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vertAnchor="text" w:horzAnchor="margin"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
        <w:gridCol w:w="641"/>
        <w:gridCol w:w="1554"/>
        <w:gridCol w:w="2632"/>
        <w:gridCol w:w="2082"/>
        <w:gridCol w:w="6345"/>
      </w:tblGrid>
      <w:tr w:rsidR="00BA1113" w14:paraId="7B2B93D4" w14:textId="77777777" w:rsidTr="00BA1113">
        <w:trPr>
          <w:trHeight w:val="985"/>
        </w:trPr>
        <w:tc>
          <w:tcPr>
            <w:tcW w:w="1275" w:type="dxa"/>
          </w:tcPr>
          <w:p w14:paraId="7E314020" w14:textId="77777777" w:rsidR="00BA1113" w:rsidRDefault="00BA1113" w:rsidP="00BA1113">
            <w:pPr>
              <w:pStyle w:val="TableParagraph"/>
              <w:spacing w:before="10"/>
              <w:rPr>
                <w:rFonts w:ascii="Times New Roman"/>
                <w:sz w:val="5"/>
              </w:rPr>
            </w:pPr>
          </w:p>
          <w:p w14:paraId="4276095B" w14:textId="6FDA88C0" w:rsidR="00BA1113" w:rsidRDefault="00E45008" w:rsidP="00BA1113">
            <w:pPr>
              <w:pStyle w:val="TableParagraph"/>
              <w:ind w:left="304"/>
              <w:rPr>
                <w:rFonts w:ascii="Times New Roman"/>
                <w:sz w:val="20"/>
              </w:rPr>
            </w:pPr>
            <w:r>
              <w:rPr>
                <w:noProof/>
              </w:rPr>
              <w:drawing>
                <wp:inline distT="0" distB="0" distL="0" distR="0" wp14:anchorId="2954606F" wp14:editId="114A5D3A">
                  <wp:extent cx="543697" cy="220980"/>
                  <wp:effectExtent l="0" t="0" r="8890" b="7620"/>
                  <wp:docPr id="1" name="Imagen 1" descr="CS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N"/>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r="32315"/>
                          <a:stretch/>
                        </pic:blipFill>
                        <pic:spPr bwMode="auto">
                          <a:xfrm>
                            <a:off x="0" y="0"/>
                            <a:ext cx="543697" cy="22098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3254" w:type="dxa"/>
            <w:gridSpan w:val="5"/>
          </w:tcPr>
          <w:p w14:paraId="4551BA1B" w14:textId="77777777" w:rsidR="00BA1113" w:rsidRDefault="00BA1113" w:rsidP="00BA1113">
            <w:pPr>
              <w:pStyle w:val="TableParagraph"/>
              <w:rPr>
                <w:rFonts w:ascii="Times New Roman"/>
                <w:sz w:val="12"/>
              </w:rPr>
            </w:pPr>
          </w:p>
          <w:p w14:paraId="6B5D73AD" w14:textId="77777777" w:rsidR="00BA1113" w:rsidRDefault="00BA1113" w:rsidP="00BA1113">
            <w:pPr>
              <w:pStyle w:val="TableParagraph"/>
              <w:spacing w:before="89"/>
              <w:ind w:left="5473" w:right="5472"/>
              <w:jc w:val="center"/>
              <w:rPr>
                <w:b/>
                <w:sz w:val="11"/>
              </w:rPr>
            </w:pPr>
            <w:r>
              <w:rPr>
                <w:b/>
                <w:w w:val="105"/>
                <w:sz w:val="11"/>
              </w:rPr>
              <w:t>MATRIZ DE REQUISITOS LEGALES Y OTROS</w:t>
            </w:r>
          </w:p>
        </w:tc>
      </w:tr>
      <w:tr w:rsidR="00BA1113" w14:paraId="2B82870B" w14:textId="77777777" w:rsidTr="00E45008">
        <w:trPr>
          <w:trHeight w:val="280"/>
        </w:trPr>
        <w:tc>
          <w:tcPr>
            <w:tcW w:w="14529" w:type="dxa"/>
            <w:gridSpan w:val="6"/>
            <w:shd w:val="clear" w:color="auto" w:fill="F79646" w:themeFill="accent6"/>
          </w:tcPr>
          <w:p w14:paraId="51D32014" w14:textId="77777777" w:rsidR="00BA1113" w:rsidRDefault="00BA1113" w:rsidP="00BA1113">
            <w:pPr>
              <w:pStyle w:val="TableParagraph"/>
              <w:spacing w:line="259" w:lineRule="exact"/>
              <w:ind w:left="6887" w:right="6870"/>
              <w:jc w:val="center"/>
              <w:rPr>
                <w:rFonts w:ascii="Arial Black"/>
                <w:b/>
                <w:sz w:val="19"/>
              </w:rPr>
            </w:pPr>
            <w:r>
              <w:rPr>
                <w:rFonts w:ascii="Arial Black"/>
                <w:b/>
                <w:color w:val="FFFFFF"/>
                <w:w w:val="105"/>
                <w:sz w:val="19"/>
              </w:rPr>
              <w:t>LEYES</w:t>
            </w:r>
          </w:p>
        </w:tc>
      </w:tr>
      <w:tr w:rsidR="00BA1113" w14:paraId="18E71552" w14:textId="77777777" w:rsidTr="00BA1113">
        <w:trPr>
          <w:trHeight w:val="110"/>
        </w:trPr>
        <w:tc>
          <w:tcPr>
            <w:tcW w:w="1275" w:type="dxa"/>
          </w:tcPr>
          <w:p w14:paraId="49837A6D" w14:textId="77777777" w:rsidR="00BA1113" w:rsidRDefault="00BA1113" w:rsidP="00BA1113">
            <w:pPr>
              <w:pStyle w:val="TableParagraph"/>
              <w:spacing w:before="14" w:line="75" w:lineRule="exact"/>
              <w:ind w:left="314" w:right="309"/>
              <w:jc w:val="center"/>
              <w:rPr>
                <w:b/>
                <w:sz w:val="8"/>
              </w:rPr>
            </w:pPr>
            <w:r>
              <w:rPr>
                <w:b/>
                <w:sz w:val="8"/>
              </w:rPr>
              <w:t>NOMBRE</w:t>
            </w:r>
          </w:p>
        </w:tc>
        <w:tc>
          <w:tcPr>
            <w:tcW w:w="641" w:type="dxa"/>
          </w:tcPr>
          <w:p w14:paraId="53FC81BC" w14:textId="77777777" w:rsidR="00BA1113" w:rsidRDefault="00BA1113" w:rsidP="00BA1113">
            <w:pPr>
              <w:pStyle w:val="TableParagraph"/>
              <w:spacing w:before="14" w:line="75" w:lineRule="exact"/>
              <w:ind w:left="42" w:right="38"/>
              <w:jc w:val="center"/>
              <w:rPr>
                <w:b/>
                <w:sz w:val="8"/>
              </w:rPr>
            </w:pPr>
            <w:r>
              <w:rPr>
                <w:b/>
                <w:sz w:val="8"/>
              </w:rPr>
              <w:t>AÑO PUBLICACIÓN</w:t>
            </w:r>
          </w:p>
        </w:tc>
        <w:tc>
          <w:tcPr>
            <w:tcW w:w="1554" w:type="dxa"/>
          </w:tcPr>
          <w:p w14:paraId="1909F6D8" w14:textId="77777777" w:rsidR="00BA1113" w:rsidRDefault="00BA1113" w:rsidP="00BA1113">
            <w:pPr>
              <w:pStyle w:val="TableParagraph"/>
              <w:spacing w:before="14" w:line="75" w:lineRule="exact"/>
              <w:ind w:left="11" w:right="5"/>
              <w:jc w:val="center"/>
              <w:rPr>
                <w:b/>
                <w:sz w:val="8"/>
              </w:rPr>
            </w:pPr>
            <w:r>
              <w:rPr>
                <w:b/>
                <w:sz w:val="8"/>
              </w:rPr>
              <w:t>EMISOR</w:t>
            </w:r>
          </w:p>
        </w:tc>
        <w:tc>
          <w:tcPr>
            <w:tcW w:w="2632" w:type="dxa"/>
          </w:tcPr>
          <w:p w14:paraId="2E4F8560" w14:textId="77777777" w:rsidR="00BA1113" w:rsidRDefault="00BA1113" w:rsidP="00BA1113">
            <w:pPr>
              <w:pStyle w:val="TableParagraph"/>
              <w:spacing w:before="14" w:line="75" w:lineRule="exact"/>
              <w:ind w:left="17"/>
              <w:rPr>
                <w:b/>
                <w:sz w:val="8"/>
              </w:rPr>
            </w:pPr>
            <w:r>
              <w:rPr>
                <w:b/>
                <w:sz w:val="8"/>
              </w:rPr>
              <w:t>DESCRIPCIÓN</w:t>
            </w:r>
          </w:p>
        </w:tc>
        <w:tc>
          <w:tcPr>
            <w:tcW w:w="2082" w:type="dxa"/>
          </w:tcPr>
          <w:p w14:paraId="3BBC8399" w14:textId="77777777" w:rsidR="00BA1113" w:rsidRDefault="00BA1113" w:rsidP="00BA1113">
            <w:pPr>
              <w:pStyle w:val="TableParagraph"/>
              <w:spacing w:before="14" w:line="75" w:lineRule="exact"/>
              <w:ind w:left="554" w:right="548"/>
              <w:jc w:val="center"/>
              <w:rPr>
                <w:b/>
                <w:sz w:val="8"/>
              </w:rPr>
            </w:pPr>
            <w:r>
              <w:rPr>
                <w:b/>
                <w:sz w:val="8"/>
              </w:rPr>
              <w:t>ARTÍCULO QUE APLICA</w:t>
            </w:r>
          </w:p>
        </w:tc>
        <w:tc>
          <w:tcPr>
            <w:tcW w:w="6345" w:type="dxa"/>
          </w:tcPr>
          <w:p w14:paraId="4A11689C" w14:textId="77777777" w:rsidR="00BA1113" w:rsidRDefault="00BA1113" w:rsidP="00BA1113">
            <w:pPr>
              <w:pStyle w:val="TableParagraph"/>
              <w:spacing w:before="14" w:line="75" w:lineRule="exact"/>
              <w:ind w:left="2471" w:right="2471"/>
              <w:jc w:val="center"/>
              <w:rPr>
                <w:b/>
                <w:sz w:val="8"/>
              </w:rPr>
            </w:pPr>
            <w:r>
              <w:rPr>
                <w:b/>
                <w:sz w:val="8"/>
              </w:rPr>
              <w:t>DESCRIPCIÓN DE LA OBLIGACIÓN</w:t>
            </w:r>
          </w:p>
        </w:tc>
      </w:tr>
      <w:tr w:rsidR="00BA1113" w14:paraId="288FAC08" w14:textId="77777777" w:rsidTr="00BA1113">
        <w:trPr>
          <w:trHeight w:val="1507"/>
        </w:trPr>
        <w:tc>
          <w:tcPr>
            <w:tcW w:w="1275" w:type="dxa"/>
          </w:tcPr>
          <w:p w14:paraId="7429ACCC" w14:textId="77777777" w:rsidR="00BA1113" w:rsidRDefault="00BA1113" w:rsidP="00BA1113">
            <w:pPr>
              <w:pStyle w:val="TableParagraph"/>
              <w:rPr>
                <w:rFonts w:ascii="Times New Roman"/>
                <w:sz w:val="8"/>
              </w:rPr>
            </w:pPr>
          </w:p>
          <w:p w14:paraId="7DD70F48" w14:textId="77777777" w:rsidR="00BA1113" w:rsidRDefault="00BA1113" w:rsidP="00BA1113">
            <w:pPr>
              <w:pStyle w:val="TableParagraph"/>
              <w:rPr>
                <w:rFonts w:ascii="Times New Roman"/>
                <w:sz w:val="8"/>
              </w:rPr>
            </w:pPr>
          </w:p>
          <w:p w14:paraId="3E72430E" w14:textId="77777777" w:rsidR="00BA1113" w:rsidRDefault="00BA1113" w:rsidP="00BA1113">
            <w:pPr>
              <w:pStyle w:val="TableParagraph"/>
              <w:rPr>
                <w:rFonts w:ascii="Times New Roman"/>
                <w:sz w:val="8"/>
              </w:rPr>
            </w:pPr>
          </w:p>
          <w:p w14:paraId="40833A57" w14:textId="77777777" w:rsidR="00BA1113" w:rsidRDefault="00BA1113" w:rsidP="00BA1113">
            <w:pPr>
              <w:pStyle w:val="TableParagraph"/>
              <w:rPr>
                <w:rFonts w:ascii="Times New Roman"/>
                <w:sz w:val="8"/>
              </w:rPr>
            </w:pPr>
          </w:p>
          <w:p w14:paraId="0561F5AC" w14:textId="77777777" w:rsidR="00BA1113" w:rsidRDefault="00BA1113" w:rsidP="00BA1113">
            <w:pPr>
              <w:pStyle w:val="TableParagraph"/>
              <w:rPr>
                <w:rFonts w:ascii="Times New Roman"/>
                <w:sz w:val="8"/>
              </w:rPr>
            </w:pPr>
          </w:p>
          <w:p w14:paraId="1A1A87B3" w14:textId="77777777" w:rsidR="00BA1113" w:rsidRDefault="00BA1113" w:rsidP="00BA1113">
            <w:pPr>
              <w:pStyle w:val="TableParagraph"/>
              <w:rPr>
                <w:rFonts w:ascii="Times New Roman"/>
                <w:sz w:val="8"/>
              </w:rPr>
            </w:pPr>
          </w:p>
          <w:p w14:paraId="06D4AB0F" w14:textId="77777777" w:rsidR="00BA1113" w:rsidRDefault="00BA1113" w:rsidP="00BA1113">
            <w:pPr>
              <w:pStyle w:val="TableParagraph"/>
              <w:rPr>
                <w:rFonts w:ascii="Times New Roman"/>
                <w:sz w:val="8"/>
              </w:rPr>
            </w:pPr>
          </w:p>
          <w:p w14:paraId="27B30770" w14:textId="77777777" w:rsidR="00BA1113" w:rsidRDefault="00BA1113" w:rsidP="00BA1113">
            <w:pPr>
              <w:pStyle w:val="TableParagraph"/>
              <w:spacing w:before="62"/>
              <w:ind w:left="314" w:right="294"/>
              <w:jc w:val="center"/>
              <w:rPr>
                <w:b/>
                <w:sz w:val="8"/>
              </w:rPr>
            </w:pPr>
            <w:r>
              <w:rPr>
                <w:b/>
                <w:sz w:val="8"/>
              </w:rPr>
              <w:t>Ley 9</w:t>
            </w:r>
          </w:p>
        </w:tc>
        <w:tc>
          <w:tcPr>
            <w:tcW w:w="641" w:type="dxa"/>
          </w:tcPr>
          <w:p w14:paraId="1A3114E1" w14:textId="77777777" w:rsidR="00BA1113" w:rsidRDefault="00BA1113" w:rsidP="00BA1113">
            <w:pPr>
              <w:pStyle w:val="TableParagraph"/>
              <w:rPr>
                <w:rFonts w:ascii="Times New Roman"/>
                <w:sz w:val="8"/>
              </w:rPr>
            </w:pPr>
          </w:p>
          <w:p w14:paraId="67FAB043" w14:textId="77777777" w:rsidR="00BA1113" w:rsidRDefault="00BA1113" w:rsidP="00BA1113">
            <w:pPr>
              <w:pStyle w:val="TableParagraph"/>
              <w:rPr>
                <w:rFonts w:ascii="Times New Roman"/>
                <w:sz w:val="8"/>
              </w:rPr>
            </w:pPr>
          </w:p>
          <w:p w14:paraId="1748E0D8" w14:textId="77777777" w:rsidR="00BA1113" w:rsidRDefault="00BA1113" w:rsidP="00BA1113">
            <w:pPr>
              <w:pStyle w:val="TableParagraph"/>
              <w:rPr>
                <w:rFonts w:ascii="Times New Roman"/>
                <w:sz w:val="8"/>
              </w:rPr>
            </w:pPr>
          </w:p>
          <w:p w14:paraId="61E68486" w14:textId="77777777" w:rsidR="00BA1113" w:rsidRDefault="00BA1113" w:rsidP="00BA1113">
            <w:pPr>
              <w:pStyle w:val="TableParagraph"/>
              <w:rPr>
                <w:rFonts w:ascii="Times New Roman"/>
                <w:sz w:val="8"/>
              </w:rPr>
            </w:pPr>
          </w:p>
          <w:p w14:paraId="63770283" w14:textId="77777777" w:rsidR="00BA1113" w:rsidRDefault="00BA1113" w:rsidP="00BA1113">
            <w:pPr>
              <w:pStyle w:val="TableParagraph"/>
              <w:rPr>
                <w:rFonts w:ascii="Times New Roman"/>
                <w:sz w:val="8"/>
              </w:rPr>
            </w:pPr>
          </w:p>
          <w:p w14:paraId="67A842C4" w14:textId="77777777" w:rsidR="00BA1113" w:rsidRDefault="00BA1113" w:rsidP="00BA1113">
            <w:pPr>
              <w:pStyle w:val="TableParagraph"/>
              <w:rPr>
                <w:rFonts w:ascii="Times New Roman"/>
                <w:sz w:val="8"/>
              </w:rPr>
            </w:pPr>
          </w:p>
          <w:p w14:paraId="3D16379D" w14:textId="77777777" w:rsidR="00BA1113" w:rsidRDefault="00BA1113" w:rsidP="00BA1113">
            <w:pPr>
              <w:pStyle w:val="TableParagraph"/>
              <w:rPr>
                <w:rFonts w:ascii="Times New Roman"/>
                <w:sz w:val="8"/>
              </w:rPr>
            </w:pPr>
          </w:p>
          <w:p w14:paraId="186056C8" w14:textId="77777777" w:rsidR="00BA1113" w:rsidRDefault="00BA1113" w:rsidP="00BA1113">
            <w:pPr>
              <w:pStyle w:val="TableParagraph"/>
              <w:spacing w:before="69"/>
              <w:ind w:left="42" w:right="37"/>
              <w:jc w:val="center"/>
              <w:rPr>
                <w:b/>
                <w:sz w:val="8"/>
              </w:rPr>
            </w:pPr>
            <w:r>
              <w:rPr>
                <w:b/>
                <w:sz w:val="8"/>
              </w:rPr>
              <w:t>1979</w:t>
            </w:r>
          </w:p>
        </w:tc>
        <w:tc>
          <w:tcPr>
            <w:tcW w:w="1554" w:type="dxa"/>
          </w:tcPr>
          <w:p w14:paraId="42EDFAD7" w14:textId="77777777" w:rsidR="00BA1113" w:rsidRDefault="00BA1113" w:rsidP="00BA1113">
            <w:pPr>
              <w:pStyle w:val="TableParagraph"/>
              <w:rPr>
                <w:rFonts w:ascii="Times New Roman"/>
                <w:sz w:val="8"/>
              </w:rPr>
            </w:pPr>
          </w:p>
          <w:p w14:paraId="3EBCEF2F" w14:textId="77777777" w:rsidR="00BA1113" w:rsidRDefault="00BA1113" w:rsidP="00BA1113">
            <w:pPr>
              <w:pStyle w:val="TableParagraph"/>
              <w:rPr>
                <w:rFonts w:ascii="Times New Roman"/>
                <w:sz w:val="8"/>
              </w:rPr>
            </w:pPr>
          </w:p>
          <w:p w14:paraId="7130B92F" w14:textId="77777777" w:rsidR="00BA1113" w:rsidRDefault="00BA1113" w:rsidP="00BA1113">
            <w:pPr>
              <w:pStyle w:val="TableParagraph"/>
              <w:rPr>
                <w:rFonts w:ascii="Times New Roman"/>
                <w:sz w:val="8"/>
              </w:rPr>
            </w:pPr>
          </w:p>
          <w:p w14:paraId="753D3B7A" w14:textId="77777777" w:rsidR="00BA1113" w:rsidRDefault="00BA1113" w:rsidP="00BA1113">
            <w:pPr>
              <w:pStyle w:val="TableParagraph"/>
              <w:rPr>
                <w:rFonts w:ascii="Times New Roman"/>
                <w:sz w:val="8"/>
              </w:rPr>
            </w:pPr>
          </w:p>
          <w:p w14:paraId="491FBDD1" w14:textId="77777777" w:rsidR="00BA1113" w:rsidRDefault="00BA1113" w:rsidP="00BA1113">
            <w:pPr>
              <w:pStyle w:val="TableParagraph"/>
              <w:rPr>
                <w:rFonts w:ascii="Times New Roman"/>
                <w:sz w:val="8"/>
              </w:rPr>
            </w:pPr>
          </w:p>
          <w:p w14:paraId="61C1D690" w14:textId="77777777" w:rsidR="00BA1113" w:rsidRDefault="00BA1113" w:rsidP="00BA1113">
            <w:pPr>
              <w:pStyle w:val="TableParagraph"/>
              <w:rPr>
                <w:rFonts w:ascii="Times New Roman"/>
                <w:sz w:val="8"/>
              </w:rPr>
            </w:pPr>
          </w:p>
          <w:p w14:paraId="645131C5" w14:textId="77777777" w:rsidR="00BA1113" w:rsidRDefault="00BA1113" w:rsidP="00BA1113">
            <w:pPr>
              <w:pStyle w:val="TableParagraph"/>
              <w:rPr>
                <w:rFonts w:ascii="Times New Roman"/>
                <w:sz w:val="8"/>
              </w:rPr>
            </w:pPr>
          </w:p>
          <w:p w14:paraId="19EF3C25" w14:textId="77777777" w:rsidR="00BA1113" w:rsidRDefault="00BA1113" w:rsidP="00BA1113">
            <w:pPr>
              <w:pStyle w:val="TableParagraph"/>
              <w:spacing w:before="67"/>
              <w:ind w:left="11" w:right="2"/>
              <w:jc w:val="center"/>
              <w:rPr>
                <w:sz w:val="8"/>
              </w:rPr>
            </w:pPr>
            <w:r>
              <w:rPr>
                <w:sz w:val="8"/>
              </w:rPr>
              <w:t>Congreso de la República</w:t>
            </w:r>
          </w:p>
        </w:tc>
        <w:tc>
          <w:tcPr>
            <w:tcW w:w="2632" w:type="dxa"/>
          </w:tcPr>
          <w:p w14:paraId="09E3084C" w14:textId="77777777" w:rsidR="00BA1113" w:rsidRDefault="00BA1113" w:rsidP="00BA1113">
            <w:pPr>
              <w:pStyle w:val="TableParagraph"/>
              <w:rPr>
                <w:rFonts w:ascii="Times New Roman"/>
                <w:sz w:val="8"/>
              </w:rPr>
            </w:pPr>
          </w:p>
          <w:p w14:paraId="65C20F91" w14:textId="77777777" w:rsidR="00BA1113" w:rsidRDefault="00BA1113" w:rsidP="00BA1113">
            <w:pPr>
              <w:pStyle w:val="TableParagraph"/>
              <w:rPr>
                <w:rFonts w:ascii="Times New Roman"/>
                <w:sz w:val="8"/>
              </w:rPr>
            </w:pPr>
          </w:p>
          <w:p w14:paraId="60DC2436" w14:textId="77777777" w:rsidR="00BA1113" w:rsidRDefault="00BA1113" w:rsidP="00BA1113">
            <w:pPr>
              <w:pStyle w:val="TableParagraph"/>
              <w:rPr>
                <w:rFonts w:ascii="Times New Roman"/>
                <w:sz w:val="8"/>
              </w:rPr>
            </w:pPr>
          </w:p>
          <w:p w14:paraId="78661317" w14:textId="77777777" w:rsidR="00BA1113" w:rsidRDefault="00BA1113" w:rsidP="00BA1113">
            <w:pPr>
              <w:pStyle w:val="TableParagraph"/>
              <w:rPr>
                <w:rFonts w:ascii="Times New Roman"/>
                <w:sz w:val="8"/>
              </w:rPr>
            </w:pPr>
          </w:p>
          <w:p w14:paraId="7EF753A3" w14:textId="77777777" w:rsidR="00BA1113" w:rsidRDefault="00BA1113" w:rsidP="00BA1113">
            <w:pPr>
              <w:pStyle w:val="TableParagraph"/>
              <w:rPr>
                <w:rFonts w:ascii="Times New Roman"/>
                <w:sz w:val="8"/>
              </w:rPr>
            </w:pPr>
          </w:p>
          <w:p w14:paraId="71507ED6" w14:textId="77777777" w:rsidR="00BA1113" w:rsidRDefault="00BA1113" w:rsidP="00BA1113">
            <w:pPr>
              <w:pStyle w:val="TableParagraph"/>
              <w:rPr>
                <w:rFonts w:ascii="Times New Roman"/>
                <w:sz w:val="8"/>
              </w:rPr>
            </w:pPr>
          </w:p>
          <w:p w14:paraId="381EC3DD" w14:textId="77777777" w:rsidR="00BA1113" w:rsidRDefault="00BA1113" w:rsidP="00BA1113">
            <w:pPr>
              <w:pStyle w:val="TableParagraph"/>
              <w:rPr>
                <w:rFonts w:ascii="Times New Roman"/>
                <w:sz w:val="8"/>
              </w:rPr>
            </w:pPr>
          </w:p>
          <w:p w14:paraId="0F4CD353" w14:textId="77777777" w:rsidR="00BA1113" w:rsidRDefault="00BA1113" w:rsidP="00BA1113">
            <w:pPr>
              <w:pStyle w:val="TableParagraph"/>
              <w:spacing w:before="67"/>
              <w:ind w:left="17"/>
              <w:rPr>
                <w:sz w:val="8"/>
              </w:rPr>
            </w:pPr>
            <w:r>
              <w:rPr>
                <w:sz w:val="8"/>
              </w:rPr>
              <w:t>Código Sanitario Nacional</w:t>
            </w:r>
          </w:p>
        </w:tc>
        <w:tc>
          <w:tcPr>
            <w:tcW w:w="2082" w:type="dxa"/>
          </w:tcPr>
          <w:p w14:paraId="1153C90F" w14:textId="77777777" w:rsidR="00BA1113" w:rsidRDefault="00BA1113" w:rsidP="00BA1113">
            <w:pPr>
              <w:pStyle w:val="TableParagraph"/>
              <w:rPr>
                <w:rFonts w:ascii="Times New Roman"/>
                <w:sz w:val="8"/>
              </w:rPr>
            </w:pPr>
          </w:p>
          <w:p w14:paraId="5654F6E0" w14:textId="77777777" w:rsidR="00BA1113" w:rsidRDefault="00BA1113" w:rsidP="00BA1113">
            <w:pPr>
              <w:pStyle w:val="TableParagraph"/>
              <w:rPr>
                <w:rFonts w:ascii="Times New Roman"/>
                <w:sz w:val="8"/>
              </w:rPr>
            </w:pPr>
          </w:p>
          <w:p w14:paraId="148FD295" w14:textId="77777777" w:rsidR="00BA1113" w:rsidRDefault="00BA1113" w:rsidP="00BA1113">
            <w:pPr>
              <w:pStyle w:val="TableParagraph"/>
              <w:rPr>
                <w:rFonts w:ascii="Times New Roman"/>
                <w:sz w:val="8"/>
              </w:rPr>
            </w:pPr>
          </w:p>
          <w:p w14:paraId="6C8E647C" w14:textId="77777777" w:rsidR="00BA1113" w:rsidRDefault="00BA1113" w:rsidP="00BA1113">
            <w:pPr>
              <w:pStyle w:val="TableParagraph"/>
              <w:rPr>
                <w:rFonts w:ascii="Times New Roman"/>
                <w:sz w:val="8"/>
              </w:rPr>
            </w:pPr>
          </w:p>
          <w:p w14:paraId="2DB1D864" w14:textId="77777777" w:rsidR="00BA1113" w:rsidRDefault="00BA1113" w:rsidP="00BA1113">
            <w:pPr>
              <w:pStyle w:val="TableParagraph"/>
              <w:rPr>
                <w:rFonts w:ascii="Times New Roman"/>
                <w:sz w:val="8"/>
              </w:rPr>
            </w:pPr>
          </w:p>
          <w:p w14:paraId="1AC74B2C" w14:textId="77777777" w:rsidR="00BA1113" w:rsidRDefault="00BA1113" w:rsidP="00BA1113">
            <w:pPr>
              <w:pStyle w:val="TableParagraph"/>
              <w:rPr>
                <w:rFonts w:ascii="Times New Roman"/>
                <w:sz w:val="8"/>
              </w:rPr>
            </w:pPr>
          </w:p>
          <w:p w14:paraId="6A9B9E77" w14:textId="77777777" w:rsidR="00BA1113" w:rsidRDefault="00BA1113" w:rsidP="00BA1113">
            <w:pPr>
              <w:pStyle w:val="TableParagraph"/>
              <w:rPr>
                <w:rFonts w:ascii="Times New Roman"/>
                <w:sz w:val="8"/>
              </w:rPr>
            </w:pPr>
          </w:p>
          <w:p w14:paraId="6F1B2002" w14:textId="77777777" w:rsidR="00BA1113" w:rsidRDefault="00BA1113" w:rsidP="00BA1113">
            <w:pPr>
              <w:pStyle w:val="TableParagraph"/>
              <w:spacing w:before="67"/>
              <w:ind w:left="550" w:right="548"/>
              <w:jc w:val="center"/>
              <w:rPr>
                <w:sz w:val="8"/>
              </w:rPr>
            </w:pPr>
            <w:r>
              <w:rPr>
                <w:sz w:val="8"/>
              </w:rPr>
              <w:t>ART: 84</w:t>
            </w:r>
          </w:p>
        </w:tc>
        <w:tc>
          <w:tcPr>
            <w:tcW w:w="6345" w:type="dxa"/>
          </w:tcPr>
          <w:p w14:paraId="7EA7D253" w14:textId="77777777" w:rsidR="00BA1113" w:rsidRDefault="00BA1113" w:rsidP="00BA1113">
            <w:pPr>
              <w:pStyle w:val="TableParagraph"/>
              <w:spacing w:before="55"/>
              <w:ind w:left="15"/>
              <w:rPr>
                <w:sz w:val="8"/>
              </w:rPr>
            </w:pPr>
            <w:r>
              <w:rPr>
                <w:sz w:val="8"/>
              </w:rPr>
              <w:t>Todos los empleadores están obligados a:</w:t>
            </w:r>
          </w:p>
          <w:p w14:paraId="073CC60C" w14:textId="77777777" w:rsidR="00BA1113" w:rsidRDefault="00BA1113" w:rsidP="00BA1113">
            <w:pPr>
              <w:pStyle w:val="TableParagraph"/>
              <w:numPr>
                <w:ilvl w:val="0"/>
                <w:numId w:val="62"/>
              </w:numPr>
              <w:tabs>
                <w:tab w:val="left" w:pos="107"/>
              </w:tabs>
              <w:spacing w:before="9" w:line="264" w:lineRule="auto"/>
              <w:ind w:right="49" w:firstLine="0"/>
              <w:rPr>
                <w:sz w:val="8"/>
              </w:rPr>
            </w:pPr>
            <w:r>
              <w:rPr>
                <w:sz w:val="8"/>
              </w:rPr>
              <w:t>Proporcionar</w:t>
            </w:r>
            <w:r>
              <w:rPr>
                <w:spacing w:val="-6"/>
                <w:sz w:val="8"/>
              </w:rPr>
              <w:t xml:space="preserve"> </w:t>
            </w:r>
            <w:r>
              <w:rPr>
                <w:sz w:val="8"/>
              </w:rPr>
              <w:t>y</w:t>
            </w:r>
            <w:r>
              <w:rPr>
                <w:spacing w:val="-5"/>
                <w:sz w:val="8"/>
              </w:rPr>
              <w:t xml:space="preserve"> </w:t>
            </w:r>
            <w:r>
              <w:rPr>
                <w:sz w:val="8"/>
              </w:rPr>
              <w:t>mantener</w:t>
            </w:r>
            <w:r>
              <w:rPr>
                <w:spacing w:val="-6"/>
                <w:sz w:val="8"/>
              </w:rPr>
              <w:t xml:space="preserve"> </w:t>
            </w:r>
            <w:r>
              <w:rPr>
                <w:sz w:val="8"/>
              </w:rPr>
              <w:t>un</w:t>
            </w:r>
            <w:r>
              <w:rPr>
                <w:spacing w:val="-5"/>
                <w:sz w:val="8"/>
              </w:rPr>
              <w:t xml:space="preserve"> </w:t>
            </w:r>
            <w:r>
              <w:rPr>
                <w:sz w:val="8"/>
              </w:rPr>
              <w:t>ambiente</w:t>
            </w:r>
            <w:r>
              <w:rPr>
                <w:spacing w:val="-7"/>
                <w:sz w:val="8"/>
              </w:rPr>
              <w:t xml:space="preserve"> </w:t>
            </w:r>
            <w:r>
              <w:rPr>
                <w:sz w:val="8"/>
              </w:rPr>
              <w:t>de</w:t>
            </w:r>
            <w:r>
              <w:rPr>
                <w:spacing w:val="-7"/>
                <w:sz w:val="8"/>
              </w:rPr>
              <w:t xml:space="preserve"> </w:t>
            </w:r>
            <w:r>
              <w:rPr>
                <w:sz w:val="8"/>
              </w:rPr>
              <w:t>trabajo</w:t>
            </w:r>
            <w:r>
              <w:rPr>
                <w:spacing w:val="-7"/>
                <w:sz w:val="8"/>
              </w:rPr>
              <w:t xml:space="preserve"> </w:t>
            </w:r>
            <w:r>
              <w:rPr>
                <w:sz w:val="8"/>
              </w:rPr>
              <w:t>en</w:t>
            </w:r>
            <w:r>
              <w:rPr>
                <w:spacing w:val="-5"/>
                <w:sz w:val="8"/>
              </w:rPr>
              <w:t xml:space="preserve"> </w:t>
            </w:r>
            <w:r>
              <w:rPr>
                <w:sz w:val="8"/>
              </w:rPr>
              <w:t>adecuadas</w:t>
            </w:r>
            <w:r>
              <w:rPr>
                <w:spacing w:val="-5"/>
                <w:sz w:val="8"/>
              </w:rPr>
              <w:t xml:space="preserve"> </w:t>
            </w:r>
            <w:r>
              <w:rPr>
                <w:sz w:val="8"/>
              </w:rPr>
              <w:t>condiciones</w:t>
            </w:r>
            <w:r>
              <w:rPr>
                <w:spacing w:val="-5"/>
                <w:sz w:val="8"/>
              </w:rPr>
              <w:t xml:space="preserve"> </w:t>
            </w:r>
            <w:r>
              <w:rPr>
                <w:sz w:val="8"/>
              </w:rPr>
              <w:t>de</w:t>
            </w:r>
            <w:r>
              <w:rPr>
                <w:spacing w:val="-7"/>
                <w:sz w:val="8"/>
              </w:rPr>
              <w:t xml:space="preserve"> </w:t>
            </w:r>
            <w:r>
              <w:rPr>
                <w:sz w:val="8"/>
              </w:rPr>
              <w:t>higiene</w:t>
            </w:r>
            <w:r>
              <w:rPr>
                <w:spacing w:val="-7"/>
                <w:sz w:val="8"/>
              </w:rPr>
              <w:t xml:space="preserve"> </w:t>
            </w:r>
            <w:r>
              <w:rPr>
                <w:sz w:val="8"/>
              </w:rPr>
              <w:t>y</w:t>
            </w:r>
            <w:r>
              <w:rPr>
                <w:spacing w:val="-5"/>
                <w:sz w:val="8"/>
              </w:rPr>
              <w:t xml:space="preserve"> </w:t>
            </w:r>
            <w:r>
              <w:rPr>
                <w:sz w:val="8"/>
              </w:rPr>
              <w:t>seguridad,</w:t>
            </w:r>
            <w:r>
              <w:rPr>
                <w:spacing w:val="-6"/>
                <w:sz w:val="8"/>
              </w:rPr>
              <w:t xml:space="preserve"> </w:t>
            </w:r>
            <w:r>
              <w:rPr>
                <w:sz w:val="8"/>
              </w:rPr>
              <w:t>establecer</w:t>
            </w:r>
            <w:r>
              <w:rPr>
                <w:spacing w:val="-6"/>
                <w:sz w:val="8"/>
              </w:rPr>
              <w:t xml:space="preserve"> </w:t>
            </w:r>
            <w:r>
              <w:rPr>
                <w:sz w:val="8"/>
              </w:rPr>
              <w:t>métodos</w:t>
            </w:r>
            <w:r>
              <w:rPr>
                <w:spacing w:val="-5"/>
                <w:sz w:val="8"/>
              </w:rPr>
              <w:t xml:space="preserve"> </w:t>
            </w:r>
            <w:r>
              <w:rPr>
                <w:sz w:val="8"/>
              </w:rPr>
              <w:t>de</w:t>
            </w:r>
            <w:r>
              <w:rPr>
                <w:spacing w:val="-7"/>
                <w:sz w:val="8"/>
              </w:rPr>
              <w:t xml:space="preserve"> </w:t>
            </w:r>
            <w:r>
              <w:rPr>
                <w:sz w:val="8"/>
              </w:rPr>
              <w:t>trabajo</w:t>
            </w:r>
            <w:r>
              <w:rPr>
                <w:spacing w:val="-7"/>
                <w:sz w:val="8"/>
              </w:rPr>
              <w:t xml:space="preserve"> </w:t>
            </w:r>
            <w:r>
              <w:rPr>
                <w:sz w:val="8"/>
              </w:rPr>
              <w:t>con</w:t>
            </w:r>
            <w:r>
              <w:rPr>
                <w:spacing w:val="-5"/>
                <w:sz w:val="8"/>
              </w:rPr>
              <w:t xml:space="preserve"> </w:t>
            </w:r>
            <w:r>
              <w:rPr>
                <w:sz w:val="8"/>
              </w:rPr>
              <w:t>el</w:t>
            </w:r>
            <w:r>
              <w:rPr>
                <w:spacing w:val="-6"/>
                <w:sz w:val="8"/>
              </w:rPr>
              <w:t xml:space="preserve"> </w:t>
            </w:r>
            <w:r>
              <w:rPr>
                <w:spacing w:val="-2"/>
                <w:sz w:val="8"/>
              </w:rPr>
              <w:t>mínimo</w:t>
            </w:r>
            <w:r>
              <w:rPr>
                <w:spacing w:val="-7"/>
                <w:sz w:val="8"/>
              </w:rPr>
              <w:t xml:space="preserve"> </w:t>
            </w:r>
            <w:r>
              <w:rPr>
                <w:sz w:val="8"/>
              </w:rPr>
              <w:t>de</w:t>
            </w:r>
            <w:r>
              <w:rPr>
                <w:spacing w:val="-7"/>
                <w:sz w:val="8"/>
              </w:rPr>
              <w:t xml:space="preserve"> </w:t>
            </w:r>
            <w:r>
              <w:rPr>
                <w:sz w:val="8"/>
              </w:rPr>
              <w:t>riesgos</w:t>
            </w:r>
            <w:r>
              <w:rPr>
                <w:spacing w:val="-5"/>
                <w:sz w:val="8"/>
              </w:rPr>
              <w:t xml:space="preserve"> </w:t>
            </w:r>
            <w:r>
              <w:rPr>
                <w:sz w:val="8"/>
              </w:rPr>
              <w:t>para</w:t>
            </w:r>
            <w:r>
              <w:rPr>
                <w:spacing w:val="-7"/>
                <w:sz w:val="8"/>
              </w:rPr>
              <w:t xml:space="preserve"> </w:t>
            </w:r>
            <w:r>
              <w:rPr>
                <w:sz w:val="8"/>
              </w:rPr>
              <w:t>la</w:t>
            </w:r>
            <w:r>
              <w:rPr>
                <w:spacing w:val="-7"/>
                <w:sz w:val="8"/>
              </w:rPr>
              <w:t xml:space="preserve"> </w:t>
            </w:r>
            <w:r>
              <w:rPr>
                <w:sz w:val="8"/>
              </w:rPr>
              <w:t>salud</w:t>
            </w:r>
            <w:r>
              <w:rPr>
                <w:spacing w:val="-7"/>
                <w:sz w:val="8"/>
              </w:rPr>
              <w:t xml:space="preserve"> </w:t>
            </w:r>
            <w:r>
              <w:rPr>
                <w:sz w:val="8"/>
              </w:rPr>
              <w:t>dentro del proceso de</w:t>
            </w:r>
            <w:r>
              <w:rPr>
                <w:spacing w:val="-9"/>
                <w:sz w:val="8"/>
              </w:rPr>
              <w:t xml:space="preserve"> </w:t>
            </w:r>
            <w:r>
              <w:rPr>
                <w:sz w:val="8"/>
              </w:rPr>
              <w:t>producción;</w:t>
            </w:r>
          </w:p>
          <w:p w14:paraId="418672A1" w14:textId="77777777" w:rsidR="00BA1113" w:rsidRDefault="00BA1113" w:rsidP="00BA1113">
            <w:pPr>
              <w:pStyle w:val="TableParagraph"/>
              <w:numPr>
                <w:ilvl w:val="0"/>
                <w:numId w:val="62"/>
              </w:numPr>
              <w:tabs>
                <w:tab w:val="left" w:pos="107"/>
              </w:tabs>
              <w:spacing w:line="91" w:lineRule="exact"/>
              <w:ind w:firstLine="0"/>
              <w:rPr>
                <w:sz w:val="8"/>
              </w:rPr>
            </w:pPr>
            <w:r>
              <w:rPr>
                <w:sz w:val="8"/>
              </w:rPr>
              <w:t>Cumplir</w:t>
            </w:r>
            <w:r>
              <w:rPr>
                <w:spacing w:val="-3"/>
                <w:sz w:val="8"/>
              </w:rPr>
              <w:t xml:space="preserve"> </w:t>
            </w:r>
            <w:r>
              <w:rPr>
                <w:sz w:val="8"/>
              </w:rPr>
              <w:t>y</w:t>
            </w:r>
            <w:r>
              <w:rPr>
                <w:spacing w:val="-2"/>
                <w:sz w:val="8"/>
              </w:rPr>
              <w:t xml:space="preserve"> </w:t>
            </w:r>
            <w:r>
              <w:rPr>
                <w:sz w:val="8"/>
              </w:rPr>
              <w:t>hacer</w:t>
            </w:r>
            <w:r>
              <w:rPr>
                <w:spacing w:val="-3"/>
                <w:sz w:val="8"/>
              </w:rPr>
              <w:t xml:space="preserve"> </w:t>
            </w:r>
            <w:r>
              <w:rPr>
                <w:sz w:val="8"/>
              </w:rPr>
              <w:t>cumplir</w:t>
            </w:r>
            <w:r>
              <w:rPr>
                <w:spacing w:val="-3"/>
                <w:sz w:val="8"/>
              </w:rPr>
              <w:t xml:space="preserve"> </w:t>
            </w:r>
            <w:r>
              <w:rPr>
                <w:sz w:val="8"/>
              </w:rPr>
              <w:t>las</w:t>
            </w:r>
            <w:r>
              <w:rPr>
                <w:spacing w:val="-2"/>
                <w:sz w:val="8"/>
              </w:rPr>
              <w:t xml:space="preserve"> </w:t>
            </w:r>
            <w:r>
              <w:rPr>
                <w:sz w:val="8"/>
              </w:rPr>
              <w:t>disposiciones</w:t>
            </w:r>
            <w:r>
              <w:rPr>
                <w:spacing w:val="-2"/>
                <w:sz w:val="8"/>
              </w:rPr>
              <w:t xml:space="preserve"> </w:t>
            </w:r>
            <w:r>
              <w:rPr>
                <w:sz w:val="8"/>
              </w:rPr>
              <w:t>de</w:t>
            </w:r>
            <w:r>
              <w:rPr>
                <w:spacing w:val="-4"/>
                <w:sz w:val="8"/>
              </w:rPr>
              <w:t xml:space="preserve"> </w:t>
            </w:r>
            <w:r>
              <w:rPr>
                <w:sz w:val="8"/>
              </w:rPr>
              <w:t>la</w:t>
            </w:r>
            <w:r>
              <w:rPr>
                <w:spacing w:val="-4"/>
                <w:sz w:val="8"/>
              </w:rPr>
              <w:t xml:space="preserve"> </w:t>
            </w:r>
            <w:r>
              <w:rPr>
                <w:sz w:val="8"/>
              </w:rPr>
              <w:t>presente</w:t>
            </w:r>
            <w:r>
              <w:rPr>
                <w:spacing w:val="-4"/>
                <w:sz w:val="8"/>
              </w:rPr>
              <w:t xml:space="preserve"> </w:t>
            </w:r>
            <w:r>
              <w:rPr>
                <w:sz w:val="8"/>
              </w:rPr>
              <w:t>Ley</w:t>
            </w:r>
            <w:r>
              <w:rPr>
                <w:spacing w:val="-2"/>
                <w:sz w:val="8"/>
              </w:rPr>
              <w:t xml:space="preserve"> </w:t>
            </w:r>
            <w:r>
              <w:rPr>
                <w:sz w:val="8"/>
              </w:rPr>
              <w:t>y</w:t>
            </w:r>
            <w:r>
              <w:rPr>
                <w:spacing w:val="-2"/>
                <w:sz w:val="8"/>
              </w:rPr>
              <w:t xml:space="preserve"> </w:t>
            </w:r>
            <w:r>
              <w:rPr>
                <w:sz w:val="8"/>
              </w:rPr>
              <w:t>demás</w:t>
            </w:r>
            <w:r>
              <w:rPr>
                <w:spacing w:val="-2"/>
                <w:sz w:val="8"/>
              </w:rPr>
              <w:t xml:space="preserve"> </w:t>
            </w:r>
            <w:r>
              <w:rPr>
                <w:sz w:val="8"/>
              </w:rPr>
              <w:t>normas</w:t>
            </w:r>
            <w:r>
              <w:rPr>
                <w:spacing w:val="-2"/>
                <w:sz w:val="8"/>
              </w:rPr>
              <w:t xml:space="preserve"> </w:t>
            </w:r>
            <w:r>
              <w:rPr>
                <w:spacing w:val="-3"/>
                <w:sz w:val="8"/>
              </w:rPr>
              <w:t>legales</w:t>
            </w:r>
            <w:r>
              <w:rPr>
                <w:spacing w:val="-2"/>
                <w:sz w:val="8"/>
              </w:rPr>
              <w:t xml:space="preserve"> </w:t>
            </w:r>
            <w:r>
              <w:rPr>
                <w:sz w:val="8"/>
              </w:rPr>
              <w:t>relativas</w:t>
            </w:r>
            <w:r>
              <w:rPr>
                <w:spacing w:val="-2"/>
                <w:sz w:val="8"/>
              </w:rPr>
              <w:t xml:space="preserve"> </w:t>
            </w:r>
            <w:r>
              <w:rPr>
                <w:sz w:val="8"/>
              </w:rPr>
              <w:t>a</w:t>
            </w:r>
            <w:r>
              <w:rPr>
                <w:spacing w:val="-4"/>
                <w:sz w:val="8"/>
              </w:rPr>
              <w:t xml:space="preserve"> </w:t>
            </w:r>
            <w:r>
              <w:rPr>
                <w:sz w:val="8"/>
              </w:rPr>
              <w:t>Salud</w:t>
            </w:r>
            <w:r>
              <w:rPr>
                <w:spacing w:val="-4"/>
                <w:sz w:val="8"/>
              </w:rPr>
              <w:t xml:space="preserve"> </w:t>
            </w:r>
            <w:r>
              <w:rPr>
                <w:sz w:val="8"/>
              </w:rPr>
              <w:t>Ocupacional;</w:t>
            </w:r>
          </w:p>
          <w:p w14:paraId="5DE87423" w14:textId="77777777" w:rsidR="00BA1113" w:rsidRDefault="00BA1113" w:rsidP="00BA1113">
            <w:pPr>
              <w:pStyle w:val="TableParagraph"/>
              <w:numPr>
                <w:ilvl w:val="0"/>
                <w:numId w:val="62"/>
              </w:numPr>
              <w:tabs>
                <w:tab w:val="left" w:pos="105"/>
              </w:tabs>
              <w:spacing w:before="9" w:line="264" w:lineRule="auto"/>
              <w:ind w:right="93" w:firstLine="0"/>
              <w:rPr>
                <w:sz w:val="8"/>
              </w:rPr>
            </w:pPr>
            <w:r>
              <w:rPr>
                <w:sz w:val="8"/>
              </w:rPr>
              <w:t>Responsabilizarse</w:t>
            </w:r>
            <w:r>
              <w:rPr>
                <w:spacing w:val="-5"/>
                <w:sz w:val="8"/>
              </w:rPr>
              <w:t xml:space="preserve"> </w:t>
            </w:r>
            <w:r>
              <w:rPr>
                <w:sz w:val="8"/>
              </w:rPr>
              <w:t>de</w:t>
            </w:r>
            <w:r>
              <w:rPr>
                <w:spacing w:val="-5"/>
                <w:sz w:val="8"/>
              </w:rPr>
              <w:t xml:space="preserve"> </w:t>
            </w:r>
            <w:r>
              <w:rPr>
                <w:sz w:val="8"/>
              </w:rPr>
              <w:t>un</w:t>
            </w:r>
            <w:r>
              <w:rPr>
                <w:spacing w:val="-3"/>
                <w:sz w:val="8"/>
              </w:rPr>
              <w:t xml:space="preserve"> programa</w:t>
            </w:r>
            <w:r>
              <w:rPr>
                <w:spacing w:val="-5"/>
                <w:sz w:val="8"/>
              </w:rPr>
              <w:t xml:space="preserve"> </w:t>
            </w:r>
            <w:r>
              <w:rPr>
                <w:sz w:val="8"/>
              </w:rPr>
              <w:t>permanente</w:t>
            </w:r>
            <w:r>
              <w:rPr>
                <w:spacing w:val="-5"/>
                <w:sz w:val="8"/>
              </w:rPr>
              <w:t xml:space="preserve"> </w:t>
            </w:r>
            <w:r>
              <w:rPr>
                <w:sz w:val="8"/>
              </w:rPr>
              <w:t>de</w:t>
            </w:r>
            <w:r>
              <w:rPr>
                <w:spacing w:val="-5"/>
                <w:sz w:val="8"/>
              </w:rPr>
              <w:t xml:space="preserve"> </w:t>
            </w:r>
            <w:r>
              <w:rPr>
                <w:sz w:val="8"/>
              </w:rPr>
              <w:t>medicina,</w:t>
            </w:r>
            <w:r>
              <w:rPr>
                <w:spacing w:val="-4"/>
                <w:sz w:val="8"/>
              </w:rPr>
              <w:t xml:space="preserve"> </w:t>
            </w:r>
            <w:r>
              <w:rPr>
                <w:sz w:val="8"/>
              </w:rPr>
              <w:t>higiene</w:t>
            </w:r>
            <w:r>
              <w:rPr>
                <w:spacing w:val="-5"/>
                <w:sz w:val="8"/>
              </w:rPr>
              <w:t xml:space="preserve"> </w:t>
            </w:r>
            <w:r>
              <w:rPr>
                <w:sz w:val="8"/>
              </w:rPr>
              <w:t>y</w:t>
            </w:r>
            <w:r>
              <w:rPr>
                <w:spacing w:val="-3"/>
                <w:sz w:val="8"/>
              </w:rPr>
              <w:t xml:space="preserve"> </w:t>
            </w:r>
            <w:r>
              <w:rPr>
                <w:sz w:val="8"/>
              </w:rPr>
              <w:t>seguridad</w:t>
            </w:r>
            <w:r>
              <w:rPr>
                <w:spacing w:val="-5"/>
                <w:sz w:val="8"/>
              </w:rPr>
              <w:t xml:space="preserve"> </w:t>
            </w:r>
            <w:r>
              <w:rPr>
                <w:sz w:val="8"/>
              </w:rPr>
              <w:t>en</w:t>
            </w:r>
            <w:r>
              <w:rPr>
                <w:spacing w:val="-3"/>
                <w:sz w:val="8"/>
              </w:rPr>
              <w:t xml:space="preserve"> </w:t>
            </w:r>
            <w:r>
              <w:rPr>
                <w:sz w:val="8"/>
              </w:rPr>
              <w:t>el</w:t>
            </w:r>
            <w:r>
              <w:rPr>
                <w:spacing w:val="-4"/>
                <w:sz w:val="8"/>
              </w:rPr>
              <w:t xml:space="preserve"> </w:t>
            </w:r>
            <w:r>
              <w:rPr>
                <w:sz w:val="8"/>
              </w:rPr>
              <w:t>trabajo</w:t>
            </w:r>
            <w:r>
              <w:rPr>
                <w:spacing w:val="-5"/>
                <w:sz w:val="8"/>
              </w:rPr>
              <w:t xml:space="preserve"> </w:t>
            </w:r>
            <w:r>
              <w:rPr>
                <w:sz w:val="8"/>
              </w:rPr>
              <w:t>destinado</w:t>
            </w:r>
            <w:r>
              <w:rPr>
                <w:spacing w:val="-5"/>
                <w:sz w:val="8"/>
              </w:rPr>
              <w:t xml:space="preserve"> </w:t>
            </w:r>
            <w:r>
              <w:rPr>
                <w:sz w:val="8"/>
              </w:rPr>
              <w:t>a</w:t>
            </w:r>
            <w:r>
              <w:rPr>
                <w:spacing w:val="-5"/>
                <w:sz w:val="8"/>
              </w:rPr>
              <w:t xml:space="preserve"> </w:t>
            </w:r>
            <w:r>
              <w:rPr>
                <w:spacing w:val="-3"/>
                <w:sz w:val="8"/>
              </w:rPr>
              <w:t>proteger</w:t>
            </w:r>
            <w:r>
              <w:rPr>
                <w:spacing w:val="-4"/>
                <w:sz w:val="8"/>
              </w:rPr>
              <w:t xml:space="preserve"> </w:t>
            </w:r>
            <w:r>
              <w:rPr>
                <w:sz w:val="8"/>
              </w:rPr>
              <w:t>y</w:t>
            </w:r>
            <w:r>
              <w:rPr>
                <w:spacing w:val="-3"/>
                <w:sz w:val="8"/>
              </w:rPr>
              <w:t xml:space="preserve"> </w:t>
            </w:r>
            <w:r>
              <w:rPr>
                <w:sz w:val="8"/>
              </w:rPr>
              <w:t>mantener</w:t>
            </w:r>
            <w:r>
              <w:rPr>
                <w:spacing w:val="-4"/>
                <w:sz w:val="8"/>
              </w:rPr>
              <w:t xml:space="preserve"> </w:t>
            </w:r>
            <w:r>
              <w:rPr>
                <w:sz w:val="8"/>
              </w:rPr>
              <w:t>la</w:t>
            </w:r>
            <w:r>
              <w:rPr>
                <w:spacing w:val="-5"/>
                <w:sz w:val="8"/>
              </w:rPr>
              <w:t xml:space="preserve"> </w:t>
            </w:r>
            <w:r>
              <w:rPr>
                <w:sz w:val="8"/>
              </w:rPr>
              <w:t>salud</w:t>
            </w:r>
            <w:r>
              <w:rPr>
                <w:spacing w:val="-5"/>
                <w:sz w:val="8"/>
              </w:rPr>
              <w:t xml:space="preserve"> </w:t>
            </w:r>
            <w:r>
              <w:rPr>
                <w:sz w:val="8"/>
              </w:rPr>
              <w:t>de</w:t>
            </w:r>
            <w:r>
              <w:rPr>
                <w:spacing w:val="-5"/>
                <w:sz w:val="8"/>
              </w:rPr>
              <w:t xml:space="preserve"> </w:t>
            </w:r>
            <w:r>
              <w:rPr>
                <w:sz w:val="8"/>
              </w:rPr>
              <w:t>los</w:t>
            </w:r>
            <w:r>
              <w:rPr>
                <w:spacing w:val="-3"/>
                <w:sz w:val="8"/>
              </w:rPr>
              <w:t xml:space="preserve"> trabajadores </w:t>
            </w:r>
            <w:r>
              <w:rPr>
                <w:sz w:val="8"/>
              </w:rPr>
              <w:t>de</w:t>
            </w:r>
            <w:r>
              <w:rPr>
                <w:spacing w:val="-5"/>
                <w:sz w:val="8"/>
              </w:rPr>
              <w:t xml:space="preserve"> </w:t>
            </w:r>
            <w:r>
              <w:rPr>
                <w:sz w:val="8"/>
              </w:rPr>
              <w:t>conformidad</w:t>
            </w:r>
            <w:r>
              <w:rPr>
                <w:spacing w:val="-5"/>
                <w:sz w:val="8"/>
              </w:rPr>
              <w:t xml:space="preserve"> </w:t>
            </w:r>
            <w:r>
              <w:rPr>
                <w:sz w:val="8"/>
              </w:rPr>
              <w:t>con la presente Ley y sus</w:t>
            </w:r>
            <w:r>
              <w:rPr>
                <w:spacing w:val="-10"/>
                <w:sz w:val="8"/>
              </w:rPr>
              <w:t xml:space="preserve"> </w:t>
            </w:r>
            <w:r>
              <w:rPr>
                <w:sz w:val="8"/>
              </w:rPr>
              <w:t>reglamentaciones;</w:t>
            </w:r>
          </w:p>
          <w:p w14:paraId="39BC40E7" w14:textId="77777777" w:rsidR="00BA1113" w:rsidRDefault="00BA1113" w:rsidP="00BA1113">
            <w:pPr>
              <w:pStyle w:val="TableParagraph"/>
              <w:numPr>
                <w:ilvl w:val="0"/>
                <w:numId w:val="62"/>
              </w:numPr>
              <w:tabs>
                <w:tab w:val="left" w:pos="107"/>
              </w:tabs>
              <w:spacing w:line="264" w:lineRule="auto"/>
              <w:ind w:right="114" w:firstLine="0"/>
              <w:rPr>
                <w:sz w:val="8"/>
              </w:rPr>
            </w:pPr>
            <w:r>
              <w:rPr>
                <w:sz w:val="8"/>
              </w:rPr>
              <w:t xml:space="preserve">Adoptar </w:t>
            </w:r>
            <w:r>
              <w:rPr>
                <w:spacing w:val="-3"/>
                <w:sz w:val="8"/>
              </w:rPr>
              <w:t xml:space="preserve">medidas </w:t>
            </w:r>
            <w:r>
              <w:rPr>
                <w:sz w:val="8"/>
              </w:rPr>
              <w:t xml:space="preserve">efectivas para </w:t>
            </w:r>
            <w:r>
              <w:rPr>
                <w:spacing w:val="-3"/>
                <w:sz w:val="8"/>
              </w:rPr>
              <w:t xml:space="preserve">proteger </w:t>
            </w:r>
            <w:r>
              <w:rPr>
                <w:sz w:val="8"/>
              </w:rPr>
              <w:t xml:space="preserve">y </w:t>
            </w:r>
            <w:r>
              <w:rPr>
                <w:spacing w:val="-3"/>
                <w:sz w:val="8"/>
              </w:rPr>
              <w:t xml:space="preserve">promover </w:t>
            </w:r>
            <w:r>
              <w:rPr>
                <w:sz w:val="8"/>
              </w:rPr>
              <w:t xml:space="preserve">la salud de los </w:t>
            </w:r>
            <w:r>
              <w:rPr>
                <w:spacing w:val="-3"/>
                <w:sz w:val="8"/>
              </w:rPr>
              <w:t xml:space="preserve">trabajadores, </w:t>
            </w:r>
            <w:r>
              <w:rPr>
                <w:sz w:val="8"/>
              </w:rPr>
              <w:t xml:space="preserve">mediante la instalación, operación y mantenimiento, en forma eficiente, de los sistemas y equipos de control necesarios para prevenir </w:t>
            </w:r>
            <w:r>
              <w:rPr>
                <w:spacing w:val="-3"/>
                <w:sz w:val="8"/>
              </w:rPr>
              <w:t xml:space="preserve">enfermedades </w:t>
            </w:r>
            <w:r>
              <w:rPr>
                <w:sz w:val="8"/>
              </w:rPr>
              <w:t xml:space="preserve">y accidentes en los lugares de </w:t>
            </w:r>
            <w:proofErr w:type="spellStart"/>
            <w:r>
              <w:rPr>
                <w:spacing w:val="-3"/>
                <w:sz w:val="8"/>
              </w:rPr>
              <w:t>trabajo;e</w:t>
            </w:r>
            <w:proofErr w:type="spellEnd"/>
            <w:r>
              <w:rPr>
                <w:spacing w:val="-3"/>
                <w:sz w:val="8"/>
              </w:rPr>
              <w:t xml:space="preserve">) </w:t>
            </w:r>
            <w:r>
              <w:rPr>
                <w:sz w:val="8"/>
              </w:rPr>
              <w:t xml:space="preserve">Registrar y notificar los accidentes y </w:t>
            </w:r>
            <w:r>
              <w:rPr>
                <w:spacing w:val="-3"/>
                <w:sz w:val="8"/>
              </w:rPr>
              <w:t xml:space="preserve">enfermedades </w:t>
            </w:r>
            <w:r>
              <w:rPr>
                <w:sz w:val="8"/>
              </w:rPr>
              <w:t xml:space="preserve">ocurridos en los sitios de </w:t>
            </w:r>
            <w:r>
              <w:rPr>
                <w:spacing w:val="-3"/>
                <w:sz w:val="8"/>
              </w:rPr>
              <w:t xml:space="preserve">trabajo, </w:t>
            </w:r>
            <w:r>
              <w:rPr>
                <w:sz w:val="8"/>
              </w:rPr>
              <w:t>así</w:t>
            </w:r>
            <w:r>
              <w:rPr>
                <w:spacing w:val="-3"/>
                <w:sz w:val="8"/>
              </w:rPr>
              <w:t xml:space="preserve"> </w:t>
            </w:r>
            <w:r>
              <w:rPr>
                <w:sz w:val="8"/>
              </w:rPr>
              <w:t>como</w:t>
            </w:r>
            <w:r>
              <w:rPr>
                <w:spacing w:val="-4"/>
                <w:sz w:val="8"/>
              </w:rPr>
              <w:t xml:space="preserve"> </w:t>
            </w:r>
            <w:r>
              <w:rPr>
                <w:sz w:val="8"/>
              </w:rPr>
              <w:t>de</w:t>
            </w:r>
            <w:r>
              <w:rPr>
                <w:spacing w:val="-4"/>
                <w:sz w:val="8"/>
              </w:rPr>
              <w:t xml:space="preserve"> </w:t>
            </w:r>
            <w:r>
              <w:rPr>
                <w:sz w:val="8"/>
              </w:rPr>
              <w:t>las</w:t>
            </w:r>
            <w:r>
              <w:rPr>
                <w:spacing w:val="-2"/>
                <w:sz w:val="8"/>
              </w:rPr>
              <w:t xml:space="preserve"> </w:t>
            </w:r>
            <w:r>
              <w:rPr>
                <w:sz w:val="8"/>
              </w:rPr>
              <w:t>actividades</w:t>
            </w:r>
            <w:r>
              <w:rPr>
                <w:spacing w:val="-2"/>
                <w:sz w:val="8"/>
              </w:rPr>
              <w:t xml:space="preserve"> </w:t>
            </w:r>
            <w:r>
              <w:rPr>
                <w:sz w:val="8"/>
              </w:rPr>
              <w:t>que</w:t>
            </w:r>
            <w:r>
              <w:rPr>
                <w:spacing w:val="-4"/>
                <w:sz w:val="8"/>
              </w:rPr>
              <w:t xml:space="preserve"> </w:t>
            </w:r>
            <w:r>
              <w:rPr>
                <w:sz w:val="8"/>
              </w:rPr>
              <w:t>se</w:t>
            </w:r>
            <w:r>
              <w:rPr>
                <w:spacing w:val="-4"/>
                <w:sz w:val="8"/>
              </w:rPr>
              <w:t xml:space="preserve"> </w:t>
            </w:r>
            <w:r>
              <w:rPr>
                <w:sz w:val="8"/>
              </w:rPr>
              <w:t>realicen</w:t>
            </w:r>
            <w:r>
              <w:rPr>
                <w:spacing w:val="-2"/>
                <w:sz w:val="8"/>
              </w:rPr>
              <w:t xml:space="preserve"> </w:t>
            </w:r>
            <w:r>
              <w:rPr>
                <w:sz w:val="8"/>
              </w:rPr>
              <w:t>para</w:t>
            </w:r>
            <w:r>
              <w:rPr>
                <w:spacing w:val="-4"/>
                <w:sz w:val="8"/>
              </w:rPr>
              <w:t xml:space="preserve"> </w:t>
            </w:r>
            <w:r>
              <w:rPr>
                <w:sz w:val="8"/>
              </w:rPr>
              <w:t>la</w:t>
            </w:r>
            <w:r>
              <w:rPr>
                <w:spacing w:val="-4"/>
                <w:sz w:val="8"/>
              </w:rPr>
              <w:t xml:space="preserve"> </w:t>
            </w:r>
            <w:r>
              <w:rPr>
                <w:sz w:val="8"/>
              </w:rPr>
              <w:t>protección</w:t>
            </w:r>
            <w:r>
              <w:rPr>
                <w:spacing w:val="-2"/>
                <w:sz w:val="8"/>
              </w:rPr>
              <w:t xml:space="preserve"> </w:t>
            </w:r>
            <w:r>
              <w:rPr>
                <w:sz w:val="8"/>
              </w:rPr>
              <w:t>de</w:t>
            </w:r>
            <w:r>
              <w:rPr>
                <w:spacing w:val="-4"/>
                <w:sz w:val="8"/>
              </w:rPr>
              <w:t xml:space="preserve"> </w:t>
            </w:r>
            <w:r>
              <w:rPr>
                <w:sz w:val="8"/>
              </w:rPr>
              <w:t>la</w:t>
            </w:r>
            <w:r>
              <w:rPr>
                <w:spacing w:val="-4"/>
                <w:sz w:val="8"/>
              </w:rPr>
              <w:t xml:space="preserve"> </w:t>
            </w:r>
            <w:r>
              <w:rPr>
                <w:sz w:val="8"/>
              </w:rPr>
              <w:t>salud</w:t>
            </w:r>
            <w:r>
              <w:rPr>
                <w:spacing w:val="-4"/>
                <w:sz w:val="8"/>
              </w:rPr>
              <w:t xml:space="preserve"> </w:t>
            </w:r>
            <w:r>
              <w:rPr>
                <w:sz w:val="8"/>
              </w:rPr>
              <w:t>de</w:t>
            </w:r>
            <w:r>
              <w:rPr>
                <w:spacing w:val="-4"/>
                <w:sz w:val="8"/>
              </w:rPr>
              <w:t xml:space="preserve"> </w:t>
            </w:r>
            <w:r>
              <w:rPr>
                <w:sz w:val="8"/>
              </w:rPr>
              <w:t>los</w:t>
            </w:r>
            <w:r>
              <w:rPr>
                <w:spacing w:val="-2"/>
                <w:sz w:val="8"/>
              </w:rPr>
              <w:t xml:space="preserve"> </w:t>
            </w:r>
            <w:r>
              <w:rPr>
                <w:spacing w:val="-3"/>
                <w:sz w:val="8"/>
              </w:rPr>
              <w:t>trabajadores;</w:t>
            </w:r>
          </w:p>
          <w:p w14:paraId="06129DC3" w14:textId="77777777" w:rsidR="00BA1113" w:rsidRDefault="00BA1113" w:rsidP="00BA1113">
            <w:pPr>
              <w:pStyle w:val="TableParagraph"/>
              <w:numPr>
                <w:ilvl w:val="0"/>
                <w:numId w:val="61"/>
              </w:numPr>
              <w:tabs>
                <w:tab w:val="left" w:pos="88"/>
              </w:tabs>
              <w:spacing w:line="264" w:lineRule="auto"/>
              <w:ind w:right="76" w:firstLine="0"/>
              <w:rPr>
                <w:sz w:val="8"/>
              </w:rPr>
            </w:pPr>
            <w:r>
              <w:rPr>
                <w:sz w:val="8"/>
              </w:rPr>
              <w:t>Proporcionar</w:t>
            </w:r>
            <w:r>
              <w:rPr>
                <w:spacing w:val="-7"/>
                <w:sz w:val="8"/>
              </w:rPr>
              <w:t xml:space="preserve"> </w:t>
            </w:r>
            <w:r>
              <w:rPr>
                <w:sz w:val="8"/>
              </w:rPr>
              <w:t>a</w:t>
            </w:r>
            <w:r>
              <w:rPr>
                <w:spacing w:val="-8"/>
                <w:sz w:val="8"/>
              </w:rPr>
              <w:t xml:space="preserve"> </w:t>
            </w:r>
            <w:r>
              <w:rPr>
                <w:sz w:val="8"/>
              </w:rPr>
              <w:t>las</w:t>
            </w:r>
            <w:r>
              <w:rPr>
                <w:spacing w:val="-6"/>
                <w:sz w:val="8"/>
              </w:rPr>
              <w:t xml:space="preserve"> </w:t>
            </w:r>
            <w:r>
              <w:rPr>
                <w:sz w:val="8"/>
              </w:rPr>
              <w:t>autoridades</w:t>
            </w:r>
            <w:r>
              <w:rPr>
                <w:spacing w:val="-6"/>
                <w:sz w:val="8"/>
              </w:rPr>
              <w:t xml:space="preserve"> </w:t>
            </w:r>
            <w:r>
              <w:rPr>
                <w:sz w:val="8"/>
              </w:rPr>
              <w:t>competentes</w:t>
            </w:r>
            <w:r>
              <w:rPr>
                <w:spacing w:val="-6"/>
                <w:sz w:val="8"/>
              </w:rPr>
              <w:t xml:space="preserve"> </w:t>
            </w:r>
            <w:r>
              <w:rPr>
                <w:sz w:val="8"/>
              </w:rPr>
              <w:t>las</w:t>
            </w:r>
            <w:r>
              <w:rPr>
                <w:spacing w:val="-6"/>
                <w:sz w:val="8"/>
              </w:rPr>
              <w:t xml:space="preserve"> </w:t>
            </w:r>
            <w:r>
              <w:rPr>
                <w:sz w:val="8"/>
              </w:rPr>
              <w:t>facilidades</w:t>
            </w:r>
            <w:r>
              <w:rPr>
                <w:spacing w:val="-6"/>
                <w:sz w:val="8"/>
              </w:rPr>
              <w:t xml:space="preserve"> </w:t>
            </w:r>
            <w:r>
              <w:rPr>
                <w:sz w:val="8"/>
              </w:rPr>
              <w:t>requeridas</w:t>
            </w:r>
            <w:r>
              <w:rPr>
                <w:spacing w:val="-6"/>
                <w:sz w:val="8"/>
              </w:rPr>
              <w:t xml:space="preserve"> </w:t>
            </w:r>
            <w:r>
              <w:rPr>
                <w:sz w:val="8"/>
              </w:rPr>
              <w:t>para</w:t>
            </w:r>
            <w:r>
              <w:rPr>
                <w:spacing w:val="-8"/>
                <w:sz w:val="8"/>
              </w:rPr>
              <w:t xml:space="preserve"> </w:t>
            </w:r>
            <w:r>
              <w:rPr>
                <w:sz w:val="8"/>
              </w:rPr>
              <w:t>la</w:t>
            </w:r>
            <w:r>
              <w:rPr>
                <w:spacing w:val="-8"/>
                <w:sz w:val="8"/>
              </w:rPr>
              <w:t xml:space="preserve"> </w:t>
            </w:r>
            <w:r>
              <w:rPr>
                <w:sz w:val="8"/>
              </w:rPr>
              <w:t>ejecución</w:t>
            </w:r>
            <w:r>
              <w:rPr>
                <w:spacing w:val="-6"/>
                <w:sz w:val="8"/>
              </w:rPr>
              <w:t xml:space="preserve"> </w:t>
            </w:r>
            <w:r>
              <w:rPr>
                <w:sz w:val="8"/>
              </w:rPr>
              <w:t>de</w:t>
            </w:r>
            <w:r>
              <w:rPr>
                <w:spacing w:val="-8"/>
                <w:sz w:val="8"/>
              </w:rPr>
              <w:t xml:space="preserve"> </w:t>
            </w:r>
            <w:r>
              <w:rPr>
                <w:sz w:val="8"/>
              </w:rPr>
              <w:t>inspecciones</w:t>
            </w:r>
            <w:r>
              <w:rPr>
                <w:spacing w:val="-6"/>
                <w:sz w:val="8"/>
              </w:rPr>
              <w:t xml:space="preserve"> </w:t>
            </w:r>
            <w:r>
              <w:rPr>
                <w:sz w:val="8"/>
              </w:rPr>
              <w:t>e</w:t>
            </w:r>
            <w:r>
              <w:rPr>
                <w:spacing w:val="-8"/>
                <w:sz w:val="8"/>
              </w:rPr>
              <w:t xml:space="preserve"> </w:t>
            </w:r>
            <w:r>
              <w:rPr>
                <w:sz w:val="8"/>
              </w:rPr>
              <w:t>investigaciones</w:t>
            </w:r>
            <w:r>
              <w:rPr>
                <w:spacing w:val="-6"/>
                <w:sz w:val="8"/>
              </w:rPr>
              <w:t xml:space="preserve"> </w:t>
            </w:r>
            <w:r>
              <w:rPr>
                <w:sz w:val="8"/>
              </w:rPr>
              <w:t>que</w:t>
            </w:r>
            <w:r>
              <w:rPr>
                <w:spacing w:val="-8"/>
                <w:sz w:val="8"/>
              </w:rPr>
              <w:t xml:space="preserve"> </w:t>
            </w:r>
            <w:r>
              <w:rPr>
                <w:sz w:val="8"/>
              </w:rPr>
              <w:t>juzguen</w:t>
            </w:r>
            <w:r>
              <w:rPr>
                <w:spacing w:val="-6"/>
                <w:sz w:val="8"/>
              </w:rPr>
              <w:t xml:space="preserve"> </w:t>
            </w:r>
            <w:r>
              <w:rPr>
                <w:sz w:val="8"/>
              </w:rPr>
              <w:t>necesarias</w:t>
            </w:r>
            <w:r>
              <w:rPr>
                <w:spacing w:val="-6"/>
                <w:sz w:val="8"/>
              </w:rPr>
              <w:t xml:space="preserve"> </w:t>
            </w:r>
            <w:r>
              <w:rPr>
                <w:sz w:val="8"/>
              </w:rPr>
              <w:t>dentro</w:t>
            </w:r>
            <w:r>
              <w:rPr>
                <w:spacing w:val="-8"/>
                <w:sz w:val="8"/>
              </w:rPr>
              <w:t xml:space="preserve"> </w:t>
            </w:r>
            <w:r>
              <w:rPr>
                <w:sz w:val="8"/>
              </w:rPr>
              <w:t>de</w:t>
            </w:r>
            <w:r>
              <w:rPr>
                <w:spacing w:val="-8"/>
                <w:sz w:val="8"/>
              </w:rPr>
              <w:t xml:space="preserve"> </w:t>
            </w:r>
            <w:r>
              <w:rPr>
                <w:sz w:val="8"/>
              </w:rPr>
              <w:t>las</w:t>
            </w:r>
            <w:r>
              <w:rPr>
                <w:spacing w:val="-6"/>
                <w:sz w:val="8"/>
              </w:rPr>
              <w:t xml:space="preserve"> </w:t>
            </w:r>
            <w:r>
              <w:rPr>
                <w:sz w:val="8"/>
              </w:rPr>
              <w:t>instalaciones</w:t>
            </w:r>
            <w:r>
              <w:rPr>
                <w:spacing w:val="-6"/>
                <w:sz w:val="8"/>
              </w:rPr>
              <w:t xml:space="preserve"> </w:t>
            </w:r>
            <w:r>
              <w:rPr>
                <w:sz w:val="8"/>
              </w:rPr>
              <w:t>y zonas de</w:t>
            </w:r>
            <w:r>
              <w:rPr>
                <w:spacing w:val="-4"/>
                <w:sz w:val="8"/>
              </w:rPr>
              <w:t xml:space="preserve"> </w:t>
            </w:r>
            <w:r>
              <w:rPr>
                <w:spacing w:val="-3"/>
                <w:sz w:val="8"/>
              </w:rPr>
              <w:t>trabajo;</w:t>
            </w:r>
          </w:p>
          <w:p w14:paraId="133AEC07" w14:textId="77777777" w:rsidR="00BA1113" w:rsidRDefault="00BA1113" w:rsidP="00BA1113">
            <w:pPr>
              <w:pStyle w:val="TableParagraph"/>
              <w:numPr>
                <w:ilvl w:val="0"/>
                <w:numId w:val="61"/>
              </w:numPr>
              <w:tabs>
                <w:tab w:val="left" w:pos="107"/>
              </w:tabs>
              <w:spacing w:line="91" w:lineRule="exact"/>
              <w:ind w:left="106" w:hanging="91"/>
              <w:rPr>
                <w:sz w:val="8"/>
              </w:rPr>
            </w:pPr>
            <w:r>
              <w:rPr>
                <w:sz w:val="8"/>
              </w:rPr>
              <w:t>Realizar</w:t>
            </w:r>
            <w:r>
              <w:rPr>
                <w:spacing w:val="-3"/>
                <w:sz w:val="8"/>
              </w:rPr>
              <w:t xml:space="preserve"> programas</w:t>
            </w:r>
            <w:r>
              <w:rPr>
                <w:spacing w:val="-2"/>
                <w:sz w:val="8"/>
              </w:rPr>
              <w:t xml:space="preserve"> </w:t>
            </w:r>
            <w:r>
              <w:rPr>
                <w:sz w:val="8"/>
              </w:rPr>
              <w:t>educativos</w:t>
            </w:r>
            <w:r>
              <w:rPr>
                <w:spacing w:val="-2"/>
                <w:sz w:val="8"/>
              </w:rPr>
              <w:t xml:space="preserve"> </w:t>
            </w:r>
            <w:r>
              <w:rPr>
                <w:sz w:val="8"/>
              </w:rPr>
              <w:t>sobre</w:t>
            </w:r>
            <w:r>
              <w:rPr>
                <w:spacing w:val="-4"/>
                <w:sz w:val="8"/>
              </w:rPr>
              <w:t xml:space="preserve"> </w:t>
            </w:r>
            <w:r>
              <w:rPr>
                <w:sz w:val="8"/>
              </w:rPr>
              <w:t>los</w:t>
            </w:r>
            <w:r>
              <w:rPr>
                <w:spacing w:val="-2"/>
                <w:sz w:val="8"/>
              </w:rPr>
              <w:t xml:space="preserve"> </w:t>
            </w:r>
            <w:r>
              <w:rPr>
                <w:sz w:val="8"/>
              </w:rPr>
              <w:t>riesgos</w:t>
            </w:r>
            <w:r>
              <w:rPr>
                <w:spacing w:val="-2"/>
                <w:sz w:val="8"/>
              </w:rPr>
              <w:t xml:space="preserve"> </w:t>
            </w:r>
            <w:r>
              <w:rPr>
                <w:sz w:val="8"/>
              </w:rPr>
              <w:t>para</w:t>
            </w:r>
            <w:r>
              <w:rPr>
                <w:spacing w:val="-4"/>
                <w:sz w:val="8"/>
              </w:rPr>
              <w:t xml:space="preserve"> </w:t>
            </w:r>
            <w:r>
              <w:rPr>
                <w:sz w:val="8"/>
              </w:rPr>
              <w:t>la</w:t>
            </w:r>
            <w:r>
              <w:rPr>
                <w:spacing w:val="-4"/>
                <w:sz w:val="8"/>
              </w:rPr>
              <w:t xml:space="preserve"> </w:t>
            </w:r>
            <w:r>
              <w:rPr>
                <w:sz w:val="8"/>
              </w:rPr>
              <w:t>salud</w:t>
            </w:r>
            <w:r>
              <w:rPr>
                <w:spacing w:val="-4"/>
                <w:sz w:val="8"/>
              </w:rPr>
              <w:t xml:space="preserve"> </w:t>
            </w:r>
            <w:r>
              <w:rPr>
                <w:sz w:val="8"/>
              </w:rPr>
              <w:t>a</w:t>
            </w:r>
            <w:r>
              <w:rPr>
                <w:spacing w:val="-4"/>
                <w:sz w:val="8"/>
              </w:rPr>
              <w:t xml:space="preserve"> </w:t>
            </w:r>
            <w:r>
              <w:rPr>
                <w:sz w:val="8"/>
              </w:rPr>
              <w:t>que</w:t>
            </w:r>
            <w:r>
              <w:rPr>
                <w:spacing w:val="-4"/>
                <w:sz w:val="8"/>
              </w:rPr>
              <w:t xml:space="preserve"> </w:t>
            </w:r>
            <w:r>
              <w:rPr>
                <w:sz w:val="8"/>
              </w:rPr>
              <w:t>estén</w:t>
            </w:r>
            <w:r>
              <w:rPr>
                <w:spacing w:val="-2"/>
                <w:sz w:val="8"/>
              </w:rPr>
              <w:t xml:space="preserve"> </w:t>
            </w:r>
            <w:r>
              <w:rPr>
                <w:sz w:val="8"/>
              </w:rPr>
              <w:t>expuestos</w:t>
            </w:r>
            <w:r>
              <w:rPr>
                <w:spacing w:val="-2"/>
                <w:sz w:val="8"/>
              </w:rPr>
              <w:t xml:space="preserve"> </w:t>
            </w:r>
            <w:r>
              <w:rPr>
                <w:sz w:val="8"/>
              </w:rPr>
              <w:t>los</w:t>
            </w:r>
            <w:r>
              <w:rPr>
                <w:spacing w:val="-2"/>
                <w:sz w:val="8"/>
              </w:rPr>
              <w:t xml:space="preserve"> </w:t>
            </w:r>
            <w:r>
              <w:rPr>
                <w:spacing w:val="-3"/>
                <w:sz w:val="8"/>
              </w:rPr>
              <w:t>trabajadores</w:t>
            </w:r>
            <w:r>
              <w:rPr>
                <w:spacing w:val="-2"/>
                <w:sz w:val="8"/>
              </w:rPr>
              <w:t xml:space="preserve"> </w:t>
            </w:r>
            <w:r>
              <w:rPr>
                <w:sz w:val="8"/>
              </w:rPr>
              <w:t>y</w:t>
            </w:r>
            <w:r>
              <w:rPr>
                <w:spacing w:val="-2"/>
                <w:sz w:val="8"/>
              </w:rPr>
              <w:t xml:space="preserve"> </w:t>
            </w:r>
            <w:r>
              <w:rPr>
                <w:sz w:val="8"/>
              </w:rPr>
              <w:t>sobre</w:t>
            </w:r>
            <w:r>
              <w:rPr>
                <w:spacing w:val="-4"/>
                <w:sz w:val="8"/>
              </w:rPr>
              <w:t xml:space="preserve"> </w:t>
            </w:r>
            <w:r>
              <w:rPr>
                <w:sz w:val="8"/>
              </w:rPr>
              <w:t>los</w:t>
            </w:r>
            <w:r>
              <w:rPr>
                <w:spacing w:val="-2"/>
                <w:sz w:val="8"/>
              </w:rPr>
              <w:t xml:space="preserve"> </w:t>
            </w:r>
            <w:r>
              <w:rPr>
                <w:sz w:val="8"/>
              </w:rPr>
              <w:t>métodos</w:t>
            </w:r>
            <w:r>
              <w:rPr>
                <w:spacing w:val="-2"/>
                <w:sz w:val="8"/>
              </w:rPr>
              <w:t xml:space="preserve"> </w:t>
            </w:r>
            <w:r>
              <w:rPr>
                <w:sz w:val="8"/>
              </w:rPr>
              <w:t>de</w:t>
            </w:r>
            <w:r>
              <w:rPr>
                <w:spacing w:val="-4"/>
                <w:sz w:val="8"/>
              </w:rPr>
              <w:t xml:space="preserve"> </w:t>
            </w:r>
            <w:r>
              <w:rPr>
                <w:sz w:val="8"/>
              </w:rPr>
              <w:t>su</w:t>
            </w:r>
            <w:r>
              <w:rPr>
                <w:spacing w:val="-2"/>
                <w:sz w:val="8"/>
              </w:rPr>
              <w:t xml:space="preserve"> </w:t>
            </w:r>
            <w:r>
              <w:rPr>
                <w:sz w:val="8"/>
              </w:rPr>
              <w:t>prevención</w:t>
            </w:r>
            <w:r>
              <w:rPr>
                <w:spacing w:val="-2"/>
                <w:sz w:val="8"/>
              </w:rPr>
              <w:t xml:space="preserve"> </w:t>
            </w:r>
            <w:r>
              <w:rPr>
                <w:sz w:val="8"/>
              </w:rPr>
              <w:t>y</w:t>
            </w:r>
            <w:r>
              <w:rPr>
                <w:spacing w:val="-2"/>
                <w:sz w:val="8"/>
              </w:rPr>
              <w:t xml:space="preserve"> </w:t>
            </w:r>
            <w:r>
              <w:rPr>
                <w:sz w:val="8"/>
              </w:rPr>
              <w:t>control.</w:t>
            </w:r>
          </w:p>
          <w:p w14:paraId="567D8622" w14:textId="77777777" w:rsidR="00BA1113" w:rsidRDefault="00BA1113" w:rsidP="00BA1113">
            <w:pPr>
              <w:pStyle w:val="TableParagraph"/>
              <w:spacing w:before="7" w:line="264" w:lineRule="auto"/>
              <w:ind w:left="15"/>
              <w:rPr>
                <w:sz w:val="8"/>
              </w:rPr>
            </w:pPr>
            <w:r>
              <w:rPr>
                <w:sz w:val="8"/>
              </w:rPr>
              <w:t xml:space="preserve">PARAGRAFO. Los </w:t>
            </w:r>
            <w:r>
              <w:rPr>
                <w:spacing w:val="-3"/>
                <w:sz w:val="8"/>
              </w:rPr>
              <w:t xml:space="preserve">trabajadores </w:t>
            </w:r>
            <w:r>
              <w:rPr>
                <w:sz w:val="8"/>
              </w:rPr>
              <w:t xml:space="preserve">independientes están </w:t>
            </w:r>
            <w:r>
              <w:rPr>
                <w:spacing w:val="-3"/>
                <w:sz w:val="8"/>
              </w:rPr>
              <w:t xml:space="preserve">obligados </w:t>
            </w:r>
            <w:r>
              <w:rPr>
                <w:sz w:val="8"/>
              </w:rPr>
              <w:t xml:space="preserve">a </w:t>
            </w:r>
            <w:r>
              <w:rPr>
                <w:spacing w:val="-3"/>
                <w:sz w:val="8"/>
              </w:rPr>
              <w:t xml:space="preserve">adoptar, </w:t>
            </w:r>
            <w:r>
              <w:rPr>
                <w:sz w:val="8"/>
              </w:rPr>
              <w:t xml:space="preserve">durante la ejecución de sus trabajos, </w:t>
            </w:r>
            <w:r>
              <w:rPr>
                <w:spacing w:val="-3"/>
                <w:sz w:val="8"/>
              </w:rPr>
              <w:t xml:space="preserve">todas </w:t>
            </w:r>
            <w:r>
              <w:rPr>
                <w:sz w:val="8"/>
              </w:rPr>
              <w:t xml:space="preserve">las </w:t>
            </w:r>
            <w:r>
              <w:rPr>
                <w:spacing w:val="-3"/>
                <w:sz w:val="8"/>
              </w:rPr>
              <w:t xml:space="preserve">medidas </w:t>
            </w:r>
            <w:r>
              <w:rPr>
                <w:sz w:val="8"/>
              </w:rPr>
              <w:t>preventivas destinadas a controlar adecuadamente</w:t>
            </w:r>
            <w:r>
              <w:rPr>
                <w:spacing w:val="-7"/>
                <w:sz w:val="8"/>
              </w:rPr>
              <w:t xml:space="preserve"> </w:t>
            </w:r>
            <w:r>
              <w:rPr>
                <w:sz w:val="8"/>
              </w:rPr>
              <w:t>los</w:t>
            </w:r>
            <w:r>
              <w:rPr>
                <w:spacing w:val="-5"/>
                <w:sz w:val="8"/>
              </w:rPr>
              <w:t xml:space="preserve"> </w:t>
            </w:r>
            <w:r>
              <w:rPr>
                <w:sz w:val="8"/>
              </w:rPr>
              <w:t>riesgos</w:t>
            </w:r>
            <w:r>
              <w:rPr>
                <w:spacing w:val="-5"/>
                <w:sz w:val="8"/>
              </w:rPr>
              <w:t xml:space="preserve"> </w:t>
            </w:r>
            <w:r>
              <w:rPr>
                <w:sz w:val="8"/>
              </w:rPr>
              <w:t>a</w:t>
            </w:r>
            <w:r>
              <w:rPr>
                <w:spacing w:val="-7"/>
                <w:sz w:val="8"/>
              </w:rPr>
              <w:t xml:space="preserve"> </w:t>
            </w:r>
            <w:r>
              <w:rPr>
                <w:sz w:val="8"/>
              </w:rPr>
              <w:t>que</w:t>
            </w:r>
            <w:r>
              <w:rPr>
                <w:spacing w:val="-7"/>
                <w:sz w:val="8"/>
              </w:rPr>
              <w:t xml:space="preserve"> </w:t>
            </w:r>
            <w:r>
              <w:rPr>
                <w:sz w:val="8"/>
              </w:rPr>
              <w:t>puedan</w:t>
            </w:r>
            <w:r>
              <w:rPr>
                <w:spacing w:val="-5"/>
                <w:sz w:val="8"/>
              </w:rPr>
              <w:t xml:space="preserve"> </w:t>
            </w:r>
            <w:r>
              <w:rPr>
                <w:sz w:val="8"/>
              </w:rPr>
              <w:t>estar</w:t>
            </w:r>
            <w:r>
              <w:rPr>
                <w:spacing w:val="-6"/>
                <w:sz w:val="8"/>
              </w:rPr>
              <w:t xml:space="preserve"> </w:t>
            </w:r>
            <w:r>
              <w:rPr>
                <w:sz w:val="8"/>
              </w:rPr>
              <w:t>expuestos</w:t>
            </w:r>
            <w:r>
              <w:rPr>
                <w:spacing w:val="-5"/>
                <w:sz w:val="8"/>
              </w:rPr>
              <w:t xml:space="preserve"> </w:t>
            </w:r>
            <w:r>
              <w:rPr>
                <w:sz w:val="8"/>
              </w:rPr>
              <w:t>su</w:t>
            </w:r>
            <w:r>
              <w:rPr>
                <w:spacing w:val="-5"/>
                <w:sz w:val="8"/>
              </w:rPr>
              <w:t xml:space="preserve"> </w:t>
            </w:r>
            <w:r>
              <w:rPr>
                <w:sz w:val="8"/>
              </w:rPr>
              <w:t>propia</w:t>
            </w:r>
            <w:r>
              <w:rPr>
                <w:spacing w:val="-7"/>
                <w:sz w:val="8"/>
              </w:rPr>
              <w:t xml:space="preserve"> </w:t>
            </w:r>
            <w:r>
              <w:rPr>
                <w:sz w:val="8"/>
              </w:rPr>
              <w:t>salud</w:t>
            </w:r>
            <w:r>
              <w:rPr>
                <w:spacing w:val="-7"/>
                <w:sz w:val="8"/>
              </w:rPr>
              <w:t xml:space="preserve"> </w:t>
            </w:r>
            <w:r>
              <w:rPr>
                <w:sz w:val="8"/>
              </w:rPr>
              <w:t>o</w:t>
            </w:r>
            <w:r>
              <w:rPr>
                <w:spacing w:val="-7"/>
                <w:sz w:val="8"/>
              </w:rPr>
              <w:t xml:space="preserve"> </w:t>
            </w:r>
            <w:r>
              <w:rPr>
                <w:sz w:val="8"/>
              </w:rPr>
              <w:t>la</w:t>
            </w:r>
            <w:r>
              <w:rPr>
                <w:spacing w:val="-7"/>
                <w:sz w:val="8"/>
              </w:rPr>
              <w:t xml:space="preserve"> </w:t>
            </w:r>
            <w:r>
              <w:rPr>
                <w:sz w:val="8"/>
              </w:rPr>
              <w:t>de</w:t>
            </w:r>
            <w:r>
              <w:rPr>
                <w:spacing w:val="-7"/>
                <w:sz w:val="8"/>
              </w:rPr>
              <w:t xml:space="preserve"> </w:t>
            </w:r>
            <w:r>
              <w:rPr>
                <w:sz w:val="8"/>
              </w:rPr>
              <w:t>terceros,</w:t>
            </w:r>
            <w:r>
              <w:rPr>
                <w:spacing w:val="-6"/>
                <w:sz w:val="8"/>
              </w:rPr>
              <w:t xml:space="preserve"> </w:t>
            </w:r>
            <w:r>
              <w:rPr>
                <w:sz w:val="8"/>
              </w:rPr>
              <w:t>de</w:t>
            </w:r>
            <w:r>
              <w:rPr>
                <w:spacing w:val="-7"/>
                <w:sz w:val="8"/>
              </w:rPr>
              <w:t xml:space="preserve"> </w:t>
            </w:r>
            <w:r>
              <w:rPr>
                <w:sz w:val="8"/>
              </w:rPr>
              <w:t>conformidad</w:t>
            </w:r>
            <w:r>
              <w:rPr>
                <w:spacing w:val="-7"/>
                <w:sz w:val="8"/>
              </w:rPr>
              <w:t xml:space="preserve"> </w:t>
            </w:r>
            <w:r>
              <w:rPr>
                <w:sz w:val="8"/>
              </w:rPr>
              <w:t>con</w:t>
            </w:r>
            <w:r>
              <w:rPr>
                <w:spacing w:val="-5"/>
                <w:sz w:val="8"/>
              </w:rPr>
              <w:t xml:space="preserve"> </w:t>
            </w:r>
            <w:r>
              <w:rPr>
                <w:sz w:val="8"/>
              </w:rPr>
              <w:t>las</w:t>
            </w:r>
            <w:r>
              <w:rPr>
                <w:spacing w:val="-5"/>
                <w:sz w:val="8"/>
              </w:rPr>
              <w:t xml:space="preserve"> </w:t>
            </w:r>
            <w:r>
              <w:rPr>
                <w:sz w:val="8"/>
              </w:rPr>
              <w:t>disposiciones</w:t>
            </w:r>
            <w:r>
              <w:rPr>
                <w:spacing w:val="-5"/>
                <w:sz w:val="8"/>
              </w:rPr>
              <w:t xml:space="preserve"> </w:t>
            </w:r>
            <w:r>
              <w:rPr>
                <w:sz w:val="8"/>
              </w:rPr>
              <w:t>de</w:t>
            </w:r>
            <w:r>
              <w:rPr>
                <w:spacing w:val="-7"/>
                <w:sz w:val="8"/>
              </w:rPr>
              <w:t xml:space="preserve"> </w:t>
            </w:r>
            <w:r>
              <w:rPr>
                <w:sz w:val="8"/>
              </w:rPr>
              <w:t>la</w:t>
            </w:r>
            <w:r>
              <w:rPr>
                <w:spacing w:val="-7"/>
                <w:sz w:val="8"/>
              </w:rPr>
              <w:t xml:space="preserve"> </w:t>
            </w:r>
            <w:r>
              <w:rPr>
                <w:sz w:val="8"/>
              </w:rPr>
              <w:t>presente</w:t>
            </w:r>
            <w:r>
              <w:rPr>
                <w:spacing w:val="-7"/>
                <w:sz w:val="8"/>
              </w:rPr>
              <w:t xml:space="preserve"> </w:t>
            </w:r>
            <w:r>
              <w:rPr>
                <w:sz w:val="8"/>
              </w:rPr>
              <w:t>Ley</w:t>
            </w:r>
            <w:r>
              <w:rPr>
                <w:spacing w:val="-5"/>
                <w:sz w:val="8"/>
              </w:rPr>
              <w:t xml:space="preserve"> </w:t>
            </w:r>
            <w:r>
              <w:rPr>
                <w:sz w:val="8"/>
              </w:rPr>
              <w:t>y</w:t>
            </w:r>
            <w:r>
              <w:rPr>
                <w:spacing w:val="-5"/>
                <w:sz w:val="8"/>
              </w:rPr>
              <w:t xml:space="preserve"> </w:t>
            </w:r>
            <w:r>
              <w:rPr>
                <w:sz w:val="8"/>
              </w:rPr>
              <w:t>sus</w:t>
            </w:r>
            <w:r>
              <w:rPr>
                <w:spacing w:val="-5"/>
                <w:sz w:val="8"/>
              </w:rPr>
              <w:t xml:space="preserve"> </w:t>
            </w:r>
            <w:r>
              <w:rPr>
                <w:sz w:val="8"/>
              </w:rPr>
              <w:t>reglamentaciones.</w:t>
            </w:r>
          </w:p>
        </w:tc>
      </w:tr>
      <w:tr w:rsidR="00BA1113" w14:paraId="7BD2BB5D" w14:textId="77777777" w:rsidTr="00BA1113">
        <w:trPr>
          <w:trHeight w:val="597"/>
        </w:trPr>
        <w:tc>
          <w:tcPr>
            <w:tcW w:w="1275" w:type="dxa"/>
          </w:tcPr>
          <w:p w14:paraId="2AC7750A" w14:textId="77777777" w:rsidR="00BA1113" w:rsidRDefault="00BA1113" w:rsidP="00BA1113">
            <w:pPr>
              <w:pStyle w:val="TableParagraph"/>
              <w:rPr>
                <w:rFonts w:ascii="Times New Roman"/>
                <w:sz w:val="8"/>
              </w:rPr>
            </w:pPr>
          </w:p>
          <w:p w14:paraId="40E1DB12" w14:textId="77777777" w:rsidR="00BA1113" w:rsidRDefault="00BA1113" w:rsidP="00BA1113">
            <w:pPr>
              <w:pStyle w:val="TableParagraph"/>
              <w:rPr>
                <w:rFonts w:ascii="Times New Roman"/>
                <w:sz w:val="8"/>
              </w:rPr>
            </w:pPr>
          </w:p>
          <w:p w14:paraId="339E2498" w14:textId="77777777" w:rsidR="00BA1113" w:rsidRDefault="00BA1113" w:rsidP="00BA1113">
            <w:pPr>
              <w:pStyle w:val="TableParagraph"/>
              <w:spacing w:before="68"/>
              <w:ind w:left="314" w:right="294"/>
              <w:jc w:val="center"/>
              <w:rPr>
                <w:b/>
                <w:sz w:val="8"/>
              </w:rPr>
            </w:pPr>
            <w:r>
              <w:rPr>
                <w:b/>
                <w:sz w:val="8"/>
              </w:rPr>
              <w:t>Ley 9</w:t>
            </w:r>
          </w:p>
        </w:tc>
        <w:tc>
          <w:tcPr>
            <w:tcW w:w="641" w:type="dxa"/>
          </w:tcPr>
          <w:p w14:paraId="54EEBA01" w14:textId="77777777" w:rsidR="00BA1113" w:rsidRDefault="00BA1113" w:rsidP="00BA1113">
            <w:pPr>
              <w:pStyle w:val="TableParagraph"/>
              <w:rPr>
                <w:rFonts w:ascii="Times New Roman"/>
                <w:sz w:val="8"/>
              </w:rPr>
            </w:pPr>
          </w:p>
          <w:p w14:paraId="65628995" w14:textId="77777777" w:rsidR="00BA1113" w:rsidRDefault="00BA1113" w:rsidP="00BA1113">
            <w:pPr>
              <w:pStyle w:val="TableParagraph"/>
              <w:rPr>
                <w:rFonts w:ascii="Times New Roman"/>
                <w:sz w:val="8"/>
              </w:rPr>
            </w:pPr>
          </w:p>
          <w:p w14:paraId="10451570" w14:textId="77777777" w:rsidR="00BA1113" w:rsidRDefault="00BA1113" w:rsidP="00BA1113">
            <w:pPr>
              <w:pStyle w:val="TableParagraph"/>
              <w:spacing w:before="4"/>
              <w:rPr>
                <w:rFonts w:ascii="Times New Roman"/>
                <w:sz w:val="6"/>
              </w:rPr>
            </w:pPr>
          </w:p>
          <w:p w14:paraId="45542A47" w14:textId="77777777" w:rsidR="00BA1113" w:rsidRDefault="00BA1113" w:rsidP="00BA1113">
            <w:pPr>
              <w:pStyle w:val="TableParagraph"/>
              <w:ind w:left="42" w:right="37"/>
              <w:jc w:val="center"/>
              <w:rPr>
                <w:b/>
                <w:sz w:val="8"/>
              </w:rPr>
            </w:pPr>
            <w:r>
              <w:rPr>
                <w:b/>
                <w:sz w:val="8"/>
              </w:rPr>
              <w:t>1979</w:t>
            </w:r>
          </w:p>
        </w:tc>
        <w:tc>
          <w:tcPr>
            <w:tcW w:w="1554" w:type="dxa"/>
          </w:tcPr>
          <w:p w14:paraId="48E6AF4C" w14:textId="77777777" w:rsidR="00BA1113" w:rsidRDefault="00BA1113" w:rsidP="00BA1113">
            <w:pPr>
              <w:pStyle w:val="TableParagraph"/>
              <w:rPr>
                <w:rFonts w:ascii="Times New Roman"/>
                <w:sz w:val="8"/>
              </w:rPr>
            </w:pPr>
          </w:p>
          <w:p w14:paraId="54DFD7B7" w14:textId="77777777" w:rsidR="00BA1113" w:rsidRDefault="00BA1113" w:rsidP="00BA1113">
            <w:pPr>
              <w:pStyle w:val="TableParagraph"/>
              <w:rPr>
                <w:rFonts w:ascii="Times New Roman"/>
                <w:sz w:val="8"/>
              </w:rPr>
            </w:pPr>
          </w:p>
          <w:p w14:paraId="2A6370E8" w14:textId="77777777" w:rsidR="00BA1113" w:rsidRDefault="00BA1113" w:rsidP="00BA1113">
            <w:pPr>
              <w:pStyle w:val="TableParagraph"/>
              <w:spacing w:before="70"/>
              <w:ind w:left="11" w:right="2"/>
              <w:jc w:val="center"/>
              <w:rPr>
                <w:sz w:val="8"/>
              </w:rPr>
            </w:pPr>
            <w:r>
              <w:rPr>
                <w:sz w:val="8"/>
              </w:rPr>
              <w:t>Congreso de la República</w:t>
            </w:r>
          </w:p>
        </w:tc>
        <w:tc>
          <w:tcPr>
            <w:tcW w:w="2632" w:type="dxa"/>
          </w:tcPr>
          <w:p w14:paraId="43EF3D90" w14:textId="77777777" w:rsidR="00BA1113" w:rsidRDefault="00BA1113" w:rsidP="00BA1113">
            <w:pPr>
              <w:pStyle w:val="TableParagraph"/>
              <w:rPr>
                <w:rFonts w:ascii="Times New Roman"/>
                <w:sz w:val="8"/>
              </w:rPr>
            </w:pPr>
          </w:p>
          <w:p w14:paraId="4C198984" w14:textId="77777777" w:rsidR="00BA1113" w:rsidRDefault="00BA1113" w:rsidP="00BA1113">
            <w:pPr>
              <w:pStyle w:val="TableParagraph"/>
              <w:rPr>
                <w:rFonts w:ascii="Times New Roman"/>
                <w:sz w:val="8"/>
              </w:rPr>
            </w:pPr>
          </w:p>
          <w:p w14:paraId="0ABD5C61" w14:textId="77777777" w:rsidR="00BA1113" w:rsidRDefault="00BA1113" w:rsidP="00BA1113">
            <w:pPr>
              <w:pStyle w:val="TableParagraph"/>
              <w:spacing w:before="70"/>
              <w:ind w:left="17"/>
              <w:rPr>
                <w:sz w:val="8"/>
              </w:rPr>
            </w:pPr>
            <w:r>
              <w:rPr>
                <w:sz w:val="8"/>
              </w:rPr>
              <w:t>Código Sanitario Nacional</w:t>
            </w:r>
          </w:p>
        </w:tc>
        <w:tc>
          <w:tcPr>
            <w:tcW w:w="2082" w:type="dxa"/>
          </w:tcPr>
          <w:p w14:paraId="1D8DBD66" w14:textId="77777777" w:rsidR="00BA1113" w:rsidRDefault="00BA1113" w:rsidP="00BA1113">
            <w:pPr>
              <w:pStyle w:val="TableParagraph"/>
              <w:rPr>
                <w:rFonts w:ascii="Times New Roman"/>
                <w:sz w:val="8"/>
              </w:rPr>
            </w:pPr>
          </w:p>
          <w:p w14:paraId="61A7A275" w14:textId="77777777" w:rsidR="00BA1113" w:rsidRDefault="00BA1113" w:rsidP="00BA1113">
            <w:pPr>
              <w:pStyle w:val="TableParagraph"/>
              <w:rPr>
                <w:rFonts w:ascii="Times New Roman"/>
                <w:sz w:val="8"/>
              </w:rPr>
            </w:pPr>
          </w:p>
          <w:p w14:paraId="77104961" w14:textId="77777777" w:rsidR="00BA1113" w:rsidRDefault="00BA1113" w:rsidP="00BA1113">
            <w:pPr>
              <w:pStyle w:val="TableParagraph"/>
              <w:spacing w:before="70"/>
              <w:ind w:left="550" w:right="548"/>
              <w:jc w:val="center"/>
              <w:rPr>
                <w:sz w:val="8"/>
              </w:rPr>
            </w:pPr>
            <w:r>
              <w:rPr>
                <w:sz w:val="8"/>
              </w:rPr>
              <w:t>ART: 85</w:t>
            </w:r>
          </w:p>
        </w:tc>
        <w:tc>
          <w:tcPr>
            <w:tcW w:w="6345" w:type="dxa"/>
          </w:tcPr>
          <w:p w14:paraId="46DBF723" w14:textId="77777777" w:rsidR="00BA1113" w:rsidRDefault="00BA1113" w:rsidP="00BA1113">
            <w:pPr>
              <w:pStyle w:val="TableParagraph"/>
              <w:rPr>
                <w:rFonts w:ascii="Times New Roman"/>
                <w:sz w:val="9"/>
              </w:rPr>
            </w:pPr>
          </w:p>
          <w:p w14:paraId="7FA4DEF0" w14:textId="77777777" w:rsidR="00BA1113" w:rsidRDefault="00BA1113" w:rsidP="00BA1113">
            <w:pPr>
              <w:pStyle w:val="TableParagraph"/>
              <w:ind w:left="15"/>
              <w:rPr>
                <w:sz w:val="8"/>
              </w:rPr>
            </w:pPr>
            <w:r>
              <w:rPr>
                <w:sz w:val="8"/>
              </w:rPr>
              <w:t>Todos los trabajadores están obligados a:</w:t>
            </w:r>
          </w:p>
          <w:p w14:paraId="7309AC99" w14:textId="77777777" w:rsidR="00BA1113" w:rsidRDefault="00BA1113" w:rsidP="00BA1113">
            <w:pPr>
              <w:pStyle w:val="TableParagraph"/>
              <w:numPr>
                <w:ilvl w:val="0"/>
                <w:numId w:val="60"/>
              </w:numPr>
              <w:tabs>
                <w:tab w:val="left" w:pos="107"/>
              </w:tabs>
              <w:spacing w:before="9"/>
              <w:ind w:hanging="91"/>
              <w:rPr>
                <w:sz w:val="8"/>
              </w:rPr>
            </w:pPr>
            <w:r>
              <w:rPr>
                <w:sz w:val="8"/>
              </w:rPr>
              <w:t>Cumplir</w:t>
            </w:r>
            <w:r>
              <w:rPr>
                <w:spacing w:val="-4"/>
                <w:sz w:val="8"/>
              </w:rPr>
              <w:t xml:space="preserve"> </w:t>
            </w:r>
            <w:r>
              <w:rPr>
                <w:sz w:val="8"/>
              </w:rPr>
              <w:t>las</w:t>
            </w:r>
            <w:r>
              <w:rPr>
                <w:spacing w:val="-4"/>
                <w:sz w:val="8"/>
              </w:rPr>
              <w:t xml:space="preserve"> </w:t>
            </w:r>
            <w:r>
              <w:rPr>
                <w:sz w:val="8"/>
              </w:rPr>
              <w:t>disposiciones</w:t>
            </w:r>
            <w:r>
              <w:rPr>
                <w:spacing w:val="-4"/>
                <w:sz w:val="8"/>
              </w:rPr>
              <w:t xml:space="preserve"> </w:t>
            </w:r>
            <w:r>
              <w:rPr>
                <w:sz w:val="8"/>
              </w:rPr>
              <w:t>de</w:t>
            </w:r>
            <w:r>
              <w:rPr>
                <w:spacing w:val="-5"/>
                <w:sz w:val="8"/>
              </w:rPr>
              <w:t xml:space="preserve"> </w:t>
            </w:r>
            <w:r>
              <w:rPr>
                <w:sz w:val="8"/>
              </w:rPr>
              <w:t>la</w:t>
            </w:r>
            <w:r>
              <w:rPr>
                <w:spacing w:val="-5"/>
                <w:sz w:val="8"/>
              </w:rPr>
              <w:t xml:space="preserve"> </w:t>
            </w:r>
            <w:r>
              <w:rPr>
                <w:sz w:val="8"/>
              </w:rPr>
              <w:t>presente</w:t>
            </w:r>
            <w:r>
              <w:rPr>
                <w:spacing w:val="-5"/>
                <w:sz w:val="8"/>
              </w:rPr>
              <w:t xml:space="preserve"> </w:t>
            </w:r>
            <w:r>
              <w:rPr>
                <w:sz w:val="8"/>
              </w:rPr>
              <w:t>Ley</w:t>
            </w:r>
            <w:r>
              <w:rPr>
                <w:spacing w:val="-4"/>
                <w:sz w:val="8"/>
              </w:rPr>
              <w:t xml:space="preserve"> </w:t>
            </w:r>
            <w:r>
              <w:rPr>
                <w:sz w:val="8"/>
              </w:rPr>
              <w:t>y</w:t>
            </w:r>
            <w:r>
              <w:rPr>
                <w:spacing w:val="-4"/>
                <w:sz w:val="8"/>
              </w:rPr>
              <w:t xml:space="preserve"> </w:t>
            </w:r>
            <w:r>
              <w:rPr>
                <w:sz w:val="8"/>
              </w:rPr>
              <w:t>sus</w:t>
            </w:r>
            <w:r>
              <w:rPr>
                <w:spacing w:val="-4"/>
                <w:sz w:val="8"/>
              </w:rPr>
              <w:t xml:space="preserve"> </w:t>
            </w:r>
            <w:r>
              <w:rPr>
                <w:sz w:val="8"/>
              </w:rPr>
              <w:t>reglamentaciones,</w:t>
            </w:r>
            <w:r>
              <w:rPr>
                <w:spacing w:val="-4"/>
                <w:sz w:val="8"/>
              </w:rPr>
              <w:t xml:space="preserve"> </w:t>
            </w:r>
            <w:r>
              <w:rPr>
                <w:sz w:val="8"/>
              </w:rPr>
              <w:t>así</w:t>
            </w:r>
            <w:r>
              <w:rPr>
                <w:spacing w:val="-4"/>
                <w:sz w:val="8"/>
              </w:rPr>
              <w:t xml:space="preserve"> </w:t>
            </w:r>
            <w:r>
              <w:rPr>
                <w:sz w:val="8"/>
              </w:rPr>
              <w:t>como</w:t>
            </w:r>
            <w:r>
              <w:rPr>
                <w:spacing w:val="-5"/>
                <w:sz w:val="8"/>
              </w:rPr>
              <w:t xml:space="preserve"> </w:t>
            </w:r>
            <w:r>
              <w:rPr>
                <w:sz w:val="8"/>
              </w:rPr>
              <w:t>con</w:t>
            </w:r>
            <w:r>
              <w:rPr>
                <w:spacing w:val="-4"/>
                <w:sz w:val="8"/>
              </w:rPr>
              <w:t xml:space="preserve"> </w:t>
            </w:r>
            <w:r>
              <w:rPr>
                <w:sz w:val="8"/>
              </w:rPr>
              <w:t>las</w:t>
            </w:r>
            <w:r>
              <w:rPr>
                <w:spacing w:val="-4"/>
                <w:sz w:val="8"/>
              </w:rPr>
              <w:t xml:space="preserve"> </w:t>
            </w:r>
            <w:r>
              <w:rPr>
                <w:sz w:val="8"/>
              </w:rPr>
              <w:t>normas</w:t>
            </w:r>
            <w:r>
              <w:rPr>
                <w:spacing w:val="-4"/>
                <w:sz w:val="8"/>
              </w:rPr>
              <w:t xml:space="preserve"> </w:t>
            </w:r>
            <w:r>
              <w:rPr>
                <w:sz w:val="8"/>
              </w:rPr>
              <w:t>del</w:t>
            </w:r>
            <w:r>
              <w:rPr>
                <w:spacing w:val="-4"/>
                <w:sz w:val="8"/>
              </w:rPr>
              <w:t xml:space="preserve"> </w:t>
            </w:r>
            <w:r>
              <w:rPr>
                <w:sz w:val="8"/>
              </w:rPr>
              <w:t>reglamento</w:t>
            </w:r>
            <w:r>
              <w:rPr>
                <w:spacing w:val="-5"/>
                <w:sz w:val="8"/>
              </w:rPr>
              <w:t xml:space="preserve"> </w:t>
            </w:r>
            <w:r>
              <w:rPr>
                <w:sz w:val="8"/>
              </w:rPr>
              <w:t>de</w:t>
            </w:r>
            <w:r>
              <w:rPr>
                <w:spacing w:val="-5"/>
                <w:sz w:val="8"/>
              </w:rPr>
              <w:t xml:space="preserve"> </w:t>
            </w:r>
            <w:r>
              <w:rPr>
                <w:sz w:val="8"/>
              </w:rPr>
              <w:t>medicina,</w:t>
            </w:r>
            <w:r>
              <w:rPr>
                <w:spacing w:val="-4"/>
                <w:sz w:val="8"/>
              </w:rPr>
              <w:t xml:space="preserve"> </w:t>
            </w:r>
            <w:r>
              <w:rPr>
                <w:sz w:val="8"/>
              </w:rPr>
              <w:t>higiene</w:t>
            </w:r>
            <w:r>
              <w:rPr>
                <w:spacing w:val="-5"/>
                <w:sz w:val="8"/>
              </w:rPr>
              <w:t xml:space="preserve"> </w:t>
            </w:r>
            <w:r>
              <w:rPr>
                <w:sz w:val="8"/>
              </w:rPr>
              <w:t>y</w:t>
            </w:r>
            <w:r>
              <w:rPr>
                <w:spacing w:val="-4"/>
                <w:sz w:val="8"/>
              </w:rPr>
              <w:t xml:space="preserve"> </w:t>
            </w:r>
            <w:r>
              <w:rPr>
                <w:sz w:val="8"/>
              </w:rPr>
              <w:t>seguridad</w:t>
            </w:r>
            <w:r>
              <w:rPr>
                <w:spacing w:val="-5"/>
                <w:sz w:val="8"/>
              </w:rPr>
              <w:t xml:space="preserve"> </w:t>
            </w:r>
            <w:r>
              <w:rPr>
                <w:sz w:val="8"/>
              </w:rPr>
              <w:t>que</w:t>
            </w:r>
            <w:r>
              <w:rPr>
                <w:spacing w:val="-5"/>
                <w:sz w:val="8"/>
              </w:rPr>
              <w:t xml:space="preserve"> </w:t>
            </w:r>
            <w:r>
              <w:rPr>
                <w:sz w:val="8"/>
              </w:rPr>
              <w:t>se</w:t>
            </w:r>
            <w:r>
              <w:rPr>
                <w:spacing w:val="-5"/>
                <w:sz w:val="8"/>
              </w:rPr>
              <w:t xml:space="preserve"> </w:t>
            </w:r>
            <w:r>
              <w:rPr>
                <w:sz w:val="8"/>
              </w:rPr>
              <w:t>establezca;</w:t>
            </w:r>
          </w:p>
          <w:p w14:paraId="552F5CE5" w14:textId="77777777" w:rsidR="00BA1113" w:rsidRDefault="00BA1113" w:rsidP="00BA1113">
            <w:pPr>
              <w:pStyle w:val="TableParagraph"/>
              <w:numPr>
                <w:ilvl w:val="0"/>
                <w:numId w:val="60"/>
              </w:numPr>
              <w:tabs>
                <w:tab w:val="left" w:pos="107"/>
              </w:tabs>
              <w:spacing w:before="8"/>
              <w:ind w:hanging="91"/>
              <w:rPr>
                <w:sz w:val="8"/>
              </w:rPr>
            </w:pPr>
            <w:r>
              <w:rPr>
                <w:sz w:val="8"/>
              </w:rPr>
              <w:t>Usar</w:t>
            </w:r>
            <w:r>
              <w:rPr>
                <w:spacing w:val="-4"/>
                <w:sz w:val="8"/>
              </w:rPr>
              <w:t xml:space="preserve"> </w:t>
            </w:r>
            <w:r>
              <w:rPr>
                <w:sz w:val="8"/>
              </w:rPr>
              <w:t>y</w:t>
            </w:r>
            <w:r>
              <w:rPr>
                <w:spacing w:val="-3"/>
                <w:sz w:val="8"/>
              </w:rPr>
              <w:t xml:space="preserve"> </w:t>
            </w:r>
            <w:r>
              <w:rPr>
                <w:sz w:val="8"/>
              </w:rPr>
              <w:t>mantener</w:t>
            </w:r>
            <w:r>
              <w:rPr>
                <w:spacing w:val="-4"/>
                <w:sz w:val="8"/>
              </w:rPr>
              <w:t xml:space="preserve"> </w:t>
            </w:r>
            <w:r>
              <w:rPr>
                <w:sz w:val="8"/>
              </w:rPr>
              <w:t>adecuadamente</w:t>
            </w:r>
            <w:r>
              <w:rPr>
                <w:spacing w:val="-5"/>
                <w:sz w:val="8"/>
              </w:rPr>
              <w:t xml:space="preserve"> </w:t>
            </w:r>
            <w:r>
              <w:rPr>
                <w:sz w:val="8"/>
              </w:rPr>
              <w:t>los</w:t>
            </w:r>
            <w:r>
              <w:rPr>
                <w:spacing w:val="-3"/>
                <w:sz w:val="8"/>
              </w:rPr>
              <w:t xml:space="preserve"> </w:t>
            </w:r>
            <w:r>
              <w:rPr>
                <w:sz w:val="8"/>
              </w:rPr>
              <w:t>dispositivos</w:t>
            </w:r>
            <w:r>
              <w:rPr>
                <w:spacing w:val="-3"/>
                <w:sz w:val="8"/>
              </w:rPr>
              <w:t xml:space="preserve"> </w:t>
            </w:r>
            <w:r>
              <w:rPr>
                <w:sz w:val="8"/>
              </w:rPr>
              <w:t>para</w:t>
            </w:r>
            <w:r>
              <w:rPr>
                <w:spacing w:val="-5"/>
                <w:sz w:val="8"/>
              </w:rPr>
              <w:t xml:space="preserve"> </w:t>
            </w:r>
            <w:r>
              <w:rPr>
                <w:sz w:val="8"/>
              </w:rPr>
              <w:t>control</w:t>
            </w:r>
            <w:r>
              <w:rPr>
                <w:spacing w:val="-4"/>
                <w:sz w:val="8"/>
              </w:rPr>
              <w:t xml:space="preserve"> </w:t>
            </w:r>
            <w:r>
              <w:rPr>
                <w:sz w:val="8"/>
              </w:rPr>
              <w:t>de</w:t>
            </w:r>
            <w:r>
              <w:rPr>
                <w:spacing w:val="-5"/>
                <w:sz w:val="8"/>
              </w:rPr>
              <w:t xml:space="preserve"> </w:t>
            </w:r>
            <w:r>
              <w:rPr>
                <w:sz w:val="8"/>
              </w:rPr>
              <w:t>riesgos</w:t>
            </w:r>
            <w:r>
              <w:rPr>
                <w:spacing w:val="-3"/>
                <w:sz w:val="8"/>
              </w:rPr>
              <w:t xml:space="preserve"> </w:t>
            </w:r>
            <w:r>
              <w:rPr>
                <w:sz w:val="8"/>
              </w:rPr>
              <w:t>y</w:t>
            </w:r>
            <w:r>
              <w:rPr>
                <w:spacing w:val="-3"/>
                <w:sz w:val="8"/>
              </w:rPr>
              <w:t xml:space="preserve"> </w:t>
            </w:r>
            <w:r>
              <w:rPr>
                <w:sz w:val="8"/>
              </w:rPr>
              <w:t>equipos</w:t>
            </w:r>
            <w:r>
              <w:rPr>
                <w:spacing w:val="-3"/>
                <w:sz w:val="8"/>
              </w:rPr>
              <w:t xml:space="preserve"> </w:t>
            </w:r>
            <w:r>
              <w:rPr>
                <w:sz w:val="8"/>
              </w:rPr>
              <w:t>de</w:t>
            </w:r>
            <w:r>
              <w:rPr>
                <w:spacing w:val="-5"/>
                <w:sz w:val="8"/>
              </w:rPr>
              <w:t xml:space="preserve"> </w:t>
            </w:r>
            <w:r>
              <w:rPr>
                <w:sz w:val="8"/>
              </w:rPr>
              <w:t>protección</w:t>
            </w:r>
            <w:r>
              <w:rPr>
                <w:spacing w:val="-3"/>
                <w:sz w:val="8"/>
              </w:rPr>
              <w:t xml:space="preserve"> </w:t>
            </w:r>
            <w:r>
              <w:rPr>
                <w:sz w:val="8"/>
              </w:rPr>
              <w:t>personal</w:t>
            </w:r>
            <w:r>
              <w:rPr>
                <w:spacing w:val="-4"/>
                <w:sz w:val="8"/>
              </w:rPr>
              <w:t xml:space="preserve"> </w:t>
            </w:r>
            <w:r>
              <w:rPr>
                <w:sz w:val="8"/>
              </w:rPr>
              <w:t>y</w:t>
            </w:r>
            <w:r>
              <w:rPr>
                <w:spacing w:val="-3"/>
                <w:sz w:val="8"/>
              </w:rPr>
              <w:t xml:space="preserve"> </w:t>
            </w:r>
            <w:r>
              <w:rPr>
                <w:sz w:val="8"/>
              </w:rPr>
              <w:t>conservar</w:t>
            </w:r>
            <w:r>
              <w:rPr>
                <w:spacing w:val="-4"/>
                <w:sz w:val="8"/>
              </w:rPr>
              <w:t xml:space="preserve"> </w:t>
            </w:r>
            <w:r>
              <w:rPr>
                <w:sz w:val="8"/>
              </w:rPr>
              <w:t>en</w:t>
            </w:r>
            <w:r>
              <w:rPr>
                <w:spacing w:val="-3"/>
                <w:sz w:val="8"/>
              </w:rPr>
              <w:t xml:space="preserve"> </w:t>
            </w:r>
            <w:r>
              <w:rPr>
                <w:sz w:val="8"/>
              </w:rPr>
              <w:t>orden</w:t>
            </w:r>
            <w:r>
              <w:rPr>
                <w:spacing w:val="-3"/>
                <w:sz w:val="8"/>
              </w:rPr>
              <w:t xml:space="preserve"> </w:t>
            </w:r>
            <w:r>
              <w:rPr>
                <w:sz w:val="8"/>
              </w:rPr>
              <w:t>y</w:t>
            </w:r>
            <w:r>
              <w:rPr>
                <w:spacing w:val="-3"/>
                <w:sz w:val="8"/>
              </w:rPr>
              <w:t xml:space="preserve"> </w:t>
            </w:r>
            <w:r>
              <w:rPr>
                <w:sz w:val="8"/>
              </w:rPr>
              <w:t>aseo</w:t>
            </w:r>
            <w:r>
              <w:rPr>
                <w:spacing w:val="-5"/>
                <w:sz w:val="8"/>
              </w:rPr>
              <w:t xml:space="preserve"> </w:t>
            </w:r>
            <w:r>
              <w:rPr>
                <w:sz w:val="8"/>
              </w:rPr>
              <w:t>en</w:t>
            </w:r>
            <w:r>
              <w:rPr>
                <w:spacing w:val="-3"/>
                <w:sz w:val="8"/>
              </w:rPr>
              <w:t xml:space="preserve"> </w:t>
            </w:r>
            <w:r>
              <w:rPr>
                <w:sz w:val="8"/>
              </w:rPr>
              <w:t>los</w:t>
            </w:r>
            <w:r>
              <w:rPr>
                <w:spacing w:val="-3"/>
                <w:sz w:val="8"/>
              </w:rPr>
              <w:t xml:space="preserve"> </w:t>
            </w:r>
            <w:r>
              <w:rPr>
                <w:sz w:val="8"/>
              </w:rPr>
              <w:t>lugares</w:t>
            </w:r>
            <w:r>
              <w:rPr>
                <w:spacing w:val="-3"/>
                <w:sz w:val="8"/>
              </w:rPr>
              <w:t xml:space="preserve"> </w:t>
            </w:r>
            <w:r>
              <w:rPr>
                <w:sz w:val="8"/>
              </w:rPr>
              <w:t>de</w:t>
            </w:r>
            <w:r>
              <w:rPr>
                <w:spacing w:val="-5"/>
                <w:sz w:val="8"/>
              </w:rPr>
              <w:t xml:space="preserve"> </w:t>
            </w:r>
            <w:r>
              <w:rPr>
                <w:spacing w:val="-3"/>
                <w:sz w:val="8"/>
              </w:rPr>
              <w:t>trabajo;</w:t>
            </w:r>
          </w:p>
          <w:p w14:paraId="150BAC03" w14:textId="77777777" w:rsidR="00BA1113" w:rsidRDefault="00BA1113" w:rsidP="00BA1113">
            <w:pPr>
              <w:pStyle w:val="TableParagraph"/>
              <w:numPr>
                <w:ilvl w:val="0"/>
                <w:numId w:val="60"/>
              </w:numPr>
              <w:tabs>
                <w:tab w:val="left" w:pos="105"/>
              </w:tabs>
              <w:spacing w:before="9"/>
              <w:ind w:left="104" w:hanging="89"/>
              <w:rPr>
                <w:sz w:val="8"/>
              </w:rPr>
            </w:pPr>
            <w:r>
              <w:rPr>
                <w:spacing w:val="-2"/>
                <w:sz w:val="8"/>
              </w:rPr>
              <w:t>Colaborar</w:t>
            </w:r>
            <w:r>
              <w:rPr>
                <w:spacing w:val="-3"/>
                <w:sz w:val="8"/>
              </w:rPr>
              <w:t xml:space="preserve"> </w:t>
            </w:r>
            <w:r>
              <w:rPr>
                <w:sz w:val="8"/>
              </w:rPr>
              <w:t>y</w:t>
            </w:r>
            <w:r>
              <w:rPr>
                <w:spacing w:val="-2"/>
                <w:sz w:val="8"/>
              </w:rPr>
              <w:t xml:space="preserve"> </w:t>
            </w:r>
            <w:r>
              <w:rPr>
                <w:sz w:val="8"/>
              </w:rPr>
              <w:t>participar</w:t>
            </w:r>
            <w:r>
              <w:rPr>
                <w:spacing w:val="-3"/>
                <w:sz w:val="8"/>
              </w:rPr>
              <w:t xml:space="preserve"> </w:t>
            </w:r>
            <w:r>
              <w:rPr>
                <w:sz w:val="8"/>
              </w:rPr>
              <w:t>en</w:t>
            </w:r>
            <w:r>
              <w:rPr>
                <w:spacing w:val="-2"/>
                <w:sz w:val="8"/>
              </w:rPr>
              <w:t xml:space="preserve"> </w:t>
            </w:r>
            <w:r>
              <w:rPr>
                <w:sz w:val="8"/>
              </w:rPr>
              <w:t>la</w:t>
            </w:r>
            <w:r>
              <w:rPr>
                <w:spacing w:val="-4"/>
                <w:sz w:val="8"/>
              </w:rPr>
              <w:t xml:space="preserve"> </w:t>
            </w:r>
            <w:r>
              <w:rPr>
                <w:sz w:val="8"/>
              </w:rPr>
              <w:t>implantación</w:t>
            </w:r>
            <w:r>
              <w:rPr>
                <w:spacing w:val="-2"/>
                <w:sz w:val="8"/>
              </w:rPr>
              <w:t xml:space="preserve"> </w:t>
            </w:r>
            <w:r>
              <w:rPr>
                <w:sz w:val="8"/>
              </w:rPr>
              <w:t>y</w:t>
            </w:r>
            <w:r>
              <w:rPr>
                <w:spacing w:val="-2"/>
                <w:sz w:val="8"/>
              </w:rPr>
              <w:t xml:space="preserve"> </w:t>
            </w:r>
            <w:r>
              <w:rPr>
                <w:sz w:val="8"/>
              </w:rPr>
              <w:t>mantenimiento</w:t>
            </w:r>
            <w:r>
              <w:rPr>
                <w:spacing w:val="-4"/>
                <w:sz w:val="8"/>
              </w:rPr>
              <w:t xml:space="preserve"> </w:t>
            </w:r>
            <w:r>
              <w:rPr>
                <w:sz w:val="8"/>
              </w:rPr>
              <w:t>de</w:t>
            </w:r>
            <w:r>
              <w:rPr>
                <w:spacing w:val="-4"/>
                <w:sz w:val="8"/>
              </w:rPr>
              <w:t xml:space="preserve"> </w:t>
            </w:r>
            <w:r>
              <w:rPr>
                <w:sz w:val="8"/>
              </w:rPr>
              <w:t>las</w:t>
            </w:r>
            <w:r>
              <w:rPr>
                <w:spacing w:val="-2"/>
                <w:sz w:val="8"/>
              </w:rPr>
              <w:t xml:space="preserve"> </w:t>
            </w:r>
            <w:r>
              <w:rPr>
                <w:spacing w:val="-3"/>
                <w:sz w:val="8"/>
              </w:rPr>
              <w:t>medidas</w:t>
            </w:r>
            <w:r>
              <w:rPr>
                <w:spacing w:val="-2"/>
                <w:sz w:val="8"/>
              </w:rPr>
              <w:t xml:space="preserve"> </w:t>
            </w:r>
            <w:r>
              <w:rPr>
                <w:sz w:val="8"/>
              </w:rPr>
              <w:t>de</w:t>
            </w:r>
            <w:r>
              <w:rPr>
                <w:spacing w:val="-4"/>
                <w:sz w:val="8"/>
              </w:rPr>
              <w:t xml:space="preserve"> </w:t>
            </w:r>
            <w:r>
              <w:rPr>
                <w:sz w:val="8"/>
              </w:rPr>
              <w:t>prevención</w:t>
            </w:r>
            <w:r>
              <w:rPr>
                <w:spacing w:val="-2"/>
                <w:sz w:val="8"/>
              </w:rPr>
              <w:t xml:space="preserve"> </w:t>
            </w:r>
            <w:r>
              <w:rPr>
                <w:sz w:val="8"/>
              </w:rPr>
              <w:t>de</w:t>
            </w:r>
            <w:r>
              <w:rPr>
                <w:spacing w:val="-4"/>
                <w:sz w:val="8"/>
              </w:rPr>
              <w:t xml:space="preserve"> </w:t>
            </w:r>
            <w:r>
              <w:rPr>
                <w:sz w:val="8"/>
              </w:rPr>
              <w:t>riesgos</w:t>
            </w:r>
            <w:r>
              <w:rPr>
                <w:spacing w:val="-2"/>
                <w:sz w:val="8"/>
              </w:rPr>
              <w:t xml:space="preserve"> </w:t>
            </w:r>
            <w:r>
              <w:rPr>
                <w:sz w:val="8"/>
              </w:rPr>
              <w:t>para</w:t>
            </w:r>
            <w:r>
              <w:rPr>
                <w:spacing w:val="-4"/>
                <w:sz w:val="8"/>
              </w:rPr>
              <w:t xml:space="preserve"> </w:t>
            </w:r>
            <w:r>
              <w:rPr>
                <w:sz w:val="8"/>
              </w:rPr>
              <w:t>la</w:t>
            </w:r>
            <w:r>
              <w:rPr>
                <w:spacing w:val="-4"/>
                <w:sz w:val="8"/>
              </w:rPr>
              <w:t xml:space="preserve"> </w:t>
            </w:r>
            <w:r>
              <w:rPr>
                <w:sz w:val="8"/>
              </w:rPr>
              <w:t>salud</w:t>
            </w:r>
            <w:r>
              <w:rPr>
                <w:spacing w:val="-4"/>
                <w:sz w:val="8"/>
              </w:rPr>
              <w:t xml:space="preserve"> </w:t>
            </w:r>
            <w:r>
              <w:rPr>
                <w:sz w:val="8"/>
              </w:rPr>
              <w:t>que</w:t>
            </w:r>
            <w:r>
              <w:rPr>
                <w:spacing w:val="-4"/>
                <w:sz w:val="8"/>
              </w:rPr>
              <w:t xml:space="preserve"> </w:t>
            </w:r>
            <w:r>
              <w:rPr>
                <w:sz w:val="8"/>
              </w:rPr>
              <w:t>se</w:t>
            </w:r>
            <w:r>
              <w:rPr>
                <w:spacing w:val="-4"/>
                <w:sz w:val="8"/>
              </w:rPr>
              <w:t xml:space="preserve"> </w:t>
            </w:r>
            <w:r>
              <w:rPr>
                <w:spacing w:val="-3"/>
                <w:sz w:val="8"/>
              </w:rPr>
              <w:t>adopten</w:t>
            </w:r>
            <w:r>
              <w:rPr>
                <w:spacing w:val="-2"/>
                <w:sz w:val="8"/>
              </w:rPr>
              <w:t xml:space="preserve"> </w:t>
            </w:r>
            <w:r>
              <w:rPr>
                <w:sz w:val="8"/>
              </w:rPr>
              <w:t>en</w:t>
            </w:r>
            <w:r>
              <w:rPr>
                <w:spacing w:val="-2"/>
                <w:sz w:val="8"/>
              </w:rPr>
              <w:t xml:space="preserve"> </w:t>
            </w:r>
            <w:r>
              <w:rPr>
                <w:sz w:val="8"/>
              </w:rPr>
              <w:t>el</w:t>
            </w:r>
            <w:r>
              <w:rPr>
                <w:spacing w:val="-3"/>
                <w:sz w:val="8"/>
              </w:rPr>
              <w:t xml:space="preserve"> </w:t>
            </w:r>
            <w:r>
              <w:rPr>
                <w:sz w:val="8"/>
              </w:rPr>
              <w:t>lugar</w:t>
            </w:r>
            <w:r>
              <w:rPr>
                <w:spacing w:val="-3"/>
                <w:sz w:val="8"/>
              </w:rPr>
              <w:t xml:space="preserve"> </w:t>
            </w:r>
            <w:r>
              <w:rPr>
                <w:sz w:val="8"/>
              </w:rPr>
              <w:t>de</w:t>
            </w:r>
            <w:r>
              <w:rPr>
                <w:spacing w:val="-4"/>
                <w:sz w:val="8"/>
              </w:rPr>
              <w:t xml:space="preserve"> </w:t>
            </w:r>
            <w:r>
              <w:rPr>
                <w:spacing w:val="-3"/>
                <w:sz w:val="8"/>
              </w:rPr>
              <w:t>trabajo.</w:t>
            </w:r>
          </w:p>
        </w:tc>
      </w:tr>
      <w:tr w:rsidR="00BA1113" w14:paraId="154838DB" w14:textId="77777777" w:rsidTr="00BA1113">
        <w:trPr>
          <w:trHeight w:val="191"/>
        </w:trPr>
        <w:tc>
          <w:tcPr>
            <w:tcW w:w="1275" w:type="dxa"/>
          </w:tcPr>
          <w:p w14:paraId="5E6ADB8A"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4475279B"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5D7D436B"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29903F1B" w14:textId="77777777" w:rsidR="00BA1113" w:rsidRDefault="00BA1113" w:rsidP="00BA1113">
            <w:pPr>
              <w:pStyle w:val="TableParagraph"/>
              <w:spacing w:before="53"/>
              <w:ind w:left="17"/>
              <w:rPr>
                <w:sz w:val="8"/>
              </w:rPr>
            </w:pPr>
            <w:r>
              <w:rPr>
                <w:sz w:val="8"/>
              </w:rPr>
              <w:t>Código Sanitario Nacional</w:t>
            </w:r>
          </w:p>
        </w:tc>
        <w:tc>
          <w:tcPr>
            <w:tcW w:w="2082" w:type="dxa"/>
          </w:tcPr>
          <w:p w14:paraId="1DD1C37B" w14:textId="77777777" w:rsidR="00BA1113" w:rsidRDefault="00BA1113" w:rsidP="00BA1113">
            <w:pPr>
              <w:pStyle w:val="TableParagraph"/>
              <w:spacing w:before="53"/>
              <w:ind w:left="550" w:right="548"/>
              <w:jc w:val="center"/>
              <w:rPr>
                <w:sz w:val="8"/>
              </w:rPr>
            </w:pPr>
            <w:r>
              <w:rPr>
                <w:sz w:val="8"/>
              </w:rPr>
              <w:t>ART: 87</w:t>
            </w:r>
          </w:p>
        </w:tc>
        <w:tc>
          <w:tcPr>
            <w:tcW w:w="6345" w:type="dxa"/>
          </w:tcPr>
          <w:p w14:paraId="134502E7" w14:textId="77777777" w:rsidR="00BA1113" w:rsidRDefault="00BA1113" w:rsidP="00BA1113">
            <w:pPr>
              <w:pStyle w:val="TableParagraph"/>
              <w:spacing w:before="2"/>
              <w:ind w:left="15"/>
              <w:rPr>
                <w:sz w:val="8"/>
              </w:rPr>
            </w:pPr>
            <w:r>
              <w:rPr>
                <w:sz w:val="8"/>
              </w:rPr>
              <w:t xml:space="preserve">Las personas que presten servicios de salud ocupacional a </w:t>
            </w:r>
            <w:r>
              <w:rPr>
                <w:spacing w:val="-3"/>
                <w:sz w:val="8"/>
              </w:rPr>
              <w:t xml:space="preserve">empleadores </w:t>
            </w:r>
            <w:r>
              <w:rPr>
                <w:sz w:val="8"/>
              </w:rPr>
              <w:t xml:space="preserve">o </w:t>
            </w:r>
            <w:r>
              <w:rPr>
                <w:spacing w:val="-3"/>
                <w:sz w:val="8"/>
              </w:rPr>
              <w:t xml:space="preserve">trabajadores </w:t>
            </w:r>
            <w:r>
              <w:rPr>
                <w:sz w:val="8"/>
              </w:rPr>
              <w:t>estarán sujetos a la supervisión y vigilancia del Ministerio de Salud o la entidad en que éste</w:t>
            </w:r>
          </w:p>
          <w:p w14:paraId="598D1AC1" w14:textId="77777777" w:rsidR="00BA1113" w:rsidRDefault="00BA1113" w:rsidP="00BA1113">
            <w:pPr>
              <w:pStyle w:val="TableParagraph"/>
              <w:spacing w:before="9" w:line="68" w:lineRule="exact"/>
              <w:ind w:left="15"/>
              <w:rPr>
                <w:sz w:val="8"/>
              </w:rPr>
            </w:pPr>
            <w:r>
              <w:rPr>
                <w:sz w:val="8"/>
              </w:rPr>
              <w:t>delegue.</w:t>
            </w:r>
          </w:p>
        </w:tc>
      </w:tr>
      <w:tr w:rsidR="00BA1113" w14:paraId="63DD7A52" w14:textId="77777777" w:rsidTr="00BA1113">
        <w:trPr>
          <w:trHeight w:val="191"/>
        </w:trPr>
        <w:tc>
          <w:tcPr>
            <w:tcW w:w="1275" w:type="dxa"/>
          </w:tcPr>
          <w:p w14:paraId="0EB9DBC4"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0B309625"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61FCB5CC"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36D74154" w14:textId="77777777" w:rsidR="00BA1113" w:rsidRDefault="00BA1113" w:rsidP="00BA1113">
            <w:pPr>
              <w:pStyle w:val="TableParagraph"/>
              <w:spacing w:before="53"/>
              <w:ind w:left="17"/>
              <w:rPr>
                <w:sz w:val="8"/>
              </w:rPr>
            </w:pPr>
            <w:r>
              <w:rPr>
                <w:sz w:val="8"/>
              </w:rPr>
              <w:t>Código Sanitario Nacional</w:t>
            </w:r>
          </w:p>
        </w:tc>
        <w:tc>
          <w:tcPr>
            <w:tcW w:w="2082" w:type="dxa"/>
          </w:tcPr>
          <w:p w14:paraId="7AF214C5" w14:textId="77777777" w:rsidR="00BA1113" w:rsidRDefault="00BA1113" w:rsidP="00BA1113">
            <w:pPr>
              <w:pStyle w:val="TableParagraph"/>
              <w:spacing w:before="53"/>
              <w:ind w:left="550" w:right="548"/>
              <w:jc w:val="center"/>
              <w:rPr>
                <w:sz w:val="8"/>
              </w:rPr>
            </w:pPr>
            <w:r>
              <w:rPr>
                <w:sz w:val="8"/>
              </w:rPr>
              <w:t>ART: 88</w:t>
            </w:r>
          </w:p>
        </w:tc>
        <w:tc>
          <w:tcPr>
            <w:tcW w:w="6345" w:type="dxa"/>
          </w:tcPr>
          <w:p w14:paraId="3413C0EE" w14:textId="77777777" w:rsidR="00BA1113" w:rsidRDefault="00BA1113" w:rsidP="00BA1113">
            <w:pPr>
              <w:pStyle w:val="TableParagraph"/>
              <w:spacing w:before="2"/>
              <w:ind w:left="15"/>
              <w:rPr>
                <w:sz w:val="8"/>
              </w:rPr>
            </w:pPr>
            <w:r>
              <w:rPr>
                <w:sz w:val="8"/>
              </w:rPr>
              <w:t>Toda persona que entre a cualquier lugar de trabajo deberá cumplir las normas de higiene y seguridad establecidas por esta Ley, sus reglamentaciones y el reglamento de</w:t>
            </w:r>
          </w:p>
          <w:p w14:paraId="74DD2B92" w14:textId="77777777" w:rsidR="00BA1113" w:rsidRDefault="00BA1113" w:rsidP="00BA1113">
            <w:pPr>
              <w:pStyle w:val="TableParagraph"/>
              <w:spacing w:before="9" w:line="68" w:lineRule="exact"/>
              <w:ind w:left="15"/>
              <w:rPr>
                <w:sz w:val="8"/>
              </w:rPr>
            </w:pPr>
            <w:r>
              <w:rPr>
                <w:sz w:val="8"/>
              </w:rPr>
              <w:t>medicina, higiene y seguridad de la empresa respectiva.</w:t>
            </w:r>
          </w:p>
        </w:tc>
      </w:tr>
      <w:tr w:rsidR="00BA1113" w14:paraId="48D87791" w14:textId="77777777" w:rsidTr="00BA1113">
        <w:trPr>
          <w:trHeight w:val="191"/>
        </w:trPr>
        <w:tc>
          <w:tcPr>
            <w:tcW w:w="1275" w:type="dxa"/>
          </w:tcPr>
          <w:p w14:paraId="42AA866A"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22F35631"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6C3E6CCA"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31E07D2A" w14:textId="77777777" w:rsidR="00BA1113" w:rsidRDefault="00BA1113" w:rsidP="00BA1113">
            <w:pPr>
              <w:pStyle w:val="TableParagraph"/>
              <w:spacing w:before="53"/>
              <w:ind w:left="17"/>
              <w:rPr>
                <w:sz w:val="8"/>
              </w:rPr>
            </w:pPr>
            <w:r>
              <w:rPr>
                <w:sz w:val="8"/>
              </w:rPr>
              <w:t>Código Sanitario Nacional</w:t>
            </w:r>
          </w:p>
        </w:tc>
        <w:tc>
          <w:tcPr>
            <w:tcW w:w="2082" w:type="dxa"/>
          </w:tcPr>
          <w:p w14:paraId="0C2E90CC" w14:textId="77777777" w:rsidR="00BA1113" w:rsidRDefault="00BA1113" w:rsidP="00BA1113">
            <w:pPr>
              <w:pStyle w:val="TableParagraph"/>
              <w:spacing w:before="53"/>
              <w:ind w:left="550" w:right="548"/>
              <w:jc w:val="center"/>
              <w:rPr>
                <w:sz w:val="8"/>
              </w:rPr>
            </w:pPr>
            <w:r>
              <w:rPr>
                <w:sz w:val="8"/>
              </w:rPr>
              <w:t>ART: 89</w:t>
            </w:r>
          </w:p>
        </w:tc>
        <w:tc>
          <w:tcPr>
            <w:tcW w:w="6345" w:type="dxa"/>
          </w:tcPr>
          <w:p w14:paraId="7175A218" w14:textId="77777777" w:rsidR="00BA1113" w:rsidRDefault="00BA1113" w:rsidP="00BA1113">
            <w:pPr>
              <w:pStyle w:val="TableParagraph"/>
              <w:spacing w:before="2"/>
              <w:ind w:left="15"/>
              <w:rPr>
                <w:sz w:val="8"/>
              </w:rPr>
            </w:pPr>
            <w:r>
              <w:rPr>
                <w:sz w:val="8"/>
              </w:rPr>
              <w:t>Para el funcionamiento de centros de trabajo se requiere licencia expedida conforme a lo establecido en la presente Ley y sus reglamentaciones.</w:t>
            </w:r>
          </w:p>
        </w:tc>
      </w:tr>
      <w:tr w:rsidR="00BA1113" w14:paraId="18BD7F3D" w14:textId="77777777" w:rsidTr="00BA1113">
        <w:trPr>
          <w:trHeight w:val="191"/>
        </w:trPr>
        <w:tc>
          <w:tcPr>
            <w:tcW w:w="1275" w:type="dxa"/>
          </w:tcPr>
          <w:p w14:paraId="336FD177"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63C38943"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5F75B0AC"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41078E73" w14:textId="77777777" w:rsidR="00BA1113" w:rsidRDefault="00BA1113" w:rsidP="00BA1113">
            <w:pPr>
              <w:pStyle w:val="TableParagraph"/>
              <w:spacing w:before="53"/>
              <w:ind w:left="17"/>
              <w:rPr>
                <w:sz w:val="8"/>
              </w:rPr>
            </w:pPr>
            <w:r>
              <w:rPr>
                <w:sz w:val="8"/>
              </w:rPr>
              <w:t>Código Sanitario Nacional</w:t>
            </w:r>
          </w:p>
        </w:tc>
        <w:tc>
          <w:tcPr>
            <w:tcW w:w="2082" w:type="dxa"/>
          </w:tcPr>
          <w:p w14:paraId="59F0B50E" w14:textId="77777777" w:rsidR="00BA1113" w:rsidRDefault="00BA1113" w:rsidP="00BA1113">
            <w:pPr>
              <w:pStyle w:val="TableParagraph"/>
              <w:spacing w:before="53"/>
              <w:ind w:left="550" w:right="548"/>
              <w:jc w:val="center"/>
              <w:rPr>
                <w:sz w:val="8"/>
              </w:rPr>
            </w:pPr>
            <w:r>
              <w:rPr>
                <w:sz w:val="8"/>
              </w:rPr>
              <w:t>ART: 90</w:t>
            </w:r>
          </w:p>
        </w:tc>
        <w:tc>
          <w:tcPr>
            <w:tcW w:w="6345" w:type="dxa"/>
          </w:tcPr>
          <w:p w14:paraId="025ECDC8" w14:textId="77777777" w:rsidR="00BA1113" w:rsidRDefault="00BA1113" w:rsidP="00BA1113">
            <w:pPr>
              <w:pStyle w:val="TableParagraph"/>
              <w:spacing w:before="2"/>
              <w:ind w:left="15"/>
              <w:rPr>
                <w:sz w:val="8"/>
              </w:rPr>
            </w:pPr>
            <w:r>
              <w:rPr>
                <w:sz w:val="8"/>
              </w:rPr>
              <w:t>Las edificaciones permanentes o temporales que se utilicen como lugares de trabajo, cumplirán con las disposiciones sobre localización y construcción establecidas en esta Ley,</w:t>
            </w:r>
          </w:p>
          <w:p w14:paraId="0A091028" w14:textId="77777777" w:rsidR="00BA1113" w:rsidRDefault="00BA1113" w:rsidP="00BA1113">
            <w:pPr>
              <w:pStyle w:val="TableParagraph"/>
              <w:spacing w:before="9" w:line="68" w:lineRule="exact"/>
              <w:ind w:left="15"/>
              <w:rPr>
                <w:sz w:val="8"/>
              </w:rPr>
            </w:pPr>
            <w:r>
              <w:rPr>
                <w:sz w:val="8"/>
              </w:rPr>
              <w:t>sus reglamentaciones y con las normas de zonificación urbana que establezcan las autoridades competentes.</w:t>
            </w:r>
          </w:p>
        </w:tc>
      </w:tr>
      <w:tr w:rsidR="00BA1113" w14:paraId="2B0539B2" w14:textId="77777777" w:rsidTr="00BA1113">
        <w:trPr>
          <w:trHeight w:val="395"/>
        </w:trPr>
        <w:tc>
          <w:tcPr>
            <w:tcW w:w="1275" w:type="dxa"/>
          </w:tcPr>
          <w:p w14:paraId="38C7142E" w14:textId="77777777" w:rsidR="00BA1113" w:rsidRDefault="00BA1113" w:rsidP="00BA1113">
            <w:pPr>
              <w:pStyle w:val="TableParagraph"/>
              <w:rPr>
                <w:rFonts w:ascii="Times New Roman"/>
                <w:sz w:val="8"/>
              </w:rPr>
            </w:pPr>
          </w:p>
          <w:p w14:paraId="485DE8D0" w14:textId="77777777" w:rsidR="00BA1113" w:rsidRDefault="00BA1113" w:rsidP="00BA1113">
            <w:pPr>
              <w:pStyle w:val="TableParagraph"/>
              <w:spacing w:before="59"/>
              <w:ind w:left="314" w:right="294"/>
              <w:jc w:val="center"/>
              <w:rPr>
                <w:b/>
                <w:sz w:val="8"/>
              </w:rPr>
            </w:pPr>
            <w:r>
              <w:rPr>
                <w:b/>
                <w:sz w:val="8"/>
              </w:rPr>
              <w:t>Ley 9</w:t>
            </w:r>
          </w:p>
        </w:tc>
        <w:tc>
          <w:tcPr>
            <w:tcW w:w="641" w:type="dxa"/>
          </w:tcPr>
          <w:p w14:paraId="55B94948" w14:textId="77777777" w:rsidR="00BA1113" w:rsidRDefault="00BA1113" w:rsidP="00BA1113">
            <w:pPr>
              <w:pStyle w:val="TableParagraph"/>
              <w:rPr>
                <w:rFonts w:ascii="Times New Roman"/>
                <w:sz w:val="8"/>
              </w:rPr>
            </w:pPr>
          </w:p>
          <w:p w14:paraId="403D2134" w14:textId="77777777" w:rsidR="00BA1113" w:rsidRDefault="00BA1113" w:rsidP="00BA1113">
            <w:pPr>
              <w:pStyle w:val="TableParagraph"/>
              <w:spacing w:before="64"/>
              <w:ind w:left="42" w:right="37"/>
              <w:jc w:val="center"/>
              <w:rPr>
                <w:b/>
                <w:sz w:val="8"/>
              </w:rPr>
            </w:pPr>
            <w:r>
              <w:rPr>
                <w:b/>
                <w:sz w:val="8"/>
              </w:rPr>
              <w:t>1979</w:t>
            </w:r>
          </w:p>
        </w:tc>
        <w:tc>
          <w:tcPr>
            <w:tcW w:w="1554" w:type="dxa"/>
          </w:tcPr>
          <w:p w14:paraId="042F9DC3" w14:textId="77777777" w:rsidR="00BA1113" w:rsidRDefault="00BA1113" w:rsidP="00BA1113">
            <w:pPr>
              <w:pStyle w:val="TableParagraph"/>
              <w:rPr>
                <w:rFonts w:ascii="Times New Roman"/>
                <w:sz w:val="8"/>
              </w:rPr>
            </w:pPr>
          </w:p>
          <w:p w14:paraId="31C3FB76" w14:textId="77777777" w:rsidR="00BA1113" w:rsidRDefault="00BA1113" w:rsidP="00BA1113">
            <w:pPr>
              <w:pStyle w:val="TableParagraph"/>
              <w:spacing w:before="62"/>
              <w:ind w:left="11" w:right="2"/>
              <w:jc w:val="center"/>
              <w:rPr>
                <w:sz w:val="8"/>
              </w:rPr>
            </w:pPr>
            <w:r>
              <w:rPr>
                <w:sz w:val="8"/>
              </w:rPr>
              <w:t>Congreso de la República</w:t>
            </w:r>
          </w:p>
        </w:tc>
        <w:tc>
          <w:tcPr>
            <w:tcW w:w="2632" w:type="dxa"/>
          </w:tcPr>
          <w:p w14:paraId="4692AB7E" w14:textId="77777777" w:rsidR="00BA1113" w:rsidRDefault="00BA1113" w:rsidP="00BA1113">
            <w:pPr>
              <w:pStyle w:val="TableParagraph"/>
              <w:rPr>
                <w:rFonts w:ascii="Times New Roman"/>
                <w:sz w:val="8"/>
              </w:rPr>
            </w:pPr>
          </w:p>
          <w:p w14:paraId="03C9E183" w14:textId="77777777" w:rsidR="00BA1113" w:rsidRDefault="00BA1113" w:rsidP="00BA1113">
            <w:pPr>
              <w:pStyle w:val="TableParagraph"/>
              <w:spacing w:before="62"/>
              <w:ind w:left="17"/>
              <w:rPr>
                <w:sz w:val="8"/>
              </w:rPr>
            </w:pPr>
            <w:r>
              <w:rPr>
                <w:sz w:val="8"/>
              </w:rPr>
              <w:t>Código Sanitario Nacional</w:t>
            </w:r>
          </w:p>
        </w:tc>
        <w:tc>
          <w:tcPr>
            <w:tcW w:w="2082" w:type="dxa"/>
          </w:tcPr>
          <w:p w14:paraId="72DCFECE" w14:textId="77777777" w:rsidR="00BA1113" w:rsidRDefault="00BA1113" w:rsidP="00BA1113">
            <w:pPr>
              <w:pStyle w:val="TableParagraph"/>
              <w:rPr>
                <w:rFonts w:ascii="Times New Roman"/>
                <w:sz w:val="8"/>
              </w:rPr>
            </w:pPr>
          </w:p>
          <w:p w14:paraId="23282916" w14:textId="77777777" w:rsidR="00BA1113" w:rsidRDefault="00BA1113" w:rsidP="00BA1113">
            <w:pPr>
              <w:pStyle w:val="TableParagraph"/>
              <w:spacing w:before="62"/>
              <w:ind w:left="550" w:right="548"/>
              <w:jc w:val="center"/>
              <w:rPr>
                <w:sz w:val="8"/>
              </w:rPr>
            </w:pPr>
            <w:r>
              <w:rPr>
                <w:sz w:val="8"/>
              </w:rPr>
              <w:t>ART: 92</w:t>
            </w:r>
          </w:p>
        </w:tc>
        <w:tc>
          <w:tcPr>
            <w:tcW w:w="6345" w:type="dxa"/>
          </w:tcPr>
          <w:p w14:paraId="56BCFB65" w14:textId="77777777" w:rsidR="00BA1113" w:rsidRDefault="00BA1113" w:rsidP="00BA1113">
            <w:pPr>
              <w:pStyle w:val="TableParagraph"/>
              <w:spacing w:before="53" w:line="264" w:lineRule="auto"/>
              <w:ind w:left="15" w:right="65"/>
              <w:rPr>
                <w:sz w:val="8"/>
              </w:rPr>
            </w:pPr>
            <w:r>
              <w:rPr>
                <w:sz w:val="8"/>
              </w:rPr>
              <w:t>Los pisos de los locales de trabajo de los patios deberán ser, en general, impermeables, sólidos y antideslizantes; deberán mantenerse en buenas condiciones y, en lo posible, secos. Cuando se utilicen procesos húmedos deberán proveerse de la inclinación y canalización suficientes para el completo escurrimiento de los líquidos; de ser necesario, se instalarán plataformas o falsos pisos que permitan áreas de trabajo secas y que no presenten en sí mismos riesgos para la seguridad de los trabajadores.</w:t>
            </w:r>
          </w:p>
        </w:tc>
      </w:tr>
      <w:tr w:rsidR="00BA1113" w14:paraId="62C5D306" w14:textId="77777777" w:rsidTr="00BA1113">
        <w:trPr>
          <w:trHeight w:val="192"/>
        </w:trPr>
        <w:tc>
          <w:tcPr>
            <w:tcW w:w="1275" w:type="dxa"/>
          </w:tcPr>
          <w:p w14:paraId="028319A4"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7A7B4FFD"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67B88B94"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2DCFA879" w14:textId="77777777" w:rsidR="00BA1113" w:rsidRDefault="00BA1113" w:rsidP="00BA1113">
            <w:pPr>
              <w:pStyle w:val="TableParagraph"/>
              <w:spacing w:before="53"/>
              <w:ind w:left="17"/>
              <w:rPr>
                <w:sz w:val="8"/>
              </w:rPr>
            </w:pPr>
            <w:r>
              <w:rPr>
                <w:sz w:val="8"/>
              </w:rPr>
              <w:t>Código Sanitario Nacional</w:t>
            </w:r>
          </w:p>
        </w:tc>
        <w:tc>
          <w:tcPr>
            <w:tcW w:w="2082" w:type="dxa"/>
          </w:tcPr>
          <w:p w14:paraId="127EFF87" w14:textId="77777777" w:rsidR="00BA1113" w:rsidRDefault="00BA1113" w:rsidP="00BA1113">
            <w:pPr>
              <w:pStyle w:val="TableParagraph"/>
              <w:spacing w:before="53"/>
              <w:ind w:left="550" w:right="548"/>
              <w:jc w:val="center"/>
              <w:rPr>
                <w:sz w:val="8"/>
              </w:rPr>
            </w:pPr>
            <w:r>
              <w:rPr>
                <w:sz w:val="8"/>
              </w:rPr>
              <w:t>ART: 93</w:t>
            </w:r>
          </w:p>
        </w:tc>
        <w:tc>
          <w:tcPr>
            <w:tcW w:w="6345" w:type="dxa"/>
          </w:tcPr>
          <w:p w14:paraId="2D1DA227" w14:textId="77777777" w:rsidR="00BA1113" w:rsidRDefault="00BA1113" w:rsidP="00BA1113">
            <w:pPr>
              <w:pStyle w:val="TableParagraph"/>
              <w:spacing w:before="2"/>
              <w:ind w:left="15"/>
              <w:rPr>
                <w:sz w:val="8"/>
              </w:rPr>
            </w:pPr>
            <w:r>
              <w:rPr>
                <w:sz w:val="8"/>
              </w:rPr>
              <w:t>Las áreas de circulación deberán estar claramente demarcadas, tener la amplitud suficiente para el tránsito seguro de las personas y estar provistas de señalización adecuada y</w:t>
            </w:r>
          </w:p>
          <w:p w14:paraId="64E29047" w14:textId="77777777" w:rsidR="00BA1113" w:rsidRDefault="00BA1113" w:rsidP="00BA1113">
            <w:pPr>
              <w:pStyle w:val="TableParagraph"/>
              <w:spacing w:before="9" w:line="68" w:lineRule="exact"/>
              <w:ind w:left="15"/>
              <w:rPr>
                <w:sz w:val="8"/>
              </w:rPr>
            </w:pPr>
            <w:r>
              <w:rPr>
                <w:sz w:val="8"/>
              </w:rPr>
              <w:t>demás medidas necesarias para evitar accidentes.</w:t>
            </w:r>
          </w:p>
        </w:tc>
      </w:tr>
      <w:tr w:rsidR="00BA1113" w14:paraId="43F13C88" w14:textId="77777777" w:rsidTr="00BA1113">
        <w:trPr>
          <w:trHeight w:val="191"/>
        </w:trPr>
        <w:tc>
          <w:tcPr>
            <w:tcW w:w="1275" w:type="dxa"/>
          </w:tcPr>
          <w:p w14:paraId="5A3D8836"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059F6333"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4EAD5E5D"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6C09F085" w14:textId="77777777" w:rsidR="00BA1113" w:rsidRDefault="00BA1113" w:rsidP="00BA1113">
            <w:pPr>
              <w:pStyle w:val="TableParagraph"/>
              <w:spacing w:before="53"/>
              <w:ind w:left="17"/>
              <w:rPr>
                <w:sz w:val="8"/>
              </w:rPr>
            </w:pPr>
            <w:r>
              <w:rPr>
                <w:sz w:val="8"/>
              </w:rPr>
              <w:t>Código Sanitario Nacional</w:t>
            </w:r>
          </w:p>
        </w:tc>
        <w:tc>
          <w:tcPr>
            <w:tcW w:w="2082" w:type="dxa"/>
          </w:tcPr>
          <w:p w14:paraId="545D1D3E" w14:textId="77777777" w:rsidR="00BA1113" w:rsidRDefault="00BA1113" w:rsidP="00BA1113">
            <w:pPr>
              <w:pStyle w:val="TableParagraph"/>
              <w:spacing w:before="53"/>
              <w:ind w:left="550" w:right="548"/>
              <w:jc w:val="center"/>
              <w:rPr>
                <w:sz w:val="8"/>
              </w:rPr>
            </w:pPr>
            <w:r>
              <w:rPr>
                <w:sz w:val="8"/>
              </w:rPr>
              <w:t>ART: 94</w:t>
            </w:r>
          </w:p>
        </w:tc>
        <w:tc>
          <w:tcPr>
            <w:tcW w:w="6345" w:type="dxa"/>
          </w:tcPr>
          <w:p w14:paraId="1337C857" w14:textId="77777777" w:rsidR="00BA1113" w:rsidRDefault="00BA1113" w:rsidP="00BA1113">
            <w:pPr>
              <w:pStyle w:val="TableParagraph"/>
              <w:spacing w:before="2"/>
              <w:ind w:left="15"/>
              <w:rPr>
                <w:sz w:val="8"/>
              </w:rPr>
            </w:pPr>
            <w:r>
              <w:rPr>
                <w:sz w:val="8"/>
              </w:rPr>
              <w:t>Todas las aberturas de paredes y pisos, foros, escaleras, montacargas, plataformas, terrazas y demás zonas elevadas donde pueda existir riesgo de caídas, deberán tener la</w:t>
            </w:r>
          </w:p>
          <w:p w14:paraId="5E0D6BE6" w14:textId="77777777" w:rsidR="00BA1113" w:rsidRDefault="00BA1113" w:rsidP="00BA1113">
            <w:pPr>
              <w:pStyle w:val="TableParagraph"/>
              <w:spacing w:before="9" w:line="68" w:lineRule="exact"/>
              <w:ind w:left="15"/>
              <w:rPr>
                <w:sz w:val="8"/>
              </w:rPr>
            </w:pPr>
            <w:r>
              <w:rPr>
                <w:sz w:val="8"/>
              </w:rPr>
              <w:t>señalización, protección y demás características necesarias para prevenir accidentes.</w:t>
            </w:r>
          </w:p>
        </w:tc>
      </w:tr>
      <w:tr w:rsidR="00BA1113" w14:paraId="2275D732" w14:textId="77777777" w:rsidTr="00BA1113">
        <w:trPr>
          <w:trHeight w:val="191"/>
        </w:trPr>
        <w:tc>
          <w:tcPr>
            <w:tcW w:w="1275" w:type="dxa"/>
          </w:tcPr>
          <w:p w14:paraId="18AC0F6A"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1BD81F77"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4D3BD66C"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0B9DBDF0" w14:textId="77777777" w:rsidR="00BA1113" w:rsidRDefault="00BA1113" w:rsidP="00BA1113">
            <w:pPr>
              <w:pStyle w:val="TableParagraph"/>
              <w:spacing w:before="53"/>
              <w:ind w:left="17"/>
              <w:rPr>
                <w:sz w:val="8"/>
              </w:rPr>
            </w:pPr>
            <w:r>
              <w:rPr>
                <w:sz w:val="8"/>
              </w:rPr>
              <w:t>Código Sanitario Nacional</w:t>
            </w:r>
          </w:p>
        </w:tc>
        <w:tc>
          <w:tcPr>
            <w:tcW w:w="2082" w:type="dxa"/>
          </w:tcPr>
          <w:p w14:paraId="3D8C455A" w14:textId="77777777" w:rsidR="00BA1113" w:rsidRDefault="00BA1113" w:rsidP="00BA1113">
            <w:pPr>
              <w:pStyle w:val="TableParagraph"/>
              <w:spacing w:before="53"/>
              <w:ind w:left="550" w:right="548"/>
              <w:jc w:val="center"/>
              <w:rPr>
                <w:sz w:val="8"/>
              </w:rPr>
            </w:pPr>
            <w:r>
              <w:rPr>
                <w:sz w:val="8"/>
              </w:rPr>
              <w:t>ART: 95</w:t>
            </w:r>
          </w:p>
        </w:tc>
        <w:tc>
          <w:tcPr>
            <w:tcW w:w="6345" w:type="dxa"/>
          </w:tcPr>
          <w:p w14:paraId="494D6B21" w14:textId="77777777" w:rsidR="00BA1113" w:rsidRDefault="00BA1113" w:rsidP="00BA1113">
            <w:pPr>
              <w:pStyle w:val="TableParagraph"/>
              <w:spacing w:before="2"/>
              <w:ind w:left="15"/>
              <w:rPr>
                <w:sz w:val="8"/>
              </w:rPr>
            </w:pPr>
            <w:r>
              <w:rPr>
                <w:sz w:val="8"/>
              </w:rPr>
              <w:t>En</w:t>
            </w:r>
            <w:r>
              <w:rPr>
                <w:spacing w:val="-4"/>
                <w:sz w:val="8"/>
              </w:rPr>
              <w:t xml:space="preserve"> </w:t>
            </w:r>
            <w:r>
              <w:rPr>
                <w:sz w:val="8"/>
              </w:rPr>
              <w:t>las</w:t>
            </w:r>
            <w:r>
              <w:rPr>
                <w:spacing w:val="-4"/>
                <w:sz w:val="8"/>
              </w:rPr>
              <w:t xml:space="preserve"> </w:t>
            </w:r>
            <w:r>
              <w:rPr>
                <w:sz w:val="8"/>
              </w:rPr>
              <w:t>edificaciones</w:t>
            </w:r>
            <w:r>
              <w:rPr>
                <w:spacing w:val="-4"/>
                <w:sz w:val="8"/>
              </w:rPr>
              <w:t xml:space="preserve"> </w:t>
            </w:r>
            <w:r>
              <w:rPr>
                <w:sz w:val="8"/>
              </w:rPr>
              <w:t>de</w:t>
            </w:r>
            <w:r>
              <w:rPr>
                <w:spacing w:val="-6"/>
                <w:sz w:val="8"/>
              </w:rPr>
              <w:t xml:space="preserve"> </w:t>
            </w:r>
            <w:r>
              <w:rPr>
                <w:sz w:val="8"/>
              </w:rPr>
              <w:t>varios</w:t>
            </w:r>
            <w:r>
              <w:rPr>
                <w:spacing w:val="-4"/>
                <w:sz w:val="8"/>
              </w:rPr>
              <w:t xml:space="preserve"> </w:t>
            </w:r>
            <w:r>
              <w:rPr>
                <w:sz w:val="8"/>
              </w:rPr>
              <w:t>niveles</w:t>
            </w:r>
            <w:r>
              <w:rPr>
                <w:spacing w:val="-4"/>
                <w:sz w:val="8"/>
              </w:rPr>
              <w:t xml:space="preserve"> </w:t>
            </w:r>
            <w:r>
              <w:rPr>
                <w:sz w:val="8"/>
              </w:rPr>
              <w:t>existirán</w:t>
            </w:r>
            <w:r>
              <w:rPr>
                <w:spacing w:val="-4"/>
                <w:sz w:val="8"/>
              </w:rPr>
              <w:t xml:space="preserve"> </w:t>
            </w:r>
            <w:r>
              <w:rPr>
                <w:sz w:val="8"/>
              </w:rPr>
              <w:t>escaleras</w:t>
            </w:r>
            <w:r>
              <w:rPr>
                <w:spacing w:val="-4"/>
                <w:sz w:val="8"/>
              </w:rPr>
              <w:t xml:space="preserve"> </w:t>
            </w:r>
            <w:r>
              <w:rPr>
                <w:sz w:val="8"/>
              </w:rPr>
              <w:t>fijas</w:t>
            </w:r>
            <w:r>
              <w:rPr>
                <w:spacing w:val="-4"/>
                <w:sz w:val="8"/>
              </w:rPr>
              <w:t xml:space="preserve"> </w:t>
            </w:r>
            <w:r>
              <w:rPr>
                <w:sz w:val="8"/>
              </w:rPr>
              <w:t>o</w:t>
            </w:r>
            <w:r>
              <w:rPr>
                <w:spacing w:val="-6"/>
                <w:sz w:val="8"/>
              </w:rPr>
              <w:t xml:space="preserve"> </w:t>
            </w:r>
            <w:r>
              <w:rPr>
                <w:spacing w:val="-3"/>
                <w:sz w:val="8"/>
              </w:rPr>
              <w:t>rampas</w:t>
            </w:r>
            <w:r>
              <w:rPr>
                <w:spacing w:val="-4"/>
                <w:sz w:val="8"/>
              </w:rPr>
              <w:t xml:space="preserve"> </w:t>
            </w:r>
            <w:r>
              <w:rPr>
                <w:sz w:val="8"/>
              </w:rPr>
              <w:t>con</w:t>
            </w:r>
            <w:r>
              <w:rPr>
                <w:spacing w:val="-4"/>
                <w:sz w:val="8"/>
              </w:rPr>
              <w:t xml:space="preserve"> </w:t>
            </w:r>
            <w:r>
              <w:rPr>
                <w:sz w:val="8"/>
              </w:rPr>
              <w:t>las</w:t>
            </w:r>
            <w:r>
              <w:rPr>
                <w:spacing w:val="-4"/>
                <w:sz w:val="8"/>
              </w:rPr>
              <w:t xml:space="preserve"> </w:t>
            </w:r>
            <w:r>
              <w:rPr>
                <w:sz w:val="8"/>
              </w:rPr>
              <w:t>especificaciones</w:t>
            </w:r>
            <w:r>
              <w:rPr>
                <w:spacing w:val="-4"/>
                <w:sz w:val="8"/>
              </w:rPr>
              <w:t xml:space="preserve"> </w:t>
            </w:r>
            <w:r>
              <w:rPr>
                <w:sz w:val="8"/>
              </w:rPr>
              <w:t>técnicas</w:t>
            </w:r>
            <w:r>
              <w:rPr>
                <w:spacing w:val="-4"/>
                <w:sz w:val="8"/>
              </w:rPr>
              <w:t xml:space="preserve"> </w:t>
            </w:r>
            <w:r>
              <w:rPr>
                <w:sz w:val="8"/>
              </w:rPr>
              <w:t>adecuadas</w:t>
            </w:r>
            <w:r>
              <w:rPr>
                <w:spacing w:val="-4"/>
                <w:sz w:val="8"/>
              </w:rPr>
              <w:t xml:space="preserve"> </w:t>
            </w:r>
            <w:r>
              <w:rPr>
                <w:sz w:val="8"/>
              </w:rPr>
              <w:t>y</w:t>
            </w:r>
            <w:r>
              <w:rPr>
                <w:spacing w:val="-4"/>
                <w:sz w:val="8"/>
              </w:rPr>
              <w:t xml:space="preserve"> </w:t>
            </w:r>
            <w:r>
              <w:rPr>
                <w:sz w:val="8"/>
              </w:rPr>
              <w:t>las</w:t>
            </w:r>
            <w:r>
              <w:rPr>
                <w:spacing w:val="-4"/>
                <w:sz w:val="8"/>
              </w:rPr>
              <w:t xml:space="preserve"> </w:t>
            </w:r>
            <w:r>
              <w:rPr>
                <w:sz w:val="8"/>
              </w:rPr>
              <w:t>normas</w:t>
            </w:r>
            <w:r>
              <w:rPr>
                <w:spacing w:val="-4"/>
                <w:sz w:val="8"/>
              </w:rPr>
              <w:t xml:space="preserve"> </w:t>
            </w:r>
            <w:r>
              <w:rPr>
                <w:sz w:val="8"/>
              </w:rPr>
              <w:t>de</w:t>
            </w:r>
            <w:r>
              <w:rPr>
                <w:spacing w:val="-6"/>
                <w:sz w:val="8"/>
              </w:rPr>
              <w:t xml:space="preserve"> </w:t>
            </w:r>
            <w:r>
              <w:rPr>
                <w:sz w:val="8"/>
              </w:rPr>
              <w:t>seguridad</w:t>
            </w:r>
            <w:r>
              <w:rPr>
                <w:spacing w:val="-6"/>
                <w:sz w:val="8"/>
              </w:rPr>
              <w:t xml:space="preserve"> </w:t>
            </w:r>
            <w:r>
              <w:rPr>
                <w:sz w:val="8"/>
              </w:rPr>
              <w:t>que</w:t>
            </w:r>
            <w:r>
              <w:rPr>
                <w:spacing w:val="-6"/>
                <w:sz w:val="8"/>
              </w:rPr>
              <w:t xml:space="preserve"> </w:t>
            </w:r>
            <w:r>
              <w:rPr>
                <w:sz w:val="8"/>
              </w:rPr>
              <w:t>señale</w:t>
            </w:r>
            <w:r>
              <w:rPr>
                <w:spacing w:val="-6"/>
                <w:sz w:val="8"/>
              </w:rPr>
              <w:t xml:space="preserve"> </w:t>
            </w:r>
            <w:r>
              <w:rPr>
                <w:sz w:val="8"/>
              </w:rPr>
              <w:t>la</w:t>
            </w:r>
            <w:r>
              <w:rPr>
                <w:spacing w:val="-6"/>
                <w:sz w:val="8"/>
              </w:rPr>
              <w:t xml:space="preserve"> </w:t>
            </w:r>
            <w:r>
              <w:rPr>
                <w:sz w:val="8"/>
              </w:rPr>
              <w:t>reglamentación</w:t>
            </w:r>
            <w:r>
              <w:rPr>
                <w:spacing w:val="-4"/>
                <w:sz w:val="8"/>
              </w:rPr>
              <w:t xml:space="preserve"> </w:t>
            </w:r>
            <w:r>
              <w:rPr>
                <w:sz w:val="8"/>
              </w:rPr>
              <w:t>de</w:t>
            </w:r>
            <w:r>
              <w:rPr>
                <w:spacing w:val="-6"/>
                <w:sz w:val="8"/>
              </w:rPr>
              <w:t xml:space="preserve"> </w:t>
            </w:r>
            <w:r>
              <w:rPr>
                <w:sz w:val="8"/>
              </w:rPr>
              <w:t>la</w:t>
            </w:r>
          </w:p>
          <w:p w14:paraId="3A13BE3C" w14:textId="77777777" w:rsidR="00BA1113" w:rsidRDefault="00BA1113" w:rsidP="00BA1113">
            <w:pPr>
              <w:pStyle w:val="TableParagraph"/>
              <w:spacing w:before="9" w:line="68" w:lineRule="exact"/>
              <w:ind w:left="15"/>
              <w:rPr>
                <w:sz w:val="8"/>
              </w:rPr>
            </w:pPr>
            <w:r>
              <w:rPr>
                <w:sz w:val="8"/>
              </w:rPr>
              <w:t>presente Ley.</w:t>
            </w:r>
          </w:p>
        </w:tc>
      </w:tr>
      <w:tr w:rsidR="00BA1113" w14:paraId="564784D0" w14:textId="77777777" w:rsidTr="00BA1113">
        <w:trPr>
          <w:trHeight w:val="292"/>
        </w:trPr>
        <w:tc>
          <w:tcPr>
            <w:tcW w:w="1275" w:type="dxa"/>
          </w:tcPr>
          <w:p w14:paraId="1DCD5303" w14:textId="77777777" w:rsidR="00BA1113" w:rsidRDefault="00BA1113" w:rsidP="00BA1113">
            <w:pPr>
              <w:pStyle w:val="TableParagraph"/>
              <w:spacing w:before="6"/>
              <w:rPr>
                <w:rFonts w:ascii="Times New Roman"/>
                <w:sz w:val="8"/>
              </w:rPr>
            </w:pPr>
          </w:p>
          <w:p w14:paraId="68F65641" w14:textId="77777777" w:rsidR="00BA1113" w:rsidRDefault="00BA1113" w:rsidP="00BA1113">
            <w:pPr>
              <w:pStyle w:val="TableParagraph"/>
              <w:ind w:left="314" w:right="294"/>
              <w:jc w:val="center"/>
              <w:rPr>
                <w:b/>
                <w:sz w:val="8"/>
              </w:rPr>
            </w:pPr>
            <w:r>
              <w:rPr>
                <w:b/>
                <w:sz w:val="8"/>
              </w:rPr>
              <w:t>Ley 9</w:t>
            </w:r>
          </w:p>
        </w:tc>
        <w:tc>
          <w:tcPr>
            <w:tcW w:w="641" w:type="dxa"/>
          </w:tcPr>
          <w:p w14:paraId="4D57F658" w14:textId="77777777" w:rsidR="00BA1113" w:rsidRDefault="00BA1113" w:rsidP="00BA1113">
            <w:pPr>
              <w:pStyle w:val="TableParagraph"/>
              <w:spacing w:before="2"/>
              <w:rPr>
                <w:rFonts w:ascii="Times New Roman"/>
                <w:sz w:val="9"/>
              </w:rPr>
            </w:pPr>
          </w:p>
          <w:p w14:paraId="42927C0A" w14:textId="77777777" w:rsidR="00BA1113" w:rsidRDefault="00BA1113" w:rsidP="00BA1113">
            <w:pPr>
              <w:pStyle w:val="TableParagraph"/>
              <w:ind w:left="42" w:right="37"/>
              <w:jc w:val="center"/>
              <w:rPr>
                <w:b/>
                <w:sz w:val="8"/>
              </w:rPr>
            </w:pPr>
            <w:r>
              <w:rPr>
                <w:b/>
                <w:sz w:val="8"/>
              </w:rPr>
              <w:t>1979</w:t>
            </w:r>
          </w:p>
        </w:tc>
        <w:tc>
          <w:tcPr>
            <w:tcW w:w="1554" w:type="dxa"/>
          </w:tcPr>
          <w:p w14:paraId="08AD5EF5" w14:textId="77777777" w:rsidR="00BA1113" w:rsidRDefault="00BA1113" w:rsidP="00BA1113">
            <w:pPr>
              <w:pStyle w:val="TableParagraph"/>
              <w:rPr>
                <w:rFonts w:ascii="Times New Roman"/>
                <w:sz w:val="9"/>
              </w:rPr>
            </w:pPr>
          </w:p>
          <w:p w14:paraId="7E208FE0" w14:textId="77777777" w:rsidR="00BA1113" w:rsidRDefault="00BA1113" w:rsidP="00BA1113">
            <w:pPr>
              <w:pStyle w:val="TableParagraph"/>
              <w:ind w:left="11" w:right="2"/>
              <w:jc w:val="center"/>
              <w:rPr>
                <w:sz w:val="8"/>
              </w:rPr>
            </w:pPr>
            <w:r>
              <w:rPr>
                <w:sz w:val="8"/>
              </w:rPr>
              <w:t>Congreso de la República</w:t>
            </w:r>
          </w:p>
        </w:tc>
        <w:tc>
          <w:tcPr>
            <w:tcW w:w="2632" w:type="dxa"/>
          </w:tcPr>
          <w:p w14:paraId="423C9164" w14:textId="77777777" w:rsidR="00BA1113" w:rsidRDefault="00BA1113" w:rsidP="00BA1113">
            <w:pPr>
              <w:pStyle w:val="TableParagraph"/>
              <w:rPr>
                <w:rFonts w:ascii="Times New Roman"/>
                <w:sz w:val="9"/>
              </w:rPr>
            </w:pPr>
          </w:p>
          <w:p w14:paraId="28A27D79" w14:textId="77777777" w:rsidR="00BA1113" w:rsidRDefault="00BA1113" w:rsidP="00BA1113">
            <w:pPr>
              <w:pStyle w:val="TableParagraph"/>
              <w:ind w:left="17"/>
              <w:rPr>
                <w:sz w:val="8"/>
              </w:rPr>
            </w:pPr>
            <w:r>
              <w:rPr>
                <w:sz w:val="8"/>
              </w:rPr>
              <w:t>Código Sanitario Nacional</w:t>
            </w:r>
          </w:p>
        </w:tc>
        <w:tc>
          <w:tcPr>
            <w:tcW w:w="2082" w:type="dxa"/>
          </w:tcPr>
          <w:p w14:paraId="7CB4641E" w14:textId="77777777" w:rsidR="00BA1113" w:rsidRDefault="00BA1113" w:rsidP="00BA1113">
            <w:pPr>
              <w:pStyle w:val="TableParagraph"/>
              <w:rPr>
                <w:rFonts w:ascii="Times New Roman"/>
                <w:sz w:val="9"/>
              </w:rPr>
            </w:pPr>
          </w:p>
          <w:p w14:paraId="2F71D8F2" w14:textId="77777777" w:rsidR="00BA1113" w:rsidRDefault="00BA1113" w:rsidP="00BA1113">
            <w:pPr>
              <w:pStyle w:val="TableParagraph"/>
              <w:ind w:left="550" w:right="548"/>
              <w:jc w:val="center"/>
              <w:rPr>
                <w:sz w:val="8"/>
              </w:rPr>
            </w:pPr>
            <w:r>
              <w:rPr>
                <w:sz w:val="8"/>
              </w:rPr>
              <w:t>ART: 96</w:t>
            </w:r>
          </w:p>
        </w:tc>
        <w:tc>
          <w:tcPr>
            <w:tcW w:w="6345" w:type="dxa"/>
          </w:tcPr>
          <w:p w14:paraId="3D9C941B" w14:textId="77777777" w:rsidR="00BA1113" w:rsidRDefault="00BA1113" w:rsidP="00BA1113">
            <w:pPr>
              <w:pStyle w:val="TableParagraph"/>
              <w:spacing w:before="2"/>
              <w:ind w:left="15"/>
              <w:rPr>
                <w:sz w:val="8"/>
              </w:rPr>
            </w:pPr>
            <w:r>
              <w:rPr>
                <w:sz w:val="8"/>
              </w:rPr>
              <w:t>Todos los locales de trabajo tendrán puertas de salida en número suficiente y de características apropiadas para facilitar la evacuación del personal en caso de emergencia o</w:t>
            </w:r>
          </w:p>
          <w:p w14:paraId="3AEAA1A2" w14:textId="77777777" w:rsidR="00BA1113" w:rsidRDefault="00BA1113" w:rsidP="00BA1113">
            <w:pPr>
              <w:pStyle w:val="TableParagraph"/>
              <w:spacing w:before="1" w:line="100" w:lineRule="atLeast"/>
              <w:ind w:left="15" w:right="341"/>
              <w:rPr>
                <w:sz w:val="8"/>
              </w:rPr>
            </w:pPr>
            <w:r>
              <w:rPr>
                <w:sz w:val="8"/>
              </w:rPr>
              <w:t xml:space="preserve">desastre, las cuales no podrán mantenerse obstruidas o con seguro durante las jornadas de </w:t>
            </w:r>
            <w:r>
              <w:rPr>
                <w:spacing w:val="-3"/>
                <w:sz w:val="8"/>
              </w:rPr>
              <w:t xml:space="preserve">trabajo. </w:t>
            </w:r>
            <w:r>
              <w:rPr>
                <w:sz w:val="8"/>
              </w:rPr>
              <w:t>Las vías de acceso a las salidas de emergencia estarán claramente señalizadas.</w:t>
            </w:r>
          </w:p>
        </w:tc>
      </w:tr>
      <w:tr w:rsidR="00BA1113" w14:paraId="138F1086" w14:textId="77777777" w:rsidTr="00BA1113">
        <w:trPr>
          <w:trHeight w:val="289"/>
        </w:trPr>
        <w:tc>
          <w:tcPr>
            <w:tcW w:w="1275" w:type="dxa"/>
          </w:tcPr>
          <w:p w14:paraId="10BF0BE9" w14:textId="77777777" w:rsidR="00BA1113" w:rsidRDefault="00BA1113" w:rsidP="00BA1113">
            <w:pPr>
              <w:pStyle w:val="TableParagraph"/>
              <w:spacing w:before="4"/>
              <w:rPr>
                <w:rFonts w:ascii="Times New Roman"/>
                <w:sz w:val="8"/>
              </w:rPr>
            </w:pPr>
          </w:p>
          <w:p w14:paraId="0C38B626" w14:textId="77777777" w:rsidR="00BA1113" w:rsidRDefault="00BA1113" w:rsidP="00BA1113">
            <w:pPr>
              <w:pStyle w:val="TableParagraph"/>
              <w:ind w:left="314" w:right="294"/>
              <w:jc w:val="center"/>
              <w:rPr>
                <w:b/>
                <w:sz w:val="8"/>
              </w:rPr>
            </w:pPr>
            <w:r>
              <w:rPr>
                <w:b/>
                <w:sz w:val="8"/>
              </w:rPr>
              <w:t>Ley 9</w:t>
            </w:r>
          </w:p>
        </w:tc>
        <w:tc>
          <w:tcPr>
            <w:tcW w:w="641" w:type="dxa"/>
          </w:tcPr>
          <w:p w14:paraId="76B094BC" w14:textId="77777777" w:rsidR="00BA1113" w:rsidRDefault="00BA1113" w:rsidP="00BA1113">
            <w:pPr>
              <w:pStyle w:val="TableParagraph"/>
              <w:spacing w:before="11"/>
              <w:rPr>
                <w:rFonts w:ascii="Times New Roman"/>
                <w:sz w:val="8"/>
              </w:rPr>
            </w:pPr>
          </w:p>
          <w:p w14:paraId="6F46F4B1" w14:textId="77777777" w:rsidR="00BA1113" w:rsidRDefault="00BA1113" w:rsidP="00BA1113">
            <w:pPr>
              <w:pStyle w:val="TableParagraph"/>
              <w:ind w:left="42" w:right="37"/>
              <w:jc w:val="center"/>
              <w:rPr>
                <w:b/>
                <w:sz w:val="8"/>
              </w:rPr>
            </w:pPr>
            <w:r>
              <w:rPr>
                <w:b/>
                <w:sz w:val="8"/>
              </w:rPr>
              <w:t>1979</w:t>
            </w:r>
          </w:p>
        </w:tc>
        <w:tc>
          <w:tcPr>
            <w:tcW w:w="1554" w:type="dxa"/>
          </w:tcPr>
          <w:p w14:paraId="10262902" w14:textId="77777777" w:rsidR="00BA1113" w:rsidRDefault="00BA1113" w:rsidP="00BA1113">
            <w:pPr>
              <w:pStyle w:val="TableParagraph"/>
              <w:spacing w:before="8"/>
              <w:rPr>
                <w:rFonts w:ascii="Times New Roman"/>
                <w:sz w:val="8"/>
              </w:rPr>
            </w:pPr>
          </w:p>
          <w:p w14:paraId="22FFEB33" w14:textId="77777777" w:rsidR="00BA1113" w:rsidRDefault="00BA1113" w:rsidP="00BA1113">
            <w:pPr>
              <w:pStyle w:val="TableParagraph"/>
              <w:spacing w:before="1"/>
              <w:ind w:left="11" w:right="2"/>
              <w:jc w:val="center"/>
              <w:rPr>
                <w:sz w:val="8"/>
              </w:rPr>
            </w:pPr>
            <w:r>
              <w:rPr>
                <w:sz w:val="8"/>
              </w:rPr>
              <w:t>Congreso de la República</w:t>
            </w:r>
          </w:p>
        </w:tc>
        <w:tc>
          <w:tcPr>
            <w:tcW w:w="2632" w:type="dxa"/>
          </w:tcPr>
          <w:p w14:paraId="4EEEC337" w14:textId="77777777" w:rsidR="00BA1113" w:rsidRDefault="00BA1113" w:rsidP="00BA1113">
            <w:pPr>
              <w:pStyle w:val="TableParagraph"/>
              <w:spacing w:before="8"/>
              <w:rPr>
                <w:rFonts w:ascii="Times New Roman"/>
                <w:sz w:val="8"/>
              </w:rPr>
            </w:pPr>
          </w:p>
          <w:p w14:paraId="38C3FDF5" w14:textId="77777777" w:rsidR="00BA1113" w:rsidRDefault="00BA1113" w:rsidP="00BA1113">
            <w:pPr>
              <w:pStyle w:val="TableParagraph"/>
              <w:spacing w:before="1"/>
              <w:ind w:left="17"/>
              <w:rPr>
                <w:sz w:val="8"/>
              </w:rPr>
            </w:pPr>
            <w:r>
              <w:rPr>
                <w:sz w:val="8"/>
              </w:rPr>
              <w:t>Código Sanitario Nacional</w:t>
            </w:r>
          </w:p>
        </w:tc>
        <w:tc>
          <w:tcPr>
            <w:tcW w:w="2082" w:type="dxa"/>
          </w:tcPr>
          <w:p w14:paraId="51F265D6" w14:textId="77777777" w:rsidR="00BA1113" w:rsidRDefault="00BA1113" w:rsidP="00BA1113">
            <w:pPr>
              <w:pStyle w:val="TableParagraph"/>
              <w:spacing w:before="8"/>
              <w:rPr>
                <w:rFonts w:ascii="Times New Roman"/>
                <w:sz w:val="8"/>
              </w:rPr>
            </w:pPr>
          </w:p>
          <w:p w14:paraId="5B39A7AB" w14:textId="77777777" w:rsidR="00BA1113" w:rsidRDefault="00BA1113" w:rsidP="00BA1113">
            <w:pPr>
              <w:pStyle w:val="TableParagraph"/>
              <w:spacing w:before="1"/>
              <w:ind w:left="550" w:right="548"/>
              <w:jc w:val="center"/>
              <w:rPr>
                <w:sz w:val="8"/>
              </w:rPr>
            </w:pPr>
            <w:r>
              <w:rPr>
                <w:sz w:val="8"/>
              </w:rPr>
              <w:t>ART: 98</w:t>
            </w:r>
          </w:p>
        </w:tc>
        <w:tc>
          <w:tcPr>
            <w:tcW w:w="6345" w:type="dxa"/>
          </w:tcPr>
          <w:p w14:paraId="4DE23EA9" w14:textId="77777777" w:rsidR="00BA1113" w:rsidRDefault="00BA1113" w:rsidP="00BA1113">
            <w:pPr>
              <w:pStyle w:val="TableParagraph"/>
              <w:ind w:left="15"/>
              <w:rPr>
                <w:sz w:val="8"/>
              </w:rPr>
            </w:pPr>
            <w:r>
              <w:rPr>
                <w:sz w:val="8"/>
              </w:rPr>
              <w:t>En todo lugar de trabajo en que se empleen procedimientos, equipos, máquinas, materiales o sustancias que den origen a condiciones ambientales que puedan afectar la salud y</w:t>
            </w:r>
          </w:p>
          <w:p w14:paraId="7B8AB6AD" w14:textId="77777777" w:rsidR="00BA1113" w:rsidRDefault="00BA1113" w:rsidP="00BA1113">
            <w:pPr>
              <w:pStyle w:val="TableParagraph"/>
              <w:spacing w:before="1" w:line="100" w:lineRule="atLeast"/>
              <w:ind w:left="15" w:right="65"/>
              <w:rPr>
                <w:sz w:val="8"/>
              </w:rPr>
            </w:pPr>
            <w:r>
              <w:rPr>
                <w:sz w:val="8"/>
              </w:rPr>
              <w:t>seguridad de los</w:t>
            </w:r>
            <w:r>
              <w:rPr>
                <w:spacing w:val="-3"/>
                <w:sz w:val="8"/>
              </w:rPr>
              <w:t xml:space="preserve"> trabajadores </w:t>
            </w:r>
            <w:r>
              <w:rPr>
                <w:sz w:val="8"/>
              </w:rPr>
              <w:t xml:space="preserve">o su capacidad normal de </w:t>
            </w:r>
            <w:r>
              <w:rPr>
                <w:spacing w:val="-3"/>
                <w:sz w:val="8"/>
              </w:rPr>
              <w:t xml:space="preserve">trabajo, </w:t>
            </w:r>
            <w:r>
              <w:rPr>
                <w:sz w:val="8"/>
              </w:rPr>
              <w:t xml:space="preserve">deberán adoptarse </w:t>
            </w:r>
            <w:r>
              <w:rPr>
                <w:spacing w:val="-3"/>
                <w:sz w:val="8"/>
              </w:rPr>
              <w:t xml:space="preserve">medidas </w:t>
            </w:r>
            <w:r>
              <w:rPr>
                <w:sz w:val="8"/>
              </w:rPr>
              <w:t>de higiene y seguridad necesarias para controlar en forma efectiva los agentes nocivos, y aplicarse los procedimientos de prevención y control correspondientes.</w:t>
            </w:r>
          </w:p>
        </w:tc>
      </w:tr>
      <w:tr w:rsidR="00BA1113" w14:paraId="60A5EE3B" w14:textId="77777777" w:rsidTr="00BA1113">
        <w:trPr>
          <w:trHeight w:val="289"/>
        </w:trPr>
        <w:tc>
          <w:tcPr>
            <w:tcW w:w="1275" w:type="dxa"/>
          </w:tcPr>
          <w:p w14:paraId="727999F3" w14:textId="77777777" w:rsidR="00BA1113" w:rsidRDefault="00BA1113" w:rsidP="00BA1113">
            <w:pPr>
              <w:pStyle w:val="TableParagraph"/>
              <w:spacing w:before="3"/>
              <w:rPr>
                <w:rFonts w:ascii="Times New Roman"/>
                <w:sz w:val="8"/>
              </w:rPr>
            </w:pPr>
          </w:p>
          <w:p w14:paraId="3E14051A" w14:textId="77777777" w:rsidR="00BA1113" w:rsidRDefault="00BA1113" w:rsidP="00BA1113">
            <w:pPr>
              <w:pStyle w:val="TableParagraph"/>
              <w:ind w:left="314" w:right="294"/>
              <w:jc w:val="center"/>
              <w:rPr>
                <w:b/>
                <w:sz w:val="8"/>
              </w:rPr>
            </w:pPr>
            <w:r>
              <w:rPr>
                <w:b/>
                <w:sz w:val="8"/>
              </w:rPr>
              <w:t>Ley 9</w:t>
            </w:r>
          </w:p>
        </w:tc>
        <w:tc>
          <w:tcPr>
            <w:tcW w:w="641" w:type="dxa"/>
          </w:tcPr>
          <w:p w14:paraId="211479CF" w14:textId="77777777" w:rsidR="00BA1113" w:rsidRDefault="00BA1113" w:rsidP="00BA1113">
            <w:pPr>
              <w:pStyle w:val="TableParagraph"/>
              <w:spacing w:before="10"/>
              <w:rPr>
                <w:rFonts w:ascii="Times New Roman"/>
                <w:sz w:val="8"/>
              </w:rPr>
            </w:pPr>
          </w:p>
          <w:p w14:paraId="2991B8FE" w14:textId="77777777" w:rsidR="00BA1113" w:rsidRDefault="00BA1113" w:rsidP="00BA1113">
            <w:pPr>
              <w:pStyle w:val="TableParagraph"/>
              <w:ind w:left="42" w:right="37"/>
              <w:jc w:val="center"/>
              <w:rPr>
                <w:b/>
                <w:sz w:val="8"/>
              </w:rPr>
            </w:pPr>
            <w:r>
              <w:rPr>
                <w:b/>
                <w:sz w:val="8"/>
              </w:rPr>
              <w:t>1979</w:t>
            </w:r>
          </w:p>
        </w:tc>
        <w:tc>
          <w:tcPr>
            <w:tcW w:w="1554" w:type="dxa"/>
          </w:tcPr>
          <w:p w14:paraId="5672A3FE" w14:textId="77777777" w:rsidR="00BA1113" w:rsidRDefault="00BA1113" w:rsidP="00BA1113">
            <w:pPr>
              <w:pStyle w:val="TableParagraph"/>
              <w:spacing w:before="8"/>
              <w:rPr>
                <w:rFonts w:ascii="Times New Roman"/>
                <w:sz w:val="8"/>
              </w:rPr>
            </w:pPr>
          </w:p>
          <w:p w14:paraId="070A1833" w14:textId="77777777" w:rsidR="00BA1113" w:rsidRDefault="00BA1113" w:rsidP="00BA1113">
            <w:pPr>
              <w:pStyle w:val="TableParagraph"/>
              <w:ind w:left="11" w:right="2"/>
              <w:jc w:val="center"/>
              <w:rPr>
                <w:sz w:val="8"/>
              </w:rPr>
            </w:pPr>
            <w:r>
              <w:rPr>
                <w:sz w:val="8"/>
              </w:rPr>
              <w:t>Congreso de la República</w:t>
            </w:r>
          </w:p>
        </w:tc>
        <w:tc>
          <w:tcPr>
            <w:tcW w:w="2632" w:type="dxa"/>
          </w:tcPr>
          <w:p w14:paraId="294F1699" w14:textId="77777777" w:rsidR="00BA1113" w:rsidRDefault="00BA1113" w:rsidP="00BA1113">
            <w:pPr>
              <w:pStyle w:val="TableParagraph"/>
              <w:spacing w:before="8"/>
              <w:rPr>
                <w:rFonts w:ascii="Times New Roman"/>
                <w:sz w:val="8"/>
              </w:rPr>
            </w:pPr>
          </w:p>
          <w:p w14:paraId="5A22BCA7" w14:textId="77777777" w:rsidR="00BA1113" w:rsidRDefault="00BA1113" w:rsidP="00BA1113">
            <w:pPr>
              <w:pStyle w:val="TableParagraph"/>
              <w:ind w:left="17"/>
              <w:rPr>
                <w:sz w:val="8"/>
              </w:rPr>
            </w:pPr>
            <w:r>
              <w:rPr>
                <w:sz w:val="8"/>
              </w:rPr>
              <w:t>Código Sanitario Nacional</w:t>
            </w:r>
          </w:p>
        </w:tc>
        <w:tc>
          <w:tcPr>
            <w:tcW w:w="2082" w:type="dxa"/>
          </w:tcPr>
          <w:p w14:paraId="01AC410B" w14:textId="77777777" w:rsidR="00BA1113" w:rsidRDefault="00BA1113" w:rsidP="00BA1113">
            <w:pPr>
              <w:pStyle w:val="TableParagraph"/>
              <w:spacing w:before="8"/>
              <w:rPr>
                <w:rFonts w:ascii="Times New Roman"/>
                <w:sz w:val="8"/>
              </w:rPr>
            </w:pPr>
          </w:p>
          <w:p w14:paraId="4847E577" w14:textId="77777777" w:rsidR="00BA1113" w:rsidRDefault="00BA1113" w:rsidP="00BA1113">
            <w:pPr>
              <w:pStyle w:val="TableParagraph"/>
              <w:ind w:left="550" w:right="548"/>
              <w:jc w:val="center"/>
              <w:rPr>
                <w:sz w:val="8"/>
              </w:rPr>
            </w:pPr>
            <w:r>
              <w:rPr>
                <w:sz w:val="8"/>
              </w:rPr>
              <w:t>ART: 99</w:t>
            </w:r>
          </w:p>
        </w:tc>
        <w:tc>
          <w:tcPr>
            <w:tcW w:w="6345" w:type="dxa"/>
          </w:tcPr>
          <w:p w14:paraId="093ACEFE" w14:textId="77777777" w:rsidR="00BA1113" w:rsidRDefault="00BA1113" w:rsidP="00BA1113">
            <w:pPr>
              <w:pStyle w:val="TableParagraph"/>
              <w:spacing w:line="264" w:lineRule="auto"/>
              <w:ind w:left="15"/>
              <w:rPr>
                <w:sz w:val="8"/>
              </w:rPr>
            </w:pPr>
            <w:r>
              <w:rPr>
                <w:sz w:val="8"/>
              </w:rPr>
              <w:t>En los lugares de trabajo donde no es posible mantener los agentes nocivos dentro de los valores</w:t>
            </w:r>
            <w:r>
              <w:rPr>
                <w:spacing w:val="-3"/>
                <w:sz w:val="8"/>
              </w:rPr>
              <w:t xml:space="preserve"> límites </w:t>
            </w:r>
            <w:r>
              <w:rPr>
                <w:sz w:val="8"/>
              </w:rPr>
              <w:t xml:space="preserve">a que hace referencia el artículo 110, una vez </w:t>
            </w:r>
            <w:r>
              <w:rPr>
                <w:spacing w:val="-3"/>
                <w:sz w:val="8"/>
              </w:rPr>
              <w:t xml:space="preserve">aplicadas </w:t>
            </w:r>
            <w:r>
              <w:rPr>
                <w:sz w:val="8"/>
              </w:rPr>
              <w:t>las</w:t>
            </w:r>
            <w:r>
              <w:rPr>
                <w:spacing w:val="-3"/>
                <w:sz w:val="8"/>
              </w:rPr>
              <w:t xml:space="preserve"> medidas apropiadas </w:t>
            </w:r>
            <w:r>
              <w:rPr>
                <w:sz w:val="8"/>
              </w:rPr>
              <w:t>de medicina, higiene seguridad, se deberán</w:t>
            </w:r>
            <w:r>
              <w:rPr>
                <w:spacing w:val="-3"/>
                <w:sz w:val="8"/>
              </w:rPr>
              <w:t xml:space="preserve"> adoptar </w:t>
            </w:r>
            <w:r>
              <w:rPr>
                <w:sz w:val="8"/>
              </w:rPr>
              <w:t>métodos</w:t>
            </w:r>
            <w:r>
              <w:rPr>
                <w:spacing w:val="-3"/>
                <w:sz w:val="8"/>
              </w:rPr>
              <w:t xml:space="preserve"> complementarios </w:t>
            </w:r>
            <w:r>
              <w:rPr>
                <w:sz w:val="8"/>
              </w:rPr>
              <w:t>de protección personal, limitación de trabajo humano y los demás que determine el</w:t>
            </w:r>
          </w:p>
          <w:p w14:paraId="302398B4" w14:textId="77777777" w:rsidR="00BA1113" w:rsidRDefault="00BA1113" w:rsidP="00BA1113">
            <w:pPr>
              <w:pStyle w:val="TableParagraph"/>
              <w:spacing w:line="67" w:lineRule="exact"/>
              <w:ind w:left="15"/>
              <w:rPr>
                <w:sz w:val="8"/>
              </w:rPr>
            </w:pPr>
            <w:r>
              <w:rPr>
                <w:sz w:val="8"/>
              </w:rPr>
              <w:t>Ministerio de Salud.</w:t>
            </w:r>
          </w:p>
        </w:tc>
      </w:tr>
      <w:tr w:rsidR="00BA1113" w14:paraId="080AF884" w14:textId="77777777" w:rsidTr="00BA1113">
        <w:trPr>
          <w:trHeight w:val="191"/>
        </w:trPr>
        <w:tc>
          <w:tcPr>
            <w:tcW w:w="1275" w:type="dxa"/>
          </w:tcPr>
          <w:p w14:paraId="58B13A27"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2210D983"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7B754D47"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5E22A310" w14:textId="77777777" w:rsidR="00BA1113" w:rsidRDefault="00BA1113" w:rsidP="00BA1113">
            <w:pPr>
              <w:pStyle w:val="TableParagraph"/>
              <w:spacing w:before="53"/>
              <w:ind w:left="17"/>
              <w:rPr>
                <w:sz w:val="8"/>
              </w:rPr>
            </w:pPr>
            <w:r>
              <w:rPr>
                <w:sz w:val="8"/>
              </w:rPr>
              <w:t>Código Sanitario Nacional</w:t>
            </w:r>
          </w:p>
        </w:tc>
        <w:tc>
          <w:tcPr>
            <w:tcW w:w="2082" w:type="dxa"/>
          </w:tcPr>
          <w:p w14:paraId="71D689D5" w14:textId="77777777" w:rsidR="00BA1113" w:rsidRDefault="00BA1113" w:rsidP="00BA1113">
            <w:pPr>
              <w:pStyle w:val="TableParagraph"/>
              <w:spacing w:before="53"/>
              <w:ind w:left="548" w:right="548"/>
              <w:jc w:val="center"/>
              <w:rPr>
                <w:sz w:val="8"/>
              </w:rPr>
            </w:pPr>
            <w:r>
              <w:rPr>
                <w:sz w:val="8"/>
              </w:rPr>
              <w:t>ART: 101</w:t>
            </w:r>
          </w:p>
        </w:tc>
        <w:tc>
          <w:tcPr>
            <w:tcW w:w="6345" w:type="dxa"/>
          </w:tcPr>
          <w:p w14:paraId="4E72953B" w14:textId="77777777" w:rsidR="00BA1113" w:rsidRDefault="00BA1113" w:rsidP="00BA1113">
            <w:pPr>
              <w:pStyle w:val="TableParagraph"/>
              <w:spacing w:before="2"/>
              <w:ind w:left="15"/>
              <w:rPr>
                <w:sz w:val="8"/>
              </w:rPr>
            </w:pPr>
            <w:r>
              <w:rPr>
                <w:sz w:val="8"/>
              </w:rPr>
              <w:t>En</w:t>
            </w:r>
            <w:r>
              <w:rPr>
                <w:spacing w:val="-4"/>
                <w:sz w:val="8"/>
              </w:rPr>
              <w:t xml:space="preserve"> </w:t>
            </w:r>
            <w:r>
              <w:rPr>
                <w:spacing w:val="-3"/>
                <w:sz w:val="8"/>
              </w:rPr>
              <w:t>todos</w:t>
            </w:r>
            <w:r>
              <w:rPr>
                <w:spacing w:val="-4"/>
                <w:sz w:val="8"/>
              </w:rPr>
              <w:t xml:space="preserve"> </w:t>
            </w:r>
            <w:r>
              <w:rPr>
                <w:sz w:val="8"/>
              </w:rPr>
              <w:t>los</w:t>
            </w:r>
            <w:r>
              <w:rPr>
                <w:spacing w:val="-4"/>
                <w:sz w:val="8"/>
              </w:rPr>
              <w:t xml:space="preserve"> </w:t>
            </w:r>
            <w:r>
              <w:rPr>
                <w:sz w:val="8"/>
              </w:rPr>
              <w:t>lugares</w:t>
            </w:r>
            <w:r>
              <w:rPr>
                <w:spacing w:val="-4"/>
                <w:sz w:val="8"/>
              </w:rPr>
              <w:t xml:space="preserve"> </w:t>
            </w:r>
            <w:r>
              <w:rPr>
                <w:sz w:val="8"/>
              </w:rPr>
              <w:t>de</w:t>
            </w:r>
            <w:r>
              <w:rPr>
                <w:spacing w:val="-6"/>
                <w:sz w:val="8"/>
              </w:rPr>
              <w:t xml:space="preserve"> </w:t>
            </w:r>
            <w:r>
              <w:rPr>
                <w:sz w:val="8"/>
              </w:rPr>
              <w:t>trabajo</w:t>
            </w:r>
            <w:r>
              <w:rPr>
                <w:spacing w:val="-6"/>
                <w:sz w:val="8"/>
              </w:rPr>
              <w:t xml:space="preserve"> </w:t>
            </w:r>
            <w:r>
              <w:rPr>
                <w:sz w:val="8"/>
              </w:rPr>
              <w:t>se</w:t>
            </w:r>
            <w:r>
              <w:rPr>
                <w:spacing w:val="-6"/>
                <w:sz w:val="8"/>
              </w:rPr>
              <w:t xml:space="preserve"> </w:t>
            </w:r>
            <w:r>
              <w:rPr>
                <w:sz w:val="8"/>
              </w:rPr>
              <w:t>adoptarán</w:t>
            </w:r>
            <w:r>
              <w:rPr>
                <w:spacing w:val="-4"/>
                <w:sz w:val="8"/>
              </w:rPr>
              <w:t xml:space="preserve"> </w:t>
            </w:r>
            <w:r>
              <w:rPr>
                <w:sz w:val="8"/>
              </w:rPr>
              <w:t>las</w:t>
            </w:r>
            <w:r>
              <w:rPr>
                <w:spacing w:val="-4"/>
                <w:sz w:val="8"/>
              </w:rPr>
              <w:t xml:space="preserve"> </w:t>
            </w:r>
            <w:r>
              <w:rPr>
                <w:spacing w:val="-3"/>
                <w:sz w:val="8"/>
              </w:rPr>
              <w:t>medidas</w:t>
            </w:r>
            <w:r>
              <w:rPr>
                <w:spacing w:val="-4"/>
                <w:sz w:val="8"/>
              </w:rPr>
              <w:t xml:space="preserve"> </w:t>
            </w:r>
            <w:r>
              <w:rPr>
                <w:sz w:val="8"/>
              </w:rPr>
              <w:t>necesarias</w:t>
            </w:r>
            <w:r>
              <w:rPr>
                <w:spacing w:val="-4"/>
                <w:sz w:val="8"/>
              </w:rPr>
              <w:t xml:space="preserve"> </w:t>
            </w:r>
            <w:r>
              <w:rPr>
                <w:sz w:val="8"/>
              </w:rPr>
              <w:t>para</w:t>
            </w:r>
            <w:r>
              <w:rPr>
                <w:spacing w:val="-6"/>
                <w:sz w:val="8"/>
              </w:rPr>
              <w:t xml:space="preserve"> </w:t>
            </w:r>
            <w:r>
              <w:rPr>
                <w:sz w:val="8"/>
              </w:rPr>
              <w:t>evitar</w:t>
            </w:r>
            <w:r>
              <w:rPr>
                <w:spacing w:val="-5"/>
                <w:sz w:val="8"/>
              </w:rPr>
              <w:t xml:space="preserve"> </w:t>
            </w:r>
            <w:r>
              <w:rPr>
                <w:sz w:val="8"/>
              </w:rPr>
              <w:t>la</w:t>
            </w:r>
            <w:r>
              <w:rPr>
                <w:spacing w:val="-6"/>
                <w:sz w:val="8"/>
              </w:rPr>
              <w:t xml:space="preserve"> </w:t>
            </w:r>
            <w:r>
              <w:rPr>
                <w:sz w:val="8"/>
              </w:rPr>
              <w:t>presencia</w:t>
            </w:r>
            <w:r>
              <w:rPr>
                <w:spacing w:val="-6"/>
                <w:sz w:val="8"/>
              </w:rPr>
              <w:t xml:space="preserve"> </w:t>
            </w:r>
            <w:r>
              <w:rPr>
                <w:sz w:val="8"/>
              </w:rPr>
              <w:t>de</w:t>
            </w:r>
            <w:r>
              <w:rPr>
                <w:spacing w:val="-6"/>
                <w:sz w:val="8"/>
              </w:rPr>
              <w:t xml:space="preserve"> </w:t>
            </w:r>
            <w:r>
              <w:rPr>
                <w:sz w:val="8"/>
              </w:rPr>
              <w:t>agentes</w:t>
            </w:r>
            <w:r>
              <w:rPr>
                <w:spacing w:val="-4"/>
                <w:sz w:val="8"/>
              </w:rPr>
              <w:t xml:space="preserve"> </w:t>
            </w:r>
            <w:r>
              <w:rPr>
                <w:sz w:val="8"/>
              </w:rPr>
              <w:t>químicos</w:t>
            </w:r>
            <w:r>
              <w:rPr>
                <w:spacing w:val="-4"/>
                <w:sz w:val="8"/>
              </w:rPr>
              <w:t xml:space="preserve"> </w:t>
            </w:r>
            <w:r>
              <w:rPr>
                <w:sz w:val="8"/>
              </w:rPr>
              <w:t>y</w:t>
            </w:r>
            <w:r>
              <w:rPr>
                <w:spacing w:val="-4"/>
                <w:sz w:val="8"/>
              </w:rPr>
              <w:t xml:space="preserve"> </w:t>
            </w:r>
            <w:r>
              <w:rPr>
                <w:sz w:val="8"/>
              </w:rPr>
              <w:t>biológicos</w:t>
            </w:r>
            <w:r>
              <w:rPr>
                <w:spacing w:val="-4"/>
                <w:sz w:val="8"/>
              </w:rPr>
              <w:t xml:space="preserve"> </w:t>
            </w:r>
            <w:r>
              <w:rPr>
                <w:sz w:val="8"/>
              </w:rPr>
              <w:t>en</w:t>
            </w:r>
            <w:r>
              <w:rPr>
                <w:spacing w:val="-4"/>
                <w:sz w:val="8"/>
              </w:rPr>
              <w:t xml:space="preserve"> </w:t>
            </w:r>
            <w:r>
              <w:rPr>
                <w:sz w:val="8"/>
              </w:rPr>
              <w:t>el</w:t>
            </w:r>
            <w:r>
              <w:rPr>
                <w:spacing w:val="-5"/>
                <w:sz w:val="8"/>
              </w:rPr>
              <w:t xml:space="preserve"> </w:t>
            </w:r>
            <w:r>
              <w:rPr>
                <w:sz w:val="8"/>
              </w:rPr>
              <w:t>aire</w:t>
            </w:r>
            <w:r>
              <w:rPr>
                <w:spacing w:val="-6"/>
                <w:sz w:val="8"/>
              </w:rPr>
              <w:t xml:space="preserve"> </w:t>
            </w:r>
            <w:r>
              <w:rPr>
                <w:sz w:val="8"/>
              </w:rPr>
              <w:t>con</w:t>
            </w:r>
            <w:r>
              <w:rPr>
                <w:spacing w:val="-4"/>
                <w:sz w:val="8"/>
              </w:rPr>
              <w:t xml:space="preserve"> </w:t>
            </w:r>
            <w:r>
              <w:rPr>
                <w:sz w:val="8"/>
              </w:rPr>
              <w:t>concentraciones,</w:t>
            </w:r>
            <w:r>
              <w:rPr>
                <w:spacing w:val="-5"/>
                <w:sz w:val="8"/>
              </w:rPr>
              <w:t xml:space="preserve"> </w:t>
            </w:r>
            <w:r>
              <w:rPr>
                <w:sz w:val="8"/>
              </w:rPr>
              <w:t>cantidades</w:t>
            </w:r>
            <w:r>
              <w:rPr>
                <w:spacing w:val="-4"/>
                <w:sz w:val="8"/>
              </w:rPr>
              <w:t xml:space="preserve"> </w:t>
            </w:r>
            <w:r>
              <w:rPr>
                <w:sz w:val="8"/>
              </w:rPr>
              <w:t>o</w:t>
            </w:r>
            <w:r>
              <w:rPr>
                <w:spacing w:val="-6"/>
                <w:sz w:val="8"/>
              </w:rPr>
              <w:t xml:space="preserve"> </w:t>
            </w:r>
            <w:r>
              <w:rPr>
                <w:sz w:val="8"/>
              </w:rPr>
              <w:t>niveles</w:t>
            </w:r>
          </w:p>
          <w:p w14:paraId="1CD3E528" w14:textId="77777777" w:rsidR="00BA1113" w:rsidRDefault="00BA1113" w:rsidP="00BA1113">
            <w:pPr>
              <w:pStyle w:val="TableParagraph"/>
              <w:spacing w:before="9" w:line="68" w:lineRule="exact"/>
              <w:ind w:left="15"/>
              <w:rPr>
                <w:sz w:val="8"/>
              </w:rPr>
            </w:pPr>
            <w:r>
              <w:rPr>
                <w:sz w:val="8"/>
              </w:rPr>
              <w:t>tales que representen riegos para la salud y el bienestar de los trabajadores o de la población en general.</w:t>
            </w:r>
          </w:p>
        </w:tc>
      </w:tr>
      <w:tr w:rsidR="00BA1113" w14:paraId="26C60EE8" w14:textId="77777777" w:rsidTr="00BA1113">
        <w:trPr>
          <w:trHeight w:val="292"/>
        </w:trPr>
        <w:tc>
          <w:tcPr>
            <w:tcW w:w="1275" w:type="dxa"/>
          </w:tcPr>
          <w:p w14:paraId="27EC9049" w14:textId="77777777" w:rsidR="00BA1113" w:rsidRDefault="00BA1113" w:rsidP="00BA1113">
            <w:pPr>
              <w:pStyle w:val="TableParagraph"/>
              <w:spacing w:before="6"/>
              <w:rPr>
                <w:rFonts w:ascii="Times New Roman"/>
                <w:sz w:val="8"/>
              </w:rPr>
            </w:pPr>
          </w:p>
          <w:p w14:paraId="3967FA11" w14:textId="77777777" w:rsidR="00BA1113" w:rsidRDefault="00BA1113" w:rsidP="00BA1113">
            <w:pPr>
              <w:pStyle w:val="TableParagraph"/>
              <w:ind w:left="314" w:right="294"/>
              <w:jc w:val="center"/>
              <w:rPr>
                <w:b/>
                <w:sz w:val="8"/>
              </w:rPr>
            </w:pPr>
            <w:r>
              <w:rPr>
                <w:b/>
                <w:sz w:val="8"/>
              </w:rPr>
              <w:t>Ley 9</w:t>
            </w:r>
          </w:p>
        </w:tc>
        <w:tc>
          <w:tcPr>
            <w:tcW w:w="641" w:type="dxa"/>
          </w:tcPr>
          <w:p w14:paraId="64F124D5" w14:textId="77777777" w:rsidR="00BA1113" w:rsidRDefault="00BA1113" w:rsidP="00BA1113">
            <w:pPr>
              <w:pStyle w:val="TableParagraph"/>
              <w:spacing w:before="2"/>
              <w:rPr>
                <w:rFonts w:ascii="Times New Roman"/>
                <w:sz w:val="9"/>
              </w:rPr>
            </w:pPr>
          </w:p>
          <w:p w14:paraId="121EE43C" w14:textId="77777777" w:rsidR="00BA1113" w:rsidRDefault="00BA1113" w:rsidP="00BA1113">
            <w:pPr>
              <w:pStyle w:val="TableParagraph"/>
              <w:ind w:left="42" w:right="37"/>
              <w:jc w:val="center"/>
              <w:rPr>
                <w:b/>
                <w:sz w:val="8"/>
              </w:rPr>
            </w:pPr>
            <w:r>
              <w:rPr>
                <w:b/>
                <w:sz w:val="8"/>
              </w:rPr>
              <w:t>1979</w:t>
            </w:r>
          </w:p>
        </w:tc>
        <w:tc>
          <w:tcPr>
            <w:tcW w:w="1554" w:type="dxa"/>
          </w:tcPr>
          <w:p w14:paraId="46269801" w14:textId="77777777" w:rsidR="00BA1113" w:rsidRDefault="00BA1113" w:rsidP="00BA1113">
            <w:pPr>
              <w:pStyle w:val="TableParagraph"/>
              <w:rPr>
                <w:rFonts w:ascii="Times New Roman"/>
                <w:sz w:val="9"/>
              </w:rPr>
            </w:pPr>
          </w:p>
          <w:p w14:paraId="51A23FC5" w14:textId="77777777" w:rsidR="00BA1113" w:rsidRDefault="00BA1113" w:rsidP="00BA1113">
            <w:pPr>
              <w:pStyle w:val="TableParagraph"/>
              <w:ind w:left="11" w:right="2"/>
              <w:jc w:val="center"/>
              <w:rPr>
                <w:sz w:val="8"/>
              </w:rPr>
            </w:pPr>
            <w:r>
              <w:rPr>
                <w:sz w:val="8"/>
              </w:rPr>
              <w:t>Congreso de la República</w:t>
            </w:r>
          </w:p>
        </w:tc>
        <w:tc>
          <w:tcPr>
            <w:tcW w:w="2632" w:type="dxa"/>
          </w:tcPr>
          <w:p w14:paraId="58754780" w14:textId="77777777" w:rsidR="00BA1113" w:rsidRDefault="00BA1113" w:rsidP="00BA1113">
            <w:pPr>
              <w:pStyle w:val="TableParagraph"/>
              <w:rPr>
                <w:rFonts w:ascii="Times New Roman"/>
                <w:sz w:val="9"/>
              </w:rPr>
            </w:pPr>
          </w:p>
          <w:p w14:paraId="2644D8A9" w14:textId="77777777" w:rsidR="00BA1113" w:rsidRDefault="00BA1113" w:rsidP="00BA1113">
            <w:pPr>
              <w:pStyle w:val="TableParagraph"/>
              <w:ind w:left="17"/>
              <w:rPr>
                <w:sz w:val="8"/>
              </w:rPr>
            </w:pPr>
            <w:r>
              <w:rPr>
                <w:sz w:val="8"/>
              </w:rPr>
              <w:t>Código Sanitario Nacional</w:t>
            </w:r>
          </w:p>
        </w:tc>
        <w:tc>
          <w:tcPr>
            <w:tcW w:w="2082" w:type="dxa"/>
          </w:tcPr>
          <w:p w14:paraId="3A389919" w14:textId="77777777" w:rsidR="00BA1113" w:rsidRDefault="00BA1113" w:rsidP="00BA1113">
            <w:pPr>
              <w:pStyle w:val="TableParagraph"/>
              <w:rPr>
                <w:rFonts w:ascii="Times New Roman"/>
                <w:sz w:val="9"/>
              </w:rPr>
            </w:pPr>
          </w:p>
          <w:p w14:paraId="2856156C" w14:textId="77777777" w:rsidR="00BA1113" w:rsidRDefault="00BA1113" w:rsidP="00BA1113">
            <w:pPr>
              <w:pStyle w:val="TableParagraph"/>
              <w:ind w:left="548" w:right="548"/>
              <w:jc w:val="center"/>
              <w:rPr>
                <w:sz w:val="8"/>
              </w:rPr>
            </w:pPr>
            <w:r>
              <w:rPr>
                <w:sz w:val="8"/>
              </w:rPr>
              <w:t>ART: 102</w:t>
            </w:r>
          </w:p>
        </w:tc>
        <w:tc>
          <w:tcPr>
            <w:tcW w:w="6345" w:type="dxa"/>
          </w:tcPr>
          <w:p w14:paraId="098092B3" w14:textId="77777777" w:rsidR="00BA1113" w:rsidRDefault="00BA1113" w:rsidP="00BA1113">
            <w:pPr>
              <w:pStyle w:val="TableParagraph"/>
              <w:spacing w:before="2" w:line="264" w:lineRule="auto"/>
              <w:ind w:left="15" w:right="109"/>
              <w:rPr>
                <w:sz w:val="8"/>
              </w:rPr>
            </w:pPr>
            <w:r>
              <w:rPr>
                <w:sz w:val="8"/>
              </w:rPr>
              <w:t>Los riesgos que se deriven de la producción, manejo o almacenamiento de sustancias peligrosas serán objeto de divulgación entre el personal potencialmente expuesto, incluyendo una clara titulación de los productos y demarcación de las áreas donde se opera con ellos, con la información sobre las medidas preventivas y de emergencia para</w:t>
            </w:r>
          </w:p>
          <w:p w14:paraId="248894ED" w14:textId="77777777" w:rsidR="00BA1113" w:rsidRDefault="00BA1113" w:rsidP="00BA1113">
            <w:pPr>
              <w:pStyle w:val="TableParagraph"/>
              <w:spacing w:line="67" w:lineRule="exact"/>
              <w:ind w:left="15"/>
              <w:rPr>
                <w:sz w:val="8"/>
              </w:rPr>
            </w:pPr>
            <w:r>
              <w:rPr>
                <w:sz w:val="8"/>
              </w:rPr>
              <w:t>casos de contaminación del ambiente o de intoxicación.</w:t>
            </w:r>
          </w:p>
        </w:tc>
      </w:tr>
      <w:tr w:rsidR="00BA1113" w14:paraId="2D8F7B96" w14:textId="77777777" w:rsidTr="00BA1113">
        <w:trPr>
          <w:trHeight w:val="191"/>
        </w:trPr>
        <w:tc>
          <w:tcPr>
            <w:tcW w:w="1275" w:type="dxa"/>
          </w:tcPr>
          <w:p w14:paraId="1736A6B6"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26A65216"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55A7D1C9"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2227E3EA" w14:textId="77777777" w:rsidR="00BA1113" w:rsidRDefault="00BA1113" w:rsidP="00BA1113">
            <w:pPr>
              <w:pStyle w:val="TableParagraph"/>
              <w:spacing w:before="53"/>
              <w:ind w:left="17"/>
              <w:rPr>
                <w:sz w:val="8"/>
              </w:rPr>
            </w:pPr>
            <w:r>
              <w:rPr>
                <w:sz w:val="8"/>
              </w:rPr>
              <w:t>Código Sanitario Nacional</w:t>
            </w:r>
          </w:p>
        </w:tc>
        <w:tc>
          <w:tcPr>
            <w:tcW w:w="2082" w:type="dxa"/>
          </w:tcPr>
          <w:p w14:paraId="6F5F3DF4" w14:textId="77777777" w:rsidR="00BA1113" w:rsidRDefault="00BA1113" w:rsidP="00BA1113">
            <w:pPr>
              <w:pStyle w:val="TableParagraph"/>
              <w:spacing w:before="53"/>
              <w:ind w:left="548" w:right="548"/>
              <w:jc w:val="center"/>
              <w:rPr>
                <w:sz w:val="8"/>
              </w:rPr>
            </w:pPr>
            <w:r>
              <w:rPr>
                <w:sz w:val="8"/>
              </w:rPr>
              <w:t>ART: 103</w:t>
            </w:r>
          </w:p>
        </w:tc>
        <w:tc>
          <w:tcPr>
            <w:tcW w:w="6345" w:type="dxa"/>
          </w:tcPr>
          <w:p w14:paraId="33D8B174" w14:textId="77777777" w:rsidR="00BA1113" w:rsidRDefault="00BA1113" w:rsidP="00BA1113">
            <w:pPr>
              <w:pStyle w:val="TableParagraph"/>
              <w:spacing w:before="2"/>
              <w:ind w:left="15"/>
              <w:rPr>
                <w:sz w:val="8"/>
              </w:rPr>
            </w:pPr>
            <w:r>
              <w:rPr>
                <w:sz w:val="8"/>
              </w:rPr>
              <w:t xml:space="preserve">Cuando se procesen, manejen, o investiguen agentes biológicos o </w:t>
            </w:r>
            <w:r>
              <w:rPr>
                <w:spacing w:val="-3"/>
                <w:sz w:val="8"/>
              </w:rPr>
              <w:t xml:space="preserve">materiales </w:t>
            </w:r>
            <w:r>
              <w:rPr>
                <w:sz w:val="8"/>
              </w:rPr>
              <w:t>que habitualmente los contengan se adoptarán</w:t>
            </w:r>
            <w:r>
              <w:rPr>
                <w:spacing w:val="-3"/>
                <w:sz w:val="8"/>
              </w:rPr>
              <w:t xml:space="preserve"> todas </w:t>
            </w:r>
            <w:r>
              <w:rPr>
                <w:sz w:val="8"/>
              </w:rPr>
              <w:t>las</w:t>
            </w:r>
            <w:r>
              <w:rPr>
                <w:spacing w:val="-3"/>
                <w:sz w:val="8"/>
              </w:rPr>
              <w:t xml:space="preserve"> medidas </w:t>
            </w:r>
            <w:r>
              <w:rPr>
                <w:sz w:val="8"/>
              </w:rPr>
              <w:t>de control necesarias para prevenir</w:t>
            </w:r>
          </w:p>
          <w:p w14:paraId="1B1C73B4" w14:textId="77777777" w:rsidR="00BA1113" w:rsidRDefault="00BA1113" w:rsidP="00BA1113">
            <w:pPr>
              <w:pStyle w:val="TableParagraph"/>
              <w:spacing w:before="9" w:line="68" w:lineRule="exact"/>
              <w:ind w:left="15"/>
              <w:rPr>
                <w:sz w:val="8"/>
              </w:rPr>
            </w:pPr>
            <w:r>
              <w:rPr>
                <w:sz w:val="8"/>
              </w:rPr>
              <w:t>alteraciones de la salud derivados de éstos.</w:t>
            </w:r>
          </w:p>
        </w:tc>
      </w:tr>
      <w:tr w:rsidR="00BA1113" w14:paraId="04DAD21D" w14:textId="77777777" w:rsidTr="00BA1113">
        <w:trPr>
          <w:trHeight w:val="192"/>
        </w:trPr>
        <w:tc>
          <w:tcPr>
            <w:tcW w:w="1275" w:type="dxa"/>
          </w:tcPr>
          <w:p w14:paraId="7484EFFF" w14:textId="77777777" w:rsidR="00BA1113" w:rsidRDefault="00BA1113" w:rsidP="00BA1113">
            <w:pPr>
              <w:pStyle w:val="TableParagraph"/>
              <w:spacing w:before="49"/>
              <w:ind w:left="314" w:right="294"/>
              <w:jc w:val="center"/>
              <w:rPr>
                <w:b/>
                <w:sz w:val="8"/>
              </w:rPr>
            </w:pPr>
            <w:r>
              <w:rPr>
                <w:b/>
                <w:sz w:val="8"/>
              </w:rPr>
              <w:t>Ley 9</w:t>
            </w:r>
          </w:p>
        </w:tc>
        <w:tc>
          <w:tcPr>
            <w:tcW w:w="641" w:type="dxa"/>
          </w:tcPr>
          <w:p w14:paraId="2AF806EB" w14:textId="77777777" w:rsidR="00BA1113" w:rsidRDefault="00BA1113" w:rsidP="00BA1113">
            <w:pPr>
              <w:pStyle w:val="TableParagraph"/>
              <w:spacing w:before="56"/>
              <w:ind w:left="42" w:right="37"/>
              <w:jc w:val="center"/>
              <w:rPr>
                <w:b/>
                <w:sz w:val="8"/>
              </w:rPr>
            </w:pPr>
            <w:r>
              <w:rPr>
                <w:b/>
                <w:sz w:val="8"/>
              </w:rPr>
              <w:t>1979</w:t>
            </w:r>
          </w:p>
        </w:tc>
        <w:tc>
          <w:tcPr>
            <w:tcW w:w="1554" w:type="dxa"/>
          </w:tcPr>
          <w:p w14:paraId="082E33D3"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6F86DFF2" w14:textId="77777777" w:rsidR="00BA1113" w:rsidRDefault="00BA1113" w:rsidP="00BA1113">
            <w:pPr>
              <w:pStyle w:val="TableParagraph"/>
              <w:spacing w:before="53"/>
              <w:ind w:left="17"/>
              <w:rPr>
                <w:sz w:val="8"/>
              </w:rPr>
            </w:pPr>
            <w:r>
              <w:rPr>
                <w:sz w:val="8"/>
              </w:rPr>
              <w:t>Código Sanitario Nacional</w:t>
            </w:r>
          </w:p>
        </w:tc>
        <w:tc>
          <w:tcPr>
            <w:tcW w:w="2082" w:type="dxa"/>
          </w:tcPr>
          <w:p w14:paraId="244A2CE5" w14:textId="77777777" w:rsidR="00BA1113" w:rsidRDefault="00BA1113" w:rsidP="00BA1113">
            <w:pPr>
              <w:pStyle w:val="TableParagraph"/>
              <w:spacing w:before="53"/>
              <w:ind w:left="548" w:right="548"/>
              <w:jc w:val="center"/>
              <w:rPr>
                <w:sz w:val="8"/>
              </w:rPr>
            </w:pPr>
            <w:r>
              <w:rPr>
                <w:sz w:val="8"/>
              </w:rPr>
              <w:t>ART: 104</w:t>
            </w:r>
          </w:p>
        </w:tc>
        <w:tc>
          <w:tcPr>
            <w:tcW w:w="6345" w:type="dxa"/>
          </w:tcPr>
          <w:p w14:paraId="4CA908E9" w14:textId="77777777" w:rsidR="00BA1113" w:rsidRDefault="00BA1113" w:rsidP="00BA1113">
            <w:pPr>
              <w:pStyle w:val="TableParagraph"/>
              <w:spacing w:before="3"/>
              <w:ind w:left="15"/>
              <w:rPr>
                <w:sz w:val="8"/>
              </w:rPr>
            </w:pPr>
            <w:r>
              <w:rPr>
                <w:sz w:val="8"/>
              </w:rPr>
              <w:t>El control de agentes químicos y biológicos y, en particular, su disposición deberá efectuarse en tal forma que no cause contaminación ambiental aun fuera de los lugares de</w:t>
            </w:r>
          </w:p>
          <w:p w14:paraId="0BC7A392" w14:textId="77777777" w:rsidR="00BA1113" w:rsidRDefault="00BA1113" w:rsidP="00BA1113">
            <w:pPr>
              <w:pStyle w:val="TableParagraph"/>
              <w:spacing w:before="9" w:line="68" w:lineRule="exact"/>
              <w:ind w:left="15"/>
              <w:rPr>
                <w:sz w:val="8"/>
              </w:rPr>
            </w:pPr>
            <w:r>
              <w:rPr>
                <w:sz w:val="8"/>
              </w:rPr>
              <w:t>trabajo, en concordancia con lo establecido en el Título I de la presente Ley.</w:t>
            </w:r>
          </w:p>
        </w:tc>
      </w:tr>
      <w:tr w:rsidR="00BA1113" w14:paraId="25F553E7" w14:textId="77777777" w:rsidTr="00BA1113">
        <w:trPr>
          <w:trHeight w:val="311"/>
        </w:trPr>
        <w:tc>
          <w:tcPr>
            <w:tcW w:w="1275" w:type="dxa"/>
          </w:tcPr>
          <w:p w14:paraId="59BB4D3E" w14:textId="77777777" w:rsidR="00BA1113" w:rsidRDefault="00BA1113" w:rsidP="00BA1113">
            <w:pPr>
              <w:pStyle w:val="TableParagraph"/>
              <w:spacing w:before="4"/>
              <w:rPr>
                <w:rFonts w:ascii="Times New Roman"/>
                <w:sz w:val="9"/>
              </w:rPr>
            </w:pPr>
          </w:p>
          <w:p w14:paraId="018F31E6" w14:textId="77777777" w:rsidR="00BA1113" w:rsidRDefault="00BA1113" w:rsidP="00BA1113">
            <w:pPr>
              <w:pStyle w:val="TableParagraph"/>
              <w:spacing w:before="1"/>
              <w:ind w:left="314" w:right="294"/>
              <w:jc w:val="center"/>
              <w:rPr>
                <w:b/>
                <w:sz w:val="8"/>
              </w:rPr>
            </w:pPr>
            <w:r>
              <w:rPr>
                <w:b/>
                <w:sz w:val="8"/>
              </w:rPr>
              <w:t>Ley 9</w:t>
            </w:r>
          </w:p>
        </w:tc>
        <w:tc>
          <w:tcPr>
            <w:tcW w:w="641" w:type="dxa"/>
          </w:tcPr>
          <w:p w14:paraId="6D79E705" w14:textId="77777777" w:rsidR="00BA1113" w:rsidRDefault="00BA1113" w:rsidP="00BA1113">
            <w:pPr>
              <w:pStyle w:val="TableParagraph"/>
              <w:rPr>
                <w:rFonts w:ascii="Times New Roman"/>
                <w:sz w:val="10"/>
              </w:rPr>
            </w:pPr>
          </w:p>
          <w:p w14:paraId="78A099EF" w14:textId="77777777" w:rsidR="00BA1113" w:rsidRDefault="00BA1113" w:rsidP="00BA1113">
            <w:pPr>
              <w:pStyle w:val="TableParagraph"/>
              <w:ind w:left="42" w:right="37"/>
              <w:jc w:val="center"/>
              <w:rPr>
                <w:b/>
                <w:sz w:val="8"/>
              </w:rPr>
            </w:pPr>
            <w:r>
              <w:rPr>
                <w:b/>
                <w:sz w:val="8"/>
              </w:rPr>
              <w:t>1979</w:t>
            </w:r>
          </w:p>
        </w:tc>
        <w:tc>
          <w:tcPr>
            <w:tcW w:w="1554" w:type="dxa"/>
          </w:tcPr>
          <w:p w14:paraId="443E5997" w14:textId="77777777" w:rsidR="00BA1113" w:rsidRDefault="00BA1113" w:rsidP="00BA1113">
            <w:pPr>
              <w:pStyle w:val="TableParagraph"/>
              <w:spacing w:before="9"/>
              <w:rPr>
                <w:rFonts w:ascii="Times New Roman"/>
                <w:sz w:val="9"/>
              </w:rPr>
            </w:pPr>
          </w:p>
          <w:p w14:paraId="26FFC1C2" w14:textId="77777777" w:rsidR="00BA1113" w:rsidRDefault="00BA1113" w:rsidP="00BA1113">
            <w:pPr>
              <w:pStyle w:val="TableParagraph"/>
              <w:ind w:left="11" w:right="2"/>
              <w:jc w:val="center"/>
              <w:rPr>
                <w:sz w:val="8"/>
              </w:rPr>
            </w:pPr>
            <w:r>
              <w:rPr>
                <w:sz w:val="8"/>
              </w:rPr>
              <w:t>Congreso de la República</w:t>
            </w:r>
          </w:p>
        </w:tc>
        <w:tc>
          <w:tcPr>
            <w:tcW w:w="2632" w:type="dxa"/>
          </w:tcPr>
          <w:p w14:paraId="3CB90964" w14:textId="77777777" w:rsidR="00BA1113" w:rsidRDefault="00BA1113" w:rsidP="00BA1113">
            <w:pPr>
              <w:pStyle w:val="TableParagraph"/>
              <w:spacing w:before="9"/>
              <w:rPr>
                <w:rFonts w:ascii="Times New Roman"/>
                <w:sz w:val="9"/>
              </w:rPr>
            </w:pPr>
          </w:p>
          <w:p w14:paraId="21AA19F8" w14:textId="77777777" w:rsidR="00BA1113" w:rsidRDefault="00BA1113" w:rsidP="00BA1113">
            <w:pPr>
              <w:pStyle w:val="TableParagraph"/>
              <w:ind w:left="17"/>
              <w:rPr>
                <w:sz w:val="8"/>
              </w:rPr>
            </w:pPr>
            <w:r>
              <w:rPr>
                <w:sz w:val="8"/>
              </w:rPr>
              <w:t>Código Sanitario Nacional</w:t>
            </w:r>
          </w:p>
        </w:tc>
        <w:tc>
          <w:tcPr>
            <w:tcW w:w="2082" w:type="dxa"/>
          </w:tcPr>
          <w:p w14:paraId="15B3145D" w14:textId="77777777" w:rsidR="00BA1113" w:rsidRDefault="00BA1113" w:rsidP="00BA1113">
            <w:pPr>
              <w:pStyle w:val="TableParagraph"/>
              <w:spacing w:before="9"/>
              <w:rPr>
                <w:rFonts w:ascii="Times New Roman"/>
                <w:sz w:val="9"/>
              </w:rPr>
            </w:pPr>
          </w:p>
          <w:p w14:paraId="12210263" w14:textId="77777777" w:rsidR="00BA1113" w:rsidRDefault="00BA1113" w:rsidP="00BA1113">
            <w:pPr>
              <w:pStyle w:val="TableParagraph"/>
              <w:ind w:left="548" w:right="548"/>
              <w:jc w:val="center"/>
              <w:rPr>
                <w:sz w:val="8"/>
              </w:rPr>
            </w:pPr>
            <w:r>
              <w:rPr>
                <w:sz w:val="8"/>
              </w:rPr>
              <w:t>ART: 105</w:t>
            </w:r>
          </w:p>
        </w:tc>
        <w:tc>
          <w:tcPr>
            <w:tcW w:w="6345" w:type="dxa"/>
          </w:tcPr>
          <w:p w14:paraId="17655833" w14:textId="77777777" w:rsidR="00BA1113" w:rsidRDefault="00BA1113" w:rsidP="00BA1113">
            <w:pPr>
              <w:pStyle w:val="TableParagraph"/>
              <w:spacing w:before="62" w:line="264" w:lineRule="auto"/>
              <w:ind w:left="15"/>
              <w:rPr>
                <w:sz w:val="8"/>
              </w:rPr>
            </w:pPr>
            <w:r>
              <w:rPr>
                <w:sz w:val="8"/>
              </w:rPr>
              <w:t xml:space="preserve">En </w:t>
            </w:r>
            <w:r>
              <w:rPr>
                <w:spacing w:val="-3"/>
                <w:sz w:val="8"/>
              </w:rPr>
              <w:t xml:space="preserve">todos </w:t>
            </w:r>
            <w:r>
              <w:rPr>
                <w:sz w:val="8"/>
              </w:rPr>
              <w:t xml:space="preserve">los lugares de trabajo habrá iluminación suficiente, en cantidad y calidad, para prevenir efectos nocivos en la salud de los </w:t>
            </w:r>
            <w:r>
              <w:rPr>
                <w:spacing w:val="-3"/>
                <w:sz w:val="8"/>
              </w:rPr>
              <w:t xml:space="preserve">trabajadores </w:t>
            </w:r>
            <w:r>
              <w:rPr>
                <w:sz w:val="8"/>
              </w:rPr>
              <w:t>y para garantizar adecuadas condiciones de visibilidad y seguridad.</w:t>
            </w:r>
          </w:p>
        </w:tc>
      </w:tr>
      <w:tr w:rsidR="00BA1113" w14:paraId="136F2C91" w14:textId="77777777" w:rsidTr="00BA1113">
        <w:trPr>
          <w:trHeight w:val="110"/>
        </w:trPr>
        <w:tc>
          <w:tcPr>
            <w:tcW w:w="1275" w:type="dxa"/>
          </w:tcPr>
          <w:p w14:paraId="4FA0814F" w14:textId="77777777" w:rsidR="00BA1113" w:rsidRDefault="00BA1113" w:rsidP="00BA1113">
            <w:pPr>
              <w:pStyle w:val="TableParagraph"/>
              <w:spacing w:before="7" w:line="82" w:lineRule="exact"/>
              <w:ind w:left="314" w:right="294"/>
              <w:jc w:val="center"/>
              <w:rPr>
                <w:b/>
                <w:sz w:val="8"/>
              </w:rPr>
            </w:pPr>
            <w:r>
              <w:rPr>
                <w:b/>
                <w:sz w:val="8"/>
              </w:rPr>
              <w:t>Ley 9</w:t>
            </w:r>
          </w:p>
        </w:tc>
        <w:tc>
          <w:tcPr>
            <w:tcW w:w="641" w:type="dxa"/>
          </w:tcPr>
          <w:p w14:paraId="5B8D9CF9" w14:textId="77777777" w:rsidR="00BA1113" w:rsidRDefault="00BA1113" w:rsidP="00BA1113">
            <w:pPr>
              <w:pStyle w:val="TableParagraph"/>
              <w:spacing w:before="14" w:line="75" w:lineRule="exact"/>
              <w:ind w:left="42" w:right="37"/>
              <w:jc w:val="center"/>
              <w:rPr>
                <w:b/>
                <w:sz w:val="8"/>
              </w:rPr>
            </w:pPr>
            <w:r>
              <w:rPr>
                <w:b/>
                <w:sz w:val="8"/>
              </w:rPr>
              <w:t>1979</w:t>
            </w:r>
          </w:p>
        </w:tc>
        <w:tc>
          <w:tcPr>
            <w:tcW w:w="1554" w:type="dxa"/>
          </w:tcPr>
          <w:p w14:paraId="62CBDE29" w14:textId="77777777" w:rsidR="00BA1113" w:rsidRDefault="00BA1113" w:rsidP="00BA1113">
            <w:pPr>
              <w:pStyle w:val="TableParagraph"/>
              <w:spacing w:before="12" w:line="78" w:lineRule="exact"/>
              <w:ind w:left="11" w:right="2"/>
              <w:jc w:val="center"/>
              <w:rPr>
                <w:sz w:val="8"/>
              </w:rPr>
            </w:pPr>
            <w:r>
              <w:rPr>
                <w:sz w:val="8"/>
              </w:rPr>
              <w:t>Congreso de la República</w:t>
            </w:r>
          </w:p>
        </w:tc>
        <w:tc>
          <w:tcPr>
            <w:tcW w:w="2632" w:type="dxa"/>
          </w:tcPr>
          <w:p w14:paraId="4216C5B4" w14:textId="77777777" w:rsidR="00BA1113" w:rsidRDefault="00BA1113" w:rsidP="00BA1113">
            <w:pPr>
              <w:pStyle w:val="TableParagraph"/>
              <w:spacing w:before="12" w:line="78" w:lineRule="exact"/>
              <w:ind w:left="17"/>
              <w:rPr>
                <w:sz w:val="8"/>
              </w:rPr>
            </w:pPr>
            <w:r>
              <w:rPr>
                <w:sz w:val="8"/>
              </w:rPr>
              <w:t>Código Sanitario Nacional</w:t>
            </w:r>
          </w:p>
        </w:tc>
        <w:tc>
          <w:tcPr>
            <w:tcW w:w="2082" w:type="dxa"/>
          </w:tcPr>
          <w:p w14:paraId="7EAB5910" w14:textId="77777777" w:rsidR="00BA1113" w:rsidRDefault="00BA1113" w:rsidP="00BA1113">
            <w:pPr>
              <w:pStyle w:val="TableParagraph"/>
              <w:spacing w:before="12" w:line="78" w:lineRule="exact"/>
              <w:ind w:left="548" w:right="548"/>
              <w:jc w:val="center"/>
              <w:rPr>
                <w:sz w:val="8"/>
              </w:rPr>
            </w:pPr>
            <w:r>
              <w:rPr>
                <w:sz w:val="8"/>
              </w:rPr>
              <w:t>ART: 107</w:t>
            </w:r>
          </w:p>
        </w:tc>
        <w:tc>
          <w:tcPr>
            <w:tcW w:w="6345" w:type="dxa"/>
          </w:tcPr>
          <w:p w14:paraId="0E84B061" w14:textId="1417CD23" w:rsidR="00BA1113" w:rsidRDefault="00BA1113" w:rsidP="00BA1113">
            <w:pPr>
              <w:pStyle w:val="TableParagraph"/>
              <w:spacing w:before="12" w:line="78" w:lineRule="exact"/>
              <w:ind w:left="15"/>
              <w:rPr>
                <w:sz w:val="8"/>
              </w:rPr>
            </w:pPr>
            <w:r>
              <w:rPr>
                <w:sz w:val="8"/>
              </w:rPr>
              <w:t xml:space="preserve">Se </w:t>
            </w:r>
            <w:r w:rsidR="00224481">
              <w:rPr>
                <w:sz w:val="8"/>
              </w:rPr>
              <w:t>prohíben</w:t>
            </w:r>
            <w:r>
              <w:rPr>
                <w:sz w:val="8"/>
              </w:rPr>
              <w:t xml:space="preserve"> métodos o condiciones de trabajo con sobrecargo o pérdida excesiva de calor que puedan causar efectos nocivos a la salud de los trabajadores.</w:t>
            </w:r>
          </w:p>
        </w:tc>
      </w:tr>
      <w:tr w:rsidR="00BA1113" w14:paraId="4F1C20E1" w14:textId="77777777" w:rsidTr="00BA1113">
        <w:trPr>
          <w:trHeight w:val="292"/>
        </w:trPr>
        <w:tc>
          <w:tcPr>
            <w:tcW w:w="1275" w:type="dxa"/>
          </w:tcPr>
          <w:p w14:paraId="2B0D7A6A" w14:textId="77777777" w:rsidR="00BA1113" w:rsidRDefault="00BA1113" w:rsidP="00BA1113">
            <w:pPr>
              <w:pStyle w:val="TableParagraph"/>
              <w:spacing w:before="6"/>
              <w:rPr>
                <w:rFonts w:ascii="Times New Roman"/>
                <w:sz w:val="8"/>
              </w:rPr>
            </w:pPr>
          </w:p>
          <w:p w14:paraId="3F1DEFC7" w14:textId="77777777" w:rsidR="00BA1113" w:rsidRDefault="00BA1113" w:rsidP="00BA1113">
            <w:pPr>
              <w:pStyle w:val="TableParagraph"/>
              <w:ind w:left="314" w:right="294"/>
              <w:jc w:val="center"/>
              <w:rPr>
                <w:b/>
                <w:sz w:val="8"/>
              </w:rPr>
            </w:pPr>
            <w:r>
              <w:rPr>
                <w:b/>
                <w:sz w:val="8"/>
              </w:rPr>
              <w:t>Ley 9</w:t>
            </w:r>
          </w:p>
        </w:tc>
        <w:tc>
          <w:tcPr>
            <w:tcW w:w="641" w:type="dxa"/>
          </w:tcPr>
          <w:p w14:paraId="7A8472C4" w14:textId="77777777" w:rsidR="00BA1113" w:rsidRDefault="00BA1113" w:rsidP="00BA1113">
            <w:pPr>
              <w:pStyle w:val="TableParagraph"/>
              <w:spacing w:before="2"/>
              <w:rPr>
                <w:rFonts w:ascii="Times New Roman"/>
                <w:sz w:val="9"/>
              </w:rPr>
            </w:pPr>
          </w:p>
          <w:p w14:paraId="4633C25D" w14:textId="77777777" w:rsidR="00BA1113" w:rsidRDefault="00BA1113" w:rsidP="00BA1113">
            <w:pPr>
              <w:pStyle w:val="TableParagraph"/>
              <w:ind w:left="42" w:right="37"/>
              <w:jc w:val="center"/>
              <w:rPr>
                <w:b/>
                <w:sz w:val="8"/>
              </w:rPr>
            </w:pPr>
            <w:r>
              <w:rPr>
                <w:b/>
                <w:sz w:val="8"/>
              </w:rPr>
              <w:t>1979</w:t>
            </w:r>
          </w:p>
        </w:tc>
        <w:tc>
          <w:tcPr>
            <w:tcW w:w="1554" w:type="dxa"/>
          </w:tcPr>
          <w:p w14:paraId="4AB438AF" w14:textId="77777777" w:rsidR="00BA1113" w:rsidRDefault="00BA1113" w:rsidP="00BA1113">
            <w:pPr>
              <w:pStyle w:val="TableParagraph"/>
              <w:rPr>
                <w:rFonts w:ascii="Times New Roman"/>
                <w:sz w:val="9"/>
              </w:rPr>
            </w:pPr>
          </w:p>
          <w:p w14:paraId="7EEF75AD" w14:textId="77777777" w:rsidR="00BA1113" w:rsidRDefault="00BA1113" w:rsidP="00BA1113">
            <w:pPr>
              <w:pStyle w:val="TableParagraph"/>
              <w:ind w:left="11" w:right="2"/>
              <w:jc w:val="center"/>
              <w:rPr>
                <w:sz w:val="8"/>
              </w:rPr>
            </w:pPr>
            <w:r>
              <w:rPr>
                <w:sz w:val="8"/>
              </w:rPr>
              <w:t>Congreso de la República</w:t>
            </w:r>
          </w:p>
        </w:tc>
        <w:tc>
          <w:tcPr>
            <w:tcW w:w="2632" w:type="dxa"/>
          </w:tcPr>
          <w:p w14:paraId="43826176" w14:textId="77777777" w:rsidR="00BA1113" w:rsidRDefault="00BA1113" w:rsidP="00BA1113">
            <w:pPr>
              <w:pStyle w:val="TableParagraph"/>
              <w:rPr>
                <w:rFonts w:ascii="Times New Roman"/>
                <w:sz w:val="9"/>
              </w:rPr>
            </w:pPr>
          </w:p>
          <w:p w14:paraId="7BE1D031" w14:textId="77777777" w:rsidR="00BA1113" w:rsidRDefault="00BA1113" w:rsidP="00BA1113">
            <w:pPr>
              <w:pStyle w:val="TableParagraph"/>
              <w:ind w:left="17"/>
              <w:rPr>
                <w:sz w:val="8"/>
              </w:rPr>
            </w:pPr>
            <w:r>
              <w:rPr>
                <w:sz w:val="8"/>
              </w:rPr>
              <w:t>Código Sanitario Nacional</w:t>
            </w:r>
          </w:p>
        </w:tc>
        <w:tc>
          <w:tcPr>
            <w:tcW w:w="2082" w:type="dxa"/>
          </w:tcPr>
          <w:p w14:paraId="20FCF053" w14:textId="77777777" w:rsidR="00BA1113" w:rsidRDefault="00BA1113" w:rsidP="00BA1113">
            <w:pPr>
              <w:pStyle w:val="TableParagraph"/>
              <w:rPr>
                <w:rFonts w:ascii="Times New Roman"/>
                <w:sz w:val="9"/>
              </w:rPr>
            </w:pPr>
          </w:p>
          <w:p w14:paraId="229C51D5" w14:textId="77777777" w:rsidR="00BA1113" w:rsidRDefault="00BA1113" w:rsidP="00BA1113">
            <w:pPr>
              <w:pStyle w:val="TableParagraph"/>
              <w:ind w:left="548" w:right="548"/>
              <w:jc w:val="center"/>
              <w:rPr>
                <w:sz w:val="8"/>
              </w:rPr>
            </w:pPr>
            <w:r>
              <w:rPr>
                <w:sz w:val="8"/>
              </w:rPr>
              <w:t>ART: 108</w:t>
            </w:r>
          </w:p>
        </w:tc>
        <w:tc>
          <w:tcPr>
            <w:tcW w:w="6345" w:type="dxa"/>
          </w:tcPr>
          <w:p w14:paraId="61FC1C43" w14:textId="200E763D" w:rsidR="00BA1113" w:rsidRDefault="00BA1113" w:rsidP="00BA1113">
            <w:pPr>
              <w:pStyle w:val="TableParagraph"/>
              <w:spacing w:before="2" w:line="264" w:lineRule="auto"/>
              <w:ind w:left="15"/>
              <w:rPr>
                <w:sz w:val="8"/>
              </w:rPr>
            </w:pPr>
            <w:r>
              <w:rPr>
                <w:sz w:val="8"/>
              </w:rPr>
              <w:t>En los lugares de trabajo donde existan condiciones o métodos que puedan afectar la salud de los</w:t>
            </w:r>
            <w:r>
              <w:rPr>
                <w:spacing w:val="-3"/>
                <w:sz w:val="8"/>
              </w:rPr>
              <w:t xml:space="preserve"> trabajadores </w:t>
            </w:r>
            <w:r>
              <w:rPr>
                <w:sz w:val="8"/>
              </w:rPr>
              <w:t xml:space="preserve">por frío o calor, deberán adoptarse </w:t>
            </w:r>
            <w:r>
              <w:rPr>
                <w:spacing w:val="-3"/>
                <w:sz w:val="8"/>
              </w:rPr>
              <w:t xml:space="preserve">todas </w:t>
            </w:r>
            <w:r>
              <w:rPr>
                <w:sz w:val="8"/>
              </w:rPr>
              <w:t>las</w:t>
            </w:r>
            <w:r>
              <w:rPr>
                <w:spacing w:val="-3"/>
                <w:sz w:val="8"/>
              </w:rPr>
              <w:t xml:space="preserve"> medidas </w:t>
            </w:r>
            <w:r>
              <w:rPr>
                <w:sz w:val="8"/>
              </w:rPr>
              <w:t xml:space="preserve">necesarias para controlar y mantener los factores de intercambio </w:t>
            </w:r>
            <w:r w:rsidR="00224481">
              <w:rPr>
                <w:sz w:val="8"/>
              </w:rPr>
              <w:t>calórico</w:t>
            </w:r>
            <w:r>
              <w:rPr>
                <w:sz w:val="8"/>
              </w:rPr>
              <w:t xml:space="preserve"> entre el ambiente y el organismo del </w:t>
            </w:r>
            <w:r>
              <w:rPr>
                <w:spacing w:val="-3"/>
                <w:sz w:val="8"/>
              </w:rPr>
              <w:t xml:space="preserve">trabajador, </w:t>
            </w:r>
            <w:r>
              <w:rPr>
                <w:sz w:val="8"/>
              </w:rPr>
              <w:t xml:space="preserve">dentro de </w:t>
            </w:r>
            <w:r>
              <w:rPr>
                <w:spacing w:val="-3"/>
                <w:sz w:val="8"/>
              </w:rPr>
              <w:t xml:space="preserve">límites </w:t>
            </w:r>
            <w:r>
              <w:rPr>
                <w:sz w:val="8"/>
              </w:rPr>
              <w:t>que establezca la reglamentación de la presente</w:t>
            </w:r>
          </w:p>
          <w:p w14:paraId="1FD525E9" w14:textId="77777777" w:rsidR="00BA1113" w:rsidRDefault="00BA1113" w:rsidP="00BA1113">
            <w:pPr>
              <w:pStyle w:val="TableParagraph"/>
              <w:spacing w:line="67" w:lineRule="exact"/>
              <w:ind w:left="15"/>
              <w:rPr>
                <w:sz w:val="8"/>
              </w:rPr>
            </w:pPr>
            <w:r>
              <w:rPr>
                <w:sz w:val="8"/>
              </w:rPr>
              <w:t>Ley.</w:t>
            </w:r>
          </w:p>
        </w:tc>
      </w:tr>
      <w:tr w:rsidR="00BA1113" w14:paraId="03EDF299" w14:textId="77777777" w:rsidTr="00BA1113">
        <w:trPr>
          <w:trHeight w:val="110"/>
        </w:trPr>
        <w:tc>
          <w:tcPr>
            <w:tcW w:w="1275" w:type="dxa"/>
          </w:tcPr>
          <w:p w14:paraId="05262B4A" w14:textId="77777777" w:rsidR="00BA1113" w:rsidRDefault="00BA1113" w:rsidP="00BA1113">
            <w:pPr>
              <w:pStyle w:val="TableParagraph"/>
              <w:spacing w:before="7" w:line="82" w:lineRule="exact"/>
              <w:ind w:left="314" w:right="294"/>
              <w:jc w:val="center"/>
              <w:rPr>
                <w:b/>
                <w:sz w:val="8"/>
              </w:rPr>
            </w:pPr>
            <w:r>
              <w:rPr>
                <w:b/>
                <w:sz w:val="8"/>
              </w:rPr>
              <w:t>Ley 9</w:t>
            </w:r>
          </w:p>
        </w:tc>
        <w:tc>
          <w:tcPr>
            <w:tcW w:w="641" w:type="dxa"/>
          </w:tcPr>
          <w:p w14:paraId="2457574E" w14:textId="77777777" w:rsidR="00BA1113" w:rsidRDefault="00BA1113" w:rsidP="00BA1113">
            <w:pPr>
              <w:pStyle w:val="TableParagraph"/>
              <w:spacing w:before="14" w:line="75" w:lineRule="exact"/>
              <w:ind w:left="42" w:right="37"/>
              <w:jc w:val="center"/>
              <w:rPr>
                <w:b/>
                <w:sz w:val="8"/>
              </w:rPr>
            </w:pPr>
            <w:r>
              <w:rPr>
                <w:b/>
                <w:sz w:val="8"/>
              </w:rPr>
              <w:t>1979</w:t>
            </w:r>
          </w:p>
        </w:tc>
        <w:tc>
          <w:tcPr>
            <w:tcW w:w="1554" w:type="dxa"/>
          </w:tcPr>
          <w:p w14:paraId="45BCFF43" w14:textId="77777777" w:rsidR="00BA1113" w:rsidRDefault="00BA1113" w:rsidP="00BA1113">
            <w:pPr>
              <w:pStyle w:val="TableParagraph"/>
              <w:spacing w:before="12" w:line="78" w:lineRule="exact"/>
              <w:ind w:left="11" w:right="2"/>
              <w:jc w:val="center"/>
              <w:rPr>
                <w:sz w:val="8"/>
              </w:rPr>
            </w:pPr>
            <w:r>
              <w:rPr>
                <w:sz w:val="8"/>
              </w:rPr>
              <w:t>Congreso de la República</w:t>
            </w:r>
          </w:p>
        </w:tc>
        <w:tc>
          <w:tcPr>
            <w:tcW w:w="2632" w:type="dxa"/>
          </w:tcPr>
          <w:p w14:paraId="7E998274" w14:textId="77777777" w:rsidR="00BA1113" w:rsidRDefault="00BA1113" w:rsidP="00BA1113">
            <w:pPr>
              <w:pStyle w:val="TableParagraph"/>
              <w:spacing w:before="12" w:line="78" w:lineRule="exact"/>
              <w:ind w:left="17"/>
              <w:rPr>
                <w:sz w:val="8"/>
              </w:rPr>
            </w:pPr>
            <w:r>
              <w:rPr>
                <w:sz w:val="8"/>
              </w:rPr>
              <w:t>Código Sanitario Nacional</w:t>
            </w:r>
          </w:p>
        </w:tc>
        <w:tc>
          <w:tcPr>
            <w:tcW w:w="2082" w:type="dxa"/>
          </w:tcPr>
          <w:p w14:paraId="622EA987" w14:textId="77777777" w:rsidR="00BA1113" w:rsidRDefault="00BA1113" w:rsidP="00BA1113">
            <w:pPr>
              <w:pStyle w:val="TableParagraph"/>
              <w:spacing w:before="12" w:line="78" w:lineRule="exact"/>
              <w:ind w:left="548" w:right="548"/>
              <w:jc w:val="center"/>
              <w:rPr>
                <w:sz w:val="8"/>
              </w:rPr>
            </w:pPr>
            <w:r>
              <w:rPr>
                <w:sz w:val="8"/>
              </w:rPr>
              <w:t>ART: 109</w:t>
            </w:r>
          </w:p>
        </w:tc>
        <w:tc>
          <w:tcPr>
            <w:tcW w:w="6345" w:type="dxa"/>
          </w:tcPr>
          <w:p w14:paraId="332A96F5" w14:textId="77777777" w:rsidR="00BA1113" w:rsidRDefault="00BA1113" w:rsidP="00BA1113">
            <w:pPr>
              <w:pStyle w:val="TableParagraph"/>
              <w:spacing w:before="12" w:line="78" w:lineRule="exact"/>
              <w:ind w:left="15"/>
              <w:rPr>
                <w:sz w:val="8"/>
              </w:rPr>
            </w:pPr>
            <w:r>
              <w:rPr>
                <w:sz w:val="8"/>
              </w:rPr>
              <w:t>En todos los lugares de trabajo deberán tener ventilación para garantizar el suministro de aire limpio y fresco, en forma permanente y en cantidad suficiente.</w:t>
            </w:r>
          </w:p>
        </w:tc>
      </w:tr>
      <w:tr w:rsidR="00BA1113" w14:paraId="3391F07D" w14:textId="77777777" w:rsidTr="00BA1113">
        <w:trPr>
          <w:trHeight w:val="191"/>
        </w:trPr>
        <w:tc>
          <w:tcPr>
            <w:tcW w:w="1275" w:type="dxa"/>
          </w:tcPr>
          <w:p w14:paraId="5A8096E5"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1229BBB1"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66122960"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61CA2AEE" w14:textId="77777777" w:rsidR="00BA1113" w:rsidRDefault="00BA1113" w:rsidP="00BA1113">
            <w:pPr>
              <w:pStyle w:val="TableParagraph"/>
              <w:spacing w:before="53"/>
              <w:ind w:left="17"/>
              <w:rPr>
                <w:sz w:val="8"/>
              </w:rPr>
            </w:pPr>
            <w:r>
              <w:rPr>
                <w:sz w:val="8"/>
              </w:rPr>
              <w:t>Código Sanitario Nacional</w:t>
            </w:r>
          </w:p>
        </w:tc>
        <w:tc>
          <w:tcPr>
            <w:tcW w:w="2082" w:type="dxa"/>
          </w:tcPr>
          <w:p w14:paraId="23DDCB3F" w14:textId="77777777" w:rsidR="00BA1113" w:rsidRDefault="00BA1113" w:rsidP="00BA1113">
            <w:pPr>
              <w:pStyle w:val="TableParagraph"/>
              <w:spacing w:before="53"/>
              <w:ind w:left="548" w:right="548"/>
              <w:jc w:val="center"/>
              <w:rPr>
                <w:sz w:val="8"/>
              </w:rPr>
            </w:pPr>
            <w:r>
              <w:rPr>
                <w:sz w:val="8"/>
              </w:rPr>
              <w:t>ART: 111</w:t>
            </w:r>
          </w:p>
        </w:tc>
        <w:tc>
          <w:tcPr>
            <w:tcW w:w="6345" w:type="dxa"/>
          </w:tcPr>
          <w:p w14:paraId="0ECB011D" w14:textId="77777777" w:rsidR="00BA1113" w:rsidRDefault="00BA1113" w:rsidP="00BA1113">
            <w:pPr>
              <w:pStyle w:val="TableParagraph"/>
              <w:spacing w:before="2"/>
              <w:ind w:left="37"/>
              <w:rPr>
                <w:sz w:val="8"/>
              </w:rPr>
            </w:pPr>
            <w:r>
              <w:rPr>
                <w:sz w:val="8"/>
              </w:rPr>
              <w:t>En todo lugar de trabajo se establecerá un programa de Salud Ocupacional, dentro del cual se efectúen actividades destinadas a prevenir los accidentes y las enfermedades</w:t>
            </w:r>
          </w:p>
          <w:p w14:paraId="1CF6651E" w14:textId="77777777" w:rsidR="00BA1113" w:rsidRDefault="00BA1113" w:rsidP="00BA1113">
            <w:pPr>
              <w:pStyle w:val="TableParagraph"/>
              <w:spacing w:before="9" w:line="68" w:lineRule="exact"/>
              <w:ind w:left="15"/>
              <w:rPr>
                <w:sz w:val="8"/>
              </w:rPr>
            </w:pPr>
            <w:r>
              <w:rPr>
                <w:sz w:val="8"/>
              </w:rPr>
              <w:t>relacionadas con el trabajo</w:t>
            </w:r>
          </w:p>
        </w:tc>
      </w:tr>
      <w:tr w:rsidR="00BA1113" w14:paraId="6744A324" w14:textId="77777777" w:rsidTr="00BA1113">
        <w:trPr>
          <w:trHeight w:val="191"/>
        </w:trPr>
        <w:tc>
          <w:tcPr>
            <w:tcW w:w="1275" w:type="dxa"/>
          </w:tcPr>
          <w:p w14:paraId="00C3B4EB" w14:textId="77777777" w:rsidR="00BA1113" w:rsidRDefault="00BA1113" w:rsidP="00BA1113">
            <w:pPr>
              <w:pStyle w:val="TableParagraph"/>
              <w:spacing w:before="48"/>
              <w:ind w:left="314" w:right="294"/>
              <w:jc w:val="center"/>
              <w:rPr>
                <w:b/>
                <w:sz w:val="8"/>
              </w:rPr>
            </w:pPr>
            <w:r>
              <w:rPr>
                <w:b/>
                <w:sz w:val="8"/>
              </w:rPr>
              <w:t>Ley 9</w:t>
            </w:r>
          </w:p>
        </w:tc>
        <w:tc>
          <w:tcPr>
            <w:tcW w:w="641" w:type="dxa"/>
          </w:tcPr>
          <w:p w14:paraId="6F00561D" w14:textId="77777777" w:rsidR="00BA1113" w:rsidRDefault="00BA1113" w:rsidP="00BA1113">
            <w:pPr>
              <w:pStyle w:val="TableParagraph"/>
              <w:spacing w:before="55"/>
              <w:ind w:left="42" w:right="37"/>
              <w:jc w:val="center"/>
              <w:rPr>
                <w:b/>
                <w:sz w:val="8"/>
              </w:rPr>
            </w:pPr>
            <w:r>
              <w:rPr>
                <w:b/>
                <w:sz w:val="8"/>
              </w:rPr>
              <w:t>1979</w:t>
            </w:r>
          </w:p>
        </w:tc>
        <w:tc>
          <w:tcPr>
            <w:tcW w:w="1554" w:type="dxa"/>
          </w:tcPr>
          <w:p w14:paraId="7AF47FF5" w14:textId="77777777" w:rsidR="00BA1113" w:rsidRDefault="00BA1113" w:rsidP="00BA1113">
            <w:pPr>
              <w:pStyle w:val="TableParagraph"/>
              <w:spacing w:before="53"/>
              <w:ind w:left="11" w:right="2"/>
              <w:jc w:val="center"/>
              <w:rPr>
                <w:sz w:val="8"/>
              </w:rPr>
            </w:pPr>
            <w:r>
              <w:rPr>
                <w:sz w:val="8"/>
              </w:rPr>
              <w:t>Congreso de la República</w:t>
            </w:r>
          </w:p>
        </w:tc>
        <w:tc>
          <w:tcPr>
            <w:tcW w:w="2632" w:type="dxa"/>
          </w:tcPr>
          <w:p w14:paraId="10DDD544" w14:textId="77777777" w:rsidR="00BA1113" w:rsidRDefault="00BA1113" w:rsidP="00BA1113">
            <w:pPr>
              <w:pStyle w:val="TableParagraph"/>
              <w:spacing w:before="53"/>
              <w:ind w:left="17"/>
              <w:rPr>
                <w:sz w:val="8"/>
              </w:rPr>
            </w:pPr>
            <w:r>
              <w:rPr>
                <w:sz w:val="8"/>
              </w:rPr>
              <w:t>Código Sanitario Nacional</w:t>
            </w:r>
          </w:p>
        </w:tc>
        <w:tc>
          <w:tcPr>
            <w:tcW w:w="2082" w:type="dxa"/>
          </w:tcPr>
          <w:p w14:paraId="294B3D8A" w14:textId="77777777" w:rsidR="00BA1113" w:rsidRDefault="00BA1113" w:rsidP="00BA1113">
            <w:pPr>
              <w:pStyle w:val="TableParagraph"/>
              <w:spacing w:before="53"/>
              <w:ind w:left="551" w:right="548"/>
              <w:jc w:val="center"/>
              <w:rPr>
                <w:sz w:val="8"/>
              </w:rPr>
            </w:pPr>
            <w:r>
              <w:rPr>
                <w:sz w:val="8"/>
              </w:rPr>
              <w:t>ART: 114.</w:t>
            </w:r>
          </w:p>
        </w:tc>
        <w:tc>
          <w:tcPr>
            <w:tcW w:w="6345" w:type="dxa"/>
          </w:tcPr>
          <w:p w14:paraId="46849493" w14:textId="77777777" w:rsidR="00BA1113" w:rsidRDefault="00BA1113" w:rsidP="00BA1113">
            <w:pPr>
              <w:pStyle w:val="TableParagraph"/>
              <w:spacing w:before="53"/>
              <w:ind w:left="37"/>
              <w:rPr>
                <w:sz w:val="8"/>
              </w:rPr>
            </w:pPr>
            <w:r>
              <w:rPr>
                <w:sz w:val="8"/>
              </w:rPr>
              <w:t>En todo lugar de trabajo deberá disponerse de personal adiestrado, métodos, equipos y materiales adecuados y suficientes para la prevención y extinción de incendios.</w:t>
            </w:r>
          </w:p>
        </w:tc>
      </w:tr>
    </w:tbl>
    <w:p w14:paraId="4F3390D1" w14:textId="77777777" w:rsidR="00F23D6F" w:rsidRDefault="00F23D6F">
      <w:pPr>
        <w:rPr>
          <w:rFonts w:ascii="Times New Roman"/>
          <w:sz w:val="20"/>
        </w:rPr>
      </w:pPr>
    </w:p>
    <w:p w14:paraId="08477B9E" w14:textId="77777777" w:rsidR="00F23D6F" w:rsidRDefault="00F23D6F">
      <w:pPr>
        <w:rPr>
          <w:rFonts w:ascii="Times New Roman"/>
          <w:sz w:val="20"/>
        </w:rPr>
      </w:pPr>
    </w:p>
    <w:p w14:paraId="395E2022" w14:textId="77777777" w:rsidR="00F23D6F" w:rsidRDefault="00F23D6F">
      <w:pPr>
        <w:spacing w:before="8"/>
        <w:rPr>
          <w:rFonts w:ascii="Times New Roman"/>
          <w:sz w:val="20"/>
        </w:rPr>
      </w:pPr>
    </w:p>
    <w:p w14:paraId="6B0399FB" w14:textId="77777777" w:rsidR="00F23D6F" w:rsidRDefault="00F23D6F">
      <w:pPr>
        <w:rPr>
          <w:sz w:val="8"/>
        </w:rPr>
        <w:sectPr w:rsidR="00F23D6F">
          <w:type w:val="continuous"/>
          <w:pgSz w:w="15840" w:h="12240" w:orient="landscape"/>
          <w:pgMar w:top="1140" w:right="500" w:bottom="280" w:left="560" w:header="720" w:footer="720" w:gutter="0"/>
          <w:cols w:space="720"/>
        </w:sectPr>
      </w:pPr>
    </w:p>
    <w:p w14:paraId="04372607" w14:textId="77777777" w:rsidR="00F23D6F" w:rsidRDefault="00F23D6F">
      <w:pPr>
        <w:rPr>
          <w:rFonts w:ascii="Times New Roman"/>
          <w:sz w:val="20"/>
        </w:rPr>
      </w:pPr>
    </w:p>
    <w:p w14:paraId="52BA8720" w14:textId="77777777" w:rsidR="00F23D6F" w:rsidRDefault="00F23D6F">
      <w:pPr>
        <w:rPr>
          <w:rFonts w:ascii="Times New Roman"/>
          <w:sz w:val="20"/>
        </w:rPr>
      </w:pPr>
    </w:p>
    <w:p w14:paraId="58DEB363" w14:textId="77777777" w:rsidR="00F23D6F" w:rsidRDefault="00F23D6F">
      <w:pPr>
        <w:rPr>
          <w:rFonts w:ascii="Times New Roman"/>
          <w:sz w:val="20"/>
        </w:rPr>
      </w:pPr>
    </w:p>
    <w:p w14:paraId="7294B1DB" w14:textId="77777777" w:rsidR="00F23D6F" w:rsidRDefault="00F23D6F">
      <w:pPr>
        <w:rPr>
          <w:rFonts w:ascii="Times New Roman"/>
          <w:sz w:val="20"/>
        </w:rPr>
      </w:pPr>
    </w:p>
    <w:p w14:paraId="4D78170B" w14:textId="77777777" w:rsidR="00F23D6F" w:rsidRDefault="00F23D6F">
      <w:pPr>
        <w:spacing w:before="9"/>
        <w:rPr>
          <w:rFonts w:ascii="Times New Roman"/>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71D5D971" w14:textId="77777777">
        <w:trPr>
          <w:trHeight w:val="292"/>
        </w:trPr>
        <w:tc>
          <w:tcPr>
            <w:tcW w:w="1030" w:type="dxa"/>
          </w:tcPr>
          <w:p w14:paraId="1318DDD6" w14:textId="77777777" w:rsidR="00F23D6F" w:rsidRDefault="00F23D6F">
            <w:pPr>
              <w:pStyle w:val="TableParagraph"/>
              <w:spacing w:before="6"/>
              <w:rPr>
                <w:rFonts w:ascii="Times New Roman"/>
                <w:sz w:val="8"/>
              </w:rPr>
            </w:pPr>
          </w:p>
          <w:p w14:paraId="3C03103E" w14:textId="77777777" w:rsidR="00F23D6F" w:rsidRDefault="005056AC">
            <w:pPr>
              <w:pStyle w:val="TableParagraph"/>
              <w:ind w:left="314" w:right="294"/>
              <w:jc w:val="center"/>
              <w:rPr>
                <w:b/>
                <w:sz w:val="8"/>
              </w:rPr>
            </w:pPr>
            <w:r>
              <w:rPr>
                <w:b/>
                <w:sz w:val="8"/>
              </w:rPr>
              <w:t>Ley 9</w:t>
            </w:r>
          </w:p>
        </w:tc>
        <w:tc>
          <w:tcPr>
            <w:tcW w:w="886" w:type="dxa"/>
          </w:tcPr>
          <w:p w14:paraId="5C92E886" w14:textId="77777777" w:rsidR="00F23D6F" w:rsidRDefault="00F23D6F">
            <w:pPr>
              <w:pStyle w:val="TableParagraph"/>
              <w:spacing w:before="2"/>
              <w:rPr>
                <w:rFonts w:ascii="Times New Roman"/>
                <w:sz w:val="9"/>
              </w:rPr>
            </w:pPr>
          </w:p>
          <w:p w14:paraId="0AEF39E5" w14:textId="77777777" w:rsidR="00F23D6F" w:rsidRDefault="005056AC">
            <w:pPr>
              <w:pStyle w:val="TableParagraph"/>
              <w:ind w:left="349"/>
              <w:rPr>
                <w:b/>
                <w:sz w:val="8"/>
              </w:rPr>
            </w:pPr>
            <w:r>
              <w:rPr>
                <w:b/>
                <w:sz w:val="8"/>
              </w:rPr>
              <w:t>1979</w:t>
            </w:r>
          </w:p>
        </w:tc>
        <w:tc>
          <w:tcPr>
            <w:tcW w:w="1554" w:type="dxa"/>
          </w:tcPr>
          <w:p w14:paraId="168CB82C" w14:textId="77777777" w:rsidR="00F23D6F" w:rsidRDefault="00F23D6F">
            <w:pPr>
              <w:pStyle w:val="TableParagraph"/>
              <w:rPr>
                <w:rFonts w:ascii="Times New Roman"/>
                <w:sz w:val="9"/>
              </w:rPr>
            </w:pPr>
          </w:p>
          <w:p w14:paraId="2F822961" w14:textId="77777777" w:rsidR="00F23D6F" w:rsidRDefault="005056AC">
            <w:pPr>
              <w:pStyle w:val="TableParagraph"/>
              <w:ind w:left="11" w:right="2"/>
              <w:jc w:val="center"/>
              <w:rPr>
                <w:sz w:val="8"/>
              </w:rPr>
            </w:pPr>
            <w:r>
              <w:rPr>
                <w:sz w:val="8"/>
              </w:rPr>
              <w:t>Congreso de la República</w:t>
            </w:r>
          </w:p>
        </w:tc>
        <w:tc>
          <w:tcPr>
            <w:tcW w:w="2632" w:type="dxa"/>
          </w:tcPr>
          <w:p w14:paraId="2F7A4D53" w14:textId="77777777" w:rsidR="00F23D6F" w:rsidRDefault="00F23D6F">
            <w:pPr>
              <w:pStyle w:val="TableParagraph"/>
              <w:rPr>
                <w:rFonts w:ascii="Times New Roman"/>
                <w:sz w:val="9"/>
              </w:rPr>
            </w:pPr>
          </w:p>
          <w:p w14:paraId="01F52FE4" w14:textId="77777777" w:rsidR="00F23D6F" w:rsidRDefault="005056AC">
            <w:pPr>
              <w:pStyle w:val="TableParagraph"/>
              <w:ind w:left="17"/>
              <w:rPr>
                <w:sz w:val="8"/>
              </w:rPr>
            </w:pPr>
            <w:r>
              <w:rPr>
                <w:sz w:val="8"/>
              </w:rPr>
              <w:t>Código Sanitario Nacional</w:t>
            </w:r>
          </w:p>
        </w:tc>
        <w:tc>
          <w:tcPr>
            <w:tcW w:w="2082" w:type="dxa"/>
          </w:tcPr>
          <w:p w14:paraId="363ADCED" w14:textId="77777777" w:rsidR="00F23D6F" w:rsidRDefault="00F23D6F">
            <w:pPr>
              <w:pStyle w:val="TableParagraph"/>
              <w:rPr>
                <w:rFonts w:ascii="Times New Roman"/>
                <w:sz w:val="9"/>
              </w:rPr>
            </w:pPr>
          </w:p>
          <w:p w14:paraId="0B3A3231" w14:textId="77777777" w:rsidR="00F23D6F" w:rsidRDefault="005056AC">
            <w:pPr>
              <w:pStyle w:val="TableParagraph"/>
              <w:ind w:left="548" w:right="548"/>
              <w:jc w:val="center"/>
              <w:rPr>
                <w:sz w:val="8"/>
              </w:rPr>
            </w:pPr>
            <w:r>
              <w:rPr>
                <w:sz w:val="8"/>
              </w:rPr>
              <w:t>ART: 116</w:t>
            </w:r>
          </w:p>
        </w:tc>
        <w:tc>
          <w:tcPr>
            <w:tcW w:w="6345" w:type="dxa"/>
          </w:tcPr>
          <w:p w14:paraId="52A42DDC" w14:textId="77777777" w:rsidR="00F23D6F" w:rsidRDefault="005056AC">
            <w:pPr>
              <w:pStyle w:val="TableParagraph"/>
              <w:spacing w:before="2" w:line="264" w:lineRule="auto"/>
              <w:ind w:left="15" w:firstLine="21"/>
              <w:rPr>
                <w:sz w:val="8"/>
              </w:rPr>
            </w:pPr>
            <w:r>
              <w:rPr>
                <w:sz w:val="8"/>
              </w:rPr>
              <w:t xml:space="preserve">Los equipos y dispositivos para extinción de incendios deberán ser diseñados, construidos y mantenidos para que puedan ser usados de inmediato con la </w:t>
            </w:r>
            <w:r>
              <w:rPr>
                <w:spacing w:val="-3"/>
                <w:sz w:val="8"/>
              </w:rPr>
              <w:t xml:space="preserve">máxima </w:t>
            </w:r>
            <w:r>
              <w:rPr>
                <w:sz w:val="8"/>
              </w:rPr>
              <w:t>eficiencia. Fabricantes,</w:t>
            </w:r>
            <w:r>
              <w:rPr>
                <w:spacing w:val="-6"/>
                <w:sz w:val="8"/>
              </w:rPr>
              <w:t xml:space="preserve"> </w:t>
            </w:r>
            <w:r>
              <w:rPr>
                <w:sz w:val="8"/>
              </w:rPr>
              <w:t>distribuidores</w:t>
            </w:r>
            <w:r>
              <w:rPr>
                <w:spacing w:val="-5"/>
                <w:sz w:val="8"/>
              </w:rPr>
              <w:t xml:space="preserve"> </w:t>
            </w:r>
            <w:r>
              <w:rPr>
                <w:sz w:val="8"/>
              </w:rPr>
              <w:t>y</w:t>
            </w:r>
            <w:r>
              <w:rPr>
                <w:spacing w:val="-5"/>
                <w:sz w:val="8"/>
              </w:rPr>
              <w:t xml:space="preserve"> </w:t>
            </w:r>
            <w:r>
              <w:rPr>
                <w:sz w:val="8"/>
              </w:rPr>
              <w:t>agencias</w:t>
            </w:r>
            <w:r>
              <w:rPr>
                <w:spacing w:val="-5"/>
                <w:sz w:val="8"/>
              </w:rPr>
              <w:t xml:space="preserve"> </w:t>
            </w:r>
            <w:r>
              <w:rPr>
                <w:sz w:val="8"/>
              </w:rPr>
              <w:t>de</w:t>
            </w:r>
            <w:r>
              <w:rPr>
                <w:spacing w:val="-7"/>
                <w:sz w:val="8"/>
              </w:rPr>
              <w:t xml:space="preserve"> </w:t>
            </w:r>
            <w:r>
              <w:rPr>
                <w:sz w:val="8"/>
              </w:rPr>
              <w:t>mantenimiento</w:t>
            </w:r>
            <w:r>
              <w:rPr>
                <w:spacing w:val="-7"/>
                <w:sz w:val="8"/>
              </w:rPr>
              <w:t xml:space="preserve"> </w:t>
            </w:r>
            <w:r>
              <w:rPr>
                <w:sz w:val="8"/>
              </w:rPr>
              <w:t>de</w:t>
            </w:r>
            <w:r>
              <w:rPr>
                <w:spacing w:val="-7"/>
                <w:sz w:val="8"/>
              </w:rPr>
              <w:t xml:space="preserve"> </w:t>
            </w:r>
            <w:r>
              <w:rPr>
                <w:sz w:val="8"/>
              </w:rPr>
              <w:t>tales</w:t>
            </w:r>
            <w:r>
              <w:rPr>
                <w:spacing w:val="-5"/>
                <w:sz w:val="8"/>
              </w:rPr>
              <w:t xml:space="preserve"> </w:t>
            </w:r>
            <w:r>
              <w:rPr>
                <w:sz w:val="8"/>
              </w:rPr>
              <w:t>equipos</w:t>
            </w:r>
            <w:r>
              <w:rPr>
                <w:spacing w:val="-5"/>
                <w:sz w:val="8"/>
              </w:rPr>
              <w:t xml:space="preserve"> </w:t>
            </w:r>
            <w:r>
              <w:rPr>
                <w:sz w:val="8"/>
              </w:rPr>
              <w:t>estarán</w:t>
            </w:r>
            <w:r>
              <w:rPr>
                <w:spacing w:val="-5"/>
                <w:sz w:val="8"/>
              </w:rPr>
              <w:t xml:space="preserve"> </w:t>
            </w:r>
            <w:r>
              <w:rPr>
                <w:sz w:val="8"/>
              </w:rPr>
              <w:t>sujetos</w:t>
            </w:r>
            <w:r>
              <w:rPr>
                <w:spacing w:val="-5"/>
                <w:sz w:val="8"/>
              </w:rPr>
              <w:t xml:space="preserve"> </w:t>
            </w:r>
            <w:r>
              <w:rPr>
                <w:sz w:val="8"/>
              </w:rPr>
              <w:t>a</w:t>
            </w:r>
            <w:r>
              <w:rPr>
                <w:spacing w:val="-7"/>
                <w:sz w:val="8"/>
              </w:rPr>
              <w:t xml:space="preserve"> </w:t>
            </w:r>
            <w:r>
              <w:rPr>
                <w:sz w:val="8"/>
              </w:rPr>
              <w:t>la</w:t>
            </w:r>
            <w:r>
              <w:rPr>
                <w:spacing w:val="-7"/>
                <w:sz w:val="8"/>
              </w:rPr>
              <w:t xml:space="preserve"> </w:t>
            </w:r>
            <w:r>
              <w:rPr>
                <w:sz w:val="8"/>
              </w:rPr>
              <w:t>vigilancia</w:t>
            </w:r>
            <w:r>
              <w:rPr>
                <w:spacing w:val="-7"/>
                <w:sz w:val="8"/>
              </w:rPr>
              <w:t xml:space="preserve"> </w:t>
            </w:r>
            <w:r>
              <w:rPr>
                <w:sz w:val="8"/>
              </w:rPr>
              <w:t>del</w:t>
            </w:r>
            <w:r>
              <w:rPr>
                <w:spacing w:val="-6"/>
                <w:sz w:val="8"/>
              </w:rPr>
              <w:t xml:space="preserve"> </w:t>
            </w:r>
            <w:r>
              <w:rPr>
                <w:sz w:val="8"/>
              </w:rPr>
              <w:t>Ministerio</w:t>
            </w:r>
            <w:r>
              <w:rPr>
                <w:spacing w:val="-7"/>
                <w:sz w:val="8"/>
              </w:rPr>
              <w:t xml:space="preserve"> </w:t>
            </w:r>
            <w:r>
              <w:rPr>
                <w:sz w:val="8"/>
              </w:rPr>
              <w:t>de</w:t>
            </w:r>
            <w:r>
              <w:rPr>
                <w:spacing w:val="-7"/>
                <w:sz w:val="8"/>
              </w:rPr>
              <w:t xml:space="preserve"> </w:t>
            </w:r>
            <w:r>
              <w:rPr>
                <w:sz w:val="8"/>
              </w:rPr>
              <w:t>Salud</w:t>
            </w:r>
            <w:r>
              <w:rPr>
                <w:spacing w:val="-7"/>
                <w:sz w:val="8"/>
              </w:rPr>
              <w:t xml:space="preserve"> </w:t>
            </w:r>
            <w:r>
              <w:rPr>
                <w:sz w:val="8"/>
              </w:rPr>
              <w:t>o</w:t>
            </w:r>
            <w:r>
              <w:rPr>
                <w:spacing w:val="-7"/>
                <w:sz w:val="8"/>
              </w:rPr>
              <w:t xml:space="preserve"> </w:t>
            </w:r>
            <w:r>
              <w:rPr>
                <w:sz w:val="8"/>
              </w:rPr>
              <w:t>de</w:t>
            </w:r>
            <w:r>
              <w:rPr>
                <w:spacing w:val="-7"/>
                <w:sz w:val="8"/>
              </w:rPr>
              <w:t xml:space="preserve"> </w:t>
            </w:r>
            <w:r>
              <w:rPr>
                <w:sz w:val="8"/>
              </w:rPr>
              <w:t>la</w:t>
            </w:r>
            <w:r>
              <w:rPr>
                <w:spacing w:val="-7"/>
                <w:sz w:val="8"/>
              </w:rPr>
              <w:t xml:space="preserve"> </w:t>
            </w:r>
            <w:r>
              <w:rPr>
                <w:sz w:val="8"/>
              </w:rPr>
              <w:t>autoridad</w:t>
            </w:r>
            <w:r>
              <w:rPr>
                <w:spacing w:val="-7"/>
                <w:sz w:val="8"/>
              </w:rPr>
              <w:t xml:space="preserve"> </w:t>
            </w:r>
            <w:r>
              <w:rPr>
                <w:sz w:val="8"/>
              </w:rPr>
              <w:t>a</w:t>
            </w:r>
            <w:r>
              <w:rPr>
                <w:spacing w:val="-7"/>
                <w:sz w:val="8"/>
              </w:rPr>
              <w:t xml:space="preserve"> </w:t>
            </w:r>
            <w:r>
              <w:rPr>
                <w:sz w:val="8"/>
              </w:rPr>
              <w:t>quien</w:t>
            </w:r>
            <w:r>
              <w:rPr>
                <w:spacing w:val="-5"/>
                <w:sz w:val="8"/>
              </w:rPr>
              <w:t xml:space="preserve"> </w:t>
            </w:r>
            <w:r>
              <w:rPr>
                <w:sz w:val="8"/>
              </w:rPr>
              <w:t>éste</w:t>
            </w:r>
            <w:r>
              <w:rPr>
                <w:spacing w:val="-7"/>
                <w:sz w:val="8"/>
              </w:rPr>
              <w:t xml:space="preserve"> </w:t>
            </w:r>
            <w:r>
              <w:rPr>
                <w:sz w:val="8"/>
              </w:rPr>
              <w:t>delegue</w:t>
            </w:r>
            <w:r>
              <w:rPr>
                <w:spacing w:val="-7"/>
                <w:sz w:val="8"/>
              </w:rPr>
              <w:t xml:space="preserve"> </w:t>
            </w:r>
            <w:r>
              <w:rPr>
                <w:sz w:val="8"/>
              </w:rPr>
              <w:t>y</w:t>
            </w:r>
            <w:r>
              <w:rPr>
                <w:spacing w:val="-5"/>
                <w:sz w:val="8"/>
              </w:rPr>
              <w:t xml:space="preserve"> </w:t>
            </w:r>
            <w:r>
              <w:rPr>
                <w:sz w:val="8"/>
              </w:rPr>
              <w:t>deberán</w:t>
            </w:r>
          </w:p>
          <w:p w14:paraId="7F802344" w14:textId="77777777" w:rsidR="00F23D6F" w:rsidRDefault="005056AC">
            <w:pPr>
              <w:pStyle w:val="TableParagraph"/>
              <w:spacing w:line="67" w:lineRule="exact"/>
              <w:ind w:left="15"/>
              <w:rPr>
                <w:sz w:val="8"/>
              </w:rPr>
            </w:pPr>
            <w:r>
              <w:rPr>
                <w:sz w:val="8"/>
              </w:rPr>
              <w:t>garantizar la eficacia de los equipos.</w:t>
            </w:r>
          </w:p>
        </w:tc>
      </w:tr>
      <w:tr w:rsidR="00F23D6F" w14:paraId="6C103859" w14:textId="77777777">
        <w:trPr>
          <w:trHeight w:val="191"/>
        </w:trPr>
        <w:tc>
          <w:tcPr>
            <w:tcW w:w="1030" w:type="dxa"/>
          </w:tcPr>
          <w:p w14:paraId="3403BA10" w14:textId="77777777" w:rsidR="00F23D6F" w:rsidRDefault="005056AC">
            <w:pPr>
              <w:pStyle w:val="TableParagraph"/>
              <w:spacing w:before="48"/>
              <w:ind w:left="314" w:right="294"/>
              <w:jc w:val="center"/>
              <w:rPr>
                <w:b/>
                <w:sz w:val="8"/>
              </w:rPr>
            </w:pPr>
            <w:r>
              <w:rPr>
                <w:b/>
                <w:sz w:val="8"/>
              </w:rPr>
              <w:t>Ley 9</w:t>
            </w:r>
          </w:p>
        </w:tc>
        <w:tc>
          <w:tcPr>
            <w:tcW w:w="886" w:type="dxa"/>
          </w:tcPr>
          <w:p w14:paraId="0E05D4F4" w14:textId="77777777" w:rsidR="00F23D6F" w:rsidRDefault="005056AC">
            <w:pPr>
              <w:pStyle w:val="TableParagraph"/>
              <w:spacing w:before="55"/>
              <w:ind w:left="349"/>
              <w:rPr>
                <w:b/>
                <w:sz w:val="8"/>
              </w:rPr>
            </w:pPr>
            <w:r>
              <w:rPr>
                <w:b/>
                <w:sz w:val="8"/>
              </w:rPr>
              <w:t>1979</w:t>
            </w:r>
          </w:p>
        </w:tc>
        <w:tc>
          <w:tcPr>
            <w:tcW w:w="1554" w:type="dxa"/>
          </w:tcPr>
          <w:p w14:paraId="10C73FA7"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46E1A72F" w14:textId="77777777" w:rsidR="00F23D6F" w:rsidRDefault="005056AC">
            <w:pPr>
              <w:pStyle w:val="TableParagraph"/>
              <w:spacing w:before="53"/>
              <w:ind w:left="17"/>
              <w:rPr>
                <w:sz w:val="8"/>
              </w:rPr>
            </w:pPr>
            <w:r>
              <w:rPr>
                <w:sz w:val="8"/>
              </w:rPr>
              <w:t>Código Sanitario Nacional</w:t>
            </w:r>
          </w:p>
        </w:tc>
        <w:tc>
          <w:tcPr>
            <w:tcW w:w="2082" w:type="dxa"/>
          </w:tcPr>
          <w:p w14:paraId="59D794C8" w14:textId="77777777" w:rsidR="00F23D6F" w:rsidRDefault="005056AC">
            <w:pPr>
              <w:pStyle w:val="TableParagraph"/>
              <w:spacing w:before="53"/>
              <w:ind w:left="548" w:right="548"/>
              <w:jc w:val="center"/>
              <w:rPr>
                <w:sz w:val="8"/>
              </w:rPr>
            </w:pPr>
            <w:r>
              <w:rPr>
                <w:sz w:val="8"/>
              </w:rPr>
              <w:t>ART: 118</w:t>
            </w:r>
          </w:p>
        </w:tc>
        <w:tc>
          <w:tcPr>
            <w:tcW w:w="6345" w:type="dxa"/>
          </w:tcPr>
          <w:p w14:paraId="3E73AD46" w14:textId="77777777" w:rsidR="00F23D6F" w:rsidRDefault="005056AC">
            <w:pPr>
              <w:pStyle w:val="TableParagraph"/>
              <w:spacing w:before="2"/>
              <w:ind w:left="37"/>
              <w:rPr>
                <w:sz w:val="8"/>
              </w:rPr>
            </w:pPr>
            <w:r>
              <w:rPr>
                <w:sz w:val="8"/>
              </w:rPr>
              <w:t>Los trabajadores que por la naturaleza de sus labores puedan estar expuestos a riesgos eléctricos, serán dotados de materiales de trabajo y equipos de protección personal</w:t>
            </w:r>
          </w:p>
          <w:p w14:paraId="76CB307E" w14:textId="77777777" w:rsidR="00F23D6F" w:rsidRDefault="005056AC">
            <w:pPr>
              <w:pStyle w:val="TableParagraph"/>
              <w:spacing w:before="9" w:line="68" w:lineRule="exact"/>
              <w:ind w:left="15"/>
              <w:rPr>
                <w:sz w:val="8"/>
              </w:rPr>
            </w:pPr>
            <w:r>
              <w:rPr>
                <w:sz w:val="8"/>
              </w:rPr>
              <w:t>adecuados para prevenir tales riesgos.</w:t>
            </w:r>
          </w:p>
        </w:tc>
      </w:tr>
      <w:tr w:rsidR="00F23D6F" w14:paraId="478F8492" w14:textId="77777777">
        <w:trPr>
          <w:trHeight w:val="191"/>
        </w:trPr>
        <w:tc>
          <w:tcPr>
            <w:tcW w:w="1030" w:type="dxa"/>
          </w:tcPr>
          <w:p w14:paraId="454EA1CC" w14:textId="77777777" w:rsidR="00F23D6F" w:rsidRDefault="005056AC">
            <w:pPr>
              <w:pStyle w:val="TableParagraph"/>
              <w:spacing w:before="48"/>
              <w:ind w:left="314" w:right="294"/>
              <w:jc w:val="center"/>
              <w:rPr>
                <w:b/>
                <w:sz w:val="8"/>
              </w:rPr>
            </w:pPr>
            <w:r>
              <w:rPr>
                <w:b/>
                <w:sz w:val="8"/>
              </w:rPr>
              <w:t>Ley 9</w:t>
            </w:r>
          </w:p>
        </w:tc>
        <w:tc>
          <w:tcPr>
            <w:tcW w:w="886" w:type="dxa"/>
          </w:tcPr>
          <w:p w14:paraId="74A1E580" w14:textId="77777777" w:rsidR="00F23D6F" w:rsidRDefault="005056AC">
            <w:pPr>
              <w:pStyle w:val="TableParagraph"/>
              <w:spacing w:before="55"/>
              <w:ind w:left="349"/>
              <w:rPr>
                <w:b/>
                <w:sz w:val="8"/>
              </w:rPr>
            </w:pPr>
            <w:r>
              <w:rPr>
                <w:b/>
                <w:sz w:val="8"/>
              </w:rPr>
              <w:t>1979</w:t>
            </w:r>
          </w:p>
        </w:tc>
        <w:tc>
          <w:tcPr>
            <w:tcW w:w="1554" w:type="dxa"/>
          </w:tcPr>
          <w:p w14:paraId="01EE49E7"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2D95D3B3" w14:textId="77777777" w:rsidR="00F23D6F" w:rsidRDefault="005056AC">
            <w:pPr>
              <w:pStyle w:val="TableParagraph"/>
              <w:spacing w:before="53"/>
              <w:ind w:left="17"/>
              <w:rPr>
                <w:sz w:val="8"/>
              </w:rPr>
            </w:pPr>
            <w:r>
              <w:rPr>
                <w:sz w:val="8"/>
              </w:rPr>
              <w:t>Código Sanitario Nacional</w:t>
            </w:r>
          </w:p>
        </w:tc>
        <w:tc>
          <w:tcPr>
            <w:tcW w:w="2082" w:type="dxa"/>
          </w:tcPr>
          <w:p w14:paraId="67E73705" w14:textId="77777777" w:rsidR="00F23D6F" w:rsidRDefault="005056AC">
            <w:pPr>
              <w:pStyle w:val="TableParagraph"/>
              <w:spacing w:before="53"/>
              <w:ind w:left="548" w:right="548"/>
              <w:jc w:val="center"/>
              <w:rPr>
                <w:sz w:val="8"/>
              </w:rPr>
            </w:pPr>
            <w:r>
              <w:rPr>
                <w:sz w:val="8"/>
              </w:rPr>
              <w:t>ART: 121</w:t>
            </w:r>
          </w:p>
        </w:tc>
        <w:tc>
          <w:tcPr>
            <w:tcW w:w="6345" w:type="dxa"/>
          </w:tcPr>
          <w:p w14:paraId="2C36A61E" w14:textId="77777777" w:rsidR="00F23D6F" w:rsidRDefault="005056AC">
            <w:pPr>
              <w:pStyle w:val="TableParagraph"/>
              <w:spacing w:before="53"/>
              <w:ind w:left="37"/>
              <w:rPr>
                <w:sz w:val="8"/>
              </w:rPr>
            </w:pPr>
            <w:r>
              <w:rPr>
                <w:sz w:val="8"/>
              </w:rPr>
              <w:t>El almacenamiento de materiales y objetos de cualquier naturaleza deberá hacerse sin que se creen riesgos para la salud o el bienestar de los trabajadores o de la comunidad.</w:t>
            </w:r>
          </w:p>
        </w:tc>
      </w:tr>
      <w:tr w:rsidR="00F23D6F" w14:paraId="75DD7920" w14:textId="77777777">
        <w:trPr>
          <w:trHeight w:val="191"/>
        </w:trPr>
        <w:tc>
          <w:tcPr>
            <w:tcW w:w="1030" w:type="dxa"/>
          </w:tcPr>
          <w:p w14:paraId="67DDAD4D" w14:textId="77777777" w:rsidR="00F23D6F" w:rsidRDefault="005056AC">
            <w:pPr>
              <w:pStyle w:val="TableParagraph"/>
              <w:spacing w:before="48"/>
              <w:ind w:left="314" w:right="294"/>
              <w:jc w:val="center"/>
              <w:rPr>
                <w:b/>
                <w:sz w:val="8"/>
              </w:rPr>
            </w:pPr>
            <w:r>
              <w:rPr>
                <w:b/>
                <w:sz w:val="8"/>
              </w:rPr>
              <w:t>Ley 9</w:t>
            </w:r>
          </w:p>
        </w:tc>
        <w:tc>
          <w:tcPr>
            <w:tcW w:w="886" w:type="dxa"/>
          </w:tcPr>
          <w:p w14:paraId="3E4E6220" w14:textId="77777777" w:rsidR="00F23D6F" w:rsidRDefault="005056AC">
            <w:pPr>
              <w:pStyle w:val="TableParagraph"/>
              <w:spacing w:before="55"/>
              <w:ind w:left="349"/>
              <w:rPr>
                <w:b/>
                <w:sz w:val="8"/>
              </w:rPr>
            </w:pPr>
            <w:r>
              <w:rPr>
                <w:b/>
                <w:sz w:val="8"/>
              </w:rPr>
              <w:t>1979</w:t>
            </w:r>
          </w:p>
        </w:tc>
        <w:tc>
          <w:tcPr>
            <w:tcW w:w="1554" w:type="dxa"/>
          </w:tcPr>
          <w:p w14:paraId="601748D4"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7851D9BC" w14:textId="77777777" w:rsidR="00F23D6F" w:rsidRDefault="005056AC">
            <w:pPr>
              <w:pStyle w:val="TableParagraph"/>
              <w:spacing w:before="53"/>
              <w:ind w:left="17"/>
              <w:rPr>
                <w:sz w:val="8"/>
              </w:rPr>
            </w:pPr>
            <w:r>
              <w:rPr>
                <w:sz w:val="8"/>
              </w:rPr>
              <w:t>Código Sanitario Nacional</w:t>
            </w:r>
          </w:p>
        </w:tc>
        <w:tc>
          <w:tcPr>
            <w:tcW w:w="2082" w:type="dxa"/>
          </w:tcPr>
          <w:p w14:paraId="771AF0A3" w14:textId="77777777" w:rsidR="00F23D6F" w:rsidRDefault="005056AC">
            <w:pPr>
              <w:pStyle w:val="TableParagraph"/>
              <w:spacing w:before="53"/>
              <w:ind w:left="548" w:right="548"/>
              <w:jc w:val="center"/>
              <w:rPr>
                <w:sz w:val="8"/>
              </w:rPr>
            </w:pPr>
            <w:r>
              <w:rPr>
                <w:sz w:val="8"/>
              </w:rPr>
              <w:t>ART: 122</w:t>
            </w:r>
          </w:p>
        </w:tc>
        <w:tc>
          <w:tcPr>
            <w:tcW w:w="6345" w:type="dxa"/>
          </w:tcPr>
          <w:p w14:paraId="5F8E9A6B" w14:textId="77777777" w:rsidR="00F23D6F" w:rsidRDefault="005056AC">
            <w:pPr>
              <w:pStyle w:val="TableParagraph"/>
              <w:spacing w:before="2"/>
              <w:ind w:left="15"/>
              <w:rPr>
                <w:sz w:val="8"/>
              </w:rPr>
            </w:pPr>
            <w:r>
              <w:rPr>
                <w:sz w:val="8"/>
              </w:rPr>
              <w:t>Todos los empleadores están obligados a proporcionar a cada trabajador, sin costo para éste, elementos de protección personal en cantidad y calidad acordes con los riesgos</w:t>
            </w:r>
          </w:p>
          <w:p w14:paraId="7CC6E8CA" w14:textId="77777777" w:rsidR="00F23D6F" w:rsidRDefault="005056AC">
            <w:pPr>
              <w:pStyle w:val="TableParagraph"/>
              <w:spacing w:before="9" w:line="68" w:lineRule="exact"/>
              <w:ind w:left="15"/>
              <w:rPr>
                <w:sz w:val="8"/>
              </w:rPr>
            </w:pPr>
            <w:r>
              <w:rPr>
                <w:sz w:val="8"/>
              </w:rPr>
              <w:t>reales o potenciales existentes en los lugares de trabajo.</w:t>
            </w:r>
          </w:p>
        </w:tc>
      </w:tr>
      <w:tr w:rsidR="00F23D6F" w14:paraId="67A66FEB" w14:textId="77777777">
        <w:trPr>
          <w:trHeight w:val="110"/>
        </w:trPr>
        <w:tc>
          <w:tcPr>
            <w:tcW w:w="1030" w:type="dxa"/>
          </w:tcPr>
          <w:p w14:paraId="4C7CC89F" w14:textId="77777777" w:rsidR="00F23D6F" w:rsidRDefault="005056AC">
            <w:pPr>
              <w:pStyle w:val="TableParagraph"/>
              <w:spacing w:before="7" w:line="82" w:lineRule="exact"/>
              <w:ind w:left="314" w:right="294"/>
              <w:jc w:val="center"/>
              <w:rPr>
                <w:b/>
                <w:sz w:val="8"/>
              </w:rPr>
            </w:pPr>
            <w:r>
              <w:rPr>
                <w:b/>
                <w:sz w:val="8"/>
              </w:rPr>
              <w:t>Ley 9</w:t>
            </w:r>
          </w:p>
        </w:tc>
        <w:tc>
          <w:tcPr>
            <w:tcW w:w="886" w:type="dxa"/>
          </w:tcPr>
          <w:p w14:paraId="6A29494F" w14:textId="77777777" w:rsidR="00F23D6F" w:rsidRDefault="005056AC">
            <w:pPr>
              <w:pStyle w:val="TableParagraph"/>
              <w:spacing w:before="14" w:line="75" w:lineRule="exact"/>
              <w:ind w:left="349"/>
              <w:rPr>
                <w:b/>
                <w:sz w:val="8"/>
              </w:rPr>
            </w:pPr>
            <w:r>
              <w:rPr>
                <w:b/>
                <w:sz w:val="8"/>
              </w:rPr>
              <w:t>1979</w:t>
            </w:r>
          </w:p>
        </w:tc>
        <w:tc>
          <w:tcPr>
            <w:tcW w:w="1554" w:type="dxa"/>
          </w:tcPr>
          <w:p w14:paraId="4CEE5BD3" w14:textId="77777777" w:rsidR="00F23D6F" w:rsidRDefault="005056AC">
            <w:pPr>
              <w:pStyle w:val="TableParagraph"/>
              <w:spacing w:before="12" w:line="78" w:lineRule="exact"/>
              <w:ind w:left="11" w:right="2"/>
              <w:jc w:val="center"/>
              <w:rPr>
                <w:sz w:val="8"/>
              </w:rPr>
            </w:pPr>
            <w:r>
              <w:rPr>
                <w:sz w:val="8"/>
              </w:rPr>
              <w:t>Congreso de la República</w:t>
            </w:r>
          </w:p>
        </w:tc>
        <w:tc>
          <w:tcPr>
            <w:tcW w:w="2632" w:type="dxa"/>
          </w:tcPr>
          <w:p w14:paraId="6F459EB7" w14:textId="77777777" w:rsidR="00F23D6F" w:rsidRDefault="005056AC">
            <w:pPr>
              <w:pStyle w:val="TableParagraph"/>
              <w:spacing w:before="12" w:line="78" w:lineRule="exact"/>
              <w:ind w:left="17"/>
              <w:rPr>
                <w:sz w:val="8"/>
              </w:rPr>
            </w:pPr>
            <w:r>
              <w:rPr>
                <w:sz w:val="8"/>
              </w:rPr>
              <w:t>Código Sanitario Nacional</w:t>
            </w:r>
          </w:p>
        </w:tc>
        <w:tc>
          <w:tcPr>
            <w:tcW w:w="2082" w:type="dxa"/>
          </w:tcPr>
          <w:p w14:paraId="5CE6D65A" w14:textId="77777777" w:rsidR="00F23D6F" w:rsidRDefault="005056AC">
            <w:pPr>
              <w:pStyle w:val="TableParagraph"/>
              <w:spacing w:before="12" w:line="78" w:lineRule="exact"/>
              <w:ind w:left="548" w:right="548"/>
              <w:jc w:val="center"/>
              <w:rPr>
                <w:sz w:val="8"/>
              </w:rPr>
            </w:pPr>
            <w:r>
              <w:rPr>
                <w:sz w:val="8"/>
              </w:rPr>
              <w:t>ART: 123</w:t>
            </w:r>
          </w:p>
        </w:tc>
        <w:tc>
          <w:tcPr>
            <w:tcW w:w="6345" w:type="dxa"/>
          </w:tcPr>
          <w:p w14:paraId="1EBA2EE9" w14:textId="77777777" w:rsidR="00F23D6F" w:rsidRDefault="005056AC">
            <w:pPr>
              <w:pStyle w:val="TableParagraph"/>
              <w:spacing w:before="12" w:line="78" w:lineRule="exact"/>
              <w:ind w:left="15"/>
              <w:rPr>
                <w:sz w:val="8"/>
              </w:rPr>
            </w:pPr>
            <w:r>
              <w:rPr>
                <w:sz w:val="8"/>
              </w:rPr>
              <w:t>Los equipos de protección personal se deberán ajustar a las normas oficiales y demás regulaciones técnicas y de seguridad aprobadas por el Gobierno.</w:t>
            </w:r>
          </w:p>
        </w:tc>
      </w:tr>
      <w:tr w:rsidR="00F23D6F" w14:paraId="4EC14BC2" w14:textId="77777777">
        <w:trPr>
          <w:trHeight w:val="292"/>
        </w:trPr>
        <w:tc>
          <w:tcPr>
            <w:tcW w:w="1030" w:type="dxa"/>
          </w:tcPr>
          <w:p w14:paraId="77206AF3" w14:textId="77777777" w:rsidR="00F23D6F" w:rsidRDefault="00F23D6F">
            <w:pPr>
              <w:pStyle w:val="TableParagraph"/>
              <w:spacing w:before="6"/>
              <w:rPr>
                <w:rFonts w:ascii="Times New Roman"/>
                <w:sz w:val="8"/>
              </w:rPr>
            </w:pPr>
          </w:p>
          <w:p w14:paraId="31B3F1A7" w14:textId="77777777" w:rsidR="00F23D6F" w:rsidRDefault="005056AC">
            <w:pPr>
              <w:pStyle w:val="TableParagraph"/>
              <w:ind w:left="314" w:right="294"/>
              <w:jc w:val="center"/>
              <w:rPr>
                <w:b/>
                <w:sz w:val="8"/>
              </w:rPr>
            </w:pPr>
            <w:r>
              <w:rPr>
                <w:b/>
                <w:sz w:val="8"/>
              </w:rPr>
              <w:t>Ley 9</w:t>
            </w:r>
          </w:p>
        </w:tc>
        <w:tc>
          <w:tcPr>
            <w:tcW w:w="886" w:type="dxa"/>
          </w:tcPr>
          <w:p w14:paraId="5F4A536E" w14:textId="77777777" w:rsidR="00F23D6F" w:rsidRDefault="00F23D6F">
            <w:pPr>
              <w:pStyle w:val="TableParagraph"/>
              <w:spacing w:before="2"/>
              <w:rPr>
                <w:rFonts w:ascii="Times New Roman"/>
                <w:sz w:val="9"/>
              </w:rPr>
            </w:pPr>
          </w:p>
          <w:p w14:paraId="416F92E7" w14:textId="77777777" w:rsidR="00F23D6F" w:rsidRDefault="005056AC">
            <w:pPr>
              <w:pStyle w:val="TableParagraph"/>
              <w:ind w:left="349"/>
              <w:rPr>
                <w:b/>
                <w:sz w:val="8"/>
              </w:rPr>
            </w:pPr>
            <w:r>
              <w:rPr>
                <w:b/>
                <w:sz w:val="8"/>
              </w:rPr>
              <w:t>1979</w:t>
            </w:r>
          </w:p>
        </w:tc>
        <w:tc>
          <w:tcPr>
            <w:tcW w:w="1554" w:type="dxa"/>
          </w:tcPr>
          <w:p w14:paraId="70638FFE" w14:textId="77777777" w:rsidR="00F23D6F" w:rsidRDefault="00F23D6F">
            <w:pPr>
              <w:pStyle w:val="TableParagraph"/>
              <w:rPr>
                <w:rFonts w:ascii="Times New Roman"/>
                <w:sz w:val="9"/>
              </w:rPr>
            </w:pPr>
          </w:p>
          <w:p w14:paraId="3697E894" w14:textId="77777777" w:rsidR="00F23D6F" w:rsidRDefault="005056AC">
            <w:pPr>
              <w:pStyle w:val="TableParagraph"/>
              <w:ind w:left="11" w:right="2"/>
              <w:jc w:val="center"/>
              <w:rPr>
                <w:sz w:val="8"/>
              </w:rPr>
            </w:pPr>
            <w:r>
              <w:rPr>
                <w:sz w:val="8"/>
              </w:rPr>
              <w:t>Congreso de la República</w:t>
            </w:r>
          </w:p>
        </w:tc>
        <w:tc>
          <w:tcPr>
            <w:tcW w:w="2632" w:type="dxa"/>
          </w:tcPr>
          <w:p w14:paraId="7CC23F6B" w14:textId="77777777" w:rsidR="00F23D6F" w:rsidRDefault="00F23D6F">
            <w:pPr>
              <w:pStyle w:val="TableParagraph"/>
              <w:rPr>
                <w:rFonts w:ascii="Times New Roman"/>
                <w:sz w:val="9"/>
              </w:rPr>
            </w:pPr>
          </w:p>
          <w:p w14:paraId="4307DAEA" w14:textId="77777777" w:rsidR="00F23D6F" w:rsidRDefault="005056AC">
            <w:pPr>
              <w:pStyle w:val="TableParagraph"/>
              <w:ind w:left="17"/>
              <w:rPr>
                <w:sz w:val="8"/>
              </w:rPr>
            </w:pPr>
            <w:r>
              <w:rPr>
                <w:sz w:val="8"/>
              </w:rPr>
              <w:t>Código Sanitario Nacional</w:t>
            </w:r>
          </w:p>
        </w:tc>
        <w:tc>
          <w:tcPr>
            <w:tcW w:w="2082" w:type="dxa"/>
          </w:tcPr>
          <w:p w14:paraId="1F662458" w14:textId="77777777" w:rsidR="00F23D6F" w:rsidRDefault="00F23D6F">
            <w:pPr>
              <w:pStyle w:val="TableParagraph"/>
              <w:rPr>
                <w:rFonts w:ascii="Times New Roman"/>
                <w:sz w:val="9"/>
              </w:rPr>
            </w:pPr>
          </w:p>
          <w:p w14:paraId="2C8CF593" w14:textId="77777777" w:rsidR="00F23D6F" w:rsidRDefault="005056AC">
            <w:pPr>
              <w:pStyle w:val="TableParagraph"/>
              <w:ind w:left="548" w:right="548"/>
              <w:jc w:val="center"/>
              <w:rPr>
                <w:sz w:val="8"/>
              </w:rPr>
            </w:pPr>
            <w:r>
              <w:rPr>
                <w:sz w:val="8"/>
              </w:rPr>
              <w:t>ART: 125</w:t>
            </w:r>
          </w:p>
        </w:tc>
        <w:tc>
          <w:tcPr>
            <w:tcW w:w="6345" w:type="dxa"/>
          </w:tcPr>
          <w:p w14:paraId="36B5C552" w14:textId="77777777" w:rsidR="00F23D6F" w:rsidRDefault="005056AC">
            <w:pPr>
              <w:pStyle w:val="TableParagraph"/>
              <w:spacing w:before="2" w:line="264" w:lineRule="auto"/>
              <w:ind w:left="15" w:right="30"/>
              <w:rPr>
                <w:sz w:val="8"/>
              </w:rPr>
            </w:pPr>
            <w:r>
              <w:rPr>
                <w:sz w:val="8"/>
              </w:rPr>
              <w:t xml:space="preserve">Todo </w:t>
            </w:r>
            <w:r>
              <w:rPr>
                <w:spacing w:val="-3"/>
                <w:sz w:val="8"/>
              </w:rPr>
              <w:t xml:space="preserve">empleador deberá </w:t>
            </w:r>
            <w:r>
              <w:rPr>
                <w:sz w:val="8"/>
              </w:rPr>
              <w:t xml:space="preserve">responsabilizarse de los </w:t>
            </w:r>
            <w:r>
              <w:rPr>
                <w:spacing w:val="-3"/>
                <w:sz w:val="8"/>
              </w:rPr>
              <w:t xml:space="preserve">programas </w:t>
            </w:r>
            <w:r>
              <w:rPr>
                <w:sz w:val="8"/>
              </w:rPr>
              <w:t xml:space="preserve">de medicina preventiva en los lugares de trabajo en donde se efectúen actividades que puedan causar riesgos para la salud de los </w:t>
            </w:r>
            <w:r>
              <w:rPr>
                <w:spacing w:val="-3"/>
                <w:sz w:val="8"/>
              </w:rPr>
              <w:t xml:space="preserve">trabajadores. </w:t>
            </w:r>
            <w:r>
              <w:rPr>
                <w:sz w:val="8"/>
              </w:rPr>
              <w:t xml:space="preserve">tales </w:t>
            </w:r>
            <w:r>
              <w:rPr>
                <w:spacing w:val="-3"/>
                <w:sz w:val="8"/>
              </w:rPr>
              <w:t xml:space="preserve">programas </w:t>
            </w:r>
            <w:r>
              <w:rPr>
                <w:sz w:val="8"/>
              </w:rPr>
              <w:t>tendrán por</w:t>
            </w:r>
            <w:r>
              <w:rPr>
                <w:spacing w:val="-3"/>
                <w:sz w:val="8"/>
              </w:rPr>
              <w:t xml:space="preserve"> objeto </w:t>
            </w:r>
            <w:r>
              <w:rPr>
                <w:sz w:val="8"/>
              </w:rPr>
              <w:t xml:space="preserve">la promoción, protección, recuperación y rehabilitación de la salud de los </w:t>
            </w:r>
            <w:r>
              <w:rPr>
                <w:spacing w:val="-3"/>
                <w:sz w:val="8"/>
              </w:rPr>
              <w:t xml:space="preserve">trabajadores, </w:t>
            </w:r>
            <w:r>
              <w:rPr>
                <w:sz w:val="8"/>
              </w:rPr>
              <w:t>así como la correcta ubicación</w:t>
            </w:r>
          </w:p>
          <w:p w14:paraId="765FA81D" w14:textId="77777777" w:rsidR="00F23D6F" w:rsidRDefault="005056AC">
            <w:pPr>
              <w:pStyle w:val="TableParagraph"/>
              <w:spacing w:line="67" w:lineRule="exact"/>
              <w:ind w:left="15"/>
              <w:rPr>
                <w:sz w:val="8"/>
              </w:rPr>
            </w:pPr>
            <w:r>
              <w:rPr>
                <w:sz w:val="8"/>
              </w:rPr>
              <w:t>del trabajador en una ocupación adaptada a su constitución fisiológica y sicológica.</w:t>
            </w:r>
          </w:p>
        </w:tc>
      </w:tr>
      <w:tr w:rsidR="00F23D6F" w14:paraId="497168D2" w14:textId="77777777">
        <w:trPr>
          <w:trHeight w:val="191"/>
        </w:trPr>
        <w:tc>
          <w:tcPr>
            <w:tcW w:w="1030" w:type="dxa"/>
          </w:tcPr>
          <w:p w14:paraId="6884289E" w14:textId="77777777" w:rsidR="00F23D6F" w:rsidRDefault="005056AC">
            <w:pPr>
              <w:pStyle w:val="TableParagraph"/>
              <w:spacing w:before="48"/>
              <w:ind w:left="314" w:right="294"/>
              <w:jc w:val="center"/>
              <w:rPr>
                <w:b/>
                <w:sz w:val="8"/>
              </w:rPr>
            </w:pPr>
            <w:r>
              <w:rPr>
                <w:b/>
                <w:sz w:val="8"/>
              </w:rPr>
              <w:t>Ley 9</w:t>
            </w:r>
          </w:p>
        </w:tc>
        <w:tc>
          <w:tcPr>
            <w:tcW w:w="886" w:type="dxa"/>
          </w:tcPr>
          <w:p w14:paraId="311718C1" w14:textId="77777777" w:rsidR="00F23D6F" w:rsidRDefault="005056AC">
            <w:pPr>
              <w:pStyle w:val="TableParagraph"/>
              <w:spacing w:before="55"/>
              <w:ind w:left="349"/>
              <w:rPr>
                <w:b/>
                <w:sz w:val="8"/>
              </w:rPr>
            </w:pPr>
            <w:r>
              <w:rPr>
                <w:b/>
                <w:sz w:val="8"/>
              </w:rPr>
              <w:t>1979</w:t>
            </w:r>
          </w:p>
        </w:tc>
        <w:tc>
          <w:tcPr>
            <w:tcW w:w="1554" w:type="dxa"/>
          </w:tcPr>
          <w:p w14:paraId="5E1D7868"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2BA114E2" w14:textId="77777777" w:rsidR="00F23D6F" w:rsidRDefault="005056AC">
            <w:pPr>
              <w:pStyle w:val="TableParagraph"/>
              <w:spacing w:before="53"/>
              <w:ind w:left="17"/>
              <w:rPr>
                <w:sz w:val="8"/>
              </w:rPr>
            </w:pPr>
            <w:r>
              <w:rPr>
                <w:sz w:val="8"/>
              </w:rPr>
              <w:t>Código Sanitario Nacional</w:t>
            </w:r>
          </w:p>
        </w:tc>
        <w:tc>
          <w:tcPr>
            <w:tcW w:w="2082" w:type="dxa"/>
          </w:tcPr>
          <w:p w14:paraId="5DAAF98B" w14:textId="77777777" w:rsidR="00F23D6F" w:rsidRDefault="005056AC">
            <w:pPr>
              <w:pStyle w:val="TableParagraph"/>
              <w:spacing w:before="53"/>
              <w:ind w:left="548" w:right="548"/>
              <w:jc w:val="center"/>
              <w:rPr>
                <w:sz w:val="8"/>
              </w:rPr>
            </w:pPr>
            <w:r>
              <w:rPr>
                <w:sz w:val="8"/>
              </w:rPr>
              <w:t>ART: 126</w:t>
            </w:r>
          </w:p>
        </w:tc>
        <w:tc>
          <w:tcPr>
            <w:tcW w:w="6345" w:type="dxa"/>
          </w:tcPr>
          <w:p w14:paraId="0334225D" w14:textId="77777777" w:rsidR="00F23D6F" w:rsidRDefault="005056AC">
            <w:pPr>
              <w:pStyle w:val="TableParagraph"/>
              <w:spacing w:before="2"/>
              <w:ind w:left="15"/>
              <w:rPr>
                <w:sz w:val="8"/>
              </w:rPr>
            </w:pPr>
            <w:r>
              <w:rPr>
                <w:sz w:val="8"/>
              </w:rPr>
              <w:t>Los programas de medicina preventiva podrán ser exclusivos de una empresa o efectuarse en forma conjunta con otras. En cualquier caso su organización y funcionamiento</w:t>
            </w:r>
          </w:p>
          <w:p w14:paraId="02170D99" w14:textId="77777777" w:rsidR="00F23D6F" w:rsidRDefault="005056AC">
            <w:pPr>
              <w:pStyle w:val="TableParagraph"/>
              <w:spacing w:before="9" w:line="68" w:lineRule="exact"/>
              <w:ind w:left="15"/>
              <w:rPr>
                <w:sz w:val="8"/>
              </w:rPr>
            </w:pPr>
            <w:r>
              <w:rPr>
                <w:sz w:val="8"/>
              </w:rPr>
              <w:t>deberá sujetarse a la reglamentación que establezca el Ministerio de Salud.</w:t>
            </w:r>
          </w:p>
        </w:tc>
      </w:tr>
      <w:tr w:rsidR="00F23D6F" w14:paraId="01353A5B" w14:textId="77777777">
        <w:trPr>
          <w:trHeight w:val="110"/>
        </w:trPr>
        <w:tc>
          <w:tcPr>
            <w:tcW w:w="1030" w:type="dxa"/>
          </w:tcPr>
          <w:p w14:paraId="1ECF20A5" w14:textId="77777777" w:rsidR="00F23D6F" w:rsidRDefault="005056AC">
            <w:pPr>
              <w:pStyle w:val="TableParagraph"/>
              <w:spacing w:before="7" w:line="82" w:lineRule="exact"/>
              <w:ind w:left="314" w:right="294"/>
              <w:jc w:val="center"/>
              <w:rPr>
                <w:b/>
                <w:sz w:val="8"/>
              </w:rPr>
            </w:pPr>
            <w:r>
              <w:rPr>
                <w:b/>
                <w:sz w:val="8"/>
              </w:rPr>
              <w:t>Ley 9</w:t>
            </w:r>
          </w:p>
        </w:tc>
        <w:tc>
          <w:tcPr>
            <w:tcW w:w="886" w:type="dxa"/>
          </w:tcPr>
          <w:p w14:paraId="0B241C68" w14:textId="77777777" w:rsidR="00F23D6F" w:rsidRDefault="005056AC">
            <w:pPr>
              <w:pStyle w:val="TableParagraph"/>
              <w:spacing w:before="14" w:line="75" w:lineRule="exact"/>
              <w:ind w:left="349"/>
              <w:rPr>
                <w:b/>
                <w:sz w:val="8"/>
              </w:rPr>
            </w:pPr>
            <w:r>
              <w:rPr>
                <w:b/>
                <w:sz w:val="8"/>
              </w:rPr>
              <w:t>1979</w:t>
            </w:r>
          </w:p>
        </w:tc>
        <w:tc>
          <w:tcPr>
            <w:tcW w:w="1554" w:type="dxa"/>
          </w:tcPr>
          <w:p w14:paraId="036279AF" w14:textId="77777777" w:rsidR="00F23D6F" w:rsidRDefault="005056AC">
            <w:pPr>
              <w:pStyle w:val="TableParagraph"/>
              <w:spacing w:before="12" w:line="78" w:lineRule="exact"/>
              <w:ind w:left="11" w:right="2"/>
              <w:jc w:val="center"/>
              <w:rPr>
                <w:sz w:val="8"/>
              </w:rPr>
            </w:pPr>
            <w:r>
              <w:rPr>
                <w:sz w:val="8"/>
              </w:rPr>
              <w:t>Congreso de la República</w:t>
            </w:r>
          </w:p>
        </w:tc>
        <w:tc>
          <w:tcPr>
            <w:tcW w:w="2632" w:type="dxa"/>
          </w:tcPr>
          <w:p w14:paraId="73E2CF04" w14:textId="77777777" w:rsidR="00F23D6F" w:rsidRDefault="005056AC">
            <w:pPr>
              <w:pStyle w:val="TableParagraph"/>
              <w:spacing w:before="12" w:line="78" w:lineRule="exact"/>
              <w:ind w:left="17"/>
              <w:rPr>
                <w:sz w:val="8"/>
              </w:rPr>
            </w:pPr>
            <w:r>
              <w:rPr>
                <w:sz w:val="8"/>
              </w:rPr>
              <w:t>Código Sanitario Nacional</w:t>
            </w:r>
          </w:p>
        </w:tc>
        <w:tc>
          <w:tcPr>
            <w:tcW w:w="2082" w:type="dxa"/>
          </w:tcPr>
          <w:p w14:paraId="5F2CBF3E" w14:textId="77777777" w:rsidR="00F23D6F" w:rsidRDefault="005056AC">
            <w:pPr>
              <w:pStyle w:val="TableParagraph"/>
              <w:spacing w:before="12" w:line="78" w:lineRule="exact"/>
              <w:ind w:left="548" w:right="548"/>
              <w:jc w:val="center"/>
              <w:rPr>
                <w:sz w:val="8"/>
              </w:rPr>
            </w:pPr>
            <w:r>
              <w:rPr>
                <w:sz w:val="8"/>
              </w:rPr>
              <w:t>ART: 127</w:t>
            </w:r>
          </w:p>
        </w:tc>
        <w:tc>
          <w:tcPr>
            <w:tcW w:w="6345" w:type="dxa"/>
          </w:tcPr>
          <w:p w14:paraId="52B191DA" w14:textId="77777777" w:rsidR="00F23D6F" w:rsidRDefault="005056AC">
            <w:pPr>
              <w:pStyle w:val="TableParagraph"/>
              <w:spacing w:before="12" w:line="78" w:lineRule="exact"/>
              <w:ind w:left="15"/>
              <w:rPr>
                <w:sz w:val="8"/>
              </w:rPr>
            </w:pPr>
            <w:r>
              <w:rPr>
                <w:sz w:val="8"/>
              </w:rPr>
              <w:t>Todo lugar de trabajo tendrá las facilidades y los recursos necesarios para la prestación de primeros auxilios a los trabajadores.</w:t>
            </w:r>
          </w:p>
        </w:tc>
      </w:tr>
      <w:tr w:rsidR="00F23D6F" w14:paraId="64307B0A" w14:textId="77777777">
        <w:trPr>
          <w:trHeight w:val="191"/>
        </w:trPr>
        <w:tc>
          <w:tcPr>
            <w:tcW w:w="1030" w:type="dxa"/>
          </w:tcPr>
          <w:p w14:paraId="720C6695" w14:textId="77777777" w:rsidR="00F23D6F" w:rsidRDefault="005056AC">
            <w:pPr>
              <w:pStyle w:val="TableParagraph"/>
              <w:spacing w:before="48"/>
              <w:ind w:left="314" w:right="294"/>
              <w:jc w:val="center"/>
              <w:rPr>
                <w:b/>
                <w:sz w:val="8"/>
              </w:rPr>
            </w:pPr>
            <w:r>
              <w:rPr>
                <w:b/>
                <w:sz w:val="8"/>
              </w:rPr>
              <w:t>Ley 9</w:t>
            </w:r>
          </w:p>
        </w:tc>
        <w:tc>
          <w:tcPr>
            <w:tcW w:w="886" w:type="dxa"/>
          </w:tcPr>
          <w:p w14:paraId="60C864CE" w14:textId="77777777" w:rsidR="00F23D6F" w:rsidRDefault="005056AC">
            <w:pPr>
              <w:pStyle w:val="TableParagraph"/>
              <w:spacing w:before="55"/>
              <w:ind w:left="349"/>
              <w:rPr>
                <w:b/>
                <w:sz w:val="8"/>
              </w:rPr>
            </w:pPr>
            <w:r>
              <w:rPr>
                <w:b/>
                <w:sz w:val="8"/>
              </w:rPr>
              <w:t>1979</w:t>
            </w:r>
          </w:p>
        </w:tc>
        <w:tc>
          <w:tcPr>
            <w:tcW w:w="1554" w:type="dxa"/>
          </w:tcPr>
          <w:p w14:paraId="02D00FD3"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02FBD518" w14:textId="77777777" w:rsidR="00F23D6F" w:rsidRDefault="005056AC">
            <w:pPr>
              <w:pStyle w:val="TableParagraph"/>
              <w:spacing w:before="53"/>
              <w:ind w:left="17"/>
              <w:rPr>
                <w:sz w:val="8"/>
              </w:rPr>
            </w:pPr>
            <w:r>
              <w:rPr>
                <w:sz w:val="8"/>
              </w:rPr>
              <w:t>Código Sanitario Nacional</w:t>
            </w:r>
          </w:p>
        </w:tc>
        <w:tc>
          <w:tcPr>
            <w:tcW w:w="2082" w:type="dxa"/>
          </w:tcPr>
          <w:p w14:paraId="122A991F" w14:textId="77777777" w:rsidR="00F23D6F" w:rsidRDefault="005056AC">
            <w:pPr>
              <w:pStyle w:val="TableParagraph"/>
              <w:spacing w:before="53"/>
              <w:ind w:left="548" w:right="548"/>
              <w:jc w:val="center"/>
              <w:rPr>
                <w:sz w:val="8"/>
              </w:rPr>
            </w:pPr>
            <w:r>
              <w:rPr>
                <w:sz w:val="8"/>
              </w:rPr>
              <w:t>ART: 128</w:t>
            </w:r>
          </w:p>
        </w:tc>
        <w:tc>
          <w:tcPr>
            <w:tcW w:w="6345" w:type="dxa"/>
          </w:tcPr>
          <w:p w14:paraId="0740E27F" w14:textId="77777777" w:rsidR="00F23D6F" w:rsidRDefault="005056AC">
            <w:pPr>
              <w:pStyle w:val="TableParagraph"/>
              <w:spacing w:before="2"/>
              <w:ind w:left="15"/>
              <w:rPr>
                <w:sz w:val="8"/>
              </w:rPr>
            </w:pPr>
            <w:r>
              <w:rPr>
                <w:sz w:val="8"/>
              </w:rPr>
              <w:t>El suministro de alimentos y de agua para uso humano, el procesamiento de aguas industriales, excretas y residuos en los lugares de trabajo, deberán efectuarse de tal manera</w:t>
            </w:r>
          </w:p>
          <w:p w14:paraId="5F3DE2BE" w14:textId="77777777" w:rsidR="00F23D6F" w:rsidRDefault="005056AC">
            <w:pPr>
              <w:pStyle w:val="TableParagraph"/>
              <w:spacing w:before="9" w:line="68" w:lineRule="exact"/>
              <w:ind w:left="15"/>
              <w:rPr>
                <w:sz w:val="8"/>
              </w:rPr>
            </w:pPr>
            <w:r>
              <w:rPr>
                <w:sz w:val="8"/>
              </w:rPr>
              <w:t>que garanticen la salud y el bienestar de los trabajadores y de la población en general.</w:t>
            </w:r>
          </w:p>
        </w:tc>
      </w:tr>
      <w:tr w:rsidR="00F23D6F" w14:paraId="3817A96C" w14:textId="77777777">
        <w:trPr>
          <w:trHeight w:val="192"/>
        </w:trPr>
        <w:tc>
          <w:tcPr>
            <w:tcW w:w="1030" w:type="dxa"/>
          </w:tcPr>
          <w:p w14:paraId="32ED2B77" w14:textId="77777777" w:rsidR="00F23D6F" w:rsidRDefault="005056AC">
            <w:pPr>
              <w:pStyle w:val="TableParagraph"/>
              <w:spacing w:before="48"/>
              <w:ind w:left="314" w:right="294"/>
              <w:jc w:val="center"/>
              <w:rPr>
                <w:b/>
                <w:sz w:val="8"/>
              </w:rPr>
            </w:pPr>
            <w:r>
              <w:rPr>
                <w:b/>
                <w:sz w:val="8"/>
              </w:rPr>
              <w:t>Ley 9</w:t>
            </w:r>
          </w:p>
        </w:tc>
        <w:tc>
          <w:tcPr>
            <w:tcW w:w="886" w:type="dxa"/>
          </w:tcPr>
          <w:p w14:paraId="4FA93F3C" w14:textId="77777777" w:rsidR="00F23D6F" w:rsidRDefault="005056AC">
            <w:pPr>
              <w:pStyle w:val="TableParagraph"/>
              <w:spacing w:before="55"/>
              <w:ind w:left="349"/>
              <w:rPr>
                <w:b/>
                <w:sz w:val="8"/>
              </w:rPr>
            </w:pPr>
            <w:r>
              <w:rPr>
                <w:b/>
                <w:sz w:val="8"/>
              </w:rPr>
              <w:t>1979</w:t>
            </w:r>
          </w:p>
        </w:tc>
        <w:tc>
          <w:tcPr>
            <w:tcW w:w="1554" w:type="dxa"/>
          </w:tcPr>
          <w:p w14:paraId="2AEBB3D2"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2F5E3CA8" w14:textId="77777777" w:rsidR="00F23D6F" w:rsidRDefault="005056AC">
            <w:pPr>
              <w:pStyle w:val="TableParagraph"/>
              <w:spacing w:before="53"/>
              <w:ind w:left="17"/>
              <w:rPr>
                <w:sz w:val="8"/>
              </w:rPr>
            </w:pPr>
            <w:r>
              <w:rPr>
                <w:sz w:val="8"/>
              </w:rPr>
              <w:t>Código Sanitario Nacional</w:t>
            </w:r>
          </w:p>
        </w:tc>
        <w:tc>
          <w:tcPr>
            <w:tcW w:w="2082" w:type="dxa"/>
          </w:tcPr>
          <w:p w14:paraId="4D49C9CE" w14:textId="77777777" w:rsidR="00F23D6F" w:rsidRDefault="005056AC">
            <w:pPr>
              <w:pStyle w:val="TableParagraph"/>
              <w:spacing w:before="53"/>
              <w:ind w:left="548" w:right="548"/>
              <w:jc w:val="center"/>
              <w:rPr>
                <w:sz w:val="8"/>
              </w:rPr>
            </w:pPr>
            <w:r>
              <w:rPr>
                <w:sz w:val="8"/>
              </w:rPr>
              <w:t>ART: 129</w:t>
            </w:r>
          </w:p>
        </w:tc>
        <w:tc>
          <w:tcPr>
            <w:tcW w:w="6345" w:type="dxa"/>
          </w:tcPr>
          <w:p w14:paraId="22CFB656" w14:textId="77777777" w:rsidR="00F23D6F" w:rsidRDefault="005056AC">
            <w:pPr>
              <w:pStyle w:val="TableParagraph"/>
              <w:spacing w:before="2"/>
              <w:ind w:left="15"/>
              <w:rPr>
                <w:sz w:val="8"/>
              </w:rPr>
            </w:pPr>
            <w:r>
              <w:rPr>
                <w:sz w:val="8"/>
              </w:rPr>
              <w:t>El</w:t>
            </w:r>
            <w:r>
              <w:rPr>
                <w:spacing w:val="-5"/>
                <w:sz w:val="8"/>
              </w:rPr>
              <w:t xml:space="preserve"> </w:t>
            </w:r>
            <w:r>
              <w:rPr>
                <w:sz w:val="8"/>
              </w:rPr>
              <w:t>tratamiento</w:t>
            </w:r>
            <w:r>
              <w:rPr>
                <w:spacing w:val="-6"/>
                <w:sz w:val="8"/>
              </w:rPr>
              <w:t xml:space="preserve"> </w:t>
            </w:r>
            <w:r>
              <w:rPr>
                <w:sz w:val="8"/>
              </w:rPr>
              <w:t>y</w:t>
            </w:r>
            <w:r>
              <w:rPr>
                <w:spacing w:val="-4"/>
                <w:sz w:val="8"/>
              </w:rPr>
              <w:t xml:space="preserve"> </w:t>
            </w:r>
            <w:r>
              <w:rPr>
                <w:sz w:val="8"/>
              </w:rPr>
              <w:t>la</w:t>
            </w:r>
            <w:r>
              <w:rPr>
                <w:spacing w:val="-6"/>
                <w:sz w:val="8"/>
              </w:rPr>
              <w:t xml:space="preserve"> </w:t>
            </w:r>
            <w:r>
              <w:rPr>
                <w:sz w:val="8"/>
              </w:rPr>
              <w:t>disposición</w:t>
            </w:r>
            <w:r>
              <w:rPr>
                <w:spacing w:val="-4"/>
                <w:sz w:val="8"/>
              </w:rPr>
              <w:t xml:space="preserve"> </w:t>
            </w:r>
            <w:r>
              <w:rPr>
                <w:sz w:val="8"/>
              </w:rPr>
              <w:t>de</w:t>
            </w:r>
            <w:r>
              <w:rPr>
                <w:spacing w:val="-6"/>
                <w:sz w:val="8"/>
              </w:rPr>
              <w:t xml:space="preserve"> </w:t>
            </w:r>
            <w:r>
              <w:rPr>
                <w:sz w:val="8"/>
              </w:rPr>
              <w:t>los</w:t>
            </w:r>
            <w:r>
              <w:rPr>
                <w:spacing w:val="-4"/>
                <w:sz w:val="8"/>
              </w:rPr>
              <w:t xml:space="preserve"> </w:t>
            </w:r>
            <w:r>
              <w:rPr>
                <w:sz w:val="8"/>
              </w:rPr>
              <w:t>residuos</w:t>
            </w:r>
            <w:r>
              <w:rPr>
                <w:spacing w:val="-4"/>
                <w:sz w:val="8"/>
              </w:rPr>
              <w:t xml:space="preserve"> </w:t>
            </w:r>
            <w:r>
              <w:rPr>
                <w:sz w:val="8"/>
              </w:rPr>
              <w:t>que</w:t>
            </w:r>
            <w:r>
              <w:rPr>
                <w:spacing w:val="-6"/>
                <w:sz w:val="8"/>
              </w:rPr>
              <w:t xml:space="preserve"> </w:t>
            </w:r>
            <w:r>
              <w:rPr>
                <w:sz w:val="8"/>
              </w:rPr>
              <w:t>contengan</w:t>
            </w:r>
            <w:r>
              <w:rPr>
                <w:spacing w:val="-4"/>
                <w:sz w:val="8"/>
              </w:rPr>
              <w:t xml:space="preserve"> </w:t>
            </w:r>
            <w:r>
              <w:rPr>
                <w:sz w:val="8"/>
              </w:rPr>
              <w:t>sustancias</w:t>
            </w:r>
            <w:r>
              <w:rPr>
                <w:spacing w:val="-4"/>
                <w:sz w:val="8"/>
              </w:rPr>
              <w:t xml:space="preserve"> </w:t>
            </w:r>
            <w:r>
              <w:rPr>
                <w:sz w:val="8"/>
              </w:rPr>
              <w:t>tóxicas,</w:t>
            </w:r>
            <w:r>
              <w:rPr>
                <w:spacing w:val="-5"/>
                <w:sz w:val="8"/>
              </w:rPr>
              <w:t xml:space="preserve"> </w:t>
            </w:r>
            <w:r>
              <w:rPr>
                <w:sz w:val="8"/>
              </w:rPr>
              <w:t>deberán</w:t>
            </w:r>
            <w:r>
              <w:rPr>
                <w:spacing w:val="-4"/>
                <w:sz w:val="8"/>
              </w:rPr>
              <w:t xml:space="preserve"> </w:t>
            </w:r>
            <w:r>
              <w:rPr>
                <w:sz w:val="8"/>
              </w:rPr>
              <w:t>realizarse</w:t>
            </w:r>
            <w:r>
              <w:rPr>
                <w:spacing w:val="-6"/>
                <w:sz w:val="8"/>
              </w:rPr>
              <w:t xml:space="preserve"> </w:t>
            </w:r>
            <w:r>
              <w:rPr>
                <w:sz w:val="8"/>
              </w:rPr>
              <w:t>por</w:t>
            </w:r>
            <w:r>
              <w:rPr>
                <w:spacing w:val="-5"/>
                <w:sz w:val="8"/>
              </w:rPr>
              <w:t xml:space="preserve"> </w:t>
            </w:r>
            <w:r>
              <w:rPr>
                <w:sz w:val="8"/>
              </w:rPr>
              <w:t>procedimientos</w:t>
            </w:r>
            <w:r>
              <w:rPr>
                <w:spacing w:val="-4"/>
                <w:sz w:val="8"/>
              </w:rPr>
              <w:t xml:space="preserve"> </w:t>
            </w:r>
            <w:r>
              <w:rPr>
                <w:sz w:val="8"/>
              </w:rPr>
              <w:t>que</w:t>
            </w:r>
            <w:r>
              <w:rPr>
                <w:spacing w:val="-6"/>
                <w:sz w:val="8"/>
              </w:rPr>
              <w:t xml:space="preserve"> </w:t>
            </w:r>
            <w:r>
              <w:rPr>
                <w:sz w:val="8"/>
              </w:rPr>
              <w:t>no</w:t>
            </w:r>
            <w:r>
              <w:rPr>
                <w:spacing w:val="-6"/>
                <w:sz w:val="8"/>
              </w:rPr>
              <w:t xml:space="preserve"> </w:t>
            </w:r>
            <w:r>
              <w:rPr>
                <w:sz w:val="8"/>
              </w:rPr>
              <w:t>produzcan</w:t>
            </w:r>
            <w:r>
              <w:rPr>
                <w:spacing w:val="-4"/>
                <w:sz w:val="8"/>
              </w:rPr>
              <w:t xml:space="preserve"> </w:t>
            </w:r>
            <w:r>
              <w:rPr>
                <w:sz w:val="8"/>
              </w:rPr>
              <w:t>riegos</w:t>
            </w:r>
            <w:r>
              <w:rPr>
                <w:spacing w:val="-4"/>
                <w:sz w:val="8"/>
              </w:rPr>
              <w:t xml:space="preserve"> </w:t>
            </w:r>
            <w:r>
              <w:rPr>
                <w:sz w:val="8"/>
              </w:rPr>
              <w:t>para</w:t>
            </w:r>
            <w:r>
              <w:rPr>
                <w:spacing w:val="-6"/>
                <w:sz w:val="8"/>
              </w:rPr>
              <w:t xml:space="preserve"> </w:t>
            </w:r>
            <w:r>
              <w:rPr>
                <w:sz w:val="8"/>
              </w:rPr>
              <w:t>la</w:t>
            </w:r>
            <w:r>
              <w:rPr>
                <w:spacing w:val="-6"/>
                <w:sz w:val="8"/>
              </w:rPr>
              <w:t xml:space="preserve"> </w:t>
            </w:r>
            <w:r>
              <w:rPr>
                <w:sz w:val="8"/>
              </w:rPr>
              <w:t>salud</w:t>
            </w:r>
            <w:r>
              <w:rPr>
                <w:spacing w:val="-6"/>
                <w:sz w:val="8"/>
              </w:rPr>
              <w:t xml:space="preserve"> </w:t>
            </w:r>
            <w:r>
              <w:rPr>
                <w:sz w:val="8"/>
              </w:rPr>
              <w:t>de</w:t>
            </w:r>
            <w:r>
              <w:rPr>
                <w:spacing w:val="-6"/>
                <w:sz w:val="8"/>
              </w:rPr>
              <w:t xml:space="preserve"> </w:t>
            </w:r>
            <w:r>
              <w:rPr>
                <w:sz w:val="8"/>
              </w:rPr>
              <w:t>los</w:t>
            </w:r>
            <w:r>
              <w:rPr>
                <w:spacing w:val="-4"/>
                <w:sz w:val="8"/>
              </w:rPr>
              <w:t xml:space="preserve"> </w:t>
            </w:r>
            <w:r>
              <w:rPr>
                <w:spacing w:val="-3"/>
                <w:sz w:val="8"/>
              </w:rPr>
              <w:t>trabajadores</w:t>
            </w:r>
            <w:r>
              <w:rPr>
                <w:spacing w:val="-4"/>
                <w:sz w:val="8"/>
              </w:rPr>
              <w:t xml:space="preserve"> </w:t>
            </w:r>
            <w:r>
              <w:rPr>
                <w:sz w:val="8"/>
              </w:rPr>
              <w:t>y</w:t>
            </w:r>
          </w:p>
          <w:p w14:paraId="1592B432" w14:textId="77777777" w:rsidR="00F23D6F" w:rsidRDefault="005056AC">
            <w:pPr>
              <w:pStyle w:val="TableParagraph"/>
              <w:spacing w:before="10" w:line="68" w:lineRule="exact"/>
              <w:ind w:left="15"/>
              <w:rPr>
                <w:sz w:val="8"/>
              </w:rPr>
            </w:pPr>
            <w:r>
              <w:rPr>
                <w:sz w:val="8"/>
              </w:rPr>
              <w:t>contaminación del ambiente, de acuerdo con las normas contenidas en la presente Ley y demás disposiciones sobre la materia.</w:t>
            </w:r>
          </w:p>
        </w:tc>
      </w:tr>
      <w:tr w:rsidR="00F23D6F" w14:paraId="65597E19" w14:textId="77777777">
        <w:trPr>
          <w:trHeight w:val="191"/>
        </w:trPr>
        <w:tc>
          <w:tcPr>
            <w:tcW w:w="1030" w:type="dxa"/>
          </w:tcPr>
          <w:p w14:paraId="7ECB641B" w14:textId="77777777" w:rsidR="00F23D6F" w:rsidRDefault="005056AC">
            <w:pPr>
              <w:pStyle w:val="TableParagraph"/>
              <w:spacing w:before="48"/>
              <w:ind w:left="314" w:right="294"/>
              <w:jc w:val="center"/>
              <w:rPr>
                <w:b/>
                <w:sz w:val="8"/>
              </w:rPr>
            </w:pPr>
            <w:r>
              <w:rPr>
                <w:b/>
                <w:sz w:val="8"/>
              </w:rPr>
              <w:t>Ley 9</w:t>
            </w:r>
          </w:p>
        </w:tc>
        <w:tc>
          <w:tcPr>
            <w:tcW w:w="886" w:type="dxa"/>
          </w:tcPr>
          <w:p w14:paraId="5BCC51C6" w14:textId="77777777" w:rsidR="00F23D6F" w:rsidRDefault="005056AC">
            <w:pPr>
              <w:pStyle w:val="TableParagraph"/>
              <w:spacing w:before="55"/>
              <w:ind w:left="349"/>
              <w:rPr>
                <w:b/>
                <w:sz w:val="8"/>
              </w:rPr>
            </w:pPr>
            <w:r>
              <w:rPr>
                <w:b/>
                <w:sz w:val="8"/>
              </w:rPr>
              <w:t>1979</w:t>
            </w:r>
          </w:p>
        </w:tc>
        <w:tc>
          <w:tcPr>
            <w:tcW w:w="1554" w:type="dxa"/>
          </w:tcPr>
          <w:p w14:paraId="4869FD69"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252B6EE0" w14:textId="77777777" w:rsidR="00F23D6F" w:rsidRDefault="005056AC">
            <w:pPr>
              <w:pStyle w:val="TableParagraph"/>
              <w:spacing w:before="53"/>
              <w:ind w:left="17"/>
              <w:rPr>
                <w:sz w:val="8"/>
              </w:rPr>
            </w:pPr>
            <w:r>
              <w:rPr>
                <w:sz w:val="8"/>
              </w:rPr>
              <w:t>Código Sanitario Nacional</w:t>
            </w:r>
          </w:p>
        </w:tc>
        <w:tc>
          <w:tcPr>
            <w:tcW w:w="2082" w:type="dxa"/>
          </w:tcPr>
          <w:p w14:paraId="0E495707" w14:textId="77777777" w:rsidR="00F23D6F" w:rsidRDefault="005056AC">
            <w:pPr>
              <w:pStyle w:val="TableParagraph"/>
              <w:spacing w:before="53"/>
              <w:ind w:left="548" w:right="548"/>
              <w:jc w:val="center"/>
              <w:rPr>
                <w:sz w:val="8"/>
              </w:rPr>
            </w:pPr>
            <w:r>
              <w:rPr>
                <w:sz w:val="8"/>
              </w:rPr>
              <w:t>ART: 130</w:t>
            </w:r>
          </w:p>
        </w:tc>
        <w:tc>
          <w:tcPr>
            <w:tcW w:w="6345" w:type="dxa"/>
          </w:tcPr>
          <w:p w14:paraId="2E9C5E3E" w14:textId="77777777" w:rsidR="00F23D6F" w:rsidRDefault="005056AC">
            <w:pPr>
              <w:pStyle w:val="TableParagraph"/>
              <w:spacing w:before="2"/>
              <w:ind w:left="37"/>
              <w:rPr>
                <w:sz w:val="8"/>
              </w:rPr>
            </w:pPr>
            <w:r>
              <w:rPr>
                <w:sz w:val="8"/>
              </w:rPr>
              <w:t>En la importación, fabricación, almacenamiento, transporte, comercio, manejo o disposición de sustancias peligrosas deberán tomarse todas las medidas y precauciones</w:t>
            </w:r>
          </w:p>
          <w:p w14:paraId="3FD83AED" w14:textId="77777777" w:rsidR="00F23D6F" w:rsidRDefault="005056AC">
            <w:pPr>
              <w:pStyle w:val="TableParagraph"/>
              <w:spacing w:before="9" w:line="68" w:lineRule="exact"/>
              <w:ind w:left="15"/>
              <w:rPr>
                <w:sz w:val="8"/>
              </w:rPr>
            </w:pPr>
            <w:r>
              <w:rPr>
                <w:sz w:val="8"/>
              </w:rPr>
              <w:t>necesarias para prevenir daños a la salud humana, animal o al ambiente, de acuerdo con la reglamentación del Ministerio de Salud.</w:t>
            </w:r>
          </w:p>
        </w:tc>
      </w:tr>
      <w:tr w:rsidR="00F23D6F" w14:paraId="49756C9E" w14:textId="77777777">
        <w:trPr>
          <w:trHeight w:val="292"/>
        </w:trPr>
        <w:tc>
          <w:tcPr>
            <w:tcW w:w="1030" w:type="dxa"/>
          </w:tcPr>
          <w:p w14:paraId="3547636B" w14:textId="77777777" w:rsidR="00F23D6F" w:rsidRDefault="00F23D6F">
            <w:pPr>
              <w:pStyle w:val="TableParagraph"/>
              <w:spacing w:before="6"/>
              <w:rPr>
                <w:rFonts w:ascii="Times New Roman"/>
                <w:sz w:val="8"/>
              </w:rPr>
            </w:pPr>
          </w:p>
          <w:p w14:paraId="0EBDCDA6" w14:textId="77777777" w:rsidR="00F23D6F" w:rsidRDefault="005056AC">
            <w:pPr>
              <w:pStyle w:val="TableParagraph"/>
              <w:ind w:left="314" w:right="294"/>
              <w:jc w:val="center"/>
              <w:rPr>
                <w:b/>
                <w:sz w:val="8"/>
              </w:rPr>
            </w:pPr>
            <w:r>
              <w:rPr>
                <w:b/>
                <w:sz w:val="8"/>
              </w:rPr>
              <w:t>Ley 9</w:t>
            </w:r>
          </w:p>
        </w:tc>
        <w:tc>
          <w:tcPr>
            <w:tcW w:w="886" w:type="dxa"/>
          </w:tcPr>
          <w:p w14:paraId="2287219D" w14:textId="77777777" w:rsidR="00F23D6F" w:rsidRDefault="00F23D6F">
            <w:pPr>
              <w:pStyle w:val="TableParagraph"/>
              <w:spacing w:before="2"/>
              <w:rPr>
                <w:rFonts w:ascii="Times New Roman"/>
                <w:sz w:val="9"/>
              </w:rPr>
            </w:pPr>
          </w:p>
          <w:p w14:paraId="35214260" w14:textId="77777777" w:rsidR="00F23D6F" w:rsidRDefault="005056AC">
            <w:pPr>
              <w:pStyle w:val="TableParagraph"/>
              <w:ind w:left="349"/>
              <w:rPr>
                <w:b/>
                <w:sz w:val="8"/>
              </w:rPr>
            </w:pPr>
            <w:r>
              <w:rPr>
                <w:b/>
                <w:sz w:val="8"/>
              </w:rPr>
              <w:t>1979</w:t>
            </w:r>
          </w:p>
        </w:tc>
        <w:tc>
          <w:tcPr>
            <w:tcW w:w="1554" w:type="dxa"/>
          </w:tcPr>
          <w:p w14:paraId="57FC3B82" w14:textId="77777777" w:rsidR="00F23D6F" w:rsidRDefault="00F23D6F">
            <w:pPr>
              <w:pStyle w:val="TableParagraph"/>
              <w:rPr>
                <w:rFonts w:ascii="Times New Roman"/>
                <w:sz w:val="9"/>
              </w:rPr>
            </w:pPr>
          </w:p>
          <w:p w14:paraId="0283D3E1" w14:textId="77777777" w:rsidR="00F23D6F" w:rsidRDefault="005056AC">
            <w:pPr>
              <w:pStyle w:val="TableParagraph"/>
              <w:ind w:left="11" w:right="2"/>
              <w:jc w:val="center"/>
              <w:rPr>
                <w:sz w:val="8"/>
              </w:rPr>
            </w:pPr>
            <w:r>
              <w:rPr>
                <w:sz w:val="8"/>
              </w:rPr>
              <w:t>Congreso de la República</w:t>
            </w:r>
          </w:p>
        </w:tc>
        <w:tc>
          <w:tcPr>
            <w:tcW w:w="2632" w:type="dxa"/>
          </w:tcPr>
          <w:p w14:paraId="16641690" w14:textId="77777777" w:rsidR="00F23D6F" w:rsidRDefault="00F23D6F">
            <w:pPr>
              <w:pStyle w:val="TableParagraph"/>
              <w:rPr>
                <w:rFonts w:ascii="Times New Roman"/>
                <w:sz w:val="9"/>
              </w:rPr>
            </w:pPr>
          </w:p>
          <w:p w14:paraId="18C25228" w14:textId="77777777" w:rsidR="00F23D6F" w:rsidRDefault="005056AC">
            <w:pPr>
              <w:pStyle w:val="TableParagraph"/>
              <w:ind w:left="17"/>
              <w:rPr>
                <w:sz w:val="8"/>
              </w:rPr>
            </w:pPr>
            <w:r>
              <w:rPr>
                <w:sz w:val="8"/>
              </w:rPr>
              <w:t>Código Sanitario Nacional</w:t>
            </w:r>
          </w:p>
        </w:tc>
        <w:tc>
          <w:tcPr>
            <w:tcW w:w="2082" w:type="dxa"/>
          </w:tcPr>
          <w:p w14:paraId="71D689B7" w14:textId="77777777" w:rsidR="00F23D6F" w:rsidRDefault="00F23D6F">
            <w:pPr>
              <w:pStyle w:val="TableParagraph"/>
              <w:rPr>
                <w:rFonts w:ascii="Times New Roman"/>
                <w:sz w:val="9"/>
              </w:rPr>
            </w:pPr>
          </w:p>
          <w:p w14:paraId="4E6E32BB" w14:textId="77777777" w:rsidR="00F23D6F" w:rsidRDefault="005056AC">
            <w:pPr>
              <w:pStyle w:val="TableParagraph"/>
              <w:ind w:left="550" w:right="548"/>
              <w:jc w:val="center"/>
              <w:rPr>
                <w:sz w:val="8"/>
              </w:rPr>
            </w:pPr>
            <w:r>
              <w:rPr>
                <w:sz w:val="8"/>
              </w:rPr>
              <w:t>ART: 140</w:t>
            </w:r>
          </w:p>
        </w:tc>
        <w:tc>
          <w:tcPr>
            <w:tcW w:w="6345" w:type="dxa"/>
          </w:tcPr>
          <w:p w14:paraId="749D1682" w14:textId="77777777" w:rsidR="00F23D6F" w:rsidRDefault="005056AC">
            <w:pPr>
              <w:pStyle w:val="TableParagraph"/>
              <w:spacing w:before="53" w:line="264" w:lineRule="auto"/>
              <w:ind w:left="15"/>
              <w:rPr>
                <w:sz w:val="8"/>
              </w:rPr>
            </w:pPr>
            <w:r>
              <w:rPr>
                <w:sz w:val="8"/>
              </w:rPr>
              <w:t xml:space="preserve">En cualquier actividad que </w:t>
            </w:r>
            <w:r>
              <w:rPr>
                <w:spacing w:val="-2"/>
                <w:sz w:val="8"/>
              </w:rPr>
              <w:t xml:space="preserve">implique </w:t>
            </w:r>
            <w:r>
              <w:rPr>
                <w:sz w:val="8"/>
              </w:rPr>
              <w:t xml:space="preserve">manejo de plaguicidas queda prohibida toda situación que </w:t>
            </w:r>
            <w:r>
              <w:rPr>
                <w:spacing w:val="-3"/>
                <w:sz w:val="8"/>
              </w:rPr>
              <w:t xml:space="preserve">permita </w:t>
            </w:r>
            <w:r>
              <w:rPr>
                <w:sz w:val="8"/>
              </w:rPr>
              <w:t xml:space="preserve">contacto o </w:t>
            </w:r>
            <w:r>
              <w:rPr>
                <w:spacing w:val="-3"/>
                <w:sz w:val="8"/>
              </w:rPr>
              <w:t xml:space="preserve">proximidad </w:t>
            </w:r>
            <w:r>
              <w:rPr>
                <w:sz w:val="8"/>
              </w:rPr>
              <w:t xml:space="preserve">dentro de un mismo local o vehículo de estos productos con alimentos, drogas, medicamentos, o con cualquier otras sustancia u </w:t>
            </w:r>
            <w:r>
              <w:rPr>
                <w:spacing w:val="-3"/>
                <w:sz w:val="8"/>
              </w:rPr>
              <w:t xml:space="preserve">objeto </w:t>
            </w:r>
            <w:r>
              <w:rPr>
                <w:sz w:val="8"/>
              </w:rPr>
              <w:t xml:space="preserve">cuyo </w:t>
            </w:r>
            <w:r>
              <w:rPr>
                <w:spacing w:val="-3"/>
                <w:sz w:val="8"/>
              </w:rPr>
              <w:t xml:space="preserve">empleo, </w:t>
            </w:r>
            <w:r>
              <w:rPr>
                <w:sz w:val="8"/>
              </w:rPr>
              <w:t>una vez contaminado, represente un riego para la salud humana.</w:t>
            </w:r>
          </w:p>
        </w:tc>
      </w:tr>
      <w:tr w:rsidR="00F23D6F" w14:paraId="12621C3B" w14:textId="77777777">
        <w:trPr>
          <w:trHeight w:val="292"/>
        </w:trPr>
        <w:tc>
          <w:tcPr>
            <w:tcW w:w="1030" w:type="dxa"/>
          </w:tcPr>
          <w:p w14:paraId="38D4B8C0" w14:textId="77777777" w:rsidR="00F23D6F" w:rsidRDefault="00F23D6F">
            <w:pPr>
              <w:pStyle w:val="TableParagraph"/>
              <w:spacing w:before="6"/>
              <w:rPr>
                <w:rFonts w:ascii="Times New Roman"/>
                <w:sz w:val="8"/>
              </w:rPr>
            </w:pPr>
          </w:p>
          <w:p w14:paraId="53C05EF0" w14:textId="77777777" w:rsidR="00F23D6F" w:rsidRDefault="005056AC">
            <w:pPr>
              <w:pStyle w:val="TableParagraph"/>
              <w:ind w:left="314" w:right="294"/>
              <w:jc w:val="center"/>
              <w:rPr>
                <w:b/>
                <w:sz w:val="8"/>
              </w:rPr>
            </w:pPr>
            <w:r>
              <w:rPr>
                <w:b/>
                <w:sz w:val="8"/>
              </w:rPr>
              <w:t>Ley 9</w:t>
            </w:r>
          </w:p>
        </w:tc>
        <w:tc>
          <w:tcPr>
            <w:tcW w:w="886" w:type="dxa"/>
          </w:tcPr>
          <w:p w14:paraId="1606F814" w14:textId="77777777" w:rsidR="00F23D6F" w:rsidRDefault="00F23D6F">
            <w:pPr>
              <w:pStyle w:val="TableParagraph"/>
              <w:spacing w:before="2"/>
              <w:rPr>
                <w:rFonts w:ascii="Times New Roman"/>
                <w:sz w:val="9"/>
              </w:rPr>
            </w:pPr>
          </w:p>
          <w:p w14:paraId="2467D768" w14:textId="77777777" w:rsidR="00F23D6F" w:rsidRDefault="005056AC">
            <w:pPr>
              <w:pStyle w:val="TableParagraph"/>
              <w:ind w:left="349"/>
              <w:rPr>
                <w:b/>
                <w:sz w:val="8"/>
              </w:rPr>
            </w:pPr>
            <w:r>
              <w:rPr>
                <w:b/>
                <w:sz w:val="8"/>
              </w:rPr>
              <w:t>1979</w:t>
            </w:r>
          </w:p>
        </w:tc>
        <w:tc>
          <w:tcPr>
            <w:tcW w:w="1554" w:type="dxa"/>
          </w:tcPr>
          <w:p w14:paraId="3EBF76D7" w14:textId="77777777" w:rsidR="00F23D6F" w:rsidRDefault="00F23D6F">
            <w:pPr>
              <w:pStyle w:val="TableParagraph"/>
              <w:rPr>
                <w:rFonts w:ascii="Times New Roman"/>
                <w:sz w:val="9"/>
              </w:rPr>
            </w:pPr>
          </w:p>
          <w:p w14:paraId="523EE993" w14:textId="77777777" w:rsidR="00F23D6F" w:rsidRDefault="005056AC">
            <w:pPr>
              <w:pStyle w:val="TableParagraph"/>
              <w:ind w:left="11" w:right="2"/>
              <w:jc w:val="center"/>
              <w:rPr>
                <w:sz w:val="8"/>
              </w:rPr>
            </w:pPr>
            <w:r>
              <w:rPr>
                <w:sz w:val="8"/>
              </w:rPr>
              <w:t>Congreso de la República</w:t>
            </w:r>
          </w:p>
        </w:tc>
        <w:tc>
          <w:tcPr>
            <w:tcW w:w="2632" w:type="dxa"/>
          </w:tcPr>
          <w:p w14:paraId="52939394" w14:textId="77777777" w:rsidR="00F23D6F" w:rsidRDefault="00F23D6F">
            <w:pPr>
              <w:pStyle w:val="TableParagraph"/>
              <w:rPr>
                <w:rFonts w:ascii="Times New Roman"/>
                <w:sz w:val="9"/>
              </w:rPr>
            </w:pPr>
          </w:p>
          <w:p w14:paraId="0291732E" w14:textId="77777777" w:rsidR="00F23D6F" w:rsidRDefault="005056AC">
            <w:pPr>
              <w:pStyle w:val="TableParagraph"/>
              <w:ind w:left="17"/>
              <w:rPr>
                <w:sz w:val="8"/>
              </w:rPr>
            </w:pPr>
            <w:r>
              <w:rPr>
                <w:sz w:val="8"/>
              </w:rPr>
              <w:t>Código Sanitario Nacional</w:t>
            </w:r>
          </w:p>
        </w:tc>
        <w:tc>
          <w:tcPr>
            <w:tcW w:w="2082" w:type="dxa"/>
          </w:tcPr>
          <w:p w14:paraId="20FC5A18" w14:textId="77777777" w:rsidR="00F23D6F" w:rsidRDefault="00F23D6F">
            <w:pPr>
              <w:pStyle w:val="TableParagraph"/>
              <w:rPr>
                <w:rFonts w:ascii="Times New Roman"/>
                <w:sz w:val="9"/>
              </w:rPr>
            </w:pPr>
          </w:p>
          <w:p w14:paraId="0C190EE9" w14:textId="77777777" w:rsidR="00F23D6F" w:rsidRDefault="005056AC">
            <w:pPr>
              <w:pStyle w:val="TableParagraph"/>
              <w:ind w:left="550" w:right="548"/>
              <w:jc w:val="center"/>
              <w:rPr>
                <w:sz w:val="8"/>
              </w:rPr>
            </w:pPr>
            <w:r>
              <w:rPr>
                <w:sz w:val="8"/>
              </w:rPr>
              <w:t>ART: 142</w:t>
            </w:r>
          </w:p>
        </w:tc>
        <w:tc>
          <w:tcPr>
            <w:tcW w:w="6345" w:type="dxa"/>
          </w:tcPr>
          <w:p w14:paraId="385DB000" w14:textId="77777777" w:rsidR="00F23D6F" w:rsidRDefault="005056AC">
            <w:pPr>
              <w:pStyle w:val="TableParagraph"/>
              <w:spacing w:before="2" w:line="264" w:lineRule="auto"/>
              <w:ind w:left="15" w:right="30"/>
              <w:rPr>
                <w:sz w:val="8"/>
              </w:rPr>
            </w:pPr>
            <w:r>
              <w:rPr>
                <w:sz w:val="8"/>
              </w:rPr>
              <w:t xml:space="preserve">En la aplicación de plaguicidas deberán adoptarse </w:t>
            </w:r>
            <w:r>
              <w:rPr>
                <w:spacing w:val="-3"/>
                <w:sz w:val="8"/>
              </w:rPr>
              <w:t xml:space="preserve">todas </w:t>
            </w:r>
            <w:r>
              <w:rPr>
                <w:sz w:val="8"/>
              </w:rPr>
              <w:t xml:space="preserve">las </w:t>
            </w:r>
            <w:r>
              <w:rPr>
                <w:spacing w:val="-3"/>
                <w:sz w:val="8"/>
              </w:rPr>
              <w:t xml:space="preserve">medidas </w:t>
            </w:r>
            <w:r>
              <w:rPr>
                <w:sz w:val="8"/>
              </w:rPr>
              <w:t xml:space="preserve">adecuadas a fin de evitar riesgos para la salud de las personas </w:t>
            </w:r>
            <w:r>
              <w:rPr>
                <w:spacing w:val="-3"/>
                <w:sz w:val="8"/>
              </w:rPr>
              <w:t xml:space="preserve">empleadas </w:t>
            </w:r>
            <w:r>
              <w:rPr>
                <w:sz w:val="8"/>
              </w:rPr>
              <w:t>en esa actividad y de los ocupantes</w:t>
            </w:r>
            <w:r>
              <w:rPr>
                <w:spacing w:val="-4"/>
                <w:sz w:val="8"/>
              </w:rPr>
              <w:t xml:space="preserve"> </w:t>
            </w:r>
            <w:r>
              <w:rPr>
                <w:sz w:val="8"/>
              </w:rPr>
              <w:t>de</w:t>
            </w:r>
            <w:r>
              <w:rPr>
                <w:spacing w:val="-6"/>
                <w:sz w:val="8"/>
              </w:rPr>
              <w:t xml:space="preserve"> </w:t>
            </w:r>
            <w:r>
              <w:rPr>
                <w:sz w:val="8"/>
              </w:rPr>
              <w:t>las</w:t>
            </w:r>
            <w:r>
              <w:rPr>
                <w:spacing w:val="-4"/>
                <w:sz w:val="8"/>
              </w:rPr>
              <w:t xml:space="preserve"> </w:t>
            </w:r>
            <w:r>
              <w:rPr>
                <w:sz w:val="8"/>
              </w:rPr>
              <w:t>áreas</w:t>
            </w:r>
            <w:r>
              <w:rPr>
                <w:spacing w:val="-4"/>
                <w:sz w:val="8"/>
              </w:rPr>
              <w:t xml:space="preserve"> </w:t>
            </w:r>
            <w:r>
              <w:rPr>
                <w:sz w:val="8"/>
              </w:rPr>
              <w:t>o</w:t>
            </w:r>
            <w:r>
              <w:rPr>
                <w:spacing w:val="-6"/>
                <w:sz w:val="8"/>
              </w:rPr>
              <w:t xml:space="preserve"> </w:t>
            </w:r>
            <w:r>
              <w:rPr>
                <w:sz w:val="8"/>
              </w:rPr>
              <w:t>espacios</w:t>
            </w:r>
            <w:r>
              <w:rPr>
                <w:spacing w:val="-4"/>
                <w:sz w:val="8"/>
              </w:rPr>
              <w:t xml:space="preserve"> </w:t>
            </w:r>
            <w:r>
              <w:rPr>
                <w:sz w:val="8"/>
              </w:rPr>
              <w:t>tratados,</w:t>
            </w:r>
            <w:r>
              <w:rPr>
                <w:spacing w:val="-5"/>
                <w:sz w:val="8"/>
              </w:rPr>
              <w:t xml:space="preserve"> </w:t>
            </w:r>
            <w:r>
              <w:rPr>
                <w:sz w:val="8"/>
              </w:rPr>
              <w:t>así</w:t>
            </w:r>
            <w:r>
              <w:rPr>
                <w:spacing w:val="-5"/>
                <w:sz w:val="8"/>
              </w:rPr>
              <w:t xml:space="preserve"> </w:t>
            </w:r>
            <w:r>
              <w:rPr>
                <w:sz w:val="8"/>
              </w:rPr>
              <w:t>como</w:t>
            </w:r>
            <w:r>
              <w:rPr>
                <w:spacing w:val="-6"/>
                <w:sz w:val="8"/>
              </w:rPr>
              <w:t xml:space="preserve"> </w:t>
            </w:r>
            <w:r>
              <w:rPr>
                <w:sz w:val="8"/>
              </w:rPr>
              <w:t>la</w:t>
            </w:r>
            <w:r>
              <w:rPr>
                <w:spacing w:val="-6"/>
                <w:sz w:val="8"/>
              </w:rPr>
              <w:t xml:space="preserve"> </w:t>
            </w:r>
            <w:r>
              <w:rPr>
                <w:sz w:val="8"/>
              </w:rPr>
              <w:t>contaminación</w:t>
            </w:r>
            <w:r>
              <w:rPr>
                <w:spacing w:val="-4"/>
                <w:sz w:val="8"/>
              </w:rPr>
              <w:t xml:space="preserve"> </w:t>
            </w:r>
            <w:r>
              <w:rPr>
                <w:sz w:val="8"/>
              </w:rPr>
              <w:t>de</w:t>
            </w:r>
            <w:r>
              <w:rPr>
                <w:spacing w:val="-6"/>
                <w:sz w:val="8"/>
              </w:rPr>
              <w:t xml:space="preserve"> </w:t>
            </w:r>
            <w:r>
              <w:rPr>
                <w:sz w:val="8"/>
              </w:rPr>
              <w:t>productos</w:t>
            </w:r>
            <w:r>
              <w:rPr>
                <w:spacing w:val="-4"/>
                <w:sz w:val="8"/>
              </w:rPr>
              <w:t xml:space="preserve"> </w:t>
            </w:r>
            <w:r>
              <w:rPr>
                <w:sz w:val="8"/>
              </w:rPr>
              <w:t>de</w:t>
            </w:r>
            <w:r>
              <w:rPr>
                <w:spacing w:val="-6"/>
                <w:sz w:val="8"/>
              </w:rPr>
              <w:t xml:space="preserve"> </w:t>
            </w:r>
            <w:r>
              <w:rPr>
                <w:sz w:val="8"/>
              </w:rPr>
              <w:t>consumo</w:t>
            </w:r>
            <w:r>
              <w:rPr>
                <w:spacing w:val="-6"/>
                <w:sz w:val="8"/>
              </w:rPr>
              <w:t xml:space="preserve"> </w:t>
            </w:r>
            <w:r>
              <w:rPr>
                <w:sz w:val="8"/>
              </w:rPr>
              <w:t>humano</w:t>
            </w:r>
            <w:r>
              <w:rPr>
                <w:spacing w:val="-6"/>
                <w:sz w:val="8"/>
              </w:rPr>
              <w:t xml:space="preserve"> </w:t>
            </w:r>
            <w:r>
              <w:rPr>
                <w:sz w:val="8"/>
              </w:rPr>
              <w:t>o</w:t>
            </w:r>
            <w:r>
              <w:rPr>
                <w:spacing w:val="-6"/>
                <w:sz w:val="8"/>
              </w:rPr>
              <w:t xml:space="preserve"> </w:t>
            </w:r>
            <w:r>
              <w:rPr>
                <w:sz w:val="8"/>
              </w:rPr>
              <w:t>del</w:t>
            </w:r>
            <w:r>
              <w:rPr>
                <w:spacing w:val="-5"/>
                <w:sz w:val="8"/>
              </w:rPr>
              <w:t xml:space="preserve"> </w:t>
            </w:r>
            <w:r>
              <w:rPr>
                <w:sz w:val="8"/>
              </w:rPr>
              <w:t>ambiente</w:t>
            </w:r>
            <w:r>
              <w:rPr>
                <w:spacing w:val="-6"/>
                <w:sz w:val="8"/>
              </w:rPr>
              <w:t xml:space="preserve"> </w:t>
            </w:r>
            <w:r>
              <w:rPr>
                <w:sz w:val="8"/>
              </w:rPr>
              <w:t>en</w:t>
            </w:r>
            <w:r>
              <w:rPr>
                <w:spacing w:val="-4"/>
                <w:sz w:val="8"/>
              </w:rPr>
              <w:t xml:space="preserve"> </w:t>
            </w:r>
            <w:r>
              <w:rPr>
                <w:sz w:val="8"/>
              </w:rPr>
              <w:t>general,</w:t>
            </w:r>
            <w:r>
              <w:rPr>
                <w:spacing w:val="-5"/>
                <w:sz w:val="8"/>
              </w:rPr>
              <w:t xml:space="preserve"> </w:t>
            </w:r>
            <w:r>
              <w:rPr>
                <w:sz w:val="8"/>
              </w:rPr>
              <w:t>de</w:t>
            </w:r>
            <w:r>
              <w:rPr>
                <w:spacing w:val="-6"/>
                <w:sz w:val="8"/>
              </w:rPr>
              <w:t xml:space="preserve"> </w:t>
            </w:r>
            <w:r>
              <w:rPr>
                <w:sz w:val="8"/>
              </w:rPr>
              <w:t>acuerdo</w:t>
            </w:r>
            <w:r>
              <w:rPr>
                <w:spacing w:val="-6"/>
                <w:sz w:val="8"/>
              </w:rPr>
              <w:t xml:space="preserve"> </w:t>
            </w:r>
            <w:r>
              <w:rPr>
                <w:sz w:val="8"/>
              </w:rPr>
              <w:t>con</w:t>
            </w:r>
            <w:r>
              <w:rPr>
                <w:spacing w:val="-4"/>
                <w:sz w:val="8"/>
              </w:rPr>
              <w:t xml:space="preserve"> </w:t>
            </w:r>
            <w:r>
              <w:rPr>
                <w:sz w:val="8"/>
              </w:rPr>
              <w:t>la</w:t>
            </w:r>
            <w:r>
              <w:rPr>
                <w:spacing w:val="-6"/>
                <w:sz w:val="8"/>
              </w:rPr>
              <w:t xml:space="preserve"> </w:t>
            </w:r>
            <w:r>
              <w:rPr>
                <w:sz w:val="8"/>
              </w:rPr>
              <w:t>reglamentación</w:t>
            </w:r>
            <w:r>
              <w:rPr>
                <w:spacing w:val="-4"/>
                <w:sz w:val="8"/>
              </w:rPr>
              <w:t xml:space="preserve"> </w:t>
            </w:r>
            <w:r>
              <w:rPr>
                <w:sz w:val="8"/>
              </w:rPr>
              <w:t>que</w:t>
            </w:r>
            <w:r>
              <w:rPr>
                <w:spacing w:val="-6"/>
                <w:sz w:val="8"/>
              </w:rPr>
              <w:t xml:space="preserve"> </w:t>
            </w:r>
            <w:r>
              <w:rPr>
                <w:spacing w:val="-3"/>
                <w:sz w:val="8"/>
              </w:rPr>
              <w:t>expida</w:t>
            </w:r>
          </w:p>
          <w:p w14:paraId="7D35C20B" w14:textId="77777777" w:rsidR="00F23D6F" w:rsidRDefault="005056AC">
            <w:pPr>
              <w:pStyle w:val="TableParagraph"/>
              <w:spacing w:line="67" w:lineRule="exact"/>
              <w:ind w:left="15"/>
              <w:rPr>
                <w:sz w:val="8"/>
              </w:rPr>
            </w:pPr>
            <w:r>
              <w:rPr>
                <w:sz w:val="8"/>
              </w:rPr>
              <w:t>el Ministerio de salud.</w:t>
            </w:r>
          </w:p>
        </w:tc>
      </w:tr>
      <w:tr w:rsidR="00F23D6F" w14:paraId="545741F9" w14:textId="77777777">
        <w:trPr>
          <w:trHeight w:val="109"/>
        </w:trPr>
        <w:tc>
          <w:tcPr>
            <w:tcW w:w="1030" w:type="dxa"/>
          </w:tcPr>
          <w:p w14:paraId="58E1BD34" w14:textId="77777777" w:rsidR="00F23D6F" w:rsidRDefault="005056AC">
            <w:pPr>
              <w:pStyle w:val="TableParagraph"/>
              <w:spacing w:before="7" w:line="82" w:lineRule="exact"/>
              <w:ind w:left="314" w:right="294"/>
              <w:jc w:val="center"/>
              <w:rPr>
                <w:b/>
                <w:sz w:val="8"/>
              </w:rPr>
            </w:pPr>
            <w:r>
              <w:rPr>
                <w:b/>
                <w:sz w:val="8"/>
              </w:rPr>
              <w:t>Ley 9</w:t>
            </w:r>
          </w:p>
        </w:tc>
        <w:tc>
          <w:tcPr>
            <w:tcW w:w="886" w:type="dxa"/>
          </w:tcPr>
          <w:p w14:paraId="67244F73" w14:textId="77777777" w:rsidR="00F23D6F" w:rsidRDefault="005056AC">
            <w:pPr>
              <w:pStyle w:val="TableParagraph"/>
              <w:spacing w:before="14" w:line="75" w:lineRule="exact"/>
              <w:ind w:left="349"/>
              <w:rPr>
                <w:b/>
                <w:sz w:val="8"/>
              </w:rPr>
            </w:pPr>
            <w:r>
              <w:rPr>
                <w:b/>
                <w:sz w:val="8"/>
              </w:rPr>
              <w:t>1979</w:t>
            </w:r>
          </w:p>
        </w:tc>
        <w:tc>
          <w:tcPr>
            <w:tcW w:w="1554" w:type="dxa"/>
          </w:tcPr>
          <w:p w14:paraId="7708EDA1" w14:textId="77777777" w:rsidR="00F23D6F" w:rsidRDefault="005056AC">
            <w:pPr>
              <w:pStyle w:val="TableParagraph"/>
              <w:spacing w:before="12" w:line="78" w:lineRule="exact"/>
              <w:ind w:left="11" w:right="2"/>
              <w:jc w:val="center"/>
              <w:rPr>
                <w:sz w:val="8"/>
              </w:rPr>
            </w:pPr>
            <w:r>
              <w:rPr>
                <w:sz w:val="8"/>
              </w:rPr>
              <w:t>Congreso de la República</w:t>
            </w:r>
          </w:p>
        </w:tc>
        <w:tc>
          <w:tcPr>
            <w:tcW w:w="2632" w:type="dxa"/>
          </w:tcPr>
          <w:p w14:paraId="2C91272F" w14:textId="77777777" w:rsidR="00F23D6F" w:rsidRDefault="005056AC">
            <w:pPr>
              <w:pStyle w:val="TableParagraph"/>
              <w:spacing w:before="12" w:line="78" w:lineRule="exact"/>
              <w:ind w:left="17"/>
              <w:rPr>
                <w:sz w:val="8"/>
              </w:rPr>
            </w:pPr>
            <w:r>
              <w:rPr>
                <w:sz w:val="8"/>
              </w:rPr>
              <w:t>Código Sanitario Nacional</w:t>
            </w:r>
          </w:p>
        </w:tc>
        <w:tc>
          <w:tcPr>
            <w:tcW w:w="2082" w:type="dxa"/>
          </w:tcPr>
          <w:p w14:paraId="57990CEA" w14:textId="77777777" w:rsidR="00F23D6F" w:rsidRDefault="005056AC">
            <w:pPr>
              <w:pStyle w:val="TableParagraph"/>
              <w:spacing w:before="12" w:line="78" w:lineRule="exact"/>
              <w:ind w:left="548" w:right="548"/>
              <w:jc w:val="center"/>
              <w:rPr>
                <w:sz w:val="8"/>
              </w:rPr>
            </w:pPr>
            <w:r>
              <w:rPr>
                <w:sz w:val="8"/>
              </w:rPr>
              <w:t>ART: 203</w:t>
            </w:r>
          </w:p>
        </w:tc>
        <w:tc>
          <w:tcPr>
            <w:tcW w:w="6345" w:type="dxa"/>
          </w:tcPr>
          <w:p w14:paraId="25915ADB" w14:textId="77777777" w:rsidR="00F23D6F" w:rsidRDefault="005056AC">
            <w:pPr>
              <w:pStyle w:val="TableParagraph"/>
              <w:spacing w:before="12" w:line="78" w:lineRule="exact"/>
              <w:ind w:left="15"/>
              <w:rPr>
                <w:sz w:val="8"/>
              </w:rPr>
            </w:pPr>
            <w:r>
              <w:rPr>
                <w:sz w:val="8"/>
              </w:rPr>
              <w:t>Todas las edificaciones se construirán con estructuras, materiales, instalaciones y servicios que reduzcan cualquier peligro de accidentes.</w:t>
            </w:r>
          </w:p>
        </w:tc>
      </w:tr>
      <w:tr w:rsidR="00F23D6F" w14:paraId="2D72E771" w14:textId="77777777">
        <w:trPr>
          <w:trHeight w:val="191"/>
        </w:trPr>
        <w:tc>
          <w:tcPr>
            <w:tcW w:w="1030" w:type="dxa"/>
          </w:tcPr>
          <w:p w14:paraId="328AD310" w14:textId="77777777" w:rsidR="00F23D6F" w:rsidRDefault="005056AC">
            <w:pPr>
              <w:pStyle w:val="TableParagraph"/>
              <w:spacing w:before="48"/>
              <w:ind w:left="314" w:right="294"/>
              <w:jc w:val="center"/>
              <w:rPr>
                <w:b/>
                <w:sz w:val="8"/>
              </w:rPr>
            </w:pPr>
            <w:r>
              <w:rPr>
                <w:b/>
                <w:sz w:val="8"/>
              </w:rPr>
              <w:t>Ley 9</w:t>
            </w:r>
          </w:p>
        </w:tc>
        <w:tc>
          <w:tcPr>
            <w:tcW w:w="886" w:type="dxa"/>
          </w:tcPr>
          <w:p w14:paraId="12CFCBFB" w14:textId="77777777" w:rsidR="00F23D6F" w:rsidRDefault="005056AC">
            <w:pPr>
              <w:pStyle w:val="TableParagraph"/>
              <w:spacing w:before="55"/>
              <w:ind w:left="349"/>
              <w:rPr>
                <w:b/>
                <w:sz w:val="8"/>
              </w:rPr>
            </w:pPr>
            <w:r>
              <w:rPr>
                <w:b/>
                <w:sz w:val="8"/>
              </w:rPr>
              <w:t>1979</w:t>
            </w:r>
          </w:p>
        </w:tc>
        <w:tc>
          <w:tcPr>
            <w:tcW w:w="1554" w:type="dxa"/>
          </w:tcPr>
          <w:p w14:paraId="48D11461"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1807AFEC" w14:textId="77777777" w:rsidR="00F23D6F" w:rsidRDefault="005056AC">
            <w:pPr>
              <w:pStyle w:val="TableParagraph"/>
              <w:spacing w:before="53"/>
              <w:ind w:left="17"/>
              <w:rPr>
                <w:sz w:val="8"/>
              </w:rPr>
            </w:pPr>
            <w:r>
              <w:rPr>
                <w:sz w:val="8"/>
              </w:rPr>
              <w:t>Código Sanitario Nacional</w:t>
            </w:r>
          </w:p>
        </w:tc>
        <w:tc>
          <w:tcPr>
            <w:tcW w:w="2082" w:type="dxa"/>
          </w:tcPr>
          <w:p w14:paraId="79F4ACAC" w14:textId="77777777" w:rsidR="00F23D6F" w:rsidRDefault="005056AC">
            <w:pPr>
              <w:pStyle w:val="TableParagraph"/>
              <w:spacing w:before="53"/>
              <w:ind w:left="548" w:right="548"/>
              <w:jc w:val="center"/>
              <w:rPr>
                <w:sz w:val="8"/>
              </w:rPr>
            </w:pPr>
            <w:r>
              <w:rPr>
                <w:sz w:val="8"/>
              </w:rPr>
              <w:t>ART: 205</w:t>
            </w:r>
          </w:p>
        </w:tc>
        <w:tc>
          <w:tcPr>
            <w:tcW w:w="6345" w:type="dxa"/>
          </w:tcPr>
          <w:p w14:paraId="3A914EAD" w14:textId="77777777" w:rsidR="00F23D6F" w:rsidRDefault="005056AC">
            <w:pPr>
              <w:pStyle w:val="TableParagraph"/>
              <w:spacing w:before="2"/>
              <w:ind w:left="15"/>
              <w:rPr>
                <w:sz w:val="8"/>
              </w:rPr>
            </w:pPr>
            <w:r>
              <w:rPr>
                <w:sz w:val="8"/>
              </w:rPr>
              <w:t>Todas las edificaciones deberán estar dotadas de elementos necesarios para controlar y combatir accidentes por fuego de acuerdo con las reglamentaciones que existan al</w:t>
            </w:r>
          </w:p>
          <w:p w14:paraId="738416FD" w14:textId="77777777" w:rsidR="00F23D6F" w:rsidRDefault="005056AC">
            <w:pPr>
              <w:pStyle w:val="TableParagraph"/>
              <w:spacing w:before="9" w:line="68" w:lineRule="exact"/>
              <w:ind w:left="15"/>
              <w:rPr>
                <w:sz w:val="8"/>
              </w:rPr>
            </w:pPr>
            <w:r>
              <w:rPr>
                <w:sz w:val="8"/>
              </w:rPr>
              <w:t>respecto.</w:t>
            </w:r>
          </w:p>
        </w:tc>
      </w:tr>
      <w:tr w:rsidR="00F23D6F" w14:paraId="101A96F0" w14:textId="77777777">
        <w:trPr>
          <w:trHeight w:val="110"/>
        </w:trPr>
        <w:tc>
          <w:tcPr>
            <w:tcW w:w="1030" w:type="dxa"/>
          </w:tcPr>
          <w:p w14:paraId="2C259386" w14:textId="77777777" w:rsidR="00F23D6F" w:rsidRDefault="005056AC">
            <w:pPr>
              <w:pStyle w:val="TableParagraph"/>
              <w:spacing w:before="7" w:line="82" w:lineRule="exact"/>
              <w:ind w:left="314" w:right="294"/>
              <w:jc w:val="center"/>
              <w:rPr>
                <w:b/>
                <w:sz w:val="8"/>
              </w:rPr>
            </w:pPr>
            <w:r>
              <w:rPr>
                <w:b/>
                <w:sz w:val="8"/>
              </w:rPr>
              <w:t>Ley 9</w:t>
            </w:r>
          </w:p>
        </w:tc>
        <w:tc>
          <w:tcPr>
            <w:tcW w:w="886" w:type="dxa"/>
          </w:tcPr>
          <w:p w14:paraId="38993B5F" w14:textId="77777777" w:rsidR="00F23D6F" w:rsidRDefault="005056AC">
            <w:pPr>
              <w:pStyle w:val="TableParagraph"/>
              <w:spacing w:before="14" w:line="75" w:lineRule="exact"/>
              <w:ind w:left="349"/>
              <w:rPr>
                <w:b/>
                <w:sz w:val="8"/>
              </w:rPr>
            </w:pPr>
            <w:r>
              <w:rPr>
                <w:b/>
                <w:sz w:val="8"/>
              </w:rPr>
              <w:t>1979</w:t>
            </w:r>
          </w:p>
        </w:tc>
        <w:tc>
          <w:tcPr>
            <w:tcW w:w="1554" w:type="dxa"/>
          </w:tcPr>
          <w:p w14:paraId="69876E1F" w14:textId="77777777" w:rsidR="00F23D6F" w:rsidRDefault="005056AC">
            <w:pPr>
              <w:pStyle w:val="TableParagraph"/>
              <w:spacing w:before="12" w:line="78" w:lineRule="exact"/>
              <w:ind w:left="11" w:right="2"/>
              <w:jc w:val="center"/>
              <w:rPr>
                <w:sz w:val="8"/>
              </w:rPr>
            </w:pPr>
            <w:r>
              <w:rPr>
                <w:sz w:val="8"/>
              </w:rPr>
              <w:t>Congreso de la República</w:t>
            </w:r>
          </w:p>
        </w:tc>
        <w:tc>
          <w:tcPr>
            <w:tcW w:w="2632" w:type="dxa"/>
          </w:tcPr>
          <w:p w14:paraId="0B988776" w14:textId="77777777" w:rsidR="00F23D6F" w:rsidRDefault="005056AC">
            <w:pPr>
              <w:pStyle w:val="TableParagraph"/>
              <w:spacing w:before="12" w:line="78" w:lineRule="exact"/>
              <w:ind w:left="17"/>
              <w:rPr>
                <w:sz w:val="8"/>
              </w:rPr>
            </w:pPr>
            <w:r>
              <w:rPr>
                <w:sz w:val="8"/>
              </w:rPr>
              <w:t>Código Sanitario Nacional</w:t>
            </w:r>
          </w:p>
        </w:tc>
        <w:tc>
          <w:tcPr>
            <w:tcW w:w="2082" w:type="dxa"/>
          </w:tcPr>
          <w:p w14:paraId="7591786E" w14:textId="77777777" w:rsidR="00F23D6F" w:rsidRDefault="005056AC">
            <w:pPr>
              <w:pStyle w:val="TableParagraph"/>
              <w:spacing w:before="12" w:line="78" w:lineRule="exact"/>
              <w:ind w:left="548" w:right="548"/>
              <w:jc w:val="center"/>
              <w:rPr>
                <w:sz w:val="8"/>
              </w:rPr>
            </w:pPr>
            <w:r>
              <w:rPr>
                <w:sz w:val="8"/>
              </w:rPr>
              <w:t>ART: 206</w:t>
            </w:r>
          </w:p>
        </w:tc>
        <w:tc>
          <w:tcPr>
            <w:tcW w:w="6345" w:type="dxa"/>
          </w:tcPr>
          <w:p w14:paraId="68C60780" w14:textId="77777777" w:rsidR="00F23D6F" w:rsidRDefault="005056AC">
            <w:pPr>
              <w:pStyle w:val="TableParagraph"/>
              <w:spacing w:before="12" w:line="78" w:lineRule="exact"/>
              <w:ind w:left="15"/>
              <w:rPr>
                <w:sz w:val="8"/>
              </w:rPr>
            </w:pPr>
            <w:r>
              <w:rPr>
                <w:sz w:val="8"/>
              </w:rPr>
              <w:t>Toda edificación o espacio que pueda ofrecer peligro para las personas, deberá estar provisto de adecuada señalización.</w:t>
            </w:r>
          </w:p>
        </w:tc>
      </w:tr>
      <w:tr w:rsidR="00F23D6F" w14:paraId="2B49C038" w14:textId="77777777">
        <w:trPr>
          <w:trHeight w:val="191"/>
        </w:trPr>
        <w:tc>
          <w:tcPr>
            <w:tcW w:w="1030" w:type="dxa"/>
          </w:tcPr>
          <w:p w14:paraId="671D3C11" w14:textId="77777777" w:rsidR="00F23D6F" w:rsidRDefault="005056AC">
            <w:pPr>
              <w:pStyle w:val="TableParagraph"/>
              <w:spacing w:before="48"/>
              <w:ind w:left="314" w:right="294"/>
              <w:jc w:val="center"/>
              <w:rPr>
                <w:b/>
                <w:sz w:val="8"/>
              </w:rPr>
            </w:pPr>
            <w:r>
              <w:rPr>
                <w:b/>
                <w:sz w:val="8"/>
              </w:rPr>
              <w:t>Ley 9</w:t>
            </w:r>
          </w:p>
        </w:tc>
        <w:tc>
          <w:tcPr>
            <w:tcW w:w="886" w:type="dxa"/>
          </w:tcPr>
          <w:p w14:paraId="679651EF" w14:textId="77777777" w:rsidR="00F23D6F" w:rsidRDefault="005056AC">
            <w:pPr>
              <w:pStyle w:val="TableParagraph"/>
              <w:spacing w:before="55"/>
              <w:ind w:left="349"/>
              <w:rPr>
                <w:b/>
                <w:sz w:val="8"/>
              </w:rPr>
            </w:pPr>
            <w:r>
              <w:rPr>
                <w:b/>
                <w:sz w:val="8"/>
              </w:rPr>
              <w:t>1979</w:t>
            </w:r>
          </w:p>
        </w:tc>
        <w:tc>
          <w:tcPr>
            <w:tcW w:w="1554" w:type="dxa"/>
          </w:tcPr>
          <w:p w14:paraId="0CD21E09"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73D6FB6F" w14:textId="77777777" w:rsidR="00F23D6F" w:rsidRDefault="005056AC">
            <w:pPr>
              <w:pStyle w:val="TableParagraph"/>
              <w:spacing w:before="53"/>
              <w:ind w:left="17"/>
              <w:rPr>
                <w:sz w:val="8"/>
              </w:rPr>
            </w:pPr>
            <w:r>
              <w:rPr>
                <w:sz w:val="8"/>
              </w:rPr>
              <w:t>Código Sanitario Nacional</w:t>
            </w:r>
          </w:p>
        </w:tc>
        <w:tc>
          <w:tcPr>
            <w:tcW w:w="2082" w:type="dxa"/>
          </w:tcPr>
          <w:p w14:paraId="1978CC0F" w14:textId="77777777" w:rsidR="00F23D6F" w:rsidRDefault="005056AC">
            <w:pPr>
              <w:pStyle w:val="TableParagraph"/>
              <w:spacing w:before="53"/>
              <w:ind w:left="548" w:right="548"/>
              <w:jc w:val="center"/>
              <w:rPr>
                <w:sz w:val="8"/>
              </w:rPr>
            </w:pPr>
            <w:r>
              <w:rPr>
                <w:sz w:val="8"/>
              </w:rPr>
              <w:t>ART: 596</w:t>
            </w:r>
          </w:p>
        </w:tc>
        <w:tc>
          <w:tcPr>
            <w:tcW w:w="6345" w:type="dxa"/>
          </w:tcPr>
          <w:p w14:paraId="4A39234E" w14:textId="77777777" w:rsidR="00F23D6F" w:rsidRDefault="005056AC">
            <w:pPr>
              <w:pStyle w:val="TableParagraph"/>
              <w:spacing w:before="2"/>
              <w:ind w:left="15"/>
              <w:rPr>
                <w:sz w:val="8"/>
              </w:rPr>
            </w:pPr>
            <w:r>
              <w:rPr>
                <w:sz w:val="8"/>
              </w:rPr>
              <w:t xml:space="preserve">Todo habitante tiene el derecho a vivir en un ambiente sano en la forma en que las Leyes y los </w:t>
            </w:r>
            <w:r>
              <w:rPr>
                <w:spacing w:val="-3"/>
                <w:sz w:val="8"/>
              </w:rPr>
              <w:t xml:space="preserve">reglamentos </w:t>
            </w:r>
            <w:r>
              <w:rPr>
                <w:sz w:val="8"/>
              </w:rPr>
              <w:t>especiales determinen y el</w:t>
            </w:r>
            <w:r>
              <w:rPr>
                <w:spacing w:val="-3"/>
                <w:sz w:val="8"/>
              </w:rPr>
              <w:t xml:space="preserve"> deber </w:t>
            </w:r>
            <w:r>
              <w:rPr>
                <w:sz w:val="8"/>
              </w:rPr>
              <w:t xml:space="preserve">de </w:t>
            </w:r>
            <w:r>
              <w:rPr>
                <w:spacing w:val="-3"/>
                <w:sz w:val="8"/>
              </w:rPr>
              <w:t xml:space="preserve">proteger </w:t>
            </w:r>
            <w:r>
              <w:rPr>
                <w:sz w:val="8"/>
              </w:rPr>
              <w:t xml:space="preserve">y </w:t>
            </w:r>
            <w:r>
              <w:rPr>
                <w:spacing w:val="-3"/>
                <w:sz w:val="8"/>
              </w:rPr>
              <w:t xml:space="preserve">mejorar </w:t>
            </w:r>
            <w:r>
              <w:rPr>
                <w:sz w:val="8"/>
              </w:rPr>
              <w:t>el ambiente que</w:t>
            </w:r>
          </w:p>
          <w:p w14:paraId="0D0C4899" w14:textId="77777777" w:rsidR="00F23D6F" w:rsidRDefault="005056AC">
            <w:pPr>
              <w:pStyle w:val="TableParagraph"/>
              <w:spacing w:before="9" w:line="68" w:lineRule="exact"/>
              <w:ind w:left="15"/>
              <w:rPr>
                <w:sz w:val="8"/>
              </w:rPr>
            </w:pPr>
            <w:r>
              <w:rPr>
                <w:sz w:val="8"/>
              </w:rPr>
              <w:t>lo rodea.</w:t>
            </w:r>
          </w:p>
        </w:tc>
      </w:tr>
      <w:tr w:rsidR="00F23D6F" w14:paraId="657BF2B6" w14:textId="77777777">
        <w:trPr>
          <w:trHeight w:val="191"/>
        </w:trPr>
        <w:tc>
          <w:tcPr>
            <w:tcW w:w="1030" w:type="dxa"/>
          </w:tcPr>
          <w:p w14:paraId="475FE562" w14:textId="77777777" w:rsidR="00F23D6F" w:rsidRDefault="005056AC">
            <w:pPr>
              <w:pStyle w:val="TableParagraph"/>
              <w:spacing w:before="48"/>
              <w:ind w:left="314" w:right="294"/>
              <w:jc w:val="center"/>
              <w:rPr>
                <w:b/>
                <w:sz w:val="8"/>
              </w:rPr>
            </w:pPr>
            <w:r>
              <w:rPr>
                <w:b/>
                <w:sz w:val="8"/>
              </w:rPr>
              <w:t>Ley 9</w:t>
            </w:r>
          </w:p>
        </w:tc>
        <w:tc>
          <w:tcPr>
            <w:tcW w:w="886" w:type="dxa"/>
          </w:tcPr>
          <w:p w14:paraId="44EFAD8E" w14:textId="77777777" w:rsidR="00F23D6F" w:rsidRDefault="005056AC">
            <w:pPr>
              <w:pStyle w:val="TableParagraph"/>
              <w:spacing w:before="55"/>
              <w:ind w:left="349"/>
              <w:rPr>
                <w:b/>
                <w:sz w:val="8"/>
              </w:rPr>
            </w:pPr>
            <w:r>
              <w:rPr>
                <w:b/>
                <w:sz w:val="8"/>
              </w:rPr>
              <w:t>1979</w:t>
            </w:r>
          </w:p>
        </w:tc>
        <w:tc>
          <w:tcPr>
            <w:tcW w:w="1554" w:type="dxa"/>
          </w:tcPr>
          <w:p w14:paraId="39E1E8F8"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2AB33767" w14:textId="77777777" w:rsidR="00F23D6F" w:rsidRDefault="005056AC">
            <w:pPr>
              <w:pStyle w:val="TableParagraph"/>
              <w:spacing w:before="53"/>
              <w:ind w:left="17"/>
              <w:rPr>
                <w:sz w:val="8"/>
              </w:rPr>
            </w:pPr>
            <w:r>
              <w:rPr>
                <w:sz w:val="8"/>
              </w:rPr>
              <w:t>Código Sanitario Nacional</w:t>
            </w:r>
          </w:p>
        </w:tc>
        <w:tc>
          <w:tcPr>
            <w:tcW w:w="2082" w:type="dxa"/>
          </w:tcPr>
          <w:p w14:paraId="386144EF" w14:textId="77777777" w:rsidR="00F23D6F" w:rsidRDefault="005056AC">
            <w:pPr>
              <w:pStyle w:val="TableParagraph"/>
              <w:spacing w:before="53"/>
              <w:ind w:left="548" w:right="548"/>
              <w:jc w:val="center"/>
              <w:rPr>
                <w:sz w:val="8"/>
              </w:rPr>
            </w:pPr>
            <w:r>
              <w:rPr>
                <w:sz w:val="8"/>
              </w:rPr>
              <w:t>ART: 598</w:t>
            </w:r>
          </w:p>
        </w:tc>
        <w:tc>
          <w:tcPr>
            <w:tcW w:w="6345" w:type="dxa"/>
          </w:tcPr>
          <w:p w14:paraId="069E487D" w14:textId="77777777" w:rsidR="00F23D6F" w:rsidRDefault="005056AC">
            <w:pPr>
              <w:pStyle w:val="TableParagraph"/>
              <w:spacing w:before="2"/>
              <w:ind w:left="15"/>
              <w:rPr>
                <w:sz w:val="8"/>
              </w:rPr>
            </w:pPr>
            <w:r>
              <w:rPr>
                <w:sz w:val="8"/>
              </w:rPr>
              <w:t>Toda persona debe velar por el mejoramiento, la conservación y la recuperación de su salud personal y la salud de los miembros de su hogar, evitando acciones y omisiones</w:t>
            </w:r>
          </w:p>
          <w:p w14:paraId="014F97B7" w14:textId="77777777" w:rsidR="00F23D6F" w:rsidRDefault="005056AC">
            <w:pPr>
              <w:pStyle w:val="TableParagraph"/>
              <w:spacing w:before="9" w:line="68" w:lineRule="exact"/>
              <w:ind w:left="15"/>
              <w:rPr>
                <w:sz w:val="8"/>
              </w:rPr>
            </w:pPr>
            <w:r>
              <w:rPr>
                <w:sz w:val="8"/>
              </w:rPr>
              <w:t>perjudiciales y cumpliendo las instrucciones técnicas y las normas obligatorias que dicten las autoridades competentes.</w:t>
            </w:r>
          </w:p>
        </w:tc>
      </w:tr>
      <w:tr w:rsidR="00F23D6F" w14:paraId="26C884AE" w14:textId="77777777">
        <w:trPr>
          <w:trHeight w:val="395"/>
        </w:trPr>
        <w:tc>
          <w:tcPr>
            <w:tcW w:w="1030" w:type="dxa"/>
          </w:tcPr>
          <w:p w14:paraId="5F1B28E7" w14:textId="77777777" w:rsidR="00F23D6F" w:rsidRDefault="00F23D6F">
            <w:pPr>
              <w:pStyle w:val="TableParagraph"/>
              <w:rPr>
                <w:rFonts w:ascii="Times New Roman"/>
                <w:sz w:val="8"/>
              </w:rPr>
            </w:pPr>
          </w:p>
          <w:p w14:paraId="2FFD03BB" w14:textId="77777777" w:rsidR="00F23D6F" w:rsidRDefault="005056AC">
            <w:pPr>
              <w:pStyle w:val="TableParagraph"/>
              <w:spacing w:before="59"/>
              <w:ind w:left="314" w:right="294"/>
              <w:jc w:val="center"/>
              <w:rPr>
                <w:b/>
                <w:sz w:val="8"/>
              </w:rPr>
            </w:pPr>
            <w:r>
              <w:rPr>
                <w:b/>
                <w:sz w:val="8"/>
              </w:rPr>
              <w:t>Ley 9</w:t>
            </w:r>
          </w:p>
        </w:tc>
        <w:tc>
          <w:tcPr>
            <w:tcW w:w="886" w:type="dxa"/>
          </w:tcPr>
          <w:p w14:paraId="1884E04C" w14:textId="77777777" w:rsidR="00F23D6F" w:rsidRDefault="00F23D6F">
            <w:pPr>
              <w:pStyle w:val="TableParagraph"/>
              <w:rPr>
                <w:rFonts w:ascii="Times New Roman"/>
                <w:sz w:val="8"/>
              </w:rPr>
            </w:pPr>
          </w:p>
          <w:p w14:paraId="3C9D8266" w14:textId="77777777" w:rsidR="00F23D6F" w:rsidRDefault="005056AC">
            <w:pPr>
              <w:pStyle w:val="TableParagraph"/>
              <w:spacing w:before="64"/>
              <w:ind w:left="349"/>
              <w:rPr>
                <w:b/>
                <w:sz w:val="8"/>
              </w:rPr>
            </w:pPr>
            <w:r>
              <w:rPr>
                <w:b/>
                <w:sz w:val="8"/>
              </w:rPr>
              <w:t>1979</w:t>
            </w:r>
          </w:p>
        </w:tc>
        <w:tc>
          <w:tcPr>
            <w:tcW w:w="1554" w:type="dxa"/>
          </w:tcPr>
          <w:p w14:paraId="01A06524" w14:textId="77777777" w:rsidR="00F23D6F" w:rsidRDefault="00F23D6F">
            <w:pPr>
              <w:pStyle w:val="TableParagraph"/>
              <w:rPr>
                <w:rFonts w:ascii="Times New Roman"/>
                <w:sz w:val="8"/>
              </w:rPr>
            </w:pPr>
          </w:p>
          <w:p w14:paraId="0154C0A4"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2B6F0DA6" w14:textId="77777777" w:rsidR="00F23D6F" w:rsidRDefault="00F23D6F">
            <w:pPr>
              <w:pStyle w:val="TableParagraph"/>
              <w:rPr>
                <w:rFonts w:ascii="Times New Roman"/>
                <w:sz w:val="8"/>
              </w:rPr>
            </w:pPr>
          </w:p>
          <w:p w14:paraId="5E6B75E0" w14:textId="77777777" w:rsidR="00F23D6F" w:rsidRDefault="005056AC">
            <w:pPr>
              <w:pStyle w:val="TableParagraph"/>
              <w:spacing w:before="62"/>
              <w:ind w:left="17"/>
              <w:rPr>
                <w:sz w:val="8"/>
              </w:rPr>
            </w:pPr>
            <w:r>
              <w:rPr>
                <w:sz w:val="8"/>
              </w:rPr>
              <w:t>Código Sanitario Nacional</w:t>
            </w:r>
          </w:p>
        </w:tc>
        <w:tc>
          <w:tcPr>
            <w:tcW w:w="2082" w:type="dxa"/>
          </w:tcPr>
          <w:p w14:paraId="5B95F863" w14:textId="77777777" w:rsidR="00F23D6F" w:rsidRDefault="00F23D6F">
            <w:pPr>
              <w:pStyle w:val="TableParagraph"/>
              <w:rPr>
                <w:rFonts w:ascii="Times New Roman"/>
                <w:sz w:val="8"/>
              </w:rPr>
            </w:pPr>
          </w:p>
          <w:p w14:paraId="2366E69A" w14:textId="77777777" w:rsidR="00F23D6F" w:rsidRDefault="005056AC">
            <w:pPr>
              <w:pStyle w:val="TableParagraph"/>
              <w:spacing w:before="62"/>
              <w:ind w:left="548" w:right="548"/>
              <w:jc w:val="center"/>
              <w:rPr>
                <w:sz w:val="8"/>
              </w:rPr>
            </w:pPr>
            <w:r>
              <w:rPr>
                <w:sz w:val="8"/>
              </w:rPr>
              <w:t>ART: 599</w:t>
            </w:r>
          </w:p>
        </w:tc>
        <w:tc>
          <w:tcPr>
            <w:tcW w:w="6345" w:type="dxa"/>
          </w:tcPr>
          <w:p w14:paraId="3DA9665B" w14:textId="77777777" w:rsidR="00F23D6F" w:rsidRDefault="005056AC">
            <w:pPr>
              <w:pStyle w:val="TableParagraph"/>
              <w:spacing w:before="53" w:line="264" w:lineRule="auto"/>
              <w:ind w:left="15" w:right="-20"/>
              <w:rPr>
                <w:sz w:val="8"/>
              </w:rPr>
            </w:pPr>
            <w:r>
              <w:rPr>
                <w:sz w:val="8"/>
              </w:rPr>
              <w:t>Toda persona tiene derecho a obtener de los funcionarios competentes la debida información y las instrucciones adecuadas sobre asuntos, acciones y prácticas conducentes a la promoción y conservación de su salud personal y de la de los miembros de su hogar, particularmente, sobre higiene, dieta adecuada, orientación psicológica, higiene mental, educación sexual, enfermedades transmisibles, planificación familiar, diagnóstico precoz de enfermedades y sobre prácticas y el uso de elementos técnicos especiales.</w:t>
            </w:r>
          </w:p>
        </w:tc>
      </w:tr>
      <w:tr w:rsidR="00F23D6F" w14:paraId="5C98D425" w14:textId="77777777">
        <w:trPr>
          <w:trHeight w:val="192"/>
        </w:trPr>
        <w:tc>
          <w:tcPr>
            <w:tcW w:w="1030" w:type="dxa"/>
          </w:tcPr>
          <w:p w14:paraId="7596D5F5" w14:textId="77777777" w:rsidR="00F23D6F" w:rsidRDefault="005056AC">
            <w:pPr>
              <w:pStyle w:val="TableParagraph"/>
              <w:spacing w:before="48"/>
              <w:ind w:left="314" w:right="294"/>
              <w:jc w:val="center"/>
              <w:rPr>
                <w:b/>
                <w:sz w:val="8"/>
              </w:rPr>
            </w:pPr>
            <w:r>
              <w:rPr>
                <w:b/>
                <w:sz w:val="8"/>
              </w:rPr>
              <w:t>Ley 9</w:t>
            </w:r>
          </w:p>
        </w:tc>
        <w:tc>
          <w:tcPr>
            <w:tcW w:w="886" w:type="dxa"/>
          </w:tcPr>
          <w:p w14:paraId="369B1489" w14:textId="77777777" w:rsidR="00F23D6F" w:rsidRDefault="005056AC">
            <w:pPr>
              <w:pStyle w:val="TableParagraph"/>
              <w:spacing w:before="56"/>
              <w:ind w:left="349"/>
              <w:rPr>
                <w:b/>
                <w:sz w:val="8"/>
              </w:rPr>
            </w:pPr>
            <w:r>
              <w:rPr>
                <w:b/>
                <w:sz w:val="8"/>
              </w:rPr>
              <w:t>1979</w:t>
            </w:r>
          </w:p>
        </w:tc>
        <w:tc>
          <w:tcPr>
            <w:tcW w:w="1554" w:type="dxa"/>
          </w:tcPr>
          <w:p w14:paraId="766FA169"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33902A96" w14:textId="77777777" w:rsidR="00F23D6F" w:rsidRDefault="005056AC">
            <w:pPr>
              <w:pStyle w:val="TableParagraph"/>
              <w:spacing w:before="53"/>
              <w:ind w:left="17"/>
              <w:rPr>
                <w:sz w:val="8"/>
              </w:rPr>
            </w:pPr>
            <w:r>
              <w:rPr>
                <w:sz w:val="8"/>
              </w:rPr>
              <w:t>Código Sanitario Nacional</w:t>
            </w:r>
          </w:p>
        </w:tc>
        <w:tc>
          <w:tcPr>
            <w:tcW w:w="2082" w:type="dxa"/>
          </w:tcPr>
          <w:p w14:paraId="3CBE96A2" w14:textId="77777777" w:rsidR="00F23D6F" w:rsidRDefault="005056AC">
            <w:pPr>
              <w:pStyle w:val="TableParagraph"/>
              <w:spacing w:before="53"/>
              <w:ind w:left="548" w:right="548"/>
              <w:jc w:val="center"/>
              <w:rPr>
                <w:sz w:val="8"/>
              </w:rPr>
            </w:pPr>
            <w:r>
              <w:rPr>
                <w:sz w:val="8"/>
              </w:rPr>
              <w:t>ART: 603</w:t>
            </w:r>
          </w:p>
        </w:tc>
        <w:tc>
          <w:tcPr>
            <w:tcW w:w="6345" w:type="dxa"/>
          </w:tcPr>
          <w:p w14:paraId="76A58C08" w14:textId="77777777" w:rsidR="00F23D6F" w:rsidRDefault="005056AC">
            <w:pPr>
              <w:pStyle w:val="TableParagraph"/>
              <w:spacing w:before="3"/>
              <w:ind w:left="15"/>
              <w:rPr>
                <w:sz w:val="8"/>
              </w:rPr>
            </w:pPr>
            <w:r>
              <w:rPr>
                <w:sz w:val="8"/>
              </w:rPr>
              <w:t>Toda persona tiene derecho a exámenes preventivos de salud y a los servicios de diagnóstico precoz de las enfermedades crónicas debiendo en todo caso, someterse a ellos</w:t>
            </w:r>
          </w:p>
          <w:p w14:paraId="47F9FE2D" w14:textId="77777777" w:rsidR="00F23D6F" w:rsidRDefault="005056AC">
            <w:pPr>
              <w:pStyle w:val="TableParagraph"/>
              <w:spacing w:before="9" w:line="68" w:lineRule="exact"/>
              <w:ind w:left="15"/>
              <w:rPr>
                <w:sz w:val="8"/>
              </w:rPr>
            </w:pPr>
            <w:r>
              <w:rPr>
                <w:sz w:val="8"/>
              </w:rPr>
              <w:t>cuando la autoridad de salud así lo disponga.</w:t>
            </w:r>
          </w:p>
        </w:tc>
      </w:tr>
      <w:tr w:rsidR="00F23D6F" w14:paraId="646B3AEC" w14:textId="77777777">
        <w:trPr>
          <w:trHeight w:val="292"/>
        </w:trPr>
        <w:tc>
          <w:tcPr>
            <w:tcW w:w="1030" w:type="dxa"/>
          </w:tcPr>
          <w:p w14:paraId="6E0F7A70" w14:textId="77777777" w:rsidR="00F23D6F" w:rsidRDefault="00F23D6F">
            <w:pPr>
              <w:pStyle w:val="TableParagraph"/>
              <w:spacing w:before="6"/>
              <w:rPr>
                <w:rFonts w:ascii="Times New Roman"/>
                <w:sz w:val="8"/>
              </w:rPr>
            </w:pPr>
          </w:p>
          <w:p w14:paraId="62D90336" w14:textId="77777777" w:rsidR="00F23D6F" w:rsidRDefault="005056AC">
            <w:pPr>
              <w:pStyle w:val="TableParagraph"/>
              <w:ind w:left="314" w:right="294"/>
              <w:jc w:val="center"/>
              <w:rPr>
                <w:b/>
                <w:sz w:val="8"/>
              </w:rPr>
            </w:pPr>
            <w:r>
              <w:rPr>
                <w:b/>
                <w:sz w:val="8"/>
              </w:rPr>
              <w:t>Ley 9</w:t>
            </w:r>
          </w:p>
        </w:tc>
        <w:tc>
          <w:tcPr>
            <w:tcW w:w="886" w:type="dxa"/>
          </w:tcPr>
          <w:p w14:paraId="3A5D1771" w14:textId="77777777" w:rsidR="00F23D6F" w:rsidRDefault="00F23D6F">
            <w:pPr>
              <w:pStyle w:val="TableParagraph"/>
              <w:spacing w:before="2"/>
              <w:rPr>
                <w:rFonts w:ascii="Times New Roman"/>
                <w:sz w:val="9"/>
              </w:rPr>
            </w:pPr>
          </w:p>
          <w:p w14:paraId="20592850" w14:textId="77777777" w:rsidR="00F23D6F" w:rsidRDefault="005056AC">
            <w:pPr>
              <w:pStyle w:val="TableParagraph"/>
              <w:ind w:left="349"/>
              <w:rPr>
                <w:b/>
                <w:sz w:val="8"/>
              </w:rPr>
            </w:pPr>
            <w:r>
              <w:rPr>
                <w:b/>
                <w:sz w:val="8"/>
              </w:rPr>
              <w:t>1979</w:t>
            </w:r>
          </w:p>
        </w:tc>
        <w:tc>
          <w:tcPr>
            <w:tcW w:w="1554" w:type="dxa"/>
          </w:tcPr>
          <w:p w14:paraId="176C4BDF" w14:textId="77777777" w:rsidR="00F23D6F" w:rsidRDefault="00F23D6F">
            <w:pPr>
              <w:pStyle w:val="TableParagraph"/>
              <w:rPr>
                <w:rFonts w:ascii="Times New Roman"/>
                <w:sz w:val="9"/>
              </w:rPr>
            </w:pPr>
          </w:p>
          <w:p w14:paraId="30A77671" w14:textId="77777777" w:rsidR="00F23D6F" w:rsidRDefault="005056AC">
            <w:pPr>
              <w:pStyle w:val="TableParagraph"/>
              <w:ind w:left="11" w:right="2"/>
              <w:jc w:val="center"/>
              <w:rPr>
                <w:sz w:val="8"/>
              </w:rPr>
            </w:pPr>
            <w:r>
              <w:rPr>
                <w:sz w:val="8"/>
              </w:rPr>
              <w:t>Congreso de la República</w:t>
            </w:r>
          </w:p>
        </w:tc>
        <w:tc>
          <w:tcPr>
            <w:tcW w:w="2632" w:type="dxa"/>
          </w:tcPr>
          <w:p w14:paraId="23778B05" w14:textId="77777777" w:rsidR="00F23D6F" w:rsidRDefault="00F23D6F">
            <w:pPr>
              <w:pStyle w:val="TableParagraph"/>
              <w:rPr>
                <w:rFonts w:ascii="Times New Roman"/>
                <w:sz w:val="9"/>
              </w:rPr>
            </w:pPr>
          </w:p>
          <w:p w14:paraId="3C1CFA9C" w14:textId="77777777" w:rsidR="00F23D6F" w:rsidRDefault="005056AC">
            <w:pPr>
              <w:pStyle w:val="TableParagraph"/>
              <w:ind w:left="17"/>
              <w:rPr>
                <w:sz w:val="8"/>
              </w:rPr>
            </w:pPr>
            <w:r>
              <w:rPr>
                <w:sz w:val="8"/>
              </w:rPr>
              <w:t>Código Sanitario Nacional</w:t>
            </w:r>
          </w:p>
        </w:tc>
        <w:tc>
          <w:tcPr>
            <w:tcW w:w="2082" w:type="dxa"/>
          </w:tcPr>
          <w:p w14:paraId="3EC70A90" w14:textId="77777777" w:rsidR="00F23D6F" w:rsidRDefault="00F23D6F">
            <w:pPr>
              <w:pStyle w:val="TableParagraph"/>
              <w:rPr>
                <w:rFonts w:ascii="Times New Roman"/>
                <w:sz w:val="9"/>
              </w:rPr>
            </w:pPr>
          </w:p>
          <w:p w14:paraId="74ED129F" w14:textId="77777777" w:rsidR="00F23D6F" w:rsidRDefault="005056AC">
            <w:pPr>
              <w:pStyle w:val="TableParagraph"/>
              <w:ind w:left="548" w:right="548"/>
              <w:jc w:val="center"/>
              <w:rPr>
                <w:sz w:val="8"/>
              </w:rPr>
            </w:pPr>
            <w:r>
              <w:rPr>
                <w:sz w:val="8"/>
              </w:rPr>
              <w:t>ART: 604</w:t>
            </w:r>
          </w:p>
        </w:tc>
        <w:tc>
          <w:tcPr>
            <w:tcW w:w="6345" w:type="dxa"/>
          </w:tcPr>
          <w:p w14:paraId="45F05592" w14:textId="77777777" w:rsidR="00F23D6F" w:rsidRDefault="005056AC">
            <w:pPr>
              <w:pStyle w:val="TableParagraph"/>
              <w:spacing w:before="2" w:line="264" w:lineRule="auto"/>
              <w:ind w:left="15" w:right="29"/>
              <w:rPr>
                <w:sz w:val="8"/>
              </w:rPr>
            </w:pPr>
            <w:r>
              <w:rPr>
                <w:sz w:val="8"/>
              </w:rPr>
              <w:t>Es obligación de toda persona evitar, diligentemente, los accidentes personales y los de las personas a su cargo, debiendo, para tales efectos, cumplir las disposiciones de seguridad, especiales o generales, que dicten las autoridades competentes y ceñirse a las indicaciones contenidas en los rótulos o a las instrucciones que acompañen al agente</w:t>
            </w:r>
          </w:p>
          <w:p w14:paraId="300FACF7" w14:textId="77777777" w:rsidR="00F23D6F" w:rsidRDefault="005056AC">
            <w:pPr>
              <w:pStyle w:val="TableParagraph"/>
              <w:spacing w:line="67" w:lineRule="exact"/>
              <w:ind w:left="15"/>
              <w:rPr>
                <w:sz w:val="8"/>
              </w:rPr>
            </w:pPr>
            <w:r>
              <w:rPr>
                <w:sz w:val="8"/>
              </w:rPr>
              <w:t>riesgoso o peligroso, sobre su preservación, uso, almacenamiento y contraindicaciones.</w:t>
            </w:r>
          </w:p>
        </w:tc>
      </w:tr>
      <w:tr w:rsidR="00F23D6F" w14:paraId="3AB1B7D5" w14:textId="77777777">
        <w:trPr>
          <w:trHeight w:val="395"/>
        </w:trPr>
        <w:tc>
          <w:tcPr>
            <w:tcW w:w="1030" w:type="dxa"/>
          </w:tcPr>
          <w:p w14:paraId="00C05C9C" w14:textId="77777777" w:rsidR="00F23D6F" w:rsidRDefault="00F23D6F">
            <w:pPr>
              <w:pStyle w:val="TableParagraph"/>
              <w:rPr>
                <w:rFonts w:ascii="Times New Roman"/>
                <w:sz w:val="8"/>
              </w:rPr>
            </w:pPr>
          </w:p>
          <w:p w14:paraId="6EAD7D39" w14:textId="77777777" w:rsidR="00F23D6F" w:rsidRDefault="005056AC">
            <w:pPr>
              <w:pStyle w:val="TableParagraph"/>
              <w:spacing w:before="59"/>
              <w:ind w:left="314" w:right="291"/>
              <w:jc w:val="center"/>
              <w:rPr>
                <w:b/>
                <w:sz w:val="8"/>
              </w:rPr>
            </w:pPr>
            <w:r>
              <w:rPr>
                <w:b/>
                <w:sz w:val="8"/>
              </w:rPr>
              <w:t>Ley 50</w:t>
            </w:r>
          </w:p>
        </w:tc>
        <w:tc>
          <w:tcPr>
            <w:tcW w:w="886" w:type="dxa"/>
          </w:tcPr>
          <w:p w14:paraId="10A9E886" w14:textId="77777777" w:rsidR="00F23D6F" w:rsidRDefault="00F23D6F">
            <w:pPr>
              <w:pStyle w:val="TableParagraph"/>
              <w:rPr>
                <w:rFonts w:ascii="Times New Roman"/>
                <w:sz w:val="8"/>
              </w:rPr>
            </w:pPr>
          </w:p>
          <w:p w14:paraId="614A2296" w14:textId="77777777" w:rsidR="00F23D6F" w:rsidRDefault="005056AC">
            <w:pPr>
              <w:pStyle w:val="TableParagraph"/>
              <w:spacing w:before="64"/>
              <w:ind w:left="349"/>
              <w:rPr>
                <w:b/>
                <w:sz w:val="8"/>
              </w:rPr>
            </w:pPr>
            <w:r>
              <w:rPr>
                <w:b/>
                <w:sz w:val="8"/>
              </w:rPr>
              <w:t>1990</w:t>
            </w:r>
          </w:p>
        </w:tc>
        <w:tc>
          <w:tcPr>
            <w:tcW w:w="1554" w:type="dxa"/>
          </w:tcPr>
          <w:p w14:paraId="741DC063" w14:textId="77777777" w:rsidR="00F23D6F" w:rsidRDefault="00F23D6F">
            <w:pPr>
              <w:pStyle w:val="TableParagraph"/>
              <w:rPr>
                <w:rFonts w:ascii="Times New Roman"/>
                <w:sz w:val="8"/>
              </w:rPr>
            </w:pPr>
          </w:p>
          <w:p w14:paraId="346A8562"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758BDE55" w14:textId="77777777" w:rsidR="00F23D6F" w:rsidRDefault="00F23D6F">
            <w:pPr>
              <w:pStyle w:val="TableParagraph"/>
              <w:rPr>
                <w:rFonts w:ascii="Times New Roman"/>
                <w:sz w:val="8"/>
              </w:rPr>
            </w:pPr>
          </w:p>
          <w:p w14:paraId="11DD6C00" w14:textId="77777777" w:rsidR="00F23D6F" w:rsidRDefault="005056AC">
            <w:pPr>
              <w:pStyle w:val="TableParagraph"/>
              <w:spacing w:before="62"/>
              <w:ind w:left="17"/>
              <w:rPr>
                <w:sz w:val="8"/>
              </w:rPr>
            </w:pPr>
            <w:r>
              <w:rPr>
                <w:sz w:val="8"/>
              </w:rPr>
              <w:t>Se dicta una medida para la protección de la salud.</w:t>
            </w:r>
          </w:p>
        </w:tc>
        <w:tc>
          <w:tcPr>
            <w:tcW w:w="2082" w:type="dxa"/>
          </w:tcPr>
          <w:p w14:paraId="7684FF0F" w14:textId="77777777" w:rsidR="00F23D6F" w:rsidRDefault="00F23D6F">
            <w:pPr>
              <w:pStyle w:val="TableParagraph"/>
              <w:rPr>
                <w:rFonts w:ascii="Times New Roman"/>
                <w:sz w:val="8"/>
              </w:rPr>
            </w:pPr>
          </w:p>
          <w:p w14:paraId="6739D217" w14:textId="77777777" w:rsidR="00F23D6F" w:rsidRDefault="005056AC">
            <w:pPr>
              <w:pStyle w:val="TableParagraph"/>
              <w:spacing w:before="62"/>
              <w:ind w:left="550" w:right="548"/>
              <w:jc w:val="center"/>
              <w:rPr>
                <w:sz w:val="8"/>
              </w:rPr>
            </w:pPr>
            <w:r>
              <w:rPr>
                <w:sz w:val="8"/>
              </w:rPr>
              <w:t>ART: 21</w:t>
            </w:r>
          </w:p>
        </w:tc>
        <w:tc>
          <w:tcPr>
            <w:tcW w:w="6345" w:type="dxa"/>
          </w:tcPr>
          <w:p w14:paraId="303DAF12" w14:textId="77777777" w:rsidR="00F23D6F" w:rsidRDefault="005056AC">
            <w:pPr>
              <w:pStyle w:val="TableParagraph"/>
              <w:spacing w:before="53"/>
              <w:ind w:left="15"/>
              <w:rPr>
                <w:sz w:val="8"/>
              </w:rPr>
            </w:pPr>
            <w:proofErr w:type="spellStart"/>
            <w:r>
              <w:rPr>
                <w:sz w:val="8"/>
              </w:rPr>
              <w:t>Adiciónase</w:t>
            </w:r>
            <w:proofErr w:type="spellEnd"/>
            <w:r>
              <w:rPr>
                <w:sz w:val="8"/>
              </w:rPr>
              <w:t xml:space="preserve"> al Capítulo II del Título VI Parte Primera del Código Sustantivo del Trabajo el siguiente artículo:</w:t>
            </w:r>
          </w:p>
          <w:p w14:paraId="497222E6" w14:textId="77777777" w:rsidR="00F23D6F" w:rsidRDefault="005056AC">
            <w:pPr>
              <w:pStyle w:val="TableParagraph"/>
              <w:spacing w:before="9" w:line="264" w:lineRule="auto"/>
              <w:ind w:left="15" w:right="29"/>
              <w:rPr>
                <w:sz w:val="8"/>
              </w:rPr>
            </w:pPr>
            <w:r>
              <w:rPr>
                <w:sz w:val="8"/>
              </w:rPr>
              <w:t>Dedicación exclusiva en determinadas actividades. En las empresas con más de cincuenta (50) trabajadores que laboren cuarenta y ocho (48) horas a la semana, estos tendrán derecho a que dos (2) horas de dicha jornada, por cuenta del empleador, se dediquen exclusivamente a actividades recreativas, culturales, deportivas o de capacitación.</w:t>
            </w:r>
          </w:p>
        </w:tc>
      </w:tr>
      <w:tr w:rsidR="00F23D6F" w14:paraId="6E3D631D" w14:textId="77777777">
        <w:trPr>
          <w:trHeight w:val="395"/>
        </w:trPr>
        <w:tc>
          <w:tcPr>
            <w:tcW w:w="1030" w:type="dxa"/>
          </w:tcPr>
          <w:p w14:paraId="4EE63DE5" w14:textId="77777777" w:rsidR="00F23D6F" w:rsidRDefault="00F23D6F">
            <w:pPr>
              <w:pStyle w:val="TableParagraph"/>
              <w:rPr>
                <w:rFonts w:ascii="Times New Roman"/>
                <w:sz w:val="8"/>
              </w:rPr>
            </w:pPr>
          </w:p>
          <w:p w14:paraId="71E15A06" w14:textId="77777777" w:rsidR="00F23D6F" w:rsidRDefault="005056AC">
            <w:pPr>
              <w:pStyle w:val="TableParagraph"/>
              <w:spacing w:before="59"/>
              <w:ind w:left="314" w:right="291"/>
              <w:jc w:val="center"/>
              <w:rPr>
                <w:b/>
                <w:sz w:val="8"/>
              </w:rPr>
            </w:pPr>
            <w:r>
              <w:rPr>
                <w:b/>
                <w:sz w:val="8"/>
              </w:rPr>
              <w:t>Ley 50</w:t>
            </w:r>
          </w:p>
        </w:tc>
        <w:tc>
          <w:tcPr>
            <w:tcW w:w="886" w:type="dxa"/>
          </w:tcPr>
          <w:p w14:paraId="6D477E3B" w14:textId="77777777" w:rsidR="00F23D6F" w:rsidRDefault="00F23D6F">
            <w:pPr>
              <w:pStyle w:val="TableParagraph"/>
              <w:rPr>
                <w:rFonts w:ascii="Times New Roman"/>
                <w:sz w:val="8"/>
              </w:rPr>
            </w:pPr>
          </w:p>
          <w:p w14:paraId="6AC2868E" w14:textId="77777777" w:rsidR="00F23D6F" w:rsidRDefault="005056AC">
            <w:pPr>
              <w:pStyle w:val="TableParagraph"/>
              <w:spacing w:before="64"/>
              <w:ind w:left="349"/>
              <w:rPr>
                <w:b/>
                <w:sz w:val="8"/>
              </w:rPr>
            </w:pPr>
            <w:r>
              <w:rPr>
                <w:b/>
                <w:sz w:val="8"/>
              </w:rPr>
              <w:t>1990</w:t>
            </w:r>
          </w:p>
        </w:tc>
        <w:tc>
          <w:tcPr>
            <w:tcW w:w="1554" w:type="dxa"/>
          </w:tcPr>
          <w:p w14:paraId="43B0EFCB" w14:textId="77777777" w:rsidR="00F23D6F" w:rsidRDefault="00F23D6F">
            <w:pPr>
              <w:pStyle w:val="TableParagraph"/>
              <w:rPr>
                <w:rFonts w:ascii="Times New Roman"/>
                <w:sz w:val="8"/>
              </w:rPr>
            </w:pPr>
          </w:p>
          <w:p w14:paraId="75EC2266"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7EF09338" w14:textId="77777777" w:rsidR="00F23D6F" w:rsidRDefault="00F23D6F">
            <w:pPr>
              <w:pStyle w:val="TableParagraph"/>
              <w:rPr>
                <w:rFonts w:ascii="Times New Roman"/>
                <w:sz w:val="8"/>
              </w:rPr>
            </w:pPr>
          </w:p>
          <w:p w14:paraId="6E4CC866" w14:textId="77777777" w:rsidR="00F23D6F" w:rsidRDefault="005056AC">
            <w:pPr>
              <w:pStyle w:val="TableParagraph"/>
              <w:spacing w:before="62"/>
              <w:ind w:left="17"/>
              <w:rPr>
                <w:sz w:val="8"/>
              </w:rPr>
            </w:pPr>
            <w:r>
              <w:rPr>
                <w:sz w:val="8"/>
              </w:rPr>
              <w:t>Se dicta una medida para la protección de la salud.</w:t>
            </w:r>
          </w:p>
        </w:tc>
        <w:tc>
          <w:tcPr>
            <w:tcW w:w="2082" w:type="dxa"/>
          </w:tcPr>
          <w:p w14:paraId="12B0D10A" w14:textId="77777777" w:rsidR="00F23D6F" w:rsidRDefault="00F23D6F">
            <w:pPr>
              <w:pStyle w:val="TableParagraph"/>
              <w:rPr>
                <w:rFonts w:ascii="Times New Roman"/>
                <w:sz w:val="8"/>
              </w:rPr>
            </w:pPr>
          </w:p>
          <w:p w14:paraId="24503A56" w14:textId="77777777" w:rsidR="00F23D6F" w:rsidRDefault="005056AC">
            <w:pPr>
              <w:pStyle w:val="TableParagraph"/>
              <w:spacing w:before="62"/>
              <w:ind w:left="550" w:right="548"/>
              <w:jc w:val="center"/>
              <w:rPr>
                <w:sz w:val="8"/>
              </w:rPr>
            </w:pPr>
            <w:r>
              <w:rPr>
                <w:sz w:val="8"/>
              </w:rPr>
              <w:t>ART: 22</w:t>
            </w:r>
          </w:p>
        </w:tc>
        <w:tc>
          <w:tcPr>
            <w:tcW w:w="6345" w:type="dxa"/>
          </w:tcPr>
          <w:p w14:paraId="34DAB695" w14:textId="77777777" w:rsidR="00F23D6F" w:rsidRDefault="005056AC">
            <w:pPr>
              <w:pStyle w:val="TableParagraph"/>
              <w:spacing w:before="53"/>
              <w:ind w:left="15"/>
              <w:rPr>
                <w:sz w:val="8"/>
              </w:rPr>
            </w:pPr>
            <w:proofErr w:type="spellStart"/>
            <w:r>
              <w:rPr>
                <w:sz w:val="8"/>
              </w:rPr>
              <w:t>Adiciónase</w:t>
            </w:r>
            <w:proofErr w:type="spellEnd"/>
            <w:r>
              <w:rPr>
                <w:sz w:val="8"/>
              </w:rPr>
              <w:t xml:space="preserve"> al Capítulo II del Título VI Parte Primera del Código Sustantivo del Trabajo el siguiente artículo:</w:t>
            </w:r>
          </w:p>
          <w:p w14:paraId="459B3497" w14:textId="77777777" w:rsidR="00F23D6F" w:rsidRDefault="005056AC">
            <w:pPr>
              <w:pStyle w:val="TableParagraph"/>
              <w:spacing w:before="9" w:line="264" w:lineRule="auto"/>
              <w:ind w:left="15" w:right="149"/>
              <w:rPr>
                <w:sz w:val="8"/>
              </w:rPr>
            </w:pPr>
            <w:r>
              <w:rPr>
                <w:sz w:val="8"/>
              </w:rPr>
              <w:t>Límite del trabajo suplementario. En ningún caso las horas extras de trabajo, diurnas o nocturnas, podrán exceder de dos (2) horas diarias y doce (12) semanales. Cuando la jornada de trabajo se amplíe por acuerdo entre empleadores y trabajadores a diez (10) horas diarias, no se podrá en el mismo día laborar horas extras.</w:t>
            </w:r>
          </w:p>
        </w:tc>
      </w:tr>
      <w:tr w:rsidR="00F23D6F" w14:paraId="498CBB16" w14:textId="77777777">
        <w:trPr>
          <w:trHeight w:val="292"/>
        </w:trPr>
        <w:tc>
          <w:tcPr>
            <w:tcW w:w="1030" w:type="dxa"/>
          </w:tcPr>
          <w:p w14:paraId="44103CB5" w14:textId="77777777" w:rsidR="00F23D6F" w:rsidRDefault="00F23D6F">
            <w:pPr>
              <w:pStyle w:val="TableParagraph"/>
              <w:spacing w:before="6"/>
              <w:rPr>
                <w:rFonts w:ascii="Times New Roman"/>
                <w:sz w:val="8"/>
              </w:rPr>
            </w:pPr>
          </w:p>
          <w:p w14:paraId="3DF5B842" w14:textId="77777777" w:rsidR="00F23D6F" w:rsidRDefault="005056AC">
            <w:pPr>
              <w:pStyle w:val="TableParagraph"/>
              <w:ind w:left="314" w:right="291"/>
              <w:jc w:val="center"/>
              <w:rPr>
                <w:b/>
                <w:sz w:val="8"/>
              </w:rPr>
            </w:pPr>
            <w:r>
              <w:rPr>
                <w:b/>
                <w:sz w:val="8"/>
              </w:rPr>
              <w:t>Ley 50</w:t>
            </w:r>
          </w:p>
        </w:tc>
        <w:tc>
          <w:tcPr>
            <w:tcW w:w="886" w:type="dxa"/>
          </w:tcPr>
          <w:p w14:paraId="16AA80EA" w14:textId="77777777" w:rsidR="00F23D6F" w:rsidRDefault="00F23D6F">
            <w:pPr>
              <w:pStyle w:val="TableParagraph"/>
              <w:spacing w:before="2"/>
              <w:rPr>
                <w:rFonts w:ascii="Times New Roman"/>
                <w:sz w:val="9"/>
              </w:rPr>
            </w:pPr>
          </w:p>
          <w:p w14:paraId="262048AE" w14:textId="77777777" w:rsidR="00F23D6F" w:rsidRDefault="005056AC">
            <w:pPr>
              <w:pStyle w:val="TableParagraph"/>
              <w:ind w:left="349"/>
              <w:rPr>
                <w:b/>
                <w:sz w:val="8"/>
              </w:rPr>
            </w:pPr>
            <w:r>
              <w:rPr>
                <w:b/>
                <w:sz w:val="8"/>
              </w:rPr>
              <w:t>1990</w:t>
            </w:r>
          </w:p>
        </w:tc>
        <w:tc>
          <w:tcPr>
            <w:tcW w:w="1554" w:type="dxa"/>
          </w:tcPr>
          <w:p w14:paraId="3F91137A" w14:textId="77777777" w:rsidR="00F23D6F" w:rsidRDefault="00F23D6F">
            <w:pPr>
              <w:pStyle w:val="TableParagraph"/>
              <w:rPr>
                <w:rFonts w:ascii="Times New Roman"/>
                <w:sz w:val="9"/>
              </w:rPr>
            </w:pPr>
          </w:p>
          <w:p w14:paraId="3BA5081C" w14:textId="77777777" w:rsidR="00F23D6F" w:rsidRDefault="005056AC">
            <w:pPr>
              <w:pStyle w:val="TableParagraph"/>
              <w:ind w:left="11" w:right="2"/>
              <w:jc w:val="center"/>
              <w:rPr>
                <w:sz w:val="8"/>
              </w:rPr>
            </w:pPr>
            <w:r>
              <w:rPr>
                <w:sz w:val="8"/>
              </w:rPr>
              <w:t>Congreso de la República</w:t>
            </w:r>
          </w:p>
        </w:tc>
        <w:tc>
          <w:tcPr>
            <w:tcW w:w="2632" w:type="dxa"/>
          </w:tcPr>
          <w:p w14:paraId="4534FD60" w14:textId="77777777" w:rsidR="00F23D6F" w:rsidRDefault="00F23D6F">
            <w:pPr>
              <w:pStyle w:val="TableParagraph"/>
              <w:rPr>
                <w:rFonts w:ascii="Times New Roman"/>
                <w:sz w:val="9"/>
              </w:rPr>
            </w:pPr>
          </w:p>
          <w:p w14:paraId="1CE93899" w14:textId="77777777" w:rsidR="00F23D6F" w:rsidRDefault="005056AC">
            <w:pPr>
              <w:pStyle w:val="TableParagraph"/>
              <w:ind w:left="17"/>
              <w:rPr>
                <w:sz w:val="8"/>
              </w:rPr>
            </w:pPr>
            <w:r>
              <w:rPr>
                <w:sz w:val="8"/>
              </w:rPr>
              <w:t>Se dicta una medida para la protección de la salud.</w:t>
            </w:r>
          </w:p>
        </w:tc>
        <w:tc>
          <w:tcPr>
            <w:tcW w:w="2082" w:type="dxa"/>
          </w:tcPr>
          <w:p w14:paraId="3A2D0E90" w14:textId="77777777" w:rsidR="00F23D6F" w:rsidRDefault="00F23D6F">
            <w:pPr>
              <w:pStyle w:val="TableParagraph"/>
              <w:rPr>
                <w:rFonts w:ascii="Times New Roman"/>
                <w:sz w:val="9"/>
              </w:rPr>
            </w:pPr>
          </w:p>
          <w:p w14:paraId="6D948101" w14:textId="77777777" w:rsidR="00F23D6F" w:rsidRDefault="005056AC">
            <w:pPr>
              <w:pStyle w:val="TableParagraph"/>
              <w:ind w:left="550" w:right="548"/>
              <w:jc w:val="center"/>
              <w:rPr>
                <w:sz w:val="8"/>
              </w:rPr>
            </w:pPr>
            <w:r>
              <w:rPr>
                <w:sz w:val="8"/>
              </w:rPr>
              <w:t>ART: 25</w:t>
            </w:r>
          </w:p>
        </w:tc>
        <w:tc>
          <w:tcPr>
            <w:tcW w:w="6345" w:type="dxa"/>
          </w:tcPr>
          <w:p w14:paraId="7525E345" w14:textId="77777777" w:rsidR="00F23D6F" w:rsidRDefault="005056AC">
            <w:pPr>
              <w:pStyle w:val="TableParagraph"/>
              <w:spacing w:before="53" w:line="264" w:lineRule="auto"/>
              <w:ind w:left="15" w:right="12"/>
              <w:rPr>
                <w:sz w:val="8"/>
              </w:rPr>
            </w:pPr>
            <w:r>
              <w:rPr>
                <w:sz w:val="8"/>
              </w:rPr>
              <w:t xml:space="preserve">El artículo 172 del Código Sustantivo del Trabajo, quedará así: Artículo 172. Norma general. Salvo la excepción consagrada en el literal c) del artículo 20 de esta ley el </w:t>
            </w:r>
            <w:r>
              <w:rPr>
                <w:spacing w:val="-3"/>
                <w:sz w:val="8"/>
              </w:rPr>
              <w:t xml:space="preserve">empleador </w:t>
            </w:r>
            <w:r>
              <w:rPr>
                <w:sz w:val="8"/>
              </w:rPr>
              <w:t xml:space="preserve">está </w:t>
            </w:r>
            <w:r>
              <w:rPr>
                <w:spacing w:val="-3"/>
                <w:sz w:val="8"/>
              </w:rPr>
              <w:t xml:space="preserve">obligado </w:t>
            </w:r>
            <w:r>
              <w:rPr>
                <w:sz w:val="8"/>
              </w:rPr>
              <w:t>a dar descanso dominical remunerado a</w:t>
            </w:r>
            <w:r>
              <w:rPr>
                <w:spacing w:val="-3"/>
                <w:sz w:val="8"/>
              </w:rPr>
              <w:t xml:space="preserve"> todos </w:t>
            </w:r>
            <w:r>
              <w:rPr>
                <w:sz w:val="8"/>
              </w:rPr>
              <w:t xml:space="preserve">sus </w:t>
            </w:r>
            <w:r>
              <w:rPr>
                <w:spacing w:val="-3"/>
                <w:sz w:val="8"/>
              </w:rPr>
              <w:t xml:space="preserve">trabajadores. </w:t>
            </w:r>
            <w:r>
              <w:rPr>
                <w:sz w:val="8"/>
              </w:rPr>
              <w:t xml:space="preserve">Este descanso tiene una duración </w:t>
            </w:r>
            <w:r>
              <w:rPr>
                <w:spacing w:val="-2"/>
                <w:sz w:val="8"/>
              </w:rPr>
              <w:t xml:space="preserve">mínima </w:t>
            </w:r>
            <w:r>
              <w:rPr>
                <w:sz w:val="8"/>
              </w:rPr>
              <w:t>de veinticuatro (24) horas.</w:t>
            </w:r>
          </w:p>
        </w:tc>
      </w:tr>
      <w:tr w:rsidR="00F23D6F" w14:paraId="31418B44" w14:textId="77777777">
        <w:trPr>
          <w:trHeight w:val="292"/>
        </w:trPr>
        <w:tc>
          <w:tcPr>
            <w:tcW w:w="1030" w:type="dxa"/>
          </w:tcPr>
          <w:p w14:paraId="36F21FEC" w14:textId="77777777" w:rsidR="00F23D6F" w:rsidRDefault="00F23D6F">
            <w:pPr>
              <w:pStyle w:val="TableParagraph"/>
              <w:spacing w:before="2"/>
              <w:rPr>
                <w:rFonts w:ascii="Times New Roman"/>
                <w:sz w:val="9"/>
              </w:rPr>
            </w:pPr>
          </w:p>
          <w:p w14:paraId="01BF6DEA" w14:textId="77777777" w:rsidR="00F23D6F" w:rsidRDefault="005056AC">
            <w:pPr>
              <w:pStyle w:val="TableParagraph"/>
              <w:ind w:left="314" w:right="306"/>
              <w:jc w:val="center"/>
              <w:rPr>
                <w:b/>
                <w:sz w:val="8"/>
              </w:rPr>
            </w:pPr>
            <w:r>
              <w:rPr>
                <w:b/>
                <w:sz w:val="8"/>
              </w:rPr>
              <w:t>Ley 55</w:t>
            </w:r>
          </w:p>
        </w:tc>
        <w:tc>
          <w:tcPr>
            <w:tcW w:w="886" w:type="dxa"/>
          </w:tcPr>
          <w:p w14:paraId="27E860EF" w14:textId="77777777" w:rsidR="00F23D6F" w:rsidRDefault="00F23D6F">
            <w:pPr>
              <w:pStyle w:val="TableParagraph"/>
              <w:spacing w:before="2"/>
              <w:rPr>
                <w:rFonts w:ascii="Times New Roman"/>
                <w:sz w:val="9"/>
              </w:rPr>
            </w:pPr>
          </w:p>
          <w:p w14:paraId="18DB69C6" w14:textId="77777777" w:rsidR="00F23D6F" w:rsidRDefault="005056AC">
            <w:pPr>
              <w:pStyle w:val="TableParagraph"/>
              <w:ind w:left="349"/>
              <w:rPr>
                <w:b/>
                <w:sz w:val="8"/>
              </w:rPr>
            </w:pPr>
            <w:r>
              <w:rPr>
                <w:b/>
                <w:sz w:val="8"/>
              </w:rPr>
              <w:t>1993</w:t>
            </w:r>
          </w:p>
        </w:tc>
        <w:tc>
          <w:tcPr>
            <w:tcW w:w="1554" w:type="dxa"/>
          </w:tcPr>
          <w:p w14:paraId="34759D35" w14:textId="77777777" w:rsidR="00F23D6F" w:rsidRDefault="00F23D6F">
            <w:pPr>
              <w:pStyle w:val="TableParagraph"/>
              <w:rPr>
                <w:rFonts w:ascii="Times New Roman"/>
                <w:sz w:val="9"/>
              </w:rPr>
            </w:pPr>
          </w:p>
          <w:p w14:paraId="1F1CD0A6" w14:textId="77777777" w:rsidR="00F23D6F" w:rsidRDefault="005056AC">
            <w:pPr>
              <w:pStyle w:val="TableParagraph"/>
              <w:ind w:left="11" w:right="2"/>
              <w:jc w:val="center"/>
              <w:rPr>
                <w:sz w:val="8"/>
              </w:rPr>
            </w:pPr>
            <w:r>
              <w:rPr>
                <w:sz w:val="8"/>
              </w:rPr>
              <w:t>Congreso de la República</w:t>
            </w:r>
          </w:p>
        </w:tc>
        <w:tc>
          <w:tcPr>
            <w:tcW w:w="2632" w:type="dxa"/>
          </w:tcPr>
          <w:p w14:paraId="2F7D3457" w14:textId="77777777" w:rsidR="00F23D6F" w:rsidRDefault="005056AC">
            <w:pPr>
              <w:pStyle w:val="TableParagraph"/>
              <w:spacing w:before="53"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714DC4BF" w14:textId="77777777" w:rsidR="00F23D6F" w:rsidRDefault="00F23D6F">
            <w:pPr>
              <w:pStyle w:val="TableParagraph"/>
              <w:rPr>
                <w:rFonts w:ascii="Times New Roman"/>
                <w:sz w:val="9"/>
              </w:rPr>
            </w:pPr>
          </w:p>
          <w:p w14:paraId="4F81B6BE" w14:textId="77777777" w:rsidR="00F23D6F" w:rsidRDefault="005056AC">
            <w:pPr>
              <w:pStyle w:val="TableParagraph"/>
              <w:ind w:left="548" w:right="548"/>
              <w:jc w:val="center"/>
              <w:rPr>
                <w:sz w:val="8"/>
              </w:rPr>
            </w:pPr>
            <w:r>
              <w:rPr>
                <w:sz w:val="8"/>
              </w:rPr>
              <w:t>ART: 6</w:t>
            </w:r>
          </w:p>
        </w:tc>
        <w:tc>
          <w:tcPr>
            <w:tcW w:w="6345" w:type="dxa"/>
          </w:tcPr>
          <w:p w14:paraId="3E4C6B78" w14:textId="77777777" w:rsidR="00F23D6F" w:rsidRDefault="00F23D6F">
            <w:pPr>
              <w:pStyle w:val="TableParagraph"/>
              <w:rPr>
                <w:rFonts w:ascii="Times New Roman"/>
                <w:sz w:val="9"/>
              </w:rPr>
            </w:pPr>
          </w:p>
          <w:p w14:paraId="14C3A945" w14:textId="77777777" w:rsidR="00F23D6F" w:rsidRDefault="005056AC">
            <w:pPr>
              <w:pStyle w:val="TableParagraph"/>
              <w:ind w:left="15"/>
              <w:rPr>
                <w:sz w:val="8"/>
              </w:rPr>
            </w:pPr>
            <w:r>
              <w:rPr>
                <w:sz w:val="8"/>
              </w:rPr>
              <w:t>Obligación de clasificar los productos químicos , con un sistema de etiquetado, según su peligrosidad.</w:t>
            </w:r>
          </w:p>
        </w:tc>
      </w:tr>
      <w:tr w:rsidR="00F23D6F" w14:paraId="3704B701" w14:textId="77777777">
        <w:trPr>
          <w:trHeight w:val="1205"/>
        </w:trPr>
        <w:tc>
          <w:tcPr>
            <w:tcW w:w="1030" w:type="dxa"/>
          </w:tcPr>
          <w:p w14:paraId="3A888951" w14:textId="77777777" w:rsidR="00F23D6F" w:rsidRDefault="00F23D6F">
            <w:pPr>
              <w:pStyle w:val="TableParagraph"/>
              <w:rPr>
                <w:rFonts w:ascii="Times New Roman"/>
                <w:sz w:val="8"/>
              </w:rPr>
            </w:pPr>
          </w:p>
          <w:p w14:paraId="2308CB8F" w14:textId="77777777" w:rsidR="00F23D6F" w:rsidRDefault="00F23D6F">
            <w:pPr>
              <w:pStyle w:val="TableParagraph"/>
              <w:rPr>
                <w:rFonts w:ascii="Times New Roman"/>
                <w:sz w:val="8"/>
              </w:rPr>
            </w:pPr>
          </w:p>
          <w:p w14:paraId="2375EC57" w14:textId="77777777" w:rsidR="00F23D6F" w:rsidRDefault="00F23D6F">
            <w:pPr>
              <w:pStyle w:val="TableParagraph"/>
              <w:rPr>
                <w:rFonts w:ascii="Times New Roman"/>
                <w:sz w:val="8"/>
              </w:rPr>
            </w:pPr>
          </w:p>
          <w:p w14:paraId="7DF892B4" w14:textId="77777777" w:rsidR="00F23D6F" w:rsidRDefault="00F23D6F">
            <w:pPr>
              <w:pStyle w:val="TableParagraph"/>
              <w:rPr>
                <w:rFonts w:ascii="Times New Roman"/>
                <w:sz w:val="8"/>
              </w:rPr>
            </w:pPr>
          </w:p>
          <w:p w14:paraId="44210012" w14:textId="77777777" w:rsidR="00F23D6F" w:rsidRDefault="00F23D6F">
            <w:pPr>
              <w:pStyle w:val="TableParagraph"/>
              <w:rPr>
                <w:rFonts w:ascii="Times New Roman"/>
                <w:sz w:val="8"/>
              </w:rPr>
            </w:pPr>
          </w:p>
          <w:p w14:paraId="410C95F8" w14:textId="77777777" w:rsidR="00F23D6F" w:rsidRDefault="00F23D6F">
            <w:pPr>
              <w:pStyle w:val="TableParagraph"/>
              <w:spacing w:before="10"/>
              <w:rPr>
                <w:rFonts w:ascii="Times New Roman"/>
                <w:sz w:val="8"/>
              </w:rPr>
            </w:pPr>
          </w:p>
          <w:p w14:paraId="1AE2265C" w14:textId="77777777" w:rsidR="00F23D6F" w:rsidRDefault="005056AC">
            <w:pPr>
              <w:pStyle w:val="TableParagraph"/>
              <w:ind w:left="314" w:right="306"/>
              <w:jc w:val="center"/>
              <w:rPr>
                <w:b/>
                <w:sz w:val="8"/>
              </w:rPr>
            </w:pPr>
            <w:r>
              <w:rPr>
                <w:b/>
                <w:sz w:val="8"/>
              </w:rPr>
              <w:t>Ley 55</w:t>
            </w:r>
          </w:p>
        </w:tc>
        <w:tc>
          <w:tcPr>
            <w:tcW w:w="886" w:type="dxa"/>
          </w:tcPr>
          <w:p w14:paraId="70E65409" w14:textId="77777777" w:rsidR="00F23D6F" w:rsidRDefault="00F23D6F">
            <w:pPr>
              <w:pStyle w:val="TableParagraph"/>
              <w:rPr>
                <w:rFonts w:ascii="Times New Roman"/>
                <w:sz w:val="8"/>
              </w:rPr>
            </w:pPr>
          </w:p>
          <w:p w14:paraId="4F32DB73" w14:textId="77777777" w:rsidR="00F23D6F" w:rsidRDefault="00F23D6F">
            <w:pPr>
              <w:pStyle w:val="TableParagraph"/>
              <w:rPr>
                <w:rFonts w:ascii="Times New Roman"/>
                <w:sz w:val="8"/>
              </w:rPr>
            </w:pPr>
          </w:p>
          <w:p w14:paraId="6D19A01E" w14:textId="77777777" w:rsidR="00F23D6F" w:rsidRDefault="00F23D6F">
            <w:pPr>
              <w:pStyle w:val="TableParagraph"/>
              <w:rPr>
                <w:rFonts w:ascii="Times New Roman"/>
                <w:sz w:val="8"/>
              </w:rPr>
            </w:pPr>
          </w:p>
          <w:p w14:paraId="0B209AD5" w14:textId="77777777" w:rsidR="00F23D6F" w:rsidRDefault="00F23D6F">
            <w:pPr>
              <w:pStyle w:val="TableParagraph"/>
              <w:rPr>
                <w:rFonts w:ascii="Times New Roman"/>
                <w:sz w:val="8"/>
              </w:rPr>
            </w:pPr>
          </w:p>
          <w:p w14:paraId="7CE0A1A3" w14:textId="77777777" w:rsidR="00F23D6F" w:rsidRDefault="00F23D6F">
            <w:pPr>
              <w:pStyle w:val="TableParagraph"/>
              <w:rPr>
                <w:rFonts w:ascii="Times New Roman"/>
                <w:sz w:val="8"/>
              </w:rPr>
            </w:pPr>
          </w:p>
          <w:p w14:paraId="50A5D643" w14:textId="77777777" w:rsidR="00F23D6F" w:rsidRDefault="00F23D6F">
            <w:pPr>
              <w:pStyle w:val="TableParagraph"/>
              <w:spacing w:before="10"/>
              <w:rPr>
                <w:rFonts w:ascii="Times New Roman"/>
                <w:sz w:val="8"/>
              </w:rPr>
            </w:pPr>
          </w:p>
          <w:p w14:paraId="05199F7C" w14:textId="77777777" w:rsidR="00F23D6F" w:rsidRDefault="005056AC">
            <w:pPr>
              <w:pStyle w:val="TableParagraph"/>
              <w:ind w:left="349"/>
              <w:rPr>
                <w:b/>
                <w:sz w:val="8"/>
              </w:rPr>
            </w:pPr>
            <w:r>
              <w:rPr>
                <w:b/>
                <w:sz w:val="8"/>
              </w:rPr>
              <w:t>1993</w:t>
            </w:r>
          </w:p>
        </w:tc>
        <w:tc>
          <w:tcPr>
            <w:tcW w:w="1554" w:type="dxa"/>
          </w:tcPr>
          <w:p w14:paraId="4308150A" w14:textId="77777777" w:rsidR="00F23D6F" w:rsidRDefault="00F23D6F">
            <w:pPr>
              <w:pStyle w:val="TableParagraph"/>
              <w:rPr>
                <w:rFonts w:ascii="Times New Roman"/>
                <w:sz w:val="8"/>
              </w:rPr>
            </w:pPr>
          </w:p>
          <w:p w14:paraId="281BF4EE" w14:textId="77777777" w:rsidR="00F23D6F" w:rsidRDefault="00F23D6F">
            <w:pPr>
              <w:pStyle w:val="TableParagraph"/>
              <w:rPr>
                <w:rFonts w:ascii="Times New Roman"/>
                <w:sz w:val="8"/>
              </w:rPr>
            </w:pPr>
          </w:p>
          <w:p w14:paraId="53900F33" w14:textId="77777777" w:rsidR="00F23D6F" w:rsidRDefault="00F23D6F">
            <w:pPr>
              <w:pStyle w:val="TableParagraph"/>
              <w:rPr>
                <w:rFonts w:ascii="Times New Roman"/>
                <w:sz w:val="8"/>
              </w:rPr>
            </w:pPr>
          </w:p>
          <w:p w14:paraId="58A3EEF8" w14:textId="77777777" w:rsidR="00F23D6F" w:rsidRDefault="00F23D6F">
            <w:pPr>
              <w:pStyle w:val="TableParagraph"/>
              <w:rPr>
                <w:rFonts w:ascii="Times New Roman"/>
                <w:sz w:val="8"/>
              </w:rPr>
            </w:pPr>
          </w:p>
          <w:p w14:paraId="241378F6" w14:textId="77777777" w:rsidR="00F23D6F" w:rsidRDefault="00F23D6F">
            <w:pPr>
              <w:pStyle w:val="TableParagraph"/>
              <w:rPr>
                <w:rFonts w:ascii="Times New Roman"/>
                <w:sz w:val="8"/>
              </w:rPr>
            </w:pPr>
          </w:p>
          <w:p w14:paraId="1A14392E" w14:textId="77777777" w:rsidR="00F23D6F" w:rsidRDefault="00F23D6F">
            <w:pPr>
              <w:pStyle w:val="TableParagraph"/>
              <w:spacing w:before="8"/>
              <w:rPr>
                <w:rFonts w:ascii="Times New Roman"/>
                <w:sz w:val="8"/>
              </w:rPr>
            </w:pPr>
          </w:p>
          <w:p w14:paraId="14E25BF3" w14:textId="77777777" w:rsidR="00F23D6F" w:rsidRDefault="005056AC">
            <w:pPr>
              <w:pStyle w:val="TableParagraph"/>
              <w:ind w:left="11" w:right="2"/>
              <w:jc w:val="center"/>
              <w:rPr>
                <w:sz w:val="8"/>
              </w:rPr>
            </w:pPr>
            <w:r>
              <w:rPr>
                <w:sz w:val="8"/>
              </w:rPr>
              <w:t>Congreso de la República</w:t>
            </w:r>
          </w:p>
        </w:tc>
        <w:tc>
          <w:tcPr>
            <w:tcW w:w="2632" w:type="dxa"/>
          </w:tcPr>
          <w:p w14:paraId="4AEE42A2" w14:textId="77777777" w:rsidR="00F23D6F" w:rsidRDefault="00F23D6F">
            <w:pPr>
              <w:pStyle w:val="TableParagraph"/>
              <w:rPr>
                <w:rFonts w:ascii="Times New Roman"/>
                <w:sz w:val="8"/>
              </w:rPr>
            </w:pPr>
          </w:p>
          <w:p w14:paraId="317F1406" w14:textId="77777777" w:rsidR="00F23D6F" w:rsidRDefault="00F23D6F">
            <w:pPr>
              <w:pStyle w:val="TableParagraph"/>
              <w:rPr>
                <w:rFonts w:ascii="Times New Roman"/>
                <w:sz w:val="8"/>
              </w:rPr>
            </w:pPr>
          </w:p>
          <w:p w14:paraId="732FF57B" w14:textId="77777777" w:rsidR="00F23D6F" w:rsidRDefault="00F23D6F">
            <w:pPr>
              <w:pStyle w:val="TableParagraph"/>
              <w:rPr>
                <w:rFonts w:ascii="Times New Roman"/>
                <w:sz w:val="8"/>
              </w:rPr>
            </w:pPr>
          </w:p>
          <w:p w14:paraId="11E95E95" w14:textId="77777777" w:rsidR="00F23D6F" w:rsidRDefault="00F23D6F">
            <w:pPr>
              <w:pStyle w:val="TableParagraph"/>
              <w:rPr>
                <w:rFonts w:ascii="Times New Roman"/>
                <w:sz w:val="8"/>
              </w:rPr>
            </w:pPr>
          </w:p>
          <w:p w14:paraId="40DE2703" w14:textId="77777777" w:rsidR="00F23D6F" w:rsidRDefault="00F23D6F">
            <w:pPr>
              <w:pStyle w:val="TableParagraph"/>
              <w:rPr>
                <w:rFonts w:ascii="Times New Roman"/>
                <w:sz w:val="8"/>
              </w:rPr>
            </w:pPr>
          </w:p>
          <w:p w14:paraId="258B705D" w14:textId="77777777" w:rsidR="00F23D6F" w:rsidRDefault="005056AC">
            <w:pPr>
              <w:pStyle w:val="TableParagraph"/>
              <w:spacing w:before="50"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71626431" w14:textId="77777777" w:rsidR="00F23D6F" w:rsidRDefault="00F23D6F">
            <w:pPr>
              <w:pStyle w:val="TableParagraph"/>
              <w:rPr>
                <w:rFonts w:ascii="Times New Roman"/>
                <w:sz w:val="8"/>
              </w:rPr>
            </w:pPr>
          </w:p>
          <w:p w14:paraId="66AAA5C8" w14:textId="77777777" w:rsidR="00F23D6F" w:rsidRDefault="00F23D6F">
            <w:pPr>
              <w:pStyle w:val="TableParagraph"/>
              <w:rPr>
                <w:rFonts w:ascii="Times New Roman"/>
                <w:sz w:val="8"/>
              </w:rPr>
            </w:pPr>
          </w:p>
          <w:p w14:paraId="3BA6DEC5" w14:textId="77777777" w:rsidR="00F23D6F" w:rsidRDefault="00F23D6F">
            <w:pPr>
              <w:pStyle w:val="TableParagraph"/>
              <w:rPr>
                <w:rFonts w:ascii="Times New Roman"/>
                <w:sz w:val="8"/>
              </w:rPr>
            </w:pPr>
          </w:p>
          <w:p w14:paraId="0BBD01BD" w14:textId="77777777" w:rsidR="00F23D6F" w:rsidRDefault="00F23D6F">
            <w:pPr>
              <w:pStyle w:val="TableParagraph"/>
              <w:rPr>
                <w:rFonts w:ascii="Times New Roman"/>
                <w:sz w:val="8"/>
              </w:rPr>
            </w:pPr>
          </w:p>
          <w:p w14:paraId="6CF85ECA" w14:textId="77777777" w:rsidR="00F23D6F" w:rsidRDefault="00F23D6F">
            <w:pPr>
              <w:pStyle w:val="TableParagraph"/>
              <w:rPr>
                <w:rFonts w:ascii="Times New Roman"/>
                <w:sz w:val="8"/>
              </w:rPr>
            </w:pPr>
          </w:p>
          <w:p w14:paraId="0F594EE4" w14:textId="77777777" w:rsidR="00F23D6F" w:rsidRDefault="00F23D6F">
            <w:pPr>
              <w:pStyle w:val="TableParagraph"/>
              <w:spacing w:before="8"/>
              <w:rPr>
                <w:rFonts w:ascii="Times New Roman"/>
                <w:sz w:val="8"/>
              </w:rPr>
            </w:pPr>
          </w:p>
          <w:p w14:paraId="70343CB1" w14:textId="77777777" w:rsidR="00F23D6F" w:rsidRDefault="005056AC">
            <w:pPr>
              <w:pStyle w:val="TableParagraph"/>
              <w:ind w:left="550" w:right="548"/>
              <w:jc w:val="center"/>
              <w:rPr>
                <w:sz w:val="8"/>
              </w:rPr>
            </w:pPr>
            <w:r>
              <w:rPr>
                <w:sz w:val="8"/>
              </w:rPr>
              <w:t>ART: 10</w:t>
            </w:r>
          </w:p>
        </w:tc>
        <w:tc>
          <w:tcPr>
            <w:tcW w:w="6345" w:type="dxa"/>
          </w:tcPr>
          <w:p w14:paraId="1F095787" w14:textId="77777777" w:rsidR="00F23D6F" w:rsidRDefault="00F23D6F">
            <w:pPr>
              <w:pStyle w:val="TableParagraph"/>
              <w:spacing w:before="2"/>
              <w:rPr>
                <w:rFonts w:ascii="Times New Roman"/>
                <w:sz w:val="9"/>
              </w:rPr>
            </w:pPr>
          </w:p>
          <w:p w14:paraId="446F8805" w14:textId="77777777" w:rsidR="00F23D6F" w:rsidRDefault="005056AC">
            <w:pPr>
              <w:pStyle w:val="TableParagraph"/>
              <w:ind w:left="15"/>
              <w:rPr>
                <w:sz w:val="8"/>
              </w:rPr>
            </w:pPr>
            <w:r>
              <w:rPr>
                <w:sz w:val="8"/>
              </w:rPr>
              <w:t>IDENTIFICACIÓN.</w:t>
            </w:r>
          </w:p>
          <w:p w14:paraId="05C20794" w14:textId="77777777" w:rsidR="00F23D6F" w:rsidRDefault="005056AC">
            <w:pPr>
              <w:pStyle w:val="TableParagraph"/>
              <w:numPr>
                <w:ilvl w:val="0"/>
                <w:numId w:val="59"/>
              </w:numPr>
              <w:tabs>
                <w:tab w:val="left" w:pos="105"/>
              </w:tabs>
              <w:spacing w:before="10" w:line="264" w:lineRule="auto"/>
              <w:ind w:right="143" w:firstLine="0"/>
              <w:rPr>
                <w:sz w:val="8"/>
              </w:rPr>
            </w:pPr>
            <w:r>
              <w:rPr>
                <w:sz w:val="8"/>
              </w:rPr>
              <w:t xml:space="preserve">Los </w:t>
            </w:r>
            <w:r>
              <w:rPr>
                <w:spacing w:val="-3"/>
                <w:sz w:val="8"/>
              </w:rPr>
              <w:t xml:space="preserve">empleadores </w:t>
            </w:r>
            <w:r>
              <w:rPr>
                <w:sz w:val="8"/>
              </w:rPr>
              <w:t xml:space="preserve">deberán asegurarse de que </w:t>
            </w:r>
            <w:r>
              <w:rPr>
                <w:spacing w:val="-3"/>
                <w:sz w:val="8"/>
              </w:rPr>
              <w:t xml:space="preserve">todos </w:t>
            </w:r>
            <w:r>
              <w:rPr>
                <w:sz w:val="8"/>
              </w:rPr>
              <w:t xml:space="preserve">los productos químicos utilizados en el trabajo están </w:t>
            </w:r>
            <w:r>
              <w:rPr>
                <w:spacing w:val="-3"/>
                <w:sz w:val="8"/>
              </w:rPr>
              <w:t xml:space="preserve">etiquetados </w:t>
            </w:r>
            <w:r>
              <w:rPr>
                <w:sz w:val="8"/>
              </w:rPr>
              <w:t xml:space="preserve">o </w:t>
            </w:r>
            <w:r>
              <w:rPr>
                <w:spacing w:val="-3"/>
                <w:sz w:val="8"/>
              </w:rPr>
              <w:t xml:space="preserve">marcados </w:t>
            </w:r>
            <w:r>
              <w:rPr>
                <w:sz w:val="8"/>
              </w:rPr>
              <w:t>con arreglo a lo previsto en el artículo 7 y de que</w:t>
            </w:r>
            <w:r>
              <w:rPr>
                <w:spacing w:val="-4"/>
                <w:sz w:val="8"/>
              </w:rPr>
              <w:t xml:space="preserve"> </w:t>
            </w:r>
            <w:r>
              <w:rPr>
                <w:sz w:val="8"/>
              </w:rPr>
              <w:t>las</w:t>
            </w:r>
            <w:r>
              <w:rPr>
                <w:spacing w:val="-2"/>
                <w:sz w:val="8"/>
              </w:rPr>
              <w:t xml:space="preserve"> </w:t>
            </w:r>
            <w:r>
              <w:rPr>
                <w:sz w:val="8"/>
              </w:rPr>
              <w:t>fichas</w:t>
            </w:r>
            <w:r>
              <w:rPr>
                <w:spacing w:val="-2"/>
                <w:sz w:val="8"/>
              </w:rPr>
              <w:t xml:space="preserve"> </w:t>
            </w:r>
            <w:r>
              <w:rPr>
                <w:sz w:val="8"/>
              </w:rPr>
              <w:t>de</w:t>
            </w:r>
            <w:r>
              <w:rPr>
                <w:spacing w:val="-4"/>
                <w:sz w:val="8"/>
              </w:rPr>
              <w:t xml:space="preserve"> </w:t>
            </w:r>
            <w:r>
              <w:rPr>
                <w:spacing w:val="-3"/>
                <w:sz w:val="8"/>
              </w:rPr>
              <w:t>datos</w:t>
            </w:r>
            <w:r>
              <w:rPr>
                <w:spacing w:val="-2"/>
                <w:sz w:val="8"/>
              </w:rPr>
              <w:t xml:space="preserve"> </w:t>
            </w:r>
            <w:r>
              <w:rPr>
                <w:sz w:val="8"/>
              </w:rPr>
              <w:t>de</w:t>
            </w:r>
            <w:r>
              <w:rPr>
                <w:spacing w:val="-4"/>
                <w:sz w:val="8"/>
              </w:rPr>
              <w:t xml:space="preserve"> </w:t>
            </w:r>
            <w:r>
              <w:rPr>
                <w:sz w:val="8"/>
              </w:rPr>
              <w:t>seguridad</w:t>
            </w:r>
            <w:r>
              <w:rPr>
                <w:spacing w:val="-4"/>
                <w:sz w:val="8"/>
              </w:rPr>
              <w:t xml:space="preserve"> </w:t>
            </w:r>
            <w:r>
              <w:rPr>
                <w:sz w:val="8"/>
              </w:rPr>
              <w:t>han</w:t>
            </w:r>
            <w:r>
              <w:rPr>
                <w:spacing w:val="-2"/>
                <w:sz w:val="8"/>
              </w:rPr>
              <w:t xml:space="preserve"> </w:t>
            </w:r>
            <w:r>
              <w:rPr>
                <w:sz w:val="8"/>
              </w:rPr>
              <w:t>sido</w:t>
            </w:r>
            <w:r>
              <w:rPr>
                <w:spacing w:val="-4"/>
                <w:sz w:val="8"/>
              </w:rPr>
              <w:t xml:space="preserve"> </w:t>
            </w:r>
            <w:r>
              <w:rPr>
                <w:sz w:val="8"/>
              </w:rPr>
              <w:t>proporcionadas</w:t>
            </w:r>
            <w:r>
              <w:rPr>
                <w:spacing w:val="-2"/>
                <w:sz w:val="8"/>
              </w:rPr>
              <w:t xml:space="preserve"> </w:t>
            </w:r>
            <w:r>
              <w:rPr>
                <w:sz w:val="8"/>
              </w:rPr>
              <w:t>según</w:t>
            </w:r>
            <w:r>
              <w:rPr>
                <w:spacing w:val="-2"/>
                <w:sz w:val="8"/>
              </w:rPr>
              <w:t xml:space="preserve"> </w:t>
            </w:r>
            <w:r>
              <w:rPr>
                <w:sz w:val="8"/>
              </w:rPr>
              <w:t>se</w:t>
            </w:r>
            <w:r>
              <w:rPr>
                <w:spacing w:val="-4"/>
                <w:sz w:val="8"/>
              </w:rPr>
              <w:t xml:space="preserve"> </w:t>
            </w:r>
            <w:r>
              <w:rPr>
                <w:sz w:val="8"/>
              </w:rPr>
              <w:t>prevé</w:t>
            </w:r>
            <w:r>
              <w:rPr>
                <w:spacing w:val="-2"/>
                <w:sz w:val="8"/>
              </w:rPr>
              <w:t xml:space="preserve"> </w:t>
            </w:r>
            <w:r>
              <w:rPr>
                <w:sz w:val="8"/>
              </w:rPr>
              <w:t>en</w:t>
            </w:r>
            <w:r>
              <w:rPr>
                <w:spacing w:val="-2"/>
                <w:sz w:val="8"/>
              </w:rPr>
              <w:t xml:space="preserve"> </w:t>
            </w:r>
            <w:r>
              <w:rPr>
                <w:sz w:val="8"/>
              </w:rPr>
              <w:t>el</w:t>
            </w:r>
            <w:r>
              <w:rPr>
                <w:spacing w:val="-3"/>
                <w:sz w:val="8"/>
              </w:rPr>
              <w:t xml:space="preserve"> </w:t>
            </w:r>
            <w:r>
              <w:rPr>
                <w:sz w:val="8"/>
              </w:rPr>
              <w:t>artículo</w:t>
            </w:r>
            <w:r>
              <w:rPr>
                <w:spacing w:val="-4"/>
                <w:sz w:val="8"/>
              </w:rPr>
              <w:t xml:space="preserve"> </w:t>
            </w:r>
            <w:r>
              <w:rPr>
                <w:sz w:val="8"/>
              </w:rPr>
              <w:t>8</w:t>
            </w:r>
            <w:r>
              <w:rPr>
                <w:spacing w:val="-2"/>
                <w:sz w:val="8"/>
              </w:rPr>
              <w:t xml:space="preserve"> </w:t>
            </w:r>
            <w:r>
              <w:rPr>
                <w:sz w:val="8"/>
              </w:rPr>
              <w:t>y</w:t>
            </w:r>
            <w:r>
              <w:rPr>
                <w:spacing w:val="-2"/>
                <w:sz w:val="8"/>
              </w:rPr>
              <w:t xml:space="preserve"> </w:t>
            </w:r>
            <w:r>
              <w:rPr>
                <w:sz w:val="8"/>
              </w:rPr>
              <w:t>son</w:t>
            </w:r>
            <w:r>
              <w:rPr>
                <w:spacing w:val="-2"/>
                <w:sz w:val="8"/>
              </w:rPr>
              <w:t xml:space="preserve"> </w:t>
            </w:r>
            <w:r>
              <w:rPr>
                <w:sz w:val="8"/>
              </w:rPr>
              <w:t>puestas</w:t>
            </w:r>
            <w:r>
              <w:rPr>
                <w:spacing w:val="-2"/>
                <w:sz w:val="8"/>
              </w:rPr>
              <w:t xml:space="preserve"> </w:t>
            </w:r>
            <w:r>
              <w:rPr>
                <w:sz w:val="8"/>
              </w:rPr>
              <w:t>a</w:t>
            </w:r>
            <w:r>
              <w:rPr>
                <w:spacing w:val="-4"/>
                <w:sz w:val="8"/>
              </w:rPr>
              <w:t xml:space="preserve"> </w:t>
            </w:r>
            <w:r>
              <w:rPr>
                <w:sz w:val="8"/>
              </w:rPr>
              <w:t>disposición</w:t>
            </w:r>
            <w:r>
              <w:rPr>
                <w:spacing w:val="-2"/>
                <w:sz w:val="8"/>
              </w:rPr>
              <w:t xml:space="preserve"> </w:t>
            </w:r>
            <w:r>
              <w:rPr>
                <w:sz w:val="8"/>
              </w:rPr>
              <w:t>de</w:t>
            </w:r>
            <w:r>
              <w:rPr>
                <w:spacing w:val="-4"/>
                <w:sz w:val="8"/>
              </w:rPr>
              <w:t xml:space="preserve"> </w:t>
            </w:r>
            <w:r>
              <w:rPr>
                <w:sz w:val="8"/>
              </w:rPr>
              <w:t>los</w:t>
            </w:r>
            <w:r>
              <w:rPr>
                <w:spacing w:val="-2"/>
                <w:sz w:val="8"/>
              </w:rPr>
              <w:t xml:space="preserve"> </w:t>
            </w:r>
            <w:r>
              <w:rPr>
                <w:spacing w:val="-3"/>
                <w:sz w:val="8"/>
              </w:rPr>
              <w:t>trabajadores</w:t>
            </w:r>
            <w:r>
              <w:rPr>
                <w:spacing w:val="-2"/>
                <w:sz w:val="8"/>
              </w:rPr>
              <w:t xml:space="preserve"> </w:t>
            </w:r>
            <w:r>
              <w:rPr>
                <w:sz w:val="8"/>
              </w:rPr>
              <w:t>y</w:t>
            </w:r>
            <w:r>
              <w:rPr>
                <w:spacing w:val="-2"/>
                <w:sz w:val="8"/>
              </w:rPr>
              <w:t xml:space="preserve"> </w:t>
            </w:r>
            <w:r>
              <w:rPr>
                <w:sz w:val="8"/>
              </w:rPr>
              <w:t>de</w:t>
            </w:r>
            <w:r>
              <w:rPr>
                <w:spacing w:val="-4"/>
                <w:sz w:val="8"/>
              </w:rPr>
              <w:t xml:space="preserve"> </w:t>
            </w:r>
            <w:r>
              <w:rPr>
                <w:sz w:val="8"/>
              </w:rPr>
              <w:t>sus</w:t>
            </w:r>
            <w:r>
              <w:rPr>
                <w:spacing w:val="-2"/>
                <w:sz w:val="8"/>
              </w:rPr>
              <w:t xml:space="preserve"> </w:t>
            </w:r>
            <w:r>
              <w:rPr>
                <w:sz w:val="8"/>
              </w:rPr>
              <w:t>representantes.</w:t>
            </w:r>
          </w:p>
          <w:p w14:paraId="7FA9717C" w14:textId="77777777" w:rsidR="00F23D6F" w:rsidRDefault="005056AC">
            <w:pPr>
              <w:pStyle w:val="TableParagraph"/>
              <w:numPr>
                <w:ilvl w:val="0"/>
                <w:numId w:val="59"/>
              </w:numPr>
              <w:tabs>
                <w:tab w:val="left" w:pos="105"/>
              </w:tabs>
              <w:spacing w:line="264" w:lineRule="auto"/>
              <w:ind w:right="363" w:firstLine="0"/>
              <w:rPr>
                <w:sz w:val="8"/>
              </w:rPr>
            </w:pPr>
            <w:r>
              <w:rPr>
                <w:sz w:val="8"/>
              </w:rPr>
              <w:t xml:space="preserve">Cuando los </w:t>
            </w:r>
            <w:r>
              <w:rPr>
                <w:spacing w:val="-3"/>
                <w:sz w:val="8"/>
              </w:rPr>
              <w:t xml:space="preserve">empleadores </w:t>
            </w:r>
            <w:r>
              <w:rPr>
                <w:sz w:val="8"/>
              </w:rPr>
              <w:t xml:space="preserve">reciban productos químicos que no hayan sido </w:t>
            </w:r>
            <w:r>
              <w:rPr>
                <w:spacing w:val="-3"/>
                <w:sz w:val="8"/>
              </w:rPr>
              <w:t xml:space="preserve">etiquetados </w:t>
            </w:r>
            <w:r>
              <w:rPr>
                <w:sz w:val="8"/>
              </w:rPr>
              <w:t xml:space="preserve">o </w:t>
            </w:r>
            <w:r>
              <w:rPr>
                <w:spacing w:val="-3"/>
                <w:sz w:val="8"/>
              </w:rPr>
              <w:t xml:space="preserve">marcados </w:t>
            </w:r>
            <w:r>
              <w:rPr>
                <w:sz w:val="8"/>
              </w:rPr>
              <w:t xml:space="preserve">con arreglo a lo previsto en el artículo 7 o para los cuales no se hayan proporcionado fichas de </w:t>
            </w:r>
            <w:r>
              <w:rPr>
                <w:spacing w:val="-3"/>
                <w:sz w:val="8"/>
              </w:rPr>
              <w:t xml:space="preserve">datos </w:t>
            </w:r>
            <w:r>
              <w:rPr>
                <w:sz w:val="8"/>
              </w:rPr>
              <w:t xml:space="preserve">de seguridad según se prevé en el artículo 8, deberán obtener la información pertinente del </w:t>
            </w:r>
            <w:r>
              <w:rPr>
                <w:spacing w:val="-3"/>
                <w:sz w:val="8"/>
              </w:rPr>
              <w:t xml:space="preserve">proveedor </w:t>
            </w:r>
            <w:r>
              <w:rPr>
                <w:sz w:val="8"/>
              </w:rPr>
              <w:t>o de otras fuentes de información razonablemente</w:t>
            </w:r>
            <w:r>
              <w:rPr>
                <w:spacing w:val="-4"/>
                <w:sz w:val="8"/>
              </w:rPr>
              <w:t xml:space="preserve"> </w:t>
            </w:r>
            <w:r>
              <w:rPr>
                <w:sz w:val="8"/>
              </w:rPr>
              <w:t>disponibles,</w:t>
            </w:r>
            <w:r>
              <w:rPr>
                <w:spacing w:val="-3"/>
                <w:sz w:val="8"/>
              </w:rPr>
              <w:t xml:space="preserve"> </w:t>
            </w:r>
            <w:r>
              <w:rPr>
                <w:sz w:val="8"/>
              </w:rPr>
              <w:t>y</w:t>
            </w:r>
            <w:r>
              <w:rPr>
                <w:spacing w:val="-2"/>
                <w:sz w:val="8"/>
              </w:rPr>
              <w:t xml:space="preserve"> </w:t>
            </w:r>
            <w:r>
              <w:rPr>
                <w:sz w:val="8"/>
              </w:rPr>
              <w:t>no</w:t>
            </w:r>
            <w:r>
              <w:rPr>
                <w:spacing w:val="-4"/>
                <w:sz w:val="8"/>
              </w:rPr>
              <w:t xml:space="preserve"> </w:t>
            </w:r>
            <w:r>
              <w:rPr>
                <w:sz w:val="8"/>
              </w:rPr>
              <w:t>deberán</w:t>
            </w:r>
            <w:r>
              <w:rPr>
                <w:spacing w:val="-2"/>
                <w:sz w:val="8"/>
              </w:rPr>
              <w:t xml:space="preserve"> </w:t>
            </w:r>
            <w:r>
              <w:rPr>
                <w:sz w:val="8"/>
              </w:rPr>
              <w:t>utilizar</w:t>
            </w:r>
            <w:r>
              <w:rPr>
                <w:spacing w:val="-3"/>
                <w:sz w:val="8"/>
              </w:rPr>
              <w:t xml:space="preserve"> </w:t>
            </w:r>
            <w:r>
              <w:rPr>
                <w:sz w:val="8"/>
              </w:rPr>
              <w:t>los</w:t>
            </w:r>
            <w:r>
              <w:rPr>
                <w:spacing w:val="-2"/>
                <w:sz w:val="8"/>
              </w:rPr>
              <w:t xml:space="preserve"> </w:t>
            </w:r>
            <w:r>
              <w:rPr>
                <w:sz w:val="8"/>
              </w:rPr>
              <w:t>productos</w:t>
            </w:r>
            <w:r>
              <w:rPr>
                <w:spacing w:val="-2"/>
                <w:sz w:val="8"/>
              </w:rPr>
              <w:t xml:space="preserve"> </w:t>
            </w:r>
            <w:r>
              <w:rPr>
                <w:sz w:val="8"/>
              </w:rPr>
              <w:t>químicos</w:t>
            </w:r>
            <w:r>
              <w:rPr>
                <w:spacing w:val="-2"/>
                <w:sz w:val="8"/>
              </w:rPr>
              <w:t xml:space="preserve"> </w:t>
            </w:r>
            <w:r>
              <w:rPr>
                <w:sz w:val="8"/>
              </w:rPr>
              <w:t>antes</w:t>
            </w:r>
            <w:r>
              <w:rPr>
                <w:spacing w:val="-2"/>
                <w:sz w:val="8"/>
              </w:rPr>
              <w:t xml:space="preserve"> </w:t>
            </w:r>
            <w:r>
              <w:rPr>
                <w:sz w:val="8"/>
              </w:rPr>
              <w:t>de</w:t>
            </w:r>
            <w:r>
              <w:rPr>
                <w:spacing w:val="-4"/>
                <w:sz w:val="8"/>
              </w:rPr>
              <w:t xml:space="preserve"> </w:t>
            </w:r>
            <w:r>
              <w:rPr>
                <w:sz w:val="8"/>
              </w:rPr>
              <w:t>disponer</w:t>
            </w:r>
            <w:r>
              <w:rPr>
                <w:spacing w:val="-3"/>
                <w:sz w:val="8"/>
              </w:rPr>
              <w:t xml:space="preserve"> </w:t>
            </w:r>
            <w:r>
              <w:rPr>
                <w:sz w:val="8"/>
              </w:rPr>
              <w:t>de</w:t>
            </w:r>
            <w:r>
              <w:rPr>
                <w:spacing w:val="-4"/>
                <w:sz w:val="8"/>
              </w:rPr>
              <w:t xml:space="preserve"> </w:t>
            </w:r>
            <w:r>
              <w:rPr>
                <w:sz w:val="8"/>
              </w:rPr>
              <w:t>dicha</w:t>
            </w:r>
            <w:r>
              <w:rPr>
                <w:spacing w:val="-4"/>
                <w:sz w:val="8"/>
              </w:rPr>
              <w:t xml:space="preserve"> </w:t>
            </w:r>
            <w:r>
              <w:rPr>
                <w:sz w:val="8"/>
              </w:rPr>
              <w:t>información.</w:t>
            </w:r>
          </w:p>
          <w:p w14:paraId="22738F25" w14:textId="77777777" w:rsidR="00F23D6F" w:rsidRDefault="005056AC">
            <w:pPr>
              <w:pStyle w:val="TableParagraph"/>
              <w:numPr>
                <w:ilvl w:val="0"/>
                <w:numId w:val="59"/>
              </w:numPr>
              <w:tabs>
                <w:tab w:val="left" w:pos="105"/>
              </w:tabs>
              <w:spacing w:line="264" w:lineRule="auto"/>
              <w:ind w:right="70" w:firstLine="0"/>
              <w:rPr>
                <w:sz w:val="8"/>
              </w:rPr>
            </w:pPr>
            <w:r>
              <w:rPr>
                <w:sz w:val="8"/>
              </w:rPr>
              <w:t>Los</w:t>
            </w:r>
            <w:r>
              <w:rPr>
                <w:spacing w:val="-4"/>
                <w:sz w:val="8"/>
              </w:rPr>
              <w:t xml:space="preserve"> </w:t>
            </w:r>
            <w:r>
              <w:rPr>
                <w:spacing w:val="-3"/>
                <w:sz w:val="8"/>
              </w:rPr>
              <w:t>empleadores</w:t>
            </w:r>
            <w:r>
              <w:rPr>
                <w:spacing w:val="-4"/>
                <w:sz w:val="8"/>
              </w:rPr>
              <w:t xml:space="preserve"> </w:t>
            </w:r>
            <w:r>
              <w:rPr>
                <w:sz w:val="8"/>
              </w:rPr>
              <w:t>deberán</w:t>
            </w:r>
            <w:r>
              <w:rPr>
                <w:spacing w:val="-4"/>
                <w:sz w:val="8"/>
              </w:rPr>
              <w:t xml:space="preserve"> </w:t>
            </w:r>
            <w:r>
              <w:rPr>
                <w:sz w:val="8"/>
              </w:rPr>
              <w:t>asegurarse</w:t>
            </w:r>
            <w:r>
              <w:rPr>
                <w:spacing w:val="-6"/>
                <w:sz w:val="8"/>
              </w:rPr>
              <w:t xml:space="preserve"> </w:t>
            </w:r>
            <w:r>
              <w:rPr>
                <w:sz w:val="8"/>
              </w:rPr>
              <w:t>de</w:t>
            </w:r>
            <w:r>
              <w:rPr>
                <w:spacing w:val="-6"/>
                <w:sz w:val="8"/>
              </w:rPr>
              <w:t xml:space="preserve"> </w:t>
            </w:r>
            <w:r>
              <w:rPr>
                <w:sz w:val="8"/>
              </w:rPr>
              <w:t>que</w:t>
            </w:r>
            <w:r>
              <w:rPr>
                <w:spacing w:val="-6"/>
                <w:sz w:val="8"/>
              </w:rPr>
              <w:t xml:space="preserve"> </w:t>
            </w:r>
            <w:r>
              <w:rPr>
                <w:sz w:val="8"/>
              </w:rPr>
              <w:t>sólo</w:t>
            </w:r>
            <w:r>
              <w:rPr>
                <w:spacing w:val="-6"/>
                <w:sz w:val="8"/>
              </w:rPr>
              <w:t xml:space="preserve"> </w:t>
            </w:r>
            <w:r>
              <w:rPr>
                <w:sz w:val="8"/>
              </w:rPr>
              <w:t>sean</w:t>
            </w:r>
            <w:r>
              <w:rPr>
                <w:spacing w:val="-4"/>
                <w:sz w:val="8"/>
              </w:rPr>
              <w:t xml:space="preserve"> </w:t>
            </w:r>
            <w:r>
              <w:rPr>
                <w:sz w:val="8"/>
              </w:rPr>
              <w:t>utilizados</w:t>
            </w:r>
            <w:r>
              <w:rPr>
                <w:spacing w:val="-4"/>
                <w:sz w:val="8"/>
              </w:rPr>
              <w:t xml:space="preserve"> </w:t>
            </w:r>
            <w:r>
              <w:rPr>
                <w:sz w:val="8"/>
              </w:rPr>
              <w:t>aquellos</w:t>
            </w:r>
            <w:r>
              <w:rPr>
                <w:spacing w:val="-4"/>
                <w:sz w:val="8"/>
              </w:rPr>
              <w:t xml:space="preserve"> </w:t>
            </w:r>
            <w:r>
              <w:rPr>
                <w:sz w:val="8"/>
              </w:rPr>
              <w:t>productos</w:t>
            </w:r>
            <w:r>
              <w:rPr>
                <w:spacing w:val="-4"/>
                <w:sz w:val="8"/>
              </w:rPr>
              <w:t xml:space="preserve"> </w:t>
            </w:r>
            <w:r>
              <w:rPr>
                <w:sz w:val="8"/>
              </w:rPr>
              <w:t>clasificados</w:t>
            </w:r>
            <w:r>
              <w:rPr>
                <w:spacing w:val="-4"/>
                <w:sz w:val="8"/>
              </w:rPr>
              <w:t xml:space="preserve"> </w:t>
            </w:r>
            <w:r>
              <w:rPr>
                <w:sz w:val="8"/>
              </w:rPr>
              <w:t>con</w:t>
            </w:r>
            <w:r>
              <w:rPr>
                <w:spacing w:val="-4"/>
                <w:sz w:val="8"/>
              </w:rPr>
              <w:t xml:space="preserve"> </w:t>
            </w:r>
            <w:r>
              <w:rPr>
                <w:sz w:val="8"/>
              </w:rPr>
              <w:t>arreglo</w:t>
            </w:r>
            <w:r>
              <w:rPr>
                <w:spacing w:val="-6"/>
                <w:sz w:val="8"/>
              </w:rPr>
              <w:t xml:space="preserve"> </w:t>
            </w:r>
            <w:r>
              <w:rPr>
                <w:sz w:val="8"/>
              </w:rPr>
              <w:t>a</w:t>
            </w:r>
            <w:r>
              <w:rPr>
                <w:spacing w:val="-6"/>
                <w:sz w:val="8"/>
              </w:rPr>
              <w:t xml:space="preserve"> </w:t>
            </w:r>
            <w:r>
              <w:rPr>
                <w:sz w:val="8"/>
              </w:rPr>
              <w:t>lo</w:t>
            </w:r>
            <w:r>
              <w:rPr>
                <w:spacing w:val="-6"/>
                <w:sz w:val="8"/>
              </w:rPr>
              <w:t xml:space="preserve"> </w:t>
            </w:r>
            <w:r>
              <w:rPr>
                <w:sz w:val="8"/>
              </w:rPr>
              <w:t>previsto</w:t>
            </w:r>
            <w:r>
              <w:rPr>
                <w:spacing w:val="-6"/>
                <w:sz w:val="8"/>
              </w:rPr>
              <w:t xml:space="preserve"> </w:t>
            </w:r>
            <w:r>
              <w:rPr>
                <w:sz w:val="8"/>
              </w:rPr>
              <w:t>en</w:t>
            </w:r>
            <w:r>
              <w:rPr>
                <w:spacing w:val="-4"/>
                <w:sz w:val="8"/>
              </w:rPr>
              <w:t xml:space="preserve"> </w:t>
            </w:r>
            <w:r>
              <w:rPr>
                <w:sz w:val="8"/>
              </w:rPr>
              <w:t>el</w:t>
            </w:r>
            <w:r>
              <w:rPr>
                <w:spacing w:val="-5"/>
                <w:sz w:val="8"/>
              </w:rPr>
              <w:t xml:space="preserve"> </w:t>
            </w:r>
            <w:r>
              <w:rPr>
                <w:sz w:val="8"/>
              </w:rPr>
              <w:t>artículo</w:t>
            </w:r>
            <w:r>
              <w:rPr>
                <w:spacing w:val="-6"/>
                <w:sz w:val="8"/>
              </w:rPr>
              <w:t xml:space="preserve"> </w:t>
            </w:r>
            <w:r>
              <w:rPr>
                <w:sz w:val="8"/>
              </w:rPr>
              <w:t>26</w:t>
            </w:r>
            <w:r>
              <w:rPr>
                <w:spacing w:val="-4"/>
                <w:sz w:val="8"/>
              </w:rPr>
              <w:t xml:space="preserve"> </w:t>
            </w:r>
            <w:r>
              <w:rPr>
                <w:sz w:val="8"/>
              </w:rPr>
              <w:t>o</w:t>
            </w:r>
            <w:r>
              <w:rPr>
                <w:spacing w:val="-6"/>
                <w:sz w:val="8"/>
              </w:rPr>
              <w:t xml:space="preserve"> </w:t>
            </w:r>
            <w:r>
              <w:rPr>
                <w:sz w:val="8"/>
              </w:rPr>
              <w:t>identificados</w:t>
            </w:r>
            <w:r>
              <w:rPr>
                <w:spacing w:val="-4"/>
                <w:sz w:val="8"/>
              </w:rPr>
              <w:t xml:space="preserve"> </w:t>
            </w:r>
            <w:r>
              <w:rPr>
                <w:sz w:val="8"/>
              </w:rPr>
              <w:t>o</w:t>
            </w:r>
            <w:r>
              <w:rPr>
                <w:spacing w:val="-6"/>
                <w:sz w:val="8"/>
              </w:rPr>
              <w:t xml:space="preserve"> </w:t>
            </w:r>
            <w:r>
              <w:rPr>
                <w:sz w:val="8"/>
              </w:rPr>
              <w:t>evaluados</w:t>
            </w:r>
            <w:r>
              <w:rPr>
                <w:spacing w:val="-4"/>
                <w:sz w:val="8"/>
              </w:rPr>
              <w:t xml:space="preserve"> </w:t>
            </w:r>
            <w:r>
              <w:rPr>
                <w:sz w:val="8"/>
              </w:rPr>
              <w:t>según</w:t>
            </w:r>
            <w:r>
              <w:rPr>
                <w:spacing w:val="-4"/>
                <w:sz w:val="8"/>
              </w:rPr>
              <w:t xml:space="preserve"> </w:t>
            </w:r>
            <w:r>
              <w:rPr>
                <w:sz w:val="8"/>
              </w:rPr>
              <w:t>el párrafo</w:t>
            </w:r>
            <w:r>
              <w:rPr>
                <w:spacing w:val="-3"/>
                <w:sz w:val="8"/>
              </w:rPr>
              <w:t xml:space="preserve"> </w:t>
            </w:r>
            <w:r>
              <w:rPr>
                <w:sz w:val="8"/>
              </w:rPr>
              <w:t>3</w:t>
            </w:r>
            <w:r>
              <w:rPr>
                <w:spacing w:val="-1"/>
                <w:sz w:val="8"/>
              </w:rPr>
              <w:t xml:space="preserve"> </w:t>
            </w:r>
            <w:r>
              <w:rPr>
                <w:sz w:val="8"/>
              </w:rPr>
              <w:t>del</w:t>
            </w:r>
            <w:r>
              <w:rPr>
                <w:spacing w:val="-2"/>
                <w:sz w:val="8"/>
              </w:rPr>
              <w:t xml:space="preserve"> </w:t>
            </w:r>
            <w:r>
              <w:rPr>
                <w:sz w:val="8"/>
              </w:rPr>
              <w:t>artículo</w:t>
            </w:r>
            <w:r>
              <w:rPr>
                <w:spacing w:val="-3"/>
                <w:sz w:val="8"/>
              </w:rPr>
              <w:t xml:space="preserve"> </w:t>
            </w:r>
            <w:r>
              <w:rPr>
                <w:sz w:val="8"/>
              </w:rPr>
              <w:t>9</w:t>
            </w:r>
            <w:r>
              <w:rPr>
                <w:spacing w:val="-1"/>
                <w:sz w:val="8"/>
              </w:rPr>
              <w:t xml:space="preserve"> </w:t>
            </w:r>
            <w:r>
              <w:rPr>
                <w:sz w:val="8"/>
              </w:rPr>
              <w:t>y</w:t>
            </w:r>
            <w:r>
              <w:rPr>
                <w:spacing w:val="-1"/>
                <w:sz w:val="8"/>
              </w:rPr>
              <w:t xml:space="preserve"> </w:t>
            </w:r>
            <w:r>
              <w:rPr>
                <w:spacing w:val="-3"/>
                <w:sz w:val="8"/>
              </w:rPr>
              <w:t>etiquetados</w:t>
            </w:r>
            <w:r>
              <w:rPr>
                <w:spacing w:val="-1"/>
                <w:sz w:val="8"/>
              </w:rPr>
              <w:t xml:space="preserve"> </w:t>
            </w:r>
            <w:r>
              <w:rPr>
                <w:sz w:val="8"/>
              </w:rPr>
              <w:t>o</w:t>
            </w:r>
            <w:r>
              <w:rPr>
                <w:spacing w:val="-3"/>
                <w:sz w:val="8"/>
              </w:rPr>
              <w:t xml:space="preserve"> marcados</w:t>
            </w:r>
            <w:r>
              <w:rPr>
                <w:spacing w:val="-1"/>
                <w:sz w:val="8"/>
              </w:rPr>
              <w:t xml:space="preserve"> </w:t>
            </w:r>
            <w:r>
              <w:rPr>
                <w:sz w:val="8"/>
              </w:rPr>
              <w:t>de</w:t>
            </w:r>
            <w:r>
              <w:rPr>
                <w:spacing w:val="-3"/>
                <w:sz w:val="8"/>
              </w:rPr>
              <w:t xml:space="preserve"> </w:t>
            </w:r>
            <w:r>
              <w:rPr>
                <w:sz w:val="8"/>
              </w:rPr>
              <w:t>conformidad</w:t>
            </w:r>
            <w:r>
              <w:rPr>
                <w:spacing w:val="-3"/>
                <w:sz w:val="8"/>
              </w:rPr>
              <w:t xml:space="preserve"> </w:t>
            </w:r>
            <w:r>
              <w:rPr>
                <w:sz w:val="8"/>
              </w:rPr>
              <w:t>con</w:t>
            </w:r>
            <w:r>
              <w:rPr>
                <w:spacing w:val="-1"/>
                <w:sz w:val="8"/>
              </w:rPr>
              <w:t xml:space="preserve"> </w:t>
            </w:r>
            <w:r>
              <w:rPr>
                <w:sz w:val="8"/>
              </w:rPr>
              <w:t>el</w:t>
            </w:r>
            <w:r>
              <w:rPr>
                <w:spacing w:val="-2"/>
                <w:sz w:val="8"/>
              </w:rPr>
              <w:t xml:space="preserve"> </w:t>
            </w:r>
            <w:r>
              <w:rPr>
                <w:sz w:val="8"/>
              </w:rPr>
              <w:t>artículo</w:t>
            </w:r>
            <w:r>
              <w:rPr>
                <w:spacing w:val="-3"/>
                <w:sz w:val="8"/>
              </w:rPr>
              <w:t xml:space="preserve"> </w:t>
            </w:r>
            <w:r>
              <w:rPr>
                <w:sz w:val="8"/>
              </w:rPr>
              <w:t>7,</w:t>
            </w:r>
            <w:r>
              <w:rPr>
                <w:spacing w:val="-2"/>
                <w:sz w:val="8"/>
              </w:rPr>
              <w:t xml:space="preserve"> </w:t>
            </w:r>
            <w:r>
              <w:rPr>
                <w:sz w:val="8"/>
              </w:rPr>
              <w:t>y</w:t>
            </w:r>
            <w:r>
              <w:rPr>
                <w:spacing w:val="-1"/>
                <w:sz w:val="8"/>
              </w:rPr>
              <w:t xml:space="preserve"> </w:t>
            </w:r>
            <w:r>
              <w:rPr>
                <w:sz w:val="8"/>
              </w:rPr>
              <w:t>de</w:t>
            </w:r>
            <w:r>
              <w:rPr>
                <w:spacing w:val="-3"/>
                <w:sz w:val="8"/>
              </w:rPr>
              <w:t xml:space="preserve"> </w:t>
            </w:r>
            <w:r>
              <w:rPr>
                <w:sz w:val="8"/>
              </w:rPr>
              <w:t>que</w:t>
            </w:r>
            <w:r>
              <w:rPr>
                <w:spacing w:val="-3"/>
                <w:sz w:val="8"/>
              </w:rPr>
              <w:t xml:space="preserve"> </w:t>
            </w:r>
            <w:r>
              <w:rPr>
                <w:sz w:val="8"/>
              </w:rPr>
              <w:t>se</w:t>
            </w:r>
            <w:r>
              <w:rPr>
                <w:spacing w:val="-3"/>
                <w:sz w:val="8"/>
              </w:rPr>
              <w:t xml:space="preserve"> tomen</w:t>
            </w:r>
            <w:r>
              <w:rPr>
                <w:spacing w:val="-1"/>
                <w:sz w:val="8"/>
              </w:rPr>
              <w:t xml:space="preserve"> </w:t>
            </w:r>
            <w:r>
              <w:rPr>
                <w:spacing w:val="-3"/>
                <w:sz w:val="8"/>
              </w:rPr>
              <w:t>todas</w:t>
            </w:r>
            <w:r>
              <w:rPr>
                <w:spacing w:val="-1"/>
                <w:sz w:val="8"/>
              </w:rPr>
              <w:t xml:space="preserve"> </w:t>
            </w:r>
            <w:r>
              <w:rPr>
                <w:sz w:val="8"/>
              </w:rPr>
              <w:t>las</w:t>
            </w:r>
            <w:r>
              <w:rPr>
                <w:spacing w:val="-1"/>
                <w:sz w:val="8"/>
              </w:rPr>
              <w:t xml:space="preserve"> </w:t>
            </w:r>
            <w:r>
              <w:rPr>
                <w:spacing w:val="-3"/>
                <w:sz w:val="8"/>
              </w:rPr>
              <w:t>debidas</w:t>
            </w:r>
            <w:r>
              <w:rPr>
                <w:spacing w:val="-1"/>
                <w:sz w:val="8"/>
              </w:rPr>
              <w:t xml:space="preserve"> </w:t>
            </w:r>
            <w:r>
              <w:rPr>
                <w:sz w:val="8"/>
              </w:rPr>
              <w:t>precauciones</w:t>
            </w:r>
            <w:r>
              <w:rPr>
                <w:spacing w:val="-1"/>
                <w:sz w:val="8"/>
              </w:rPr>
              <w:t xml:space="preserve"> </w:t>
            </w:r>
            <w:r>
              <w:rPr>
                <w:sz w:val="8"/>
              </w:rPr>
              <w:t>durante</w:t>
            </w:r>
            <w:r>
              <w:rPr>
                <w:spacing w:val="-3"/>
                <w:sz w:val="8"/>
              </w:rPr>
              <w:t xml:space="preserve"> </w:t>
            </w:r>
            <w:r>
              <w:rPr>
                <w:sz w:val="8"/>
              </w:rPr>
              <w:t>su</w:t>
            </w:r>
            <w:r>
              <w:rPr>
                <w:spacing w:val="-1"/>
                <w:sz w:val="8"/>
              </w:rPr>
              <w:t xml:space="preserve"> </w:t>
            </w:r>
            <w:r>
              <w:rPr>
                <w:sz w:val="8"/>
              </w:rPr>
              <w:t>utilización.</w:t>
            </w:r>
          </w:p>
          <w:p w14:paraId="464743E6" w14:textId="77777777" w:rsidR="00F23D6F" w:rsidRDefault="005056AC">
            <w:pPr>
              <w:pStyle w:val="TableParagraph"/>
              <w:numPr>
                <w:ilvl w:val="0"/>
                <w:numId w:val="59"/>
              </w:numPr>
              <w:tabs>
                <w:tab w:val="left" w:pos="105"/>
              </w:tabs>
              <w:spacing w:line="264" w:lineRule="auto"/>
              <w:ind w:right="335" w:firstLine="0"/>
              <w:rPr>
                <w:sz w:val="8"/>
              </w:rPr>
            </w:pPr>
            <w:r>
              <w:rPr>
                <w:sz w:val="8"/>
              </w:rPr>
              <w:t>Los</w:t>
            </w:r>
            <w:r>
              <w:rPr>
                <w:spacing w:val="-3"/>
                <w:sz w:val="8"/>
              </w:rPr>
              <w:t xml:space="preserve"> empleadores </w:t>
            </w:r>
            <w:r>
              <w:rPr>
                <w:sz w:val="8"/>
              </w:rPr>
              <w:t>deberán</w:t>
            </w:r>
            <w:r>
              <w:rPr>
                <w:spacing w:val="-3"/>
                <w:sz w:val="8"/>
              </w:rPr>
              <w:t xml:space="preserve"> </w:t>
            </w:r>
            <w:r>
              <w:rPr>
                <w:sz w:val="8"/>
              </w:rPr>
              <w:t>mantener</w:t>
            </w:r>
            <w:r>
              <w:rPr>
                <w:spacing w:val="-4"/>
                <w:sz w:val="8"/>
              </w:rPr>
              <w:t xml:space="preserve"> </w:t>
            </w:r>
            <w:r>
              <w:rPr>
                <w:sz w:val="8"/>
              </w:rPr>
              <w:t>un</w:t>
            </w:r>
            <w:r>
              <w:rPr>
                <w:spacing w:val="-3"/>
                <w:sz w:val="8"/>
              </w:rPr>
              <w:t xml:space="preserve"> </w:t>
            </w:r>
            <w:r>
              <w:rPr>
                <w:sz w:val="8"/>
              </w:rPr>
              <w:t>registro</w:t>
            </w:r>
            <w:r>
              <w:rPr>
                <w:spacing w:val="-5"/>
                <w:sz w:val="8"/>
              </w:rPr>
              <w:t xml:space="preserve"> </w:t>
            </w:r>
            <w:r>
              <w:rPr>
                <w:sz w:val="8"/>
              </w:rPr>
              <w:t>de</w:t>
            </w:r>
            <w:r>
              <w:rPr>
                <w:spacing w:val="-5"/>
                <w:sz w:val="8"/>
              </w:rPr>
              <w:t xml:space="preserve"> </w:t>
            </w:r>
            <w:r>
              <w:rPr>
                <w:sz w:val="8"/>
              </w:rPr>
              <w:t>los</w:t>
            </w:r>
            <w:r>
              <w:rPr>
                <w:spacing w:val="-3"/>
                <w:sz w:val="8"/>
              </w:rPr>
              <w:t xml:space="preserve"> </w:t>
            </w:r>
            <w:r>
              <w:rPr>
                <w:sz w:val="8"/>
              </w:rPr>
              <w:t>productos</w:t>
            </w:r>
            <w:r>
              <w:rPr>
                <w:spacing w:val="-3"/>
                <w:sz w:val="8"/>
              </w:rPr>
              <w:t xml:space="preserve"> </w:t>
            </w:r>
            <w:r>
              <w:rPr>
                <w:sz w:val="8"/>
              </w:rPr>
              <w:t>químicos</w:t>
            </w:r>
            <w:r>
              <w:rPr>
                <w:spacing w:val="-3"/>
                <w:sz w:val="8"/>
              </w:rPr>
              <w:t xml:space="preserve"> </w:t>
            </w:r>
            <w:r>
              <w:rPr>
                <w:sz w:val="8"/>
              </w:rPr>
              <w:t>peligrosos</w:t>
            </w:r>
            <w:r>
              <w:rPr>
                <w:spacing w:val="-3"/>
                <w:sz w:val="8"/>
              </w:rPr>
              <w:t xml:space="preserve"> </w:t>
            </w:r>
            <w:r>
              <w:rPr>
                <w:sz w:val="8"/>
              </w:rPr>
              <w:t>utilizados</w:t>
            </w:r>
            <w:r>
              <w:rPr>
                <w:spacing w:val="-3"/>
                <w:sz w:val="8"/>
              </w:rPr>
              <w:t xml:space="preserve"> </w:t>
            </w:r>
            <w:r>
              <w:rPr>
                <w:sz w:val="8"/>
              </w:rPr>
              <w:t>en</w:t>
            </w:r>
            <w:r>
              <w:rPr>
                <w:spacing w:val="-3"/>
                <w:sz w:val="8"/>
              </w:rPr>
              <w:t xml:space="preserve"> </w:t>
            </w:r>
            <w:r>
              <w:rPr>
                <w:sz w:val="8"/>
              </w:rPr>
              <w:t>el</w:t>
            </w:r>
            <w:r>
              <w:rPr>
                <w:spacing w:val="-4"/>
                <w:sz w:val="8"/>
              </w:rPr>
              <w:t xml:space="preserve"> </w:t>
            </w:r>
            <w:r>
              <w:rPr>
                <w:sz w:val="8"/>
              </w:rPr>
              <w:t>lugar</w:t>
            </w:r>
            <w:r>
              <w:rPr>
                <w:spacing w:val="-4"/>
                <w:sz w:val="8"/>
              </w:rPr>
              <w:t xml:space="preserve"> </w:t>
            </w:r>
            <w:r>
              <w:rPr>
                <w:sz w:val="8"/>
              </w:rPr>
              <w:t>de</w:t>
            </w:r>
            <w:r>
              <w:rPr>
                <w:spacing w:val="-5"/>
                <w:sz w:val="8"/>
              </w:rPr>
              <w:t xml:space="preserve"> </w:t>
            </w:r>
            <w:r>
              <w:rPr>
                <w:spacing w:val="-3"/>
                <w:sz w:val="8"/>
              </w:rPr>
              <w:t>trabajo,</w:t>
            </w:r>
            <w:r>
              <w:rPr>
                <w:spacing w:val="-4"/>
                <w:sz w:val="8"/>
              </w:rPr>
              <w:t xml:space="preserve"> </w:t>
            </w:r>
            <w:r>
              <w:rPr>
                <w:sz w:val="8"/>
              </w:rPr>
              <w:t>con</w:t>
            </w:r>
            <w:r>
              <w:rPr>
                <w:spacing w:val="-3"/>
                <w:sz w:val="8"/>
              </w:rPr>
              <w:t xml:space="preserve"> </w:t>
            </w:r>
            <w:r>
              <w:rPr>
                <w:sz w:val="8"/>
              </w:rPr>
              <w:t>referencias</w:t>
            </w:r>
            <w:r>
              <w:rPr>
                <w:spacing w:val="-3"/>
                <w:sz w:val="8"/>
              </w:rPr>
              <w:t xml:space="preserve"> </w:t>
            </w:r>
            <w:r>
              <w:rPr>
                <w:sz w:val="8"/>
              </w:rPr>
              <w:t>a</w:t>
            </w:r>
            <w:r>
              <w:rPr>
                <w:spacing w:val="-5"/>
                <w:sz w:val="8"/>
              </w:rPr>
              <w:t xml:space="preserve"> </w:t>
            </w:r>
            <w:r>
              <w:rPr>
                <w:sz w:val="8"/>
              </w:rPr>
              <w:t>las</w:t>
            </w:r>
            <w:r>
              <w:rPr>
                <w:spacing w:val="-3"/>
                <w:sz w:val="8"/>
              </w:rPr>
              <w:t xml:space="preserve"> </w:t>
            </w:r>
            <w:r>
              <w:rPr>
                <w:sz w:val="8"/>
              </w:rPr>
              <w:t>fichas</w:t>
            </w:r>
            <w:r>
              <w:rPr>
                <w:spacing w:val="-3"/>
                <w:sz w:val="8"/>
              </w:rPr>
              <w:t xml:space="preserve"> </w:t>
            </w:r>
            <w:r>
              <w:rPr>
                <w:sz w:val="8"/>
              </w:rPr>
              <w:t>de</w:t>
            </w:r>
            <w:r>
              <w:rPr>
                <w:spacing w:val="-5"/>
                <w:sz w:val="8"/>
              </w:rPr>
              <w:t xml:space="preserve"> </w:t>
            </w:r>
            <w:r>
              <w:rPr>
                <w:spacing w:val="-3"/>
                <w:sz w:val="8"/>
              </w:rPr>
              <w:t xml:space="preserve">datos </w:t>
            </w:r>
            <w:r>
              <w:rPr>
                <w:sz w:val="8"/>
              </w:rPr>
              <w:t>de</w:t>
            </w:r>
            <w:r>
              <w:rPr>
                <w:spacing w:val="-5"/>
                <w:sz w:val="8"/>
              </w:rPr>
              <w:t xml:space="preserve"> </w:t>
            </w:r>
            <w:r>
              <w:rPr>
                <w:sz w:val="8"/>
              </w:rPr>
              <w:t xml:space="preserve">seguridad </w:t>
            </w:r>
            <w:r>
              <w:rPr>
                <w:spacing w:val="-3"/>
                <w:sz w:val="8"/>
              </w:rPr>
              <w:t xml:space="preserve">apropiadas. </w:t>
            </w:r>
            <w:r>
              <w:rPr>
                <w:sz w:val="8"/>
              </w:rPr>
              <w:t xml:space="preserve">El registro </w:t>
            </w:r>
            <w:r>
              <w:rPr>
                <w:spacing w:val="-3"/>
                <w:sz w:val="8"/>
              </w:rPr>
              <w:t xml:space="preserve">deberá </w:t>
            </w:r>
            <w:r>
              <w:rPr>
                <w:sz w:val="8"/>
              </w:rPr>
              <w:t xml:space="preserve">ser accesible a </w:t>
            </w:r>
            <w:r>
              <w:rPr>
                <w:spacing w:val="-3"/>
                <w:sz w:val="8"/>
              </w:rPr>
              <w:t xml:space="preserve">todos </w:t>
            </w:r>
            <w:r>
              <w:rPr>
                <w:sz w:val="8"/>
              </w:rPr>
              <w:t xml:space="preserve">los </w:t>
            </w:r>
            <w:r>
              <w:rPr>
                <w:spacing w:val="-3"/>
                <w:sz w:val="8"/>
              </w:rPr>
              <w:t xml:space="preserve">trabajadores </w:t>
            </w:r>
            <w:r>
              <w:rPr>
                <w:sz w:val="8"/>
              </w:rPr>
              <w:t>interesados y sus</w:t>
            </w:r>
            <w:r>
              <w:rPr>
                <w:spacing w:val="-8"/>
                <w:sz w:val="8"/>
              </w:rPr>
              <w:t xml:space="preserve"> </w:t>
            </w:r>
            <w:r>
              <w:rPr>
                <w:sz w:val="8"/>
              </w:rPr>
              <w:t>representantes.</w:t>
            </w:r>
          </w:p>
        </w:tc>
      </w:tr>
    </w:tbl>
    <w:p w14:paraId="4AED8325" w14:textId="77777777" w:rsidR="00F23D6F" w:rsidRDefault="00F23D6F">
      <w:pPr>
        <w:spacing w:line="264" w:lineRule="auto"/>
        <w:rPr>
          <w:sz w:val="8"/>
        </w:rPr>
        <w:sectPr w:rsidR="00F23D6F">
          <w:pgSz w:w="15840" w:h="12240" w:orient="landscape"/>
          <w:pgMar w:top="1140" w:right="500" w:bottom="280" w:left="560" w:header="720" w:footer="720" w:gutter="0"/>
          <w:cols w:space="720"/>
        </w:sectPr>
      </w:pPr>
    </w:p>
    <w:p w14:paraId="14CCFDDB" w14:textId="77777777" w:rsidR="00F23D6F" w:rsidRDefault="00F23D6F">
      <w:pPr>
        <w:rPr>
          <w:rFonts w:ascii="Times New Roman"/>
          <w:sz w:val="20"/>
        </w:rPr>
      </w:pPr>
    </w:p>
    <w:p w14:paraId="1733851D" w14:textId="77777777" w:rsidR="00F23D6F" w:rsidRDefault="00F23D6F">
      <w:pPr>
        <w:rPr>
          <w:rFonts w:ascii="Times New Roman"/>
          <w:sz w:val="20"/>
        </w:rPr>
      </w:pPr>
    </w:p>
    <w:p w14:paraId="2E86791C" w14:textId="77777777" w:rsidR="00F23D6F" w:rsidRDefault="00F23D6F">
      <w:pPr>
        <w:rPr>
          <w:rFonts w:ascii="Times New Roman"/>
          <w:sz w:val="20"/>
        </w:rPr>
      </w:pPr>
    </w:p>
    <w:p w14:paraId="77E0FD43" w14:textId="77777777" w:rsidR="00F23D6F" w:rsidRDefault="00F23D6F">
      <w:pPr>
        <w:spacing w:before="10" w:after="1"/>
        <w:rPr>
          <w:rFonts w:ascii="Times New Roman"/>
          <w:sz w:val="2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0650C395" w14:textId="77777777">
        <w:trPr>
          <w:trHeight w:val="496"/>
        </w:trPr>
        <w:tc>
          <w:tcPr>
            <w:tcW w:w="1030" w:type="dxa"/>
          </w:tcPr>
          <w:p w14:paraId="0D60E83B" w14:textId="77777777" w:rsidR="00F23D6F" w:rsidRDefault="00F23D6F">
            <w:pPr>
              <w:pStyle w:val="TableParagraph"/>
              <w:rPr>
                <w:rFonts w:ascii="Times New Roman"/>
                <w:sz w:val="8"/>
              </w:rPr>
            </w:pPr>
          </w:p>
          <w:p w14:paraId="59B9E0B2" w14:textId="77777777" w:rsidR="00F23D6F" w:rsidRDefault="00F23D6F">
            <w:pPr>
              <w:pStyle w:val="TableParagraph"/>
              <w:spacing w:before="11"/>
              <w:rPr>
                <w:rFonts w:ascii="Times New Roman"/>
                <w:sz w:val="9"/>
              </w:rPr>
            </w:pPr>
          </w:p>
          <w:p w14:paraId="4AEDEE85" w14:textId="77777777" w:rsidR="00F23D6F" w:rsidRDefault="005056AC">
            <w:pPr>
              <w:pStyle w:val="TableParagraph"/>
              <w:ind w:left="386"/>
              <w:rPr>
                <w:b/>
                <w:sz w:val="8"/>
              </w:rPr>
            </w:pPr>
            <w:r>
              <w:rPr>
                <w:b/>
                <w:sz w:val="8"/>
              </w:rPr>
              <w:t>Ley 55</w:t>
            </w:r>
          </w:p>
        </w:tc>
        <w:tc>
          <w:tcPr>
            <w:tcW w:w="886" w:type="dxa"/>
          </w:tcPr>
          <w:p w14:paraId="24E446B3" w14:textId="77777777" w:rsidR="00F23D6F" w:rsidRDefault="00F23D6F">
            <w:pPr>
              <w:pStyle w:val="TableParagraph"/>
              <w:rPr>
                <w:rFonts w:ascii="Times New Roman"/>
                <w:sz w:val="8"/>
              </w:rPr>
            </w:pPr>
          </w:p>
          <w:p w14:paraId="64790775" w14:textId="77777777" w:rsidR="00F23D6F" w:rsidRDefault="00F23D6F">
            <w:pPr>
              <w:pStyle w:val="TableParagraph"/>
              <w:spacing w:before="11"/>
              <w:rPr>
                <w:rFonts w:ascii="Times New Roman"/>
                <w:sz w:val="9"/>
              </w:rPr>
            </w:pPr>
          </w:p>
          <w:p w14:paraId="122009D2" w14:textId="77777777" w:rsidR="00F23D6F" w:rsidRDefault="005056AC">
            <w:pPr>
              <w:pStyle w:val="TableParagraph"/>
              <w:ind w:left="349"/>
              <w:rPr>
                <w:b/>
                <w:sz w:val="8"/>
              </w:rPr>
            </w:pPr>
            <w:r>
              <w:rPr>
                <w:b/>
                <w:sz w:val="8"/>
              </w:rPr>
              <w:t>1993</w:t>
            </w:r>
          </w:p>
        </w:tc>
        <w:tc>
          <w:tcPr>
            <w:tcW w:w="1554" w:type="dxa"/>
          </w:tcPr>
          <w:p w14:paraId="7225697E" w14:textId="77777777" w:rsidR="00F23D6F" w:rsidRDefault="00F23D6F">
            <w:pPr>
              <w:pStyle w:val="TableParagraph"/>
              <w:rPr>
                <w:rFonts w:ascii="Times New Roman"/>
                <w:sz w:val="8"/>
              </w:rPr>
            </w:pPr>
          </w:p>
          <w:p w14:paraId="204D0D6C" w14:textId="77777777" w:rsidR="00F23D6F" w:rsidRDefault="00F23D6F">
            <w:pPr>
              <w:pStyle w:val="TableParagraph"/>
              <w:spacing w:before="8"/>
              <w:rPr>
                <w:rFonts w:ascii="Times New Roman"/>
                <w:sz w:val="9"/>
              </w:rPr>
            </w:pPr>
          </w:p>
          <w:p w14:paraId="4708AB72" w14:textId="77777777" w:rsidR="00F23D6F" w:rsidRDefault="005056AC">
            <w:pPr>
              <w:pStyle w:val="TableParagraph"/>
              <w:spacing w:before="1"/>
              <w:ind w:left="11" w:right="2"/>
              <w:jc w:val="center"/>
              <w:rPr>
                <w:sz w:val="8"/>
              </w:rPr>
            </w:pPr>
            <w:r>
              <w:rPr>
                <w:sz w:val="8"/>
              </w:rPr>
              <w:t>Congreso de la República</w:t>
            </w:r>
          </w:p>
        </w:tc>
        <w:tc>
          <w:tcPr>
            <w:tcW w:w="2632" w:type="dxa"/>
          </w:tcPr>
          <w:p w14:paraId="32A60BA2" w14:textId="77777777" w:rsidR="00F23D6F" w:rsidRDefault="00F23D6F">
            <w:pPr>
              <w:pStyle w:val="TableParagraph"/>
              <w:rPr>
                <w:rFonts w:ascii="Times New Roman"/>
                <w:sz w:val="8"/>
              </w:rPr>
            </w:pPr>
          </w:p>
          <w:p w14:paraId="271909D0" w14:textId="77777777" w:rsidR="00F23D6F" w:rsidRDefault="005056AC">
            <w:pPr>
              <w:pStyle w:val="TableParagraph"/>
              <w:spacing w:before="62"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069A40BD" w14:textId="77777777" w:rsidR="00F23D6F" w:rsidRDefault="00F23D6F">
            <w:pPr>
              <w:pStyle w:val="TableParagraph"/>
              <w:rPr>
                <w:rFonts w:ascii="Times New Roman"/>
                <w:sz w:val="8"/>
              </w:rPr>
            </w:pPr>
          </w:p>
          <w:p w14:paraId="66B253C5" w14:textId="77777777" w:rsidR="00F23D6F" w:rsidRDefault="00F23D6F">
            <w:pPr>
              <w:pStyle w:val="TableParagraph"/>
              <w:spacing w:before="8"/>
              <w:rPr>
                <w:rFonts w:ascii="Times New Roman"/>
                <w:sz w:val="9"/>
              </w:rPr>
            </w:pPr>
          </w:p>
          <w:p w14:paraId="6244A6D9" w14:textId="77777777" w:rsidR="00F23D6F" w:rsidRDefault="005056AC">
            <w:pPr>
              <w:pStyle w:val="TableParagraph"/>
              <w:spacing w:before="1"/>
              <w:ind w:right="883"/>
              <w:jc w:val="right"/>
              <w:rPr>
                <w:sz w:val="8"/>
              </w:rPr>
            </w:pPr>
            <w:r>
              <w:rPr>
                <w:sz w:val="8"/>
              </w:rPr>
              <w:t>ART: 11</w:t>
            </w:r>
          </w:p>
        </w:tc>
        <w:tc>
          <w:tcPr>
            <w:tcW w:w="6345" w:type="dxa"/>
          </w:tcPr>
          <w:p w14:paraId="7EC1BD74" w14:textId="77777777" w:rsidR="00F23D6F" w:rsidRDefault="005056AC">
            <w:pPr>
              <w:pStyle w:val="TableParagraph"/>
              <w:spacing w:before="53"/>
              <w:ind w:left="15"/>
              <w:rPr>
                <w:sz w:val="8"/>
              </w:rPr>
            </w:pPr>
            <w:r>
              <w:rPr>
                <w:sz w:val="8"/>
              </w:rPr>
              <w:t>TRANSFERENCIA DE PRODUCTOS QUÍMICOS.</w:t>
            </w:r>
          </w:p>
          <w:p w14:paraId="698DF72F" w14:textId="77777777" w:rsidR="00F23D6F" w:rsidRDefault="005056AC">
            <w:pPr>
              <w:pStyle w:val="TableParagraph"/>
              <w:spacing w:before="9" w:line="264" w:lineRule="auto"/>
              <w:ind w:left="15"/>
              <w:rPr>
                <w:sz w:val="8"/>
              </w:rPr>
            </w:pPr>
            <w:r>
              <w:rPr>
                <w:sz w:val="8"/>
              </w:rPr>
              <w:t xml:space="preserve">Los </w:t>
            </w:r>
            <w:r>
              <w:rPr>
                <w:spacing w:val="-3"/>
                <w:sz w:val="8"/>
              </w:rPr>
              <w:t xml:space="preserve">empleadores </w:t>
            </w:r>
            <w:r>
              <w:rPr>
                <w:sz w:val="8"/>
              </w:rPr>
              <w:t xml:space="preserve">deberán velar porque, cuando se transfieran productos químicos a otros recipientes o equipos, se indique el contenido de estos últimos a fin de que los </w:t>
            </w:r>
            <w:r>
              <w:rPr>
                <w:spacing w:val="-3"/>
                <w:sz w:val="8"/>
              </w:rPr>
              <w:t xml:space="preserve">trabajadores </w:t>
            </w:r>
            <w:r>
              <w:rPr>
                <w:sz w:val="8"/>
              </w:rPr>
              <w:t xml:space="preserve">se hallen informados de la identidad de estos productos, de los riesgos que entraña su utilización y de </w:t>
            </w:r>
            <w:r>
              <w:rPr>
                <w:spacing w:val="-3"/>
                <w:sz w:val="8"/>
              </w:rPr>
              <w:t xml:space="preserve">todas </w:t>
            </w:r>
            <w:r>
              <w:rPr>
                <w:sz w:val="8"/>
              </w:rPr>
              <w:t xml:space="preserve">las precauciones de seguridad que se </w:t>
            </w:r>
            <w:r>
              <w:rPr>
                <w:spacing w:val="-3"/>
                <w:sz w:val="8"/>
              </w:rPr>
              <w:t>deben tomar.</w:t>
            </w:r>
          </w:p>
        </w:tc>
      </w:tr>
      <w:tr w:rsidR="00F23D6F" w14:paraId="4E7CC8B9" w14:textId="77777777">
        <w:trPr>
          <w:trHeight w:val="899"/>
        </w:trPr>
        <w:tc>
          <w:tcPr>
            <w:tcW w:w="1030" w:type="dxa"/>
          </w:tcPr>
          <w:p w14:paraId="636BE81E" w14:textId="77777777" w:rsidR="00F23D6F" w:rsidRDefault="00F23D6F">
            <w:pPr>
              <w:pStyle w:val="TableParagraph"/>
              <w:rPr>
                <w:rFonts w:ascii="Times New Roman"/>
                <w:sz w:val="8"/>
              </w:rPr>
            </w:pPr>
          </w:p>
          <w:p w14:paraId="3DB4C18E" w14:textId="77777777" w:rsidR="00F23D6F" w:rsidRDefault="00F23D6F">
            <w:pPr>
              <w:pStyle w:val="TableParagraph"/>
              <w:rPr>
                <w:rFonts w:ascii="Times New Roman"/>
                <w:sz w:val="8"/>
              </w:rPr>
            </w:pPr>
          </w:p>
          <w:p w14:paraId="5A724BB0" w14:textId="77777777" w:rsidR="00F23D6F" w:rsidRDefault="00F23D6F">
            <w:pPr>
              <w:pStyle w:val="TableParagraph"/>
              <w:rPr>
                <w:rFonts w:ascii="Times New Roman"/>
                <w:sz w:val="8"/>
              </w:rPr>
            </w:pPr>
          </w:p>
          <w:p w14:paraId="6DCE7660" w14:textId="77777777" w:rsidR="00F23D6F" w:rsidRDefault="00F23D6F">
            <w:pPr>
              <w:pStyle w:val="TableParagraph"/>
              <w:spacing w:before="5"/>
              <w:rPr>
                <w:rFonts w:ascii="Times New Roman"/>
                <w:sz w:val="11"/>
              </w:rPr>
            </w:pPr>
          </w:p>
          <w:p w14:paraId="24A0401B" w14:textId="77777777" w:rsidR="00F23D6F" w:rsidRDefault="005056AC">
            <w:pPr>
              <w:pStyle w:val="TableParagraph"/>
              <w:spacing w:before="1"/>
              <w:ind w:left="386"/>
              <w:rPr>
                <w:b/>
                <w:sz w:val="8"/>
              </w:rPr>
            </w:pPr>
            <w:r>
              <w:rPr>
                <w:b/>
                <w:sz w:val="8"/>
              </w:rPr>
              <w:t>Ley 55</w:t>
            </w:r>
          </w:p>
        </w:tc>
        <w:tc>
          <w:tcPr>
            <w:tcW w:w="886" w:type="dxa"/>
          </w:tcPr>
          <w:p w14:paraId="32C80FC5" w14:textId="77777777" w:rsidR="00F23D6F" w:rsidRDefault="00F23D6F">
            <w:pPr>
              <w:pStyle w:val="TableParagraph"/>
              <w:rPr>
                <w:rFonts w:ascii="Times New Roman"/>
                <w:sz w:val="8"/>
              </w:rPr>
            </w:pPr>
          </w:p>
          <w:p w14:paraId="4011C8BD" w14:textId="77777777" w:rsidR="00F23D6F" w:rsidRDefault="00F23D6F">
            <w:pPr>
              <w:pStyle w:val="TableParagraph"/>
              <w:rPr>
                <w:rFonts w:ascii="Times New Roman"/>
                <w:sz w:val="8"/>
              </w:rPr>
            </w:pPr>
          </w:p>
          <w:p w14:paraId="054EE224" w14:textId="77777777" w:rsidR="00F23D6F" w:rsidRDefault="00F23D6F">
            <w:pPr>
              <w:pStyle w:val="TableParagraph"/>
              <w:rPr>
                <w:rFonts w:ascii="Times New Roman"/>
                <w:sz w:val="8"/>
              </w:rPr>
            </w:pPr>
          </w:p>
          <w:p w14:paraId="3E462CA3" w14:textId="77777777" w:rsidR="00F23D6F" w:rsidRDefault="00F23D6F">
            <w:pPr>
              <w:pStyle w:val="TableParagraph"/>
              <w:spacing w:before="5"/>
              <w:rPr>
                <w:rFonts w:ascii="Times New Roman"/>
                <w:sz w:val="11"/>
              </w:rPr>
            </w:pPr>
          </w:p>
          <w:p w14:paraId="252B2D7A" w14:textId="77777777" w:rsidR="00F23D6F" w:rsidRDefault="005056AC">
            <w:pPr>
              <w:pStyle w:val="TableParagraph"/>
              <w:spacing w:before="1"/>
              <w:ind w:left="349"/>
              <w:rPr>
                <w:b/>
                <w:sz w:val="8"/>
              </w:rPr>
            </w:pPr>
            <w:r>
              <w:rPr>
                <w:b/>
                <w:sz w:val="8"/>
              </w:rPr>
              <w:t>1993</w:t>
            </w:r>
          </w:p>
        </w:tc>
        <w:tc>
          <w:tcPr>
            <w:tcW w:w="1554" w:type="dxa"/>
          </w:tcPr>
          <w:p w14:paraId="047C6702" w14:textId="77777777" w:rsidR="00F23D6F" w:rsidRDefault="00F23D6F">
            <w:pPr>
              <w:pStyle w:val="TableParagraph"/>
              <w:rPr>
                <w:rFonts w:ascii="Times New Roman"/>
                <w:sz w:val="8"/>
              </w:rPr>
            </w:pPr>
          </w:p>
          <w:p w14:paraId="3388685B" w14:textId="77777777" w:rsidR="00F23D6F" w:rsidRDefault="00F23D6F">
            <w:pPr>
              <w:pStyle w:val="TableParagraph"/>
              <w:rPr>
                <w:rFonts w:ascii="Times New Roman"/>
                <w:sz w:val="8"/>
              </w:rPr>
            </w:pPr>
          </w:p>
          <w:p w14:paraId="1318407B" w14:textId="77777777" w:rsidR="00F23D6F" w:rsidRDefault="00F23D6F">
            <w:pPr>
              <w:pStyle w:val="TableParagraph"/>
              <w:rPr>
                <w:rFonts w:ascii="Times New Roman"/>
                <w:sz w:val="8"/>
              </w:rPr>
            </w:pPr>
          </w:p>
          <w:p w14:paraId="246E64DC" w14:textId="77777777" w:rsidR="00F23D6F" w:rsidRDefault="00F23D6F">
            <w:pPr>
              <w:pStyle w:val="TableParagraph"/>
              <w:spacing w:before="3"/>
              <w:rPr>
                <w:rFonts w:ascii="Times New Roman"/>
                <w:sz w:val="11"/>
              </w:rPr>
            </w:pPr>
          </w:p>
          <w:p w14:paraId="3A200BE9" w14:textId="77777777" w:rsidR="00F23D6F" w:rsidRDefault="005056AC">
            <w:pPr>
              <w:pStyle w:val="TableParagraph"/>
              <w:ind w:left="11" w:right="2"/>
              <w:jc w:val="center"/>
              <w:rPr>
                <w:sz w:val="8"/>
              </w:rPr>
            </w:pPr>
            <w:r>
              <w:rPr>
                <w:sz w:val="8"/>
              </w:rPr>
              <w:t>Congreso de la República</w:t>
            </w:r>
          </w:p>
        </w:tc>
        <w:tc>
          <w:tcPr>
            <w:tcW w:w="2632" w:type="dxa"/>
          </w:tcPr>
          <w:p w14:paraId="7A75C820" w14:textId="77777777" w:rsidR="00F23D6F" w:rsidRDefault="00F23D6F">
            <w:pPr>
              <w:pStyle w:val="TableParagraph"/>
              <w:rPr>
                <w:rFonts w:ascii="Times New Roman"/>
                <w:sz w:val="8"/>
              </w:rPr>
            </w:pPr>
          </w:p>
          <w:p w14:paraId="138B75B4" w14:textId="77777777" w:rsidR="00F23D6F" w:rsidRDefault="00F23D6F">
            <w:pPr>
              <w:pStyle w:val="TableParagraph"/>
              <w:rPr>
                <w:rFonts w:ascii="Times New Roman"/>
                <w:sz w:val="8"/>
              </w:rPr>
            </w:pPr>
          </w:p>
          <w:p w14:paraId="682F3A74" w14:textId="77777777" w:rsidR="00F23D6F" w:rsidRDefault="00F23D6F">
            <w:pPr>
              <w:pStyle w:val="TableParagraph"/>
              <w:rPr>
                <w:rFonts w:ascii="Times New Roman"/>
                <w:sz w:val="8"/>
              </w:rPr>
            </w:pPr>
          </w:p>
          <w:p w14:paraId="76E25997" w14:textId="77777777" w:rsidR="00F23D6F" w:rsidRDefault="00F23D6F">
            <w:pPr>
              <w:pStyle w:val="TableParagraph"/>
              <w:spacing w:before="10"/>
              <w:rPr>
                <w:rFonts w:ascii="Times New Roman"/>
                <w:sz w:val="6"/>
              </w:rPr>
            </w:pPr>
          </w:p>
          <w:p w14:paraId="6493F3CF" w14:textId="77777777" w:rsidR="00F23D6F" w:rsidRDefault="005056AC">
            <w:pPr>
              <w:pStyle w:val="TableParagraph"/>
              <w:spacing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1AFD3314" w14:textId="77777777" w:rsidR="00F23D6F" w:rsidRDefault="00F23D6F">
            <w:pPr>
              <w:pStyle w:val="TableParagraph"/>
              <w:rPr>
                <w:rFonts w:ascii="Times New Roman"/>
                <w:sz w:val="8"/>
              </w:rPr>
            </w:pPr>
          </w:p>
          <w:p w14:paraId="7E9D48CC" w14:textId="77777777" w:rsidR="00F23D6F" w:rsidRDefault="00F23D6F">
            <w:pPr>
              <w:pStyle w:val="TableParagraph"/>
              <w:rPr>
                <w:rFonts w:ascii="Times New Roman"/>
                <w:sz w:val="8"/>
              </w:rPr>
            </w:pPr>
          </w:p>
          <w:p w14:paraId="72FEC5B3" w14:textId="77777777" w:rsidR="00F23D6F" w:rsidRDefault="00F23D6F">
            <w:pPr>
              <w:pStyle w:val="TableParagraph"/>
              <w:rPr>
                <w:rFonts w:ascii="Times New Roman"/>
                <w:sz w:val="8"/>
              </w:rPr>
            </w:pPr>
          </w:p>
          <w:p w14:paraId="32F34D27" w14:textId="77777777" w:rsidR="00F23D6F" w:rsidRDefault="00F23D6F">
            <w:pPr>
              <w:pStyle w:val="TableParagraph"/>
              <w:spacing w:before="3"/>
              <w:rPr>
                <w:rFonts w:ascii="Times New Roman"/>
                <w:sz w:val="11"/>
              </w:rPr>
            </w:pPr>
          </w:p>
          <w:p w14:paraId="3AE3A503" w14:textId="77777777" w:rsidR="00F23D6F" w:rsidRDefault="005056AC">
            <w:pPr>
              <w:pStyle w:val="TableParagraph"/>
              <w:ind w:right="883"/>
              <w:jc w:val="right"/>
              <w:rPr>
                <w:sz w:val="8"/>
              </w:rPr>
            </w:pPr>
            <w:r>
              <w:rPr>
                <w:sz w:val="8"/>
              </w:rPr>
              <w:t>ART: 12</w:t>
            </w:r>
          </w:p>
        </w:tc>
        <w:tc>
          <w:tcPr>
            <w:tcW w:w="6345" w:type="dxa"/>
          </w:tcPr>
          <w:p w14:paraId="4A3E47BF" w14:textId="77777777" w:rsidR="00F23D6F" w:rsidRDefault="005056AC">
            <w:pPr>
              <w:pStyle w:val="TableParagraph"/>
              <w:spacing w:before="2"/>
              <w:ind w:left="15"/>
              <w:rPr>
                <w:sz w:val="8"/>
              </w:rPr>
            </w:pPr>
            <w:r>
              <w:rPr>
                <w:sz w:val="8"/>
              </w:rPr>
              <w:t>EXPOSICIÓN. Los empleadores deberán:</w:t>
            </w:r>
          </w:p>
          <w:p w14:paraId="52533431" w14:textId="77777777" w:rsidR="00F23D6F" w:rsidRDefault="005056AC">
            <w:pPr>
              <w:pStyle w:val="TableParagraph"/>
              <w:numPr>
                <w:ilvl w:val="0"/>
                <w:numId w:val="58"/>
              </w:numPr>
              <w:tabs>
                <w:tab w:val="left" w:pos="107"/>
              </w:tabs>
              <w:spacing w:before="9" w:line="264" w:lineRule="auto"/>
              <w:ind w:right="61" w:firstLine="0"/>
              <w:rPr>
                <w:sz w:val="8"/>
              </w:rPr>
            </w:pPr>
            <w:r>
              <w:rPr>
                <w:sz w:val="8"/>
              </w:rPr>
              <w:t>Asegurarse</w:t>
            </w:r>
            <w:r>
              <w:rPr>
                <w:spacing w:val="-5"/>
                <w:sz w:val="8"/>
              </w:rPr>
              <w:t xml:space="preserve"> </w:t>
            </w:r>
            <w:r>
              <w:rPr>
                <w:sz w:val="8"/>
              </w:rPr>
              <w:t>de</w:t>
            </w:r>
            <w:r>
              <w:rPr>
                <w:spacing w:val="-5"/>
                <w:sz w:val="8"/>
              </w:rPr>
              <w:t xml:space="preserve"> </w:t>
            </w:r>
            <w:r>
              <w:rPr>
                <w:sz w:val="8"/>
              </w:rPr>
              <w:t>que</w:t>
            </w:r>
            <w:r>
              <w:rPr>
                <w:spacing w:val="-5"/>
                <w:sz w:val="8"/>
              </w:rPr>
              <w:t xml:space="preserve"> </w:t>
            </w:r>
            <w:r>
              <w:rPr>
                <w:sz w:val="8"/>
              </w:rPr>
              <w:t>sus</w:t>
            </w:r>
            <w:r>
              <w:rPr>
                <w:spacing w:val="-3"/>
                <w:sz w:val="8"/>
              </w:rPr>
              <w:t xml:space="preserve"> trabajadores </w:t>
            </w:r>
            <w:r>
              <w:rPr>
                <w:sz w:val="8"/>
              </w:rPr>
              <w:t>no</w:t>
            </w:r>
            <w:r>
              <w:rPr>
                <w:spacing w:val="-5"/>
                <w:sz w:val="8"/>
              </w:rPr>
              <w:t xml:space="preserve"> </w:t>
            </w:r>
            <w:r>
              <w:rPr>
                <w:sz w:val="8"/>
              </w:rPr>
              <w:t>se</w:t>
            </w:r>
            <w:r>
              <w:rPr>
                <w:spacing w:val="-5"/>
                <w:sz w:val="8"/>
              </w:rPr>
              <w:t xml:space="preserve"> </w:t>
            </w:r>
            <w:r>
              <w:rPr>
                <w:sz w:val="8"/>
              </w:rPr>
              <w:t>hallen</w:t>
            </w:r>
            <w:r>
              <w:rPr>
                <w:spacing w:val="-3"/>
                <w:sz w:val="8"/>
              </w:rPr>
              <w:t xml:space="preserve"> </w:t>
            </w:r>
            <w:r>
              <w:rPr>
                <w:sz w:val="8"/>
              </w:rPr>
              <w:t>expuestos</w:t>
            </w:r>
            <w:r>
              <w:rPr>
                <w:spacing w:val="-3"/>
                <w:sz w:val="8"/>
              </w:rPr>
              <w:t xml:space="preserve"> </w:t>
            </w:r>
            <w:r>
              <w:rPr>
                <w:sz w:val="8"/>
              </w:rPr>
              <w:t>a</w:t>
            </w:r>
            <w:r>
              <w:rPr>
                <w:spacing w:val="-5"/>
                <w:sz w:val="8"/>
              </w:rPr>
              <w:t xml:space="preserve"> </w:t>
            </w:r>
            <w:r>
              <w:rPr>
                <w:sz w:val="8"/>
              </w:rPr>
              <w:t>productos</w:t>
            </w:r>
            <w:r>
              <w:rPr>
                <w:spacing w:val="-3"/>
                <w:sz w:val="8"/>
              </w:rPr>
              <w:t xml:space="preserve"> </w:t>
            </w:r>
            <w:r>
              <w:rPr>
                <w:sz w:val="8"/>
              </w:rPr>
              <w:t>químicos</w:t>
            </w:r>
            <w:r>
              <w:rPr>
                <w:spacing w:val="-3"/>
                <w:sz w:val="8"/>
              </w:rPr>
              <w:t xml:space="preserve"> </w:t>
            </w:r>
            <w:r>
              <w:rPr>
                <w:sz w:val="8"/>
              </w:rPr>
              <w:t>por</w:t>
            </w:r>
            <w:r>
              <w:rPr>
                <w:spacing w:val="-4"/>
                <w:sz w:val="8"/>
              </w:rPr>
              <w:t xml:space="preserve"> </w:t>
            </w:r>
            <w:r>
              <w:rPr>
                <w:sz w:val="8"/>
              </w:rPr>
              <w:t>encima</w:t>
            </w:r>
            <w:r>
              <w:rPr>
                <w:spacing w:val="-5"/>
                <w:sz w:val="8"/>
              </w:rPr>
              <w:t xml:space="preserve"> </w:t>
            </w:r>
            <w:r>
              <w:rPr>
                <w:sz w:val="8"/>
              </w:rPr>
              <w:t>de</w:t>
            </w:r>
            <w:r>
              <w:rPr>
                <w:spacing w:val="-5"/>
                <w:sz w:val="8"/>
              </w:rPr>
              <w:t xml:space="preserve"> </w:t>
            </w:r>
            <w:r>
              <w:rPr>
                <w:sz w:val="8"/>
              </w:rPr>
              <w:t>los</w:t>
            </w:r>
            <w:r>
              <w:rPr>
                <w:spacing w:val="-3"/>
                <w:sz w:val="8"/>
              </w:rPr>
              <w:t xml:space="preserve"> límites </w:t>
            </w:r>
            <w:r>
              <w:rPr>
                <w:sz w:val="8"/>
              </w:rPr>
              <w:t>de</w:t>
            </w:r>
            <w:r>
              <w:rPr>
                <w:spacing w:val="-5"/>
                <w:sz w:val="8"/>
              </w:rPr>
              <w:t xml:space="preserve"> </w:t>
            </w:r>
            <w:r>
              <w:rPr>
                <w:sz w:val="8"/>
              </w:rPr>
              <w:t>exposición</w:t>
            </w:r>
            <w:r>
              <w:rPr>
                <w:spacing w:val="-3"/>
                <w:sz w:val="8"/>
              </w:rPr>
              <w:t xml:space="preserve"> </w:t>
            </w:r>
            <w:r>
              <w:rPr>
                <w:sz w:val="8"/>
              </w:rPr>
              <w:t>o</w:t>
            </w:r>
            <w:r>
              <w:rPr>
                <w:spacing w:val="-5"/>
                <w:sz w:val="8"/>
              </w:rPr>
              <w:t xml:space="preserve"> </w:t>
            </w:r>
            <w:r>
              <w:rPr>
                <w:sz w:val="8"/>
              </w:rPr>
              <w:t>de</w:t>
            </w:r>
            <w:r>
              <w:rPr>
                <w:spacing w:val="-5"/>
                <w:sz w:val="8"/>
              </w:rPr>
              <w:t xml:space="preserve"> </w:t>
            </w:r>
            <w:r>
              <w:rPr>
                <w:sz w:val="8"/>
              </w:rPr>
              <w:t>otros</w:t>
            </w:r>
            <w:r>
              <w:rPr>
                <w:spacing w:val="-3"/>
                <w:sz w:val="8"/>
              </w:rPr>
              <w:t xml:space="preserve"> </w:t>
            </w:r>
            <w:r>
              <w:rPr>
                <w:sz w:val="8"/>
              </w:rPr>
              <w:t>criterios</w:t>
            </w:r>
            <w:r>
              <w:rPr>
                <w:spacing w:val="-3"/>
                <w:sz w:val="8"/>
              </w:rPr>
              <w:t xml:space="preserve"> </w:t>
            </w:r>
            <w:r>
              <w:rPr>
                <w:sz w:val="8"/>
              </w:rPr>
              <w:t>de</w:t>
            </w:r>
            <w:r>
              <w:rPr>
                <w:spacing w:val="-5"/>
                <w:sz w:val="8"/>
              </w:rPr>
              <w:t xml:space="preserve"> </w:t>
            </w:r>
            <w:r>
              <w:rPr>
                <w:sz w:val="8"/>
              </w:rPr>
              <w:t>exposición</w:t>
            </w:r>
            <w:r>
              <w:rPr>
                <w:spacing w:val="-3"/>
                <w:sz w:val="8"/>
              </w:rPr>
              <w:t xml:space="preserve"> </w:t>
            </w:r>
            <w:r>
              <w:rPr>
                <w:sz w:val="8"/>
              </w:rPr>
              <w:t>para</w:t>
            </w:r>
            <w:r>
              <w:rPr>
                <w:spacing w:val="-5"/>
                <w:sz w:val="8"/>
              </w:rPr>
              <w:t xml:space="preserve"> </w:t>
            </w:r>
            <w:r>
              <w:rPr>
                <w:sz w:val="8"/>
              </w:rPr>
              <w:t>la</w:t>
            </w:r>
            <w:r>
              <w:rPr>
                <w:spacing w:val="-5"/>
                <w:sz w:val="8"/>
              </w:rPr>
              <w:t xml:space="preserve"> </w:t>
            </w:r>
            <w:r>
              <w:rPr>
                <w:sz w:val="8"/>
              </w:rPr>
              <w:t>evaluación</w:t>
            </w:r>
            <w:r>
              <w:rPr>
                <w:spacing w:val="-3"/>
                <w:sz w:val="8"/>
              </w:rPr>
              <w:t xml:space="preserve"> </w:t>
            </w:r>
            <w:r>
              <w:rPr>
                <w:sz w:val="8"/>
              </w:rPr>
              <w:t>y el</w:t>
            </w:r>
            <w:r>
              <w:rPr>
                <w:spacing w:val="-6"/>
                <w:sz w:val="8"/>
              </w:rPr>
              <w:t xml:space="preserve"> </w:t>
            </w:r>
            <w:r>
              <w:rPr>
                <w:sz w:val="8"/>
              </w:rPr>
              <w:t>control</w:t>
            </w:r>
            <w:r>
              <w:rPr>
                <w:spacing w:val="-6"/>
                <w:sz w:val="8"/>
              </w:rPr>
              <w:t xml:space="preserve"> </w:t>
            </w:r>
            <w:r>
              <w:rPr>
                <w:sz w:val="8"/>
              </w:rPr>
              <w:t>del</w:t>
            </w:r>
            <w:r>
              <w:rPr>
                <w:spacing w:val="-6"/>
                <w:sz w:val="8"/>
              </w:rPr>
              <w:t xml:space="preserve"> </w:t>
            </w:r>
            <w:r>
              <w:rPr>
                <w:spacing w:val="-3"/>
                <w:sz w:val="8"/>
              </w:rPr>
              <w:t>medio</w:t>
            </w:r>
            <w:r>
              <w:rPr>
                <w:spacing w:val="-7"/>
                <w:sz w:val="8"/>
              </w:rPr>
              <w:t xml:space="preserve"> </w:t>
            </w:r>
            <w:r>
              <w:rPr>
                <w:sz w:val="8"/>
              </w:rPr>
              <w:t>ambiente</w:t>
            </w:r>
            <w:r>
              <w:rPr>
                <w:spacing w:val="-7"/>
                <w:sz w:val="8"/>
              </w:rPr>
              <w:t xml:space="preserve"> </w:t>
            </w:r>
            <w:r>
              <w:rPr>
                <w:sz w:val="8"/>
              </w:rPr>
              <w:t>de</w:t>
            </w:r>
            <w:r>
              <w:rPr>
                <w:spacing w:val="-7"/>
                <w:sz w:val="8"/>
              </w:rPr>
              <w:t xml:space="preserve"> </w:t>
            </w:r>
            <w:r>
              <w:rPr>
                <w:sz w:val="8"/>
              </w:rPr>
              <w:t>trabajo</w:t>
            </w:r>
            <w:r>
              <w:rPr>
                <w:spacing w:val="-7"/>
                <w:sz w:val="8"/>
              </w:rPr>
              <w:t xml:space="preserve"> </w:t>
            </w:r>
            <w:r>
              <w:rPr>
                <w:sz w:val="8"/>
              </w:rPr>
              <w:t>establecidos</w:t>
            </w:r>
            <w:r>
              <w:rPr>
                <w:spacing w:val="-5"/>
                <w:sz w:val="8"/>
              </w:rPr>
              <w:t xml:space="preserve"> </w:t>
            </w:r>
            <w:r>
              <w:rPr>
                <w:sz w:val="8"/>
              </w:rPr>
              <w:t>por</w:t>
            </w:r>
            <w:r>
              <w:rPr>
                <w:spacing w:val="-6"/>
                <w:sz w:val="8"/>
              </w:rPr>
              <w:t xml:space="preserve"> </w:t>
            </w:r>
            <w:r>
              <w:rPr>
                <w:sz w:val="8"/>
              </w:rPr>
              <w:t>la</w:t>
            </w:r>
            <w:r>
              <w:rPr>
                <w:spacing w:val="-7"/>
                <w:sz w:val="8"/>
              </w:rPr>
              <w:t xml:space="preserve"> </w:t>
            </w:r>
            <w:r>
              <w:rPr>
                <w:sz w:val="8"/>
              </w:rPr>
              <w:t>autoridad</w:t>
            </w:r>
            <w:r>
              <w:rPr>
                <w:spacing w:val="-7"/>
                <w:sz w:val="8"/>
              </w:rPr>
              <w:t xml:space="preserve"> </w:t>
            </w:r>
            <w:r>
              <w:rPr>
                <w:sz w:val="8"/>
              </w:rPr>
              <w:t>competente</w:t>
            </w:r>
            <w:r>
              <w:rPr>
                <w:spacing w:val="-7"/>
                <w:sz w:val="8"/>
              </w:rPr>
              <w:t xml:space="preserve"> </w:t>
            </w:r>
            <w:r>
              <w:rPr>
                <w:sz w:val="8"/>
              </w:rPr>
              <w:t>o</w:t>
            </w:r>
            <w:r>
              <w:rPr>
                <w:spacing w:val="-7"/>
                <w:sz w:val="8"/>
              </w:rPr>
              <w:t xml:space="preserve"> </w:t>
            </w:r>
            <w:r>
              <w:rPr>
                <w:sz w:val="8"/>
              </w:rPr>
              <w:t>por</w:t>
            </w:r>
            <w:r>
              <w:rPr>
                <w:spacing w:val="-6"/>
                <w:sz w:val="8"/>
              </w:rPr>
              <w:t xml:space="preserve"> </w:t>
            </w:r>
            <w:r>
              <w:rPr>
                <w:sz w:val="8"/>
              </w:rPr>
              <w:t>un</w:t>
            </w:r>
            <w:r>
              <w:rPr>
                <w:spacing w:val="-5"/>
                <w:sz w:val="8"/>
              </w:rPr>
              <w:t xml:space="preserve"> </w:t>
            </w:r>
            <w:r>
              <w:rPr>
                <w:sz w:val="8"/>
              </w:rPr>
              <w:t>organismo</w:t>
            </w:r>
            <w:r>
              <w:rPr>
                <w:spacing w:val="-7"/>
                <w:sz w:val="8"/>
              </w:rPr>
              <w:t xml:space="preserve"> </w:t>
            </w:r>
            <w:r>
              <w:rPr>
                <w:spacing w:val="-3"/>
                <w:sz w:val="8"/>
              </w:rPr>
              <w:t>aprobado</w:t>
            </w:r>
            <w:r>
              <w:rPr>
                <w:spacing w:val="-7"/>
                <w:sz w:val="8"/>
              </w:rPr>
              <w:t xml:space="preserve"> </w:t>
            </w:r>
            <w:r>
              <w:rPr>
                <w:sz w:val="8"/>
              </w:rPr>
              <w:t>o</w:t>
            </w:r>
            <w:r>
              <w:rPr>
                <w:spacing w:val="-7"/>
                <w:sz w:val="8"/>
              </w:rPr>
              <w:t xml:space="preserve"> </w:t>
            </w:r>
            <w:r>
              <w:rPr>
                <w:sz w:val="8"/>
              </w:rPr>
              <w:t>reconocido</w:t>
            </w:r>
            <w:r>
              <w:rPr>
                <w:spacing w:val="-7"/>
                <w:sz w:val="8"/>
              </w:rPr>
              <w:t xml:space="preserve"> </w:t>
            </w:r>
            <w:r>
              <w:rPr>
                <w:sz w:val="8"/>
              </w:rPr>
              <w:t>por</w:t>
            </w:r>
            <w:r>
              <w:rPr>
                <w:spacing w:val="-6"/>
                <w:sz w:val="8"/>
              </w:rPr>
              <w:t xml:space="preserve"> </w:t>
            </w:r>
            <w:r>
              <w:rPr>
                <w:sz w:val="8"/>
              </w:rPr>
              <w:t>la</w:t>
            </w:r>
            <w:r>
              <w:rPr>
                <w:spacing w:val="-7"/>
                <w:sz w:val="8"/>
              </w:rPr>
              <w:t xml:space="preserve"> </w:t>
            </w:r>
            <w:r>
              <w:rPr>
                <w:sz w:val="8"/>
              </w:rPr>
              <w:t>autoridad</w:t>
            </w:r>
            <w:r>
              <w:rPr>
                <w:spacing w:val="-7"/>
                <w:sz w:val="8"/>
              </w:rPr>
              <w:t xml:space="preserve"> </w:t>
            </w:r>
            <w:r>
              <w:rPr>
                <w:sz w:val="8"/>
              </w:rPr>
              <w:t>competente,</w:t>
            </w:r>
            <w:r>
              <w:rPr>
                <w:spacing w:val="-6"/>
                <w:sz w:val="8"/>
              </w:rPr>
              <w:t xml:space="preserve"> </w:t>
            </w:r>
            <w:r>
              <w:rPr>
                <w:sz w:val="8"/>
              </w:rPr>
              <w:t>de</w:t>
            </w:r>
            <w:r>
              <w:rPr>
                <w:spacing w:val="-7"/>
                <w:sz w:val="8"/>
              </w:rPr>
              <w:t xml:space="preserve"> </w:t>
            </w:r>
            <w:r>
              <w:rPr>
                <w:sz w:val="8"/>
              </w:rPr>
              <w:t>conformidad</w:t>
            </w:r>
            <w:r>
              <w:rPr>
                <w:spacing w:val="-7"/>
                <w:sz w:val="8"/>
              </w:rPr>
              <w:t xml:space="preserve"> </w:t>
            </w:r>
            <w:r>
              <w:rPr>
                <w:sz w:val="8"/>
              </w:rPr>
              <w:t>con</w:t>
            </w:r>
            <w:r>
              <w:rPr>
                <w:spacing w:val="-5"/>
                <w:sz w:val="8"/>
              </w:rPr>
              <w:t xml:space="preserve"> </w:t>
            </w:r>
            <w:r>
              <w:rPr>
                <w:sz w:val="8"/>
              </w:rPr>
              <w:t>las normas nacionales o</w:t>
            </w:r>
            <w:r>
              <w:rPr>
                <w:spacing w:val="-6"/>
                <w:sz w:val="8"/>
              </w:rPr>
              <w:t xml:space="preserve"> </w:t>
            </w:r>
            <w:r>
              <w:rPr>
                <w:sz w:val="8"/>
              </w:rPr>
              <w:t>internacionales;</w:t>
            </w:r>
          </w:p>
          <w:p w14:paraId="5D06126B" w14:textId="77777777" w:rsidR="00F23D6F" w:rsidRDefault="005056AC">
            <w:pPr>
              <w:pStyle w:val="TableParagraph"/>
              <w:numPr>
                <w:ilvl w:val="0"/>
                <w:numId w:val="58"/>
              </w:numPr>
              <w:tabs>
                <w:tab w:val="left" w:pos="107"/>
              </w:tabs>
              <w:spacing w:line="91" w:lineRule="exact"/>
              <w:ind w:firstLine="0"/>
              <w:rPr>
                <w:sz w:val="8"/>
              </w:rPr>
            </w:pPr>
            <w:r>
              <w:rPr>
                <w:sz w:val="8"/>
              </w:rPr>
              <w:t xml:space="preserve">Evaluar la exposición de los </w:t>
            </w:r>
            <w:r>
              <w:rPr>
                <w:spacing w:val="-3"/>
                <w:sz w:val="8"/>
              </w:rPr>
              <w:t xml:space="preserve">trabajadores </w:t>
            </w:r>
            <w:r>
              <w:rPr>
                <w:sz w:val="8"/>
              </w:rPr>
              <w:t>a los productos químicos</w:t>
            </w:r>
            <w:r>
              <w:rPr>
                <w:spacing w:val="-16"/>
                <w:sz w:val="8"/>
              </w:rPr>
              <w:t xml:space="preserve"> </w:t>
            </w:r>
            <w:r>
              <w:rPr>
                <w:sz w:val="8"/>
              </w:rPr>
              <w:t>peligrosos;</w:t>
            </w:r>
          </w:p>
          <w:p w14:paraId="4CFD6BCF" w14:textId="77777777" w:rsidR="00F23D6F" w:rsidRDefault="005056AC">
            <w:pPr>
              <w:pStyle w:val="TableParagraph"/>
              <w:numPr>
                <w:ilvl w:val="0"/>
                <w:numId w:val="58"/>
              </w:numPr>
              <w:tabs>
                <w:tab w:val="left" w:pos="105"/>
              </w:tabs>
              <w:spacing w:before="9" w:line="264" w:lineRule="auto"/>
              <w:ind w:right="14" w:firstLine="0"/>
              <w:rPr>
                <w:sz w:val="8"/>
              </w:rPr>
            </w:pPr>
            <w:r>
              <w:rPr>
                <w:sz w:val="8"/>
              </w:rPr>
              <w:t>Vigilar</w:t>
            </w:r>
            <w:r>
              <w:rPr>
                <w:spacing w:val="-4"/>
                <w:sz w:val="8"/>
              </w:rPr>
              <w:t xml:space="preserve"> </w:t>
            </w:r>
            <w:r>
              <w:rPr>
                <w:sz w:val="8"/>
              </w:rPr>
              <w:t>y</w:t>
            </w:r>
            <w:r>
              <w:rPr>
                <w:spacing w:val="-3"/>
                <w:sz w:val="8"/>
              </w:rPr>
              <w:t xml:space="preserve"> </w:t>
            </w:r>
            <w:r>
              <w:rPr>
                <w:sz w:val="8"/>
              </w:rPr>
              <w:t>registrar</w:t>
            </w:r>
            <w:r>
              <w:rPr>
                <w:spacing w:val="-4"/>
                <w:sz w:val="8"/>
              </w:rPr>
              <w:t xml:space="preserve"> </w:t>
            </w:r>
            <w:r>
              <w:rPr>
                <w:sz w:val="8"/>
              </w:rPr>
              <w:t>la</w:t>
            </w:r>
            <w:r>
              <w:rPr>
                <w:spacing w:val="-5"/>
                <w:sz w:val="8"/>
              </w:rPr>
              <w:t xml:space="preserve"> </w:t>
            </w:r>
            <w:r>
              <w:rPr>
                <w:sz w:val="8"/>
              </w:rPr>
              <w:t>exposición</w:t>
            </w:r>
            <w:r>
              <w:rPr>
                <w:spacing w:val="-3"/>
                <w:sz w:val="8"/>
              </w:rPr>
              <w:t xml:space="preserve"> </w:t>
            </w:r>
            <w:r>
              <w:rPr>
                <w:sz w:val="8"/>
              </w:rPr>
              <w:t>de</w:t>
            </w:r>
            <w:r>
              <w:rPr>
                <w:spacing w:val="-5"/>
                <w:sz w:val="8"/>
              </w:rPr>
              <w:t xml:space="preserve"> </w:t>
            </w:r>
            <w:r>
              <w:rPr>
                <w:sz w:val="8"/>
              </w:rPr>
              <w:t>los</w:t>
            </w:r>
            <w:r>
              <w:rPr>
                <w:spacing w:val="-3"/>
                <w:sz w:val="8"/>
              </w:rPr>
              <w:t xml:space="preserve"> trabajadores </w:t>
            </w:r>
            <w:r>
              <w:rPr>
                <w:sz w:val="8"/>
              </w:rPr>
              <w:t>a</w:t>
            </w:r>
            <w:r>
              <w:rPr>
                <w:spacing w:val="-5"/>
                <w:sz w:val="8"/>
              </w:rPr>
              <w:t xml:space="preserve"> </w:t>
            </w:r>
            <w:r>
              <w:rPr>
                <w:sz w:val="8"/>
              </w:rPr>
              <w:t>productos</w:t>
            </w:r>
            <w:r>
              <w:rPr>
                <w:spacing w:val="-3"/>
                <w:sz w:val="8"/>
              </w:rPr>
              <w:t xml:space="preserve"> </w:t>
            </w:r>
            <w:r>
              <w:rPr>
                <w:sz w:val="8"/>
              </w:rPr>
              <w:t>químicos</w:t>
            </w:r>
            <w:r>
              <w:rPr>
                <w:spacing w:val="-3"/>
                <w:sz w:val="8"/>
              </w:rPr>
              <w:t xml:space="preserve"> </w:t>
            </w:r>
            <w:r>
              <w:rPr>
                <w:sz w:val="8"/>
              </w:rPr>
              <w:t>peligrosos,</w:t>
            </w:r>
            <w:r>
              <w:rPr>
                <w:spacing w:val="-4"/>
                <w:sz w:val="8"/>
              </w:rPr>
              <w:t xml:space="preserve"> </w:t>
            </w:r>
            <w:r>
              <w:rPr>
                <w:sz w:val="8"/>
              </w:rPr>
              <w:t>cuando</w:t>
            </w:r>
            <w:r>
              <w:rPr>
                <w:spacing w:val="-5"/>
                <w:sz w:val="8"/>
              </w:rPr>
              <w:t xml:space="preserve"> </w:t>
            </w:r>
            <w:r>
              <w:rPr>
                <w:sz w:val="8"/>
              </w:rPr>
              <w:t>ello</w:t>
            </w:r>
            <w:r>
              <w:rPr>
                <w:spacing w:val="-5"/>
                <w:sz w:val="8"/>
              </w:rPr>
              <w:t xml:space="preserve"> </w:t>
            </w:r>
            <w:r>
              <w:rPr>
                <w:sz w:val="8"/>
              </w:rPr>
              <w:t>sea</w:t>
            </w:r>
            <w:r>
              <w:rPr>
                <w:spacing w:val="-5"/>
                <w:sz w:val="8"/>
              </w:rPr>
              <w:t xml:space="preserve"> </w:t>
            </w:r>
            <w:r>
              <w:rPr>
                <w:sz w:val="8"/>
              </w:rPr>
              <w:t>necesario,</w:t>
            </w:r>
            <w:r>
              <w:rPr>
                <w:spacing w:val="-4"/>
                <w:sz w:val="8"/>
              </w:rPr>
              <w:t xml:space="preserve"> </w:t>
            </w:r>
            <w:r>
              <w:rPr>
                <w:sz w:val="8"/>
              </w:rPr>
              <w:t>para</w:t>
            </w:r>
            <w:r>
              <w:rPr>
                <w:spacing w:val="-5"/>
                <w:sz w:val="8"/>
              </w:rPr>
              <w:t xml:space="preserve"> </w:t>
            </w:r>
            <w:r>
              <w:rPr>
                <w:spacing w:val="-3"/>
                <w:sz w:val="8"/>
              </w:rPr>
              <w:t>proteger</w:t>
            </w:r>
            <w:r>
              <w:rPr>
                <w:spacing w:val="-4"/>
                <w:sz w:val="8"/>
              </w:rPr>
              <w:t xml:space="preserve"> </w:t>
            </w:r>
            <w:r>
              <w:rPr>
                <w:sz w:val="8"/>
              </w:rPr>
              <w:t>su</w:t>
            </w:r>
            <w:r>
              <w:rPr>
                <w:spacing w:val="-3"/>
                <w:sz w:val="8"/>
              </w:rPr>
              <w:t xml:space="preserve"> </w:t>
            </w:r>
            <w:r>
              <w:rPr>
                <w:sz w:val="8"/>
              </w:rPr>
              <w:t>seguridad</w:t>
            </w:r>
            <w:r>
              <w:rPr>
                <w:spacing w:val="-5"/>
                <w:sz w:val="8"/>
              </w:rPr>
              <w:t xml:space="preserve"> </w:t>
            </w:r>
            <w:r>
              <w:rPr>
                <w:sz w:val="8"/>
              </w:rPr>
              <w:t>y</w:t>
            </w:r>
            <w:r>
              <w:rPr>
                <w:spacing w:val="-3"/>
                <w:sz w:val="8"/>
              </w:rPr>
              <w:t xml:space="preserve"> </w:t>
            </w:r>
            <w:r>
              <w:rPr>
                <w:sz w:val="8"/>
              </w:rPr>
              <w:t>su</w:t>
            </w:r>
            <w:r>
              <w:rPr>
                <w:spacing w:val="-3"/>
                <w:sz w:val="8"/>
              </w:rPr>
              <w:t xml:space="preserve"> </w:t>
            </w:r>
            <w:r>
              <w:rPr>
                <w:sz w:val="8"/>
              </w:rPr>
              <w:t>salud</w:t>
            </w:r>
            <w:r>
              <w:rPr>
                <w:spacing w:val="-5"/>
                <w:sz w:val="8"/>
              </w:rPr>
              <w:t xml:space="preserve"> </w:t>
            </w:r>
            <w:r>
              <w:rPr>
                <w:sz w:val="8"/>
              </w:rPr>
              <w:t>o</w:t>
            </w:r>
            <w:r>
              <w:rPr>
                <w:spacing w:val="-5"/>
                <w:sz w:val="8"/>
              </w:rPr>
              <w:t xml:space="preserve"> </w:t>
            </w:r>
            <w:r>
              <w:rPr>
                <w:sz w:val="8"/>
              </w:rPr>
              <w:t>cuando</w:t>
            </w:r>
            <w:r>
              <w:rPr>
                <w:spacing w:val="-5"/>
                <w:sz w:val="8"/>
              </w:rPr>
              <w:t xml:space="preserve"> </w:t>
            </w:r>
            <w:r>
              <w:rPr>
                <w:sz w:val="8"/>
              </w:rPr>
              <w:t>esté</w:t>
            </w:r>
            <w:r>
              <w:rPr>
                <w:spacing w:val="-3"/>
                <w:sz w:val="8"/>
              </w:rPr>
              <w:t xml:space="preserve"> </w:t>
            </w:r>
            <w:r>
              <w:rPr>
                <w:sz w:val="8"/>
              </w:rPr>
              <w:t>prescrito</w:t>
            </w:r>
            <w:r>
              <w:rPr>
                <w:spacing w:val="-5"/>
                <w:sz w:val="8"/>
              </w:rPr>
              <w:t xml:space="preserve"> </w:t>
            </w:r>
            <w:r>
              <w:rPr>
                <w:sz w:val="8"/>
              </w:rPr>
              <w:t>por la autoridad</w:t>
            </w:r>
            <w:r>
              <w:rPr>
                <w:spacing w:val="-7"/>
                <w:sz w:val="8"/>
              </w:rPr>
              <w:t xml:space="preserve"> </w:t>
            </w:r>
            <w:r>
              <w:rPr>
                <w:sz w:val="8"/>
              </w:rPr>
              <w:t>competente;</w:t>
            </w:r>
          </w:p>
          <w:p w14:paraId="311DD558" w14:textId="77777777" w:rsidR="00F23D6F" w:rsidRDefault="005056AC">
            <w:pPr>
              <w:pStyle w:val="TableParagraph"/>
              <w:numPr>
                <w:ilvl w:val="0"/>
                <w:numId w:val="58"/>
              </w:numPr>
              <w:tabs>
                <w:tab w:val="left" w:pos="107"/>
              </w:tabs>
              <w:spacing w:line="91" w:lineRule="exact"/>
              <w:ind w:firstLine="0"/>
              <w:rPr>
                <w:sz w:val="8"/>
              </w:rPr>
            </w:pPr>
            <w:r>
              <w:rPr>
                <w:sz w:val="8"/>
              </w:rPr>
              <w:t>Asegurarse</w:t>
            </w:r>
            <w:r>
              <w:rPr>
                <w:spacing w:val="-5"/>
                <w:sz w:val="8"/>
              </w:rPr>
              <w:t xml:space="preserve"> </w:t>
            </w:r>
            <w:r>
              <w:rPr>
                <w:sz w:val="8"/>
              </w:rPr>
              <w:t>de</w:t>
            </w:r>
            <w:r>
              <w:rPr>
                <w:spacing w:val="-5"/>
                <w:sz w:val="8"/>
              </w:rPr>
              <w:t xml:space="preserve"> </w:t>
            </w:r>
            <w:r>
              <w:rPr>
                <w:sz w:val="8"/>
              </w:rPr>
              <w:t>que</w:t>
            </w:r>
            <w:r>
              <w:rPr>
                <w:spacing w:val="-5"/>
                <w:sz w:val="8"/>
              </w:rPr>
              <w:t xml:space="preserve"> </w:t>
            </w:r>
            <w:r>
              <w:rPr>
                <w:sz w:val="8"/>
              </w:rPr>
              <w:t>los</w:t>
            </w:r>
            <w:r>
              <w:rPr>
                <w:spacing w:val="-3"/>
                <w:sz w:val="8"/>
              </w:rPr>
              <w:t xml:space="preserve"> datos </w:t>
            </w:r>
            <w:r>
              <w:rPr>
                <w:sz w:val="8"/>
              </w:rPr>
              <w:t>relativos</w:t>
            </w:r>
            <w:r>
              <w:rPr>
                <w:spacing w:val="-3"/>
                <w:sz w:val="8"/>
              </w:rPr>
              <w:t xml:space="preserve"> </w:t>
            </w:r>
            <w:r>
              <w:rPr>
                <w:sz w:val="8"/>
              </w:rPr>
              <w:t>a</w:t>
            </w:r>
            <w:r>
              <w:rPr>
                <w:spacing w:val="-5"/>
                <w:sz w:val="8"/>
              </w:rPr>
              <w:t xml:space="preserve"> </w:t>
            </w:r>
            <w:r>
              <w:rPr>
                <w:sz w:val="8"/>
              </w:rPr>
              <w:t>la</w:t>
            </w:r>
            <w:r>
              <w:rPr>
                <w:spacing w:val="-5"/>
                <w:sz w:val="8"/>
              </w:rPr>
              <w:t xml:space="preserve"> </w:t>
            </w:r>
            <w:r>
              <w:rPr>
                <w:sz w:val="8"/>
              </w:rPr>
              <w:t>vigilancia</w:t>
            </w:r>
            <w:r>
              <w:rPr>
                <w:spacing w:val="-5"/>
                <w:sz w:val="8"/>
              </w:rPr>
              <w:t xml:space="preserve"> </w:t>
            </w:r>
            <w:r>
              <w:rPr>
                <w:sz w:val="8"/>
              </w:rPr>
              <w:t>del</w:t>
            </w:r>
            <w:r>
              <w:rPr>
                <w:spacing w:val="-4"/>
                <w:sz w:val="8"/>
              </w:rPr>
              <w:t xml:space="preserve"> </w:t>
            </w:r>
            <w:r>
              <w:rPr>
                <w:spacing w:val="-3"/>
                <w:sz w:val="8"/>
              </w:rPr>
              <w:t>medio</w:t>
            </w:r>
            <w:r>
              <w:rPr>
                <w:spacing w:val="-5"/>
                <w:sz w:val="8"/>
              </w:rPr>
              <w:t xml:space="preserve"> </w:t>
            </w:r>
            <w:r>
              <w:rPr>
                <w:sz w:val="8"/>
              </w:rPr>
              <w:t>ambiente</w:t>
            </w:r>
            <w:r>
              <w:rPr>
                <w:spacing w:val="-5"/>
                <w:sz w:val="8"/>
              </w:rPr>
              <w:t xml:space="preserve"> </w:t>
            </w:r>
            <w:r>
              <w:rPr>
                <w:sz w:val="8"/>
              </w:rPr>
              <w:t>de</w:t>
            </w:r>
            <w:r>
              <w:rPr>
                <w:spacing w:val="-5"/>
                <w:sz w:val="8"/>
              </w:rPr>
              <w:t xml:space="preserve"> </w:t>
            </w:r>
            <w:r>
              <w:rPr>
                <w:sz w:val="8"/>
              </w:rPr>
              <w:t>trabajo</w:t>
            </w:r>
            <w:r>
              <w:rPr>
                <w:spacing w:val="-5"/>
                <w:sz w:val="8"/>
              </w:rPr>
              <w:t xml:space="preserve"> </w:t>
            </w:r>
            <w:r>
              <w:rPr>
                <w:sz w:val="8"/>
              </w:rPr>
              <w:t>y</w:t>
            </w:r>
            <w:r>
              <w:rPr>
                <w:spacing w:val="-3"/>
                <w:sz w:val="8"/>
              </w:rPr>
              <w:t xml:space="preserve"> </w:t>
            </w:r>
            <w:r>
              <w:rPr>
                <w:sz w:val="8"/>
              </w:rPr>
              <w:t>de</w:t>
            </w:r>
            <w:r>
              <w:rPr>
                <w:spacing w:val="-5"/>
                <w:sz w:val="8"/>
              </w:rPr>
              <w:t xml:space="preserve"> </w:t>
            </w:r>
            <w:r>
              <w:rPr>
                <w:sz w:val="8"/>
              </w:rPr>
              <w:t>la</w:t>
            </w:r>
            <w:r>
              <w:rPr>
                <w:spacing w:val="-5"/>
                <w:sz w:val="8"/>
              </w:rPr>
              <w:t xml:space="preserve"> </w:t>
            </w:r>
            <w:r>
              <w:rPr>
                <w:sz w:val="8"/>
              </w:rPr>
              <w:t>exposición</w:t>
            </w:r>
            <w:r>
              <w:rPr>
                <w:spacing w:val="-3"/>
                <w:sz w:val="8"/>
              </w:rPr>
              <w:t xml:space="preserve"> </w:t>
            </w:r>
            <w:r>
              <w:rPr>
                <w:sz w:val="8"/>
              </w:rPr>
              <w:t>de</w:t>
            </w:r>
            <w:r>
              <w:rPr>
                <w:spacing w:val="-5"/>
                <w:sz w:val="8"/>
              </w:rPr>
              <w:t xml:space="preserve"> </w:t>
            </w:r>
            <w:r>
              <w:rPr>
                <w:sz w:val="8"/>
              </w:rPr>
              <w:t>los</w:t>
            </w:r>
            <w:r>
              <w:rPr>
                <w:spacing w:val="-3"/>
                <w:sz w:val="8"/>
              </w:rPr>
              <w:t xml:space="preserve"> trabajadores </w:t>
            </w:r>
            <w:r>
              <w:rPr>
                <w:sz w:val="8"/>
              </w:rPr>
              <w:t>que</w:t>
            </w:r>
            <w:r>
              <w:rPr>
                <w:spacing w:val="-5"/>
                <w:sz w:val="8"/>
              </w:rPr>
              <w:t xml:space="preserve"> </w:t>
            </w:r>
            <w:r>
              <w:rPr>
                <w:sz w:val="8"/>
              </w:rPr>
              <w:t>utilizan</w:t>
            </w:r>
            <w:r>
              <w:rPr>
                <w:spacing w:val="-3"/>
                <w:sz w:val="8"/>
              </w:rPr>
              <w:t xml:space="preserve"> </w:t>
            </w:r>
            <w:r>
              <w:rPr>
                <w:sz w:val="8"/>
              </w:rPr>
              <w:t>productos</w:t>
            </w:r>
            <w:r>
              <w:rPr>
                <w:spacing w:val="-3"/>
                <w:sz w:val="8"/>
              </w:rPr>
              <w:t xml:space="preserve"> </w:t>
            </w:r>
            <w:r>
              <w:rPr>
                <w:sz w:val="8"/>
              </w:rPr>
              <w:t>químicos</w:t>
            </w:r>
            <w:r>
              <w:rPr>
                <w:spacing w:val="-3"/>
                <w:sz w:val="8"/>
              </w:rPr>
              <w:t xml:space="preserve"> </w:t>
            </w:r>
            <w:r>
              <w:rPr>
                <w:sz w:val="8"/>
              </w:rPr>
              <w:t>peligrosos</w:t>
            </w:r>
            <w:r>
              <w:rPr>
                <w:spacing w:val="-3"/>
                <w:sz w:val="8"/>
              </w:rPr>
              <w:t xml:space="preserve"> </w:t>
            </w:r>
            <w:r>
              <w:rPr>
                <w:sz w:val="8"/>
              </w:rPr>
              <w:t>se</w:t>
            </w:r>
          </w:p>
          <w:p w14:paraId="608E4F15" w14:textId="77777777" w:rsidR="00F23D6F" w:rsidRDefault="005056AC">
            <w:pPr>
              <w:pStyle w:val="TableParagraph"/>
              <w:spacing w:before="9" w:line="70" w:lineRule="exact"/>
              <w:ind w:left="15"/>
              <w:rPr>
                <w:sz w:val="8"/>
              </w:rPr>
            </w:pPr>
            <w:r>
              <w:rPr>
                <w:sz w:val="8"/>
              </w:rPr>
              <w:t>conserven por el período prescrito por la autoridad competente y sean accesibles a esos trabajadores y sus representantes.</w:t>
            </w:r>
          </w:p>
        </w:tc>
      </w:tr>
      <w:tr w:rsidR="00F23D6F" w14:paraId="5AB532BC" w14:textId="77777777">
        <w:trPr>
          <w:trHeight w:val="292"/>
        </w:trPr>
        <w:tc>
          <w:tcPr>
            <w:tcW w:w="1030" w:type="dxa"/>
          </w:tcPr>
          <w:p w14:paraId="242D30DC" w14:textId="77777777" w:rsidR="00F23D6F" w:rsidRDefault="00F23D6F">
            <w:pPr>
              <w:pStyle w:val="TableParagraph"/>
              <w:spacing w:before="2"/>
              <w:rPr>
                <w:rFonts w:ascii="Times New Roman"/>
                <w:sz w:val="9"/>
              </w:rPr>
            </w:pPr>
          </w:p>
          <w:p w14:paraId="74B81E9E" w14:textId="77777777" w:rsidR="00F23D6F" w:rsidRDefault="005056AC">
            <w:pPr>
              <w:pStyle w:val="TableParagraph"/>
              <w:ind w:left="386"/>
              <w:rPr>
                <w:b/>
                <w:sz w:val="8"/>
              </w:rPr>
            </w:pPr>
            <w:r>
              <w:rPr>
                <w:b/>
                <w:sz w:val="8"/>
              </w:rPr>
              <w:t>Ley 55</w:t>
            </w:r>
          </w:p>
        </w:tc>
        <w:tc>
          <w:tcPr>
            <w:tcW w:w="886" w:type="dxa"/>
          </w:tcPr>
          <w:p w14:paraId="567B842A" w14:textId="77777777" w:rsidR="00F23D6F" w:rsidRDefault="00F23D6F">
            <w:pPr>
              <w:pStyle w:val="TableParagraph"/>
              <w:spacing w:before="2"/>
              <w:rPr>
                <w:rFonts w:ascii="Times New Roman"/>
                <w:sz w:val="9"/>
              </w:rPr>
            </w:pPr>
          </w:p>
          <w:p w14:paraId="5B8A2755" w14:textId="77777777" w:rsidR="00F23D6F" w:rsidRDefault="005056AC">
            <w:pPr>
              <w:pStyle w:val="TableParagraph"/>
              <w:ind w:left="349"/>
              <w:rPr>
                <w:b/>
                <w:sz w:val="8"/>
              </w:rPr>
            </w:pPr>
            <w:r>
              <w:rPr>
                <w:b/>
                <w:sz w:val="8"/>
              </w:rPr>
              <w:t>1993</w:t>
            </w:r>
          </w:p>
        </w:tc>
        <w:tc>
          <w:tcPr>
            <w:tcW w:w="1554" w:type="dxa"/>
          </w:tcPr>
          <w:p w14:paraId="5E13CD2E" w14:textId="77777777" w:rsidR="00F23D6F" w:rsidRDefault="00F23D6F">
            <w:pPr>
              <w:pStyle w:val="TableParagraph"/>
              <w:rPr>
                <w:rFonts w:ascii="Times New Roman"/>
                <w:sz w:val="9"/>
              </w:rPr>
            </w:pPr>
          </w:p>
          <w:p w14:paraId="38B34DBB" w14:textId="77777777" w:rsidR="00F23D6F" w:rsidRDefault="005056AC">
            <w:pPr>
              <w:pStyle w:val="TableParagraph"/>
              <w:ind w:left="11" w:right="2"/>
              <w:jc w:val="center"/>
              <w:rPr>
                <w:sz w:val="8"/>
              </w:rPr>
            </w:pPr>
            <w:r>
              <w:rPr>
                <w:sz w:val="8"/>
              </w:rPr>
              <w:t>Congreso de la República</w:t>
            </w:r>
          </w:p>
        </w:tc>
        <w:tc>
          <w:tcPr>
            <w:tcW w:w="2632" w:type="dxa"/>
          </w:tcPr>
          <w:p w14:paraId="51B9C79D" w14:textId="77777777" w:rsidR="00F23D6F" w:rsidRDefault="005056AC">
            <w:pPr>
              <w:pStyle w:val="TableParagraph"/>
              <w:spacing w:before="53"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5F2BB337" w14:textId="77777777" w:rsidR="00F23D6F" w:rsidRDefault="00F23D6F">
            <w:pPr>
              <w:pStyle w:val="TableParagraph"/>
              <w:rPr>
                <w:rFonts w:ascii="Times New Roman"/>
                <w:sz w:val="9"/>
              </w:rPr>
            </w:pPr>
          </w:p>
          <w:p w14:paraId="2A873560" w14:textId="77777777" w:rsidR="00F23D6F" w:rsidRDefault="005056AC">
            <w:pPr>
              <w:pStyle w:val="TableParagraph"/>
              <w:ind w:right="883"/>
              <w:jc w:val="right"/>
              <w:rPr>
                <w:sz w:val="8"/>
              </w:rPr>
            </w:pPr>
            <w:r>
              <w:rPr>
                <w:sz w:val="8"/>
              </w:rPr>
              <w:t>ART: 13</w:t>
            </w:r>
          </w:p>
        </w:tc>
        <w:tc>
          <w:tcPr>
            <w:tcW w:w="6345" w:type="dxa"/>
          </w:tcPr>
          <w:p w14:paraId="20176909" w14:textId="77777777" w:rsidR="00F23D6F" w:rsidRDefault="00F23D6F">
            <w:pPr>
              <w:pStyle w:val="TableParagraph"/>
              <w:rPr>
                <w:rFonts w:ascii="Times New Roman"/>
                <w:sz w:val="9"/>
              </w:rPr>
            </w:pPr>
          </w:p>
          <w:p w14:paraId="3D254AD9" w14:textId="77777777" w:rsidR="00F23D6F" w:rsidRDefault="005056AC">
            <w:pPr>
              <w:pStyle w:val="TableParagraph"/>
              <w:ind w:left="15"/>
              <w:rPr>
                <w:sz w:val="8"/>
              </w:rPr>
            </w:pPr>
            <w:r>
              <w:rPr>
                <w:sz w:val="8"/>
              </w:rPr>
              <w:t>Obligación del empleador de establecer todo un control operativo que elimine el riesgo de exposición de sus trabajadores a los productos químicos nocivos.</w:t>
            </w:r>
          </w:p>
        </w:tc>
      </w:tr>
      <w:tr w:rsidR="00F23D6F" w14:paraId="76298F33" w14:textId="77777777">
        <w:trPr>
          <w:trHeight w:val="292"/>
        </w:trPr>
        <w:tc>
          <w:tcPr>
            <w:tcW w:w="1030" w:type="dxa"/>
          </w:tcPr>
          <w:p w14:paraId="74683035" w14:textId="77777777" w:rsidR="00F23D6F" w:rsidRDefault="00F23D6F">
            <w:pPr>
              <w:pStyle w:val="TableParagraph"/>
              <w:spacing w:before="2"/>
              <w:rPr>
                <w:rFonts w:ascii="Times New Roman"/>
                <w:sz w:val="9"/>
              </w:rPr>
            </w:pPr>
          </w:p>
          <w:p w14:paraId="5C0E6042" w14:textId="77777777" w:rsidR="00F23D6F" w:rsidRDefault="005056AC">
            <w:pPr>
              <w:pStyle w:val="TableParagraph"/>
              <w:ind w:left="386"/>
              <w:rPr>
                <w:b/>
                <w:sz w:val="8"/>
              </w:rPr>
            </w:pPr>
            <w:r>
              <w:rPr>
                <w:b/>
                <w:sz w:val="8"/>
              </w:rPr>
              <w:t>Ley 55</w:t>
            </w:r>
          </w:p>
        </w:tc>
        <w:tc>
          <w:tcPr>
            <w:tcW w:w="886" w:type="dxa"/>
          </w:tcPr>
          <w:p w14:paraId="2E8F9952" w14:textId="77777777" w:rsidR="00F23D6F" w:rsidRDefault="00F23D6F">
            <w:pPr>
              <w:pStyle w:val="TableParagraph"/>
              <w:spacing w:before="2"/>
              <w:rPr>
                <w:rFonts w:ascii="Times New Roman"/>
                <w:sz w:val="9"/>
              </w:rPr>
            </w:pPr>
          </w:p>
          <w:p w14:paraId="55F9B45B" w14:textId="77777777" w:rsidR="00F23D6F" w:rsidRDefault="005056AC">
            <w:pPr>
              <w:pStyle w:val="TableParagraph"/>
              <w:ind w:left="349"/>
              <w:rPr>
                <w:b/>
                <w:sz w:val="8"/>
              </w:rPr>
            </w:pPr>
            <w:r>
              <w:rPr>
                <w:b/>
                <w:sz w:val="8"/>
              </w:rPr>
              <w:t>1993</w:t>
            </w:r>
          </w:p>
        </w:tc>
        <w:tc>
          <w:tcPr>
            <w:tcW w:w="1554" w:type="dxa"/>
          </w:tcPr>
          <w:p w14:paraId="6788F188" w14:textId="77777777" w:rsidR="00F23D6F" w:rsidRDefault="00F23D6F">
            <w:pPr>
              <w:pStyle w:val="TableParagraph"/>
              <w:rPr>
                <w:rFonts w:ascii="Times New Roman"/>
                <w:sz w:val="9"/>
              </w:rPr>
            </w:pPr>
          </w:p>
          <w:p w14:paraId="0BA6CC85" w14:textId="77777777" w:rsidR="00F23D6F" w:rsidRDefault="005056AC">
            <w:pPr>
              <w:pStyle w:val="TableParagraph"/>
              <w:ind w:left="11" w:right="2"/>
              <w:jc w:val="center"/>
              <w:rPr>
                <w:sz w:val="8"/>
              </w:rPr>
            </w:pPr>
            <w:r>
              <w:rPr>
                <w:sz w:val="8"/>
              </w:rPr>
              <w:t>Congreso de la República</w:t>
            </w:r>
          </w:p>
        </w:tc>
        <w:tc>
          <w:tcPr>
            <w:tcW w:w="2632" w:type="dxa"/>
          </w:tcPr>
          <w:p w14:paraId="1900C331" w14:textId="77777777" w:rsidR="00F23D6F" w:rsidRDefault="005056AC">
            <w:pPr>
              <w:pStyle w:val="TableParagraph"/>
              <w:spacing w:before="53"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4D4CDD1B" w14:textId="77777777" w:rsidR="00F23D6F" w:rsidRDefault="00F23D6F">
            <w:pPr>
              <w:pStyle w:val="TableParagraph"/>
              <w:rPr>
                <w:rFonts w:ascii="Times New Roman"/>
                <w:sz w:val="9"/>
              </w:rPr>
            </w:pPr>
          </w:p>
          <w:p w14:paraId="18CB3864" w14:textId="77777777" w:rsidR="00F23D6F" w:rsidRDefault="005056AC">
            <w:pPr>
              <w:pStyle w:val="TableParagraph"/>
              <w:ind w:right="883"/>
              <w:jc w:val="right"/>
              <w:rPr>
                <w:sz w:val="8"/>
              </w:rPr>
            </w:pPr>
            <w:r>
              <w:rPr>
                <w:sz w:val="8"/>
              </w:rPr>
              <w:t>ART: 14</w:t>
            </w:r>
          </w:p>
        </w:tc>
        <w:tc>
          <w:tcPr>
            <w:tcW w:w="6345" w:type="dxa"/>
          </w:tcPr>
          <w:p w14:paraId="473F172A" w14:textId="77777777" w:rsidR="00F23D6F" w:rsidRDefault="005056AC">
            <w:pPr>
              <w:pStyle w:val="TableParagraph"/>
              <w:spacing w:before="2"/>
              <w:ind w:left="15"/>
              <w:rPr>
                <w:sz w:val="8"/>
              </w:rPr>
            </w:pPr>
            <w:r>
              <w:rPr>
                <w:sz w:val="8"/>
              </w:rPr>
              <w:t>ELIMINACIÓN. Los productos químicos peligrosos que no se necesiten más y los recipientes que han sido vaciados, pero que pueden contener residuos de productos químicos</w:t>
            </w:r>
          </w:p>
          <w:p w14:paraId="5A6880FF" w14:textId="77777777" w:rsidR="00F23D6F" w:rsidRDefault="005056AC">
            <w:pPr>
              <w:pStyle w:val="TableParagraph"/>
              <w:spacing w:before="1" w:line="100" w:lineRule="atLeast"/>
              <w:ind w:left="15" w:right="106"/>
              <w:rPr>
                <w:sz w:val="8"/>
              </w:rPr>
            </w:pPr>
            <w:r>
              <w:rPr>
                <w:sz w:val="8"/>
              </w:rPr>
              <w:t xml:space="preserve">peligrosos, deberán ser </w:t>
            </w:r>
            <w:r>
              <w:rPr>
                <w:spacing w:val="-3"/>
                <w:sz w:val="8"/>
              </w:rPr>
              <w:t xml:space="preserve">manipulados </w:t>
            </w:r>
            <w:r>
              <w:rPr>
                <w:sz w:val="8"/>
              </w:rPr>
              <w:t xml:space="preserve">o </w:t>
            </w:r>
            <w:r>
              <w:rPr>
                <w:spacing w:val="-3"/>
                <w:sz w:val="8"/>
              </w:rPr>
              <w:t xml:space="preserve">eliminados </w:t>
            </w:r>
            <w:r>
              <w:rPr>
                <w:sz w:val="8"/>
              </w:rPr>
              <w:t xml:space="preserve">de manera que se eliminen o reduzcan al </w:t>
            </w:r>
            <w:r>
              <w:rPr>
                <w:spacing w:val="-2"/>
                <w:sz w:val="8"/>
              </w:rPr>
              <w:t xml:space="preserve">mínimo </w:t>
            </w:r>
            <w:r>
              <w:rPr>
                <w:sz w:val="8"/>
              </w:rPr>
              <w:t xml:space="preserve">los riesgos para la seguridad y la salud, así como para el </w:t>
            </w:r>
            <w:r>
              <w:rPr>
                <w:spacing w:val="-3"/>
                <w:sz w:val="8"/>
              </w:rPr>
              <w:t xml:space="preserve">medio ambiente, </w:t>
            </w:r>
            <w:r>
              <w:rPr>
                <w:sz w:val="8"/>
              </w:rPr>
              <w:t>de conformidad con la legislación y la práctica nacionales.</w:t>
            </w:r>
          </w:p>
        </w:tc>
      </w:tr>
      <w:tr w:rsidR="00F23D6F" w14:paraId="3BCA7ED1" w14:textId="77777777">
        <w:trPr>
          <w:trHeight w:val="695"/>
        </w:trPr>
        <w:tc>
          <w:tcPr>
            <w:tcW w:w="1030" w:type="dxa"/>
          </w:tcPr>
          <w:p w14:paraId="33678C31" w14:textId="77777777" w:rsidR="00F23D6F" w:rsidRDefault="00F23D6F">
            <w:pPr>
              <w:pStyle w:val="TableParagraph"/>
              <w:rPr>
                <w:rFonts w:ascii="Times New Roman"/>
                <w:sz w:val="8"/>
              </w:rPr>
            </w:pPr>
          </w:p>
          <w:p w14:paraId="267A0699" w14:textId="77777777" w:rsidR="00F23D6F" w:rsidRDefault="00F23D6F">
            <w:pPr>
              <w:pStyle w:val="TableParagraph"/>
              <w:rPr>
                <w:rFonts w:ascii="Times New Roman"/>
                <w:sz w:val="8"/>
              </w:rPr>
            </w:pPr>
          </w:p>
          <w:p w14:paraId="325BEA68" w14:textId="77777777" w:rsidR="00F23D6F" w:rsidRDefault="00F23D6F">
            <w:pPr>
              <w:pStyle w:val="TableParagraph"/>
              <w:spacing w:before="6"/>
              <w:rPr>
                <w:rFonts w:ascii="Times New Roman"/>
                <w:sz w:val="10"/>
              </w:rPr>
            </w:pPr>
          </w:p>
          <w:p w14:paraId="0B3C74EC" w14:textId="77777777" w:rsidR="00F23D6F" w:rsidRDefault="005056AC">
            <w:pPr>
              <w:pStyle w:val="TableParagraph"/>
              <w:ind w:left="386"/>
              <w:rPr>
                <w:b/>
                <w:sz w:val="8"/>
              </w:rPr>
            </w:pPr>
            <w:r>
              <w:rPr>
                <w:b/>
                <w:sz w:val="8"/>
              </w:rPr>
              <w:t>Ley 55</w:t>
            </w:r>
          </w:p>
        </w:tc>
        <w:tc>
          <w:tcPr>
            <w:tcW w:w="886" w:type="dxa"/>
          </w:tcPr>
          <w:p w14:paraId="295E2CBF" w14:textId="77777777" w:rsidR="00F23D6F" w:rsidRDefault="00F23D6F">
            <w:pPr>
              <w:pStyle w:val="TableParagraph"/>
              <w:rPr>
                <w:rFonts w:ascii="Times New Roman"/>
                <w:sz w:val="8"/>
              </w:rPr>
            </w:pPr>
          </w:p>
          <w:p w14:paraId="1CE758E8" w14:textId="77777777" w:rsidR="00F23D6F" w:rsidRDefault="00F23D6F">
            <w:pPr>
              <w:pStyle w:val="TableParagraph"/>
              <w:rPr>
                <w:rFonts w:ascii="Times New Roman"/>
                <w:sz w:val="8"/>
              </w:rPr>
            </w:pPr>
          </w:p>
          <w:p w14:paraId="724A74A0" w14:textId="77777777" w:rsidR="00F23D6F" w:rsidRDefault="00F23D6F">
            <w:pPr>
              <w:pStyle w:val="TableParagraph"/>
              <w:spacing w:before="6"/>
              <w:rPr>
                <w:rFonts w:ascii="Times New Roman"/>
                <w:sz w:val="10"/>
              </w:rPr>
            </w:pPr>
          </w:p>
          <w:p w14:paraId="2D690EBE" w14:textId="77777777" w:rsidR="00F23D6F" w:rsidRDefault="005056AC">
            <w:pPr>
              <w:pStyle w:val="TableParagraph"/>
              <w:ind w:left="349"/>
              <w:rPr>
                <w:b/>
                <w:sz w:val="8"/>
              </w:rPr>
            </w:pPr>
            <w:r>
              <w:rPr>
                <w:b/>
                <w:sz w:val="8"/>
              </w:rPr>
              <w:t>1993</w:t>
            </w:r>
          </w:p>
        </w:tc>
        <w:tc>
          <w:tcPr>
            <w:tcW w:w="1554" w:type="dxa"/>
          </w:tcPr>
          <w:p w14:paraId="3267692A" w14:textId="77777777" w:rsidR="00F23D6F" w:rsidRDefault="00F23D6F">
            <w:pPr>
              <w:pStyle w:val="TableParagraph"/>
              <w:rPr>
                <w:rFonts w:ascii="Times New Roman"/>
                <w:sz w:val="8"/>
              </w:rPr>
            </w:pPr>
          </w:p>
          <w:p w14:paraId="443A3771" w14:textId="77777777" w:rsidR="00F23D6F" w:rsidRDefault="00F23D6F">
            <w:pPr>
              <w:pStyle w:val="TableParagraph"/>
              <w:rPr>
                <w:rFonts w:ascii="Times New Roman"/>
                <w:sz w:val="8"/>
              </w:rPr>
            </w:pPr>
          </w:p>
          <w:p w14:paraId="086DB2F6" w14:textId="77777777" w:rsidR="00F23D6F" w:rsidRDefault="00F23D6F">
            <w:pPr>
              <w:pStyle w:val="TableParagraph"/>
              <w:spacing w:before="4"/>
              <w:rPr>
                <w:rFonts w:ascii="Times New Roman"/>
                <w:sz w:val="10"/>
              </w:rPr>
            </w:pPr>
          </w:p>
          <w:p w14:paraId="737730BA" w14:textId="77777777" w:rsidR="00F23D6F" w:rsidRDefault="005056AC">
            <w:pPr>
              <w:pStyle w:val="TableParagraph"/>
              <w:ind w:left="11" w:right="2"/>
              <w:jc w:val="center"/>
              <w:rPr>
                <w:sz w:val="8"/>
              </w:rPr>
            </w:pPr>
            <w:r>
              <w:rPr>
                <w:sz w:val="8"/>
              </w:rPr>
              <w:t>Congreso de la República</w:t>
            </w:r>
          </w:p>
        </w:tc>
        <w:tc>
          <w:tcPr>
            <w:tcW w:w="2632" w:type="dxa"/>
          </w:tcPr>
          <w:p w14:paraId="3E95339A" w14:textId="77777777" w:rsidR="00F23D6F" w:rsidRDefault="00F23D6F">
            <w:pPr>
              <w:pStyle w:val="TableParagraph"/>
              <w:rPr>
                <w:rFonts w:ascii="Times New Roman"/>
                <w:sz w:val="8"/>
              </w:rPr>
            </w:pPr>
          </w:p>
          <w:p w14:paraId="7CE9614D" w14:textId="77777777" w:rsidR="00F23D6F" w:rsidRDefault="00F23D6F">
            <w:pPr>
              <w:pStyle w:val="TableParagraph"/>
              <w:rPr>
                <w:rFonts w:ascii="Times New Roman"/>
                <w:sz w:val="8"/>
              </w:rPr>
            </w:pPr>
          </w:p>
          <w:p w14:paraId="2046B652" w14:textId="77777777" w:rsidR="00F23D6F" w:rsidRDefault="005056AC">
            <w:pPr>
              <w:pStyle w:val="TableParagraph"/>
              <w:spacing w:before="68"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53CD1844" w14:textId="77777777" w:rsidR="00F23D6F" w:rsidRDefault="00F23D6F">
            <w:pPr>
              <w:pStyle w:val="TableParagraph"/>
              <w:rPr>
                <w:rFonts w:ascii="Times New Roman"/>
                <w:sz w:val="8"/>
              </w:rPr>
            </w:pPr>
          </w:p>
          <w:p w14:paraId="7E28D68B" w14:textId="77777777" w:rsidR="00F23D6F" w:rsidRDefault="00F23D6F">
            <w:pPr>
              <w:pStyle w:val="TableParagraph"/>
              <w:rPr>
                <w:rFonts w:ascii="Times New Roman"/>
                <w:sz w:val="8"/>
              </w:rPr>
            </w:pPr>
          </w:p>
          <w:p w14:paraId="7FBB9DA2" w14:textId="77777777" w:rsidR="00F23D6F" w:rsidRDefault="00F23D6F">
            <w:pPr>
              <w:pStyle w:val="TableParagraph"/>
              <w:spacing w:before="4"/>
              <w:rPr>
                <w:rFonts w:ascii="Times New Roman"/>
                <w:sz w:val="10"/>
              </w:rPr>
            </w:pPr>
          </w:p>
          <w:p w14:paraId="5B9B5BE4" w14:textId="77777777" w:rsidR="00F23D6F" w:rsidRDefault="005056AC">
            <w:pPr>
              <w:pStyle w:val="TableParagraph"/>
              <w:ind w:right="883"/>
              <w:jc w:val="right"/>
              <w:rPr>
                <w:sz w:val="8"/>
              </w:rPr>
            </w:pPr>
            <w:r>
              <w:rPr>
                <w:sz w:val="8"/>
              </w:rPr>
              <w:t>ART: 15</w:t>
            </w:r>
          </w:p>
        </w:tc>
        <w:tc>
          <w:tcPr>
            <w:tcW w:w="6345" w:type="dxa"/>
          </w:tcPr>
          <w:p w14:paraId="72212665" w14:textId="77777777" w:rsidR="00F23D6F" w:rsidRDefault="005056AC">
            <w:pPr>
              <w:pStyle w:val="TableParagraph"/>
              <w:spacing w:before="51"/>
              <w:ind w:left="15"/>
              <w:rPr>
                <w:sz w:val="8"/>
              </w:rPr>
            </w:pPr>
            <w:r>
              <w:rPr>
                <w:sz w:val="8"/>
              </w:rPr>
              <w:t>INFORMACIÓN Y FORMACIÓN. Los empleadores deberán:</w:t>
            </w:r>
          </w:p>
          <w:p w14:paraId="7CCAF875" w14:textId="77777777" w:rsidR="00F23D6F" w:rsidRDefault="005056AC">
            <w:pPr>
              <w:pStyle w:val="TableParagraph"/>
              <w:numPr>
                <w:ilvl w:val="0"/>
                <w:numId w:val="57"/>
              </w:numPr>
              <w:tabs>
                <w:tab w:val="left" w:pos="107"/>
              </w:tabs>
              <w:spacing w:before="9"/>
              <w:ind w:firstLine="0"/>
              <w:rPr>
                <w:sz w:val="8"/>
              </w:rPr>
            </w:pPr>
            <w:r>
              <w:rPr>
                <w:sz w:val="8"/>
              </w:rPr>
              <w:t>Informar</w:t>
            </w:r>
            <w:r>
              <w:rPr>
                <w:spacing w:val="-3"/>
                <w:sz w:val="8"/>
              </w:rPr>
              <w:t xml:space="preserve"> </w:t>
            </w:r>
            <w:r>
              <w:rPr>
                <w:sz w:val="8"/>
              </w:rPr>
              <w:t>a</w:t>
            </w:r>
            <w:r>
              <w:rPr>
                <w:spacing w:val="-4"/>
                <w:sz w:val="8"/>
              </w:rPr>
              <w:t xml:space="preserve"> </w:t>
            </w:r>
            <w:r>
              <w:rPr>
                <w:sz w:val="8"/>
              </w:rPr>
              <w:t>los</w:t>
            </w:r>
            <w:r>
              <w:rPr>
                <w:spacing w:val="-2"/>
                <w:sz w:val="8"/>
              </w:rPr>
              <w:t xml:space="preserve"> </w:t>
            </w:r>
            <w:r>
              <w:rPr>
                <w:spacing w:val="-3"/>
                <w:sz w:val="8"/>
              </w:rPr>
              <w:t>trabajadores</w:t>
            </w:r>
            <w:r>
              <w:rPr>
                <w:spacing w:val="-2"/>
                <w:sz w:val="8"/>
              </w:rPr>
              <w:t xml:space="preserve"> </w:t>
            </w:r>
            <w:r>
              <w:rPr>
                <w:sz w:val="8"/>
              </w:rPr>
              <w:t>sobre</w:t>
            </w:r>
            <w:r>
              <w:rPr>
                <w:spacing w:val="-4"/>
                <w:sz w:val="8"/>
              </w:rPr>
              <w:t xml:space="preserve"> </w:t>
            </w:r>
            <w:r>
              <w:rPr>
                <w:sz w:val="8"/>
              </w:rPr>
              <w:t>los</w:t>
            </w:r>
            <w:r>
              <w:rPr>
                <w:spacing w:val="-2"/>
                <w:sz w:val="8"/>
              </w:rPr>
              <w:t xml:space="preserve"> </w:t>
            </w:r>
            <w:r>
              <w:rPr>
                <w:spacing w:val="-3"/>
                <w:sz w:val="8"/>
              </w:rPr>
              <w:t>peligros</w:t>
            </w:r>
            <w:r>
              <w:rPr>
                <w:spacing w:val="-2"/>
                <w:sz w:val="8"/>
              </w:rPr>
              <w:t xml:space="preserve"> </w:t>
            </w:r>
            <w:r>
              <w:rPr>
                <w:sz w:val="8"/>
              </w:rPr>
              <w:t>que</w:t>
            </w:r>
            <w:r>
              <w:rPr>
                <w:spacing w:val="-4"/>
                <w:sz w:val="8"/>
              </w:rPr>
              <w:t xml:space="preserve"> </w:t>
            </w:r>
            <w:r>
              <w:rPr>
                <w:sz w:val="8"/>
              </w:rPr>
              <w:t>entraña</w:t>
            </w:r>
            <w:r>
              <w:rPr>
                <w:spacing w:val="-4"/>
                <w:sz w:val="8"/>
              </w:rPr>
              <w:t xml:space="preserve"> </w:t>
            </w:r>
            <w:r>
              <w:rPr>
                <w:sz w:val="8"/>
              </w:rPr>
              <w:t>la</w:t>
            </w:r>
            <w:r>
              <w:rPr>
                <w:spacing w:val="-4"/>
                <w:sz w:val="8"/>
              </w:rPr>
              <w:t xml:space="preserve"> </w:t>
            </w:r>
            <w:r>
              <w:rPr>
                <w:sz w:val="8"/>
              </w:rPr>
              <w:t>exposición</w:t>
            </w:r>
            <w:r>
              <w:rPr>
                <w:spacing w:val="-2"/>
                <w:sz w:val="8"/>
              </w:rPr>
              <w:t xml:space="preserve"> </w:t>
            </w:r>
            <w:r>
              <w:rPr>
                <w:sz w:val="8"/>
              </w:rPr>
              <w:t>a</w:t>
            </w:r>
            <w:r>
              <w:rPr>
                <w:spacing w:val="-4"/>
                <w:sz w:val="8"/>
              </w:rPr>
              <w:t xml:space="preserve"> </w:t>
            </w:r>
            <w:r>
              <w:rPr>
                <w:sz w:val="8"/>
              </w:rPr>
              <w:t>los</w:t>
            </w:r>
            <w:r>
              <w:rPr>
                <w:spacing w:val="-2"/>
                <w:sz w:val="8"/>
              </w:rPr>
              <w:t xml:space="preserve"> </w:t>
            </w:r>
            <w:r>
              <w:rPr>
                <w:sz w:val="8"/>
              </w:rPr>
              <w:t>productos</w:t>
            </w:r>
            <w:r>
              <w:rPr>
                <w:spacing w:val="-2"/>
                <w:sz w:val="8"/>
              </w:rPr>
              <w:t xml:space="preserve"> </w:t>
            </w:r>
            <w:r>
              <w:rPr>
                <w:sz w:val="8"/>
              </w:rPr>
              <w:t>químicos</w:t>
            </w:r>
            <w:r>
              <w:rPr>
                <w:spacing w:val="-2"/>
                <w:sz w:val="8"/>
              </w:rPr>
              <w:t xml:space="preserve"> </w:t>
            </w:r>
            <w:r>
              <w:rPr>
                <w:sz w:val="8"/>
              </w:rPr>
              <w:t>que</w:t>
            </w:r>
            <w:r>
              <w:rPr>
                <w:spacing w:val="-4"/>
                <w:sz w:val="8"/>
              </w:rPr>
              <w:t xml:space="preserve"> </w:t>
            </w:r>
            <w:r>
              <w:rPr>
                <w:sz w:val="8"/>
              </w:rPr>
              <w:t>utilizan</w:t>
            </w:r>
            <w:r>
              <w:rPr>
                <w:spacing w:val="-2"/>
                <w:sz w:val="8"/>
              </w:rPr>
              <w:t xml:space="preserve"> </w:t>
            </w:r>
            <w:r>
              <w:rPr>
                <w:sz w:val="8"/>
              </w:rPr>
              <w:t>en</w:t>
            </w:r>
            <w:r>
              <w:rPr>
                <w:spacing w:val="-2"/>
                <w:sz w:val="8"/>
              </w:rPr>
              <w:t xml:space="preserve"> </w:t>
            </w:r>
            <w:r>
              <w:rPr>
                <w:sz w:val="8"/>
              </w:rPr>
              <w:t>el</w:t>
            </w:r>
            <w:r>
              <w:rPr>
                <w:spacing w:val="-3"/>
                <w:sz w:val="8"/>
              </w:rPr>
              <w:t xml:space="preserve"> </w:t>
            </w:r>
            <w:r>
              <w:rPr>
                <w:sz w:val="8"/>
              </w:rPr>
              <w:t>lugar</w:t>
            </w:r>
            <w:r>
              <w:rPr>
                <w:spacing w:val="-3"/>
                <w:sz w:val="8"/>
              </w:rPr>
              <w:t xml:space="preserve"> </w:t>
            </w:r>
            <w:r>
              <w:rPr>
                <w:sz w:val="8"/>
              </w:rPr>
              <w:t>de</w:t>
            </w:r>
            <w:r>
              <w:rPr>
                <w:spacing w:val="-4"/>
                <w:sz w:val="8"/>
              </w:rPr>
              <w:t xml:space="preserve"> </w:t>
            </w:r>
            <w:r>
              <w:rPr>
                <w:spacing w:val="-3"/>
                <w:sz w:val="8"/>
              </w:rPr>
              <w:t>trabajo;</w:t>
            </w:r>
          </w:p>
          <w:p w14:paraId="11AAA5CE" w14:textId="77777777" w:rsidR="00F23D6F" w:rsidRDefault="005056AC">
            <w:pPr>
              <w:pStyle w:val="TableParagraph"/>
              <w:numPr>
                <w:ilvl w:val="0"/>
                <w:numId w:val="57"/>
              </w:numPr>
              <w:tabs>
                <w:tab w:val="left" w:pos="107"/>
              </w:tabs>
              <w:spacing w:before="8"/>
              <w:ind w:firstLine="0"/>
              <w:rPr>
                <w:sz w:val="8"/>
              </w:rPr>
            </w:pPr>
            <w:r>
              <w:rPr>
                <w:sz w:val="8"/>
              </w:rPr>
              <w:t>Instruir</w:t>
            </w:r>
            <w:r>
              <w:rPr>
                <w:spacing w:val="-3"/>
                <w:sz w:val="8"/>
              </w:rPr>
              <w:t xml:space="preserve"> </w:t>
            </w:r>
            <w:r>
              <w:rPr>
                <w:sz w:val="8"/>
              </w:rPr>
              <w:t>a</w:t>
            </w:r>
            <w:r>
              <w:rPr>
                <w:spacing w:val="-4"/>
                <w:sz w:val="8"/>
              </w:rPr>
              <w:t xml:space="preserve"> </w:t>
            </w:r>
            <w:r>
              <w:rPr>
                <w:sz w:val="8"/>
              </w:rPr>
              <w:t>los</w:t>
            </w:r>
            <w:r>
              <w:rPr>
                <w:spacing w:val="-2"/>
                <w:sz w:val="8"/>
              </w:rPr>
              <w:t xml:space="preserve"> </w:t>
            </w:r>
            <w:r>
              <w:rPr>
                <w:spacing w:val="-3"/>
                <w:sz w:val="8"/>
              </w:rPr>
              <w:t>trabajadores</w:t>
            </w:r>
            <w:r>
              <w:rPr>
                <w:spacing w:val="-2"/>
                <w:sz w:val="8"/>
              </w:rPr>
              <w:t xml:space="preserve"> </w:t>
            </w:r>
            <w:r>
              <w:rPr>
                <w:sz w:val="8"/>
              </w:rPr>
              <w:t>sobre</w:t>
            </w:r>
            <w:r>
              <w:rPr>
                <w:spacing w:val="-4"/>
                <w:sz w:val="8"/>
              </w:rPr>
              <w:t xml:space="preserve"> </w:t>
            </w:r>
            <w:r>
              <w:rPr>
                <w:sz w:val="8"/>
              </w:rPr>
              <w:t>la</w:t>
            </w:r>
            <w:r>
              <w:rPr>
                <w:spacing w:val="-4"/>
                <w:sz w:val="8"/>
              </w:rPr>
              <w:t xml:space="preserve"> </w:t>
            </w:r>
            <w:r>
              <w:rPr>
                <w:sz w:val="8"/>
              </w:rPr>
              <w:t>forma</w:t>
            </w:r>
            <w:r>
              <w:rPr>
                <w:spacing w:val="-4"/>
                <w:sz w:val="8"/>
              </w:rPr>
              <w:t xml:space="preserve"> </w:t>
            </w:r>
            <w:r>
              <w:rPr>
                <w:sz w:val="8"/>
              </w:rPr>
              <w:t>de</w:t>
            </w:r>
            <w:r>
              <w:rPr>
                <w:spacing w:val="-4"/>
                <w:sz w:val="8"/>
              </w:rPr>
              <w:t xml:space="preserve"> </w:t>
            </w:r>
            <w:r>
              <w:rPr>
                <w:sz w:val="8"/>
              </w:rPr>
              <w:t>obtener</w:t>
            </w:r>
            <w:r>
              <w:rPr>
                <w:spacing w:val="-3"/>
                <w:sz w:val="8"/>
              </w:rPr>
              <w:t xml:space="preserve"> </w:t>
            </w:r>
            <w:r>
              <w:rPr>
                <w:sz w:val="8"/>
              </w:rPr>
              <w:t>y</w:t>
            </w:r>
            <w:r>
              <w:rPr>
                <w:spacing w:val="-2"/>
                <w:sz w:val="8"/>
              </w:rPr>
              <w:t xml:space="preserve"> </w:t>
            </w:r>
            <w:r>
              <w:rPr>
                <w:sz w:val="8"/>
              </w:rPr>
              <w:t>usar</w:t>
            </w:r>
            <w:r>
              <w:rPr>
                <w:spacing w:val="-3"/>
                <w:sz w:val="8"/>
              </w:rPr>
              <w:t xml:space="preserve"> </w:t>
            </w:r>
            <w:r>
              <w:rPr>
                <w:sz w:val="8"/>
              </w:rPr>
              <w:t>la</w:t>
            </w:r>
            <w:r>
              <w:rPr>
                <w:spacing w:val="-4"/>
                <w:sz w:val="8"/>
              </w:rPr>
              <w:t xml:space="preserve"> </w:t>
            </w:r>
            <w:r>
              <w:rPr>
                <w:sz w:val="8"/>
              </w:rPr>
              <w:t>información</w:t>
            </w:r>
            <w:r>
              <w:rPr>
                <w:spacing w:val="-2"/>
                <w:sz w:val="8"/>
              </w:rPr>
              <w:t xml:space="preserve"> </w:t>
            </w:r>
            <w:r>
              <w:rPr>
                <w:sz w:val="8"/>
              </w:rPr>
              <w:t>que</w:t>
            </w:r>
            <w:r>
              <w:rPr>
                <w:spacing w:val="-4"/>
                <w:sz w:val="8"/>
              </w:rPr>
              <w:t xml:space="preserve"> </w:t>
            </w:r>
            <w:r>
              <w:rPr>
                <w:sz w:val="8"/>
              </w:rPr>
              <w:t>aparece</w:t>
            </w:r>
            <w:r>
              <w:rPr>
                <w:spacing w:val="-4"/>
                <w:sz w:val="8"/>
              </w:rPr>
              <w:t xml:space="preserve"> </w:t>
            </w:r>
            <w:r>
              <w:rPr>
                <w:sz w:val="8"/>
              </w:rPr>
              <w:t>en</w:t>
            </w:r>
            <w:r>
              <w:rPr>
                <w:spacing w:val="-2"/>
                <w:sz w:val="8"/>
              </w:rPr>
              <w:t xml:space="preserve"> </w:t>
            </w:r>
            <w:r>
              <w:rPr>
                <w:sz w:val="8"/>
              </w:rPr>
              <w:t>las</w:t>
            </w:r>
            <w:r>
              <w:rPr>
                <w:spacing w:val="-2"/>
                <w:sz w:val="8"/>
              </w:rPr>
              <w:t xml:space="preserve"> </w:t>
            </w:r>
            <w:r>
              <w:rPr>
                <w:sz w:val="8"/>
              </w:rPr>
              <w:t>etiquetas</w:t>
            </w:r>
            <w:r>
              <w:rPr>
                <w:spacing w:val="-2"/>
                <w:sz w:val="8"/>
              </w:rPr>
              <w:t xml:space="preserve"> </w:t>
            </w:r>
            <w:r>
              <w:rPr>
                <w:sz w:val="8"/>
              </w:rPr>
              <w:t>y</w:t>
            </w:r>
            <w:r>
              <w:rPr>
                <w:spacing w:val="-2"/>
                <w:sz w:val="8"/>
              </w:rPr>
              <w:t xml:space="preserve"> </w:t>
            </w:r>
            <w:r>
              <w:rPr>
                <w:sz w:val="8"/>
              </w:rPr>
              <w:t>en</w:t>
            </w:r>
            <w:r>
              <w:rPr>
                <w:spacing w:val="-2"/>
                <w:sz w:val="8"/>
              </w:rPr>
              <w:t xml:space="preserve"> </w:t>
            </w:r>
            <w:r>
              <w:rPr>
                <w:sz w:val="8"/>
              </w:rPr>
              <w:t>las</w:t>
            </w:r>
            <w:r>
              <w:rPr>
                <w:spacing w:val="-2"/>
                <w:sz w:val="8"/>
              </w:rPr>
              <w:t xml:space="preserve"> </w:t>
            </w:r>
            <w:r>
              <w:rPr>
                <w:sz w:val="8"/>
              </w:rPr>
              <w:t>fichas</w:t>
            </w:r>
            <w:r>
              <w:rPr>
                <w:spacing w:val="-2"/>
                <w:sz w:val="8"/>
              </w:rPr>
              <w:t xml:space="preserve"> </w:t>
            </w:r>
            <w:r>
              <w:rPr>
                <w:sz w:val="8"/>
              </w:rPr>
              <w:t>de</w:t>
            </w:r>
            <w:r>
              <w:rPr>
                <w:spacing w:val="-4"/>
                <w:sz w:val="8"/>
              </w:rPr>
              <w:t xml:space="preserve"> </w:t>
            </w:r>
            <w:r>
              <w:rPr>
                <w:spacing w:val="-3"/>
                <w:sz w:val="8"/>
              </w:rPr>
              <w:t>datos</w:t>
            </w:r>
            <w:r>
              <w:rPr>
                <w:spacing w:val="-2"/>
                <w:sz w:val="8"/>
              </w:rPr>
              <w:t xml:space="preserve"> </w:t>
            </w:r>
            <w:r>
              <w:rPr>
                <w:sz w:val="8"/>
              </w:rPr>
              <w:t>de</w:t>
            </w:r>
            <w:r>
              <w:rPr>
                <w:spacing w:val="-4"/>
                <w:sz w:val="8"/>
              </w:rPr>
              <w:t xml:space="preserve"> </w:t>
            </w:r>
            <w:r>
              <w:rPr>
                <w:sz w:val="8"/>
              </w:rPr>
              <w:t>seguridad;</w:t>
            </w:r>
          </w:p>
          <w:p w14:paraId="5AA788B5" w14:textId="77777777" w:rsidR="00F23D6F" w:rsidRDefault="005056AC">
            <w:pPr>
              <w:pStyle w:val="TableParagraph"/>
              <w:numPr>
                <w:ilvl w:val="0"/>
                <w:numId w:val="57"/>
              </w:numPr>
              <w:tabs>
                <w:tab w:val="left" w:pos="105"/>
              </w:tabs>
              <w:spacing w:before="9" w:line="264" w:lineRule="auto"/>
              <w:ind w:right="230" w:firstLine="0"/>
              <w:rPr>
                <w:sz w:val="8"/>
              </w:rPr>
            </w:pPr>
            <w:r>
              <w:rPr>
                <w:sz w:val="8"/>
              </w:rPr>
              <w:t>Utilizar</w:t>
            </w:r>
            <w:r>
              <w:rPr>
                <w:spacing w:val="-4"/>
                <w:sz w:val="8"/>
              </w:rPr>
              <w:t xml:space="preserve"> </w:t>
            </w:r>
            <w:r>
              <w:rPr>
                <w:sz w:val="8"/>
              </w:rPr>
              <w:t>las</w:t>
            </w:r>
            <w:r>
              <w:rPr>
                <w:spacing w:val="-3"/>
                <w:sz w:val="8"/>
              </w:rPr>
              <w:t xml:space="preserve"> </w:t>
            </w:r>
            <w:r>
              <w:rPr>
                <w:sz w:val="8"/>
              </w:rPr>
              <w:t>fichas</w:t>
            </w:r>
            <w:r>
              <w:rPr>
                <w:spacing w:val="-3"/>
                <w:sz w:val="8"/>
              </w:rPr>
              <w:t xml:space="preserve"> </w:t>
            </w:r>
            <w:r>
              <w:rPr>
                <w:sz w:val="8"/>
              </w:rPr>
              <w:t>de</w:t>
            </w:r>
            <w:r>
              <w:rPr>
                <w:spacing w:val="-5"/>
                <w:sz w:val="8"/>
              </w:rPr>
              <w:t xml:space="preserve"> </w:t>
            </w:r>
            <w:r>
              <w:rPr>
                <w:spacing w:val="-3"/>
                <w:sz w:val="8"/>
              </w:rPr>
              <w:t xml:space="preserve">datos </w:t>
            </w:r>
            <w:r>
              <w:rPr>
                <w:sz w:val="8"/>
              </w:rPr>
              <w:t>de</w:t>
            </w:r>
            <w:r>
              <w:rPr>
                <w:spacing w:val="-5"/>
                <w:sz w:val="8"/>
              </w:rPr>
              <w:t xml:space="preserve"> </w:t>
            </w:r>
            <w:r>
              <w:rPr>
                <w:sz w:val="8"/>
              </w:rPr>
              <w:t>seguridad,</w:t>
            </w:r>
            <w:r>
              <w:rPr>
                <w:spacing w:val="-4"/>
                <w:sz w:val="8"/>
              </w:rPr>
              <w:t xml:space="preserve"> </w:t>
            </w:r>
            <w:r>
              <w:rPr>
                <w:sz w:val="8"/>
              </w:rPr>
              <w:t>junto</w:t>
            </w:r>
            <w:r>
              <w:rPr>
                <w:spacing w:val="-5"/>
                <w:sz w:val="8"/>
              </w:rPr>
              <w:t xml:space="preserve"> </w:t>
            </w:r>
            <w:r>
              <w:rPr>
                <w:sz w:val="8"/>
              </w:rPr>
              <w:t>con</w:t>
            </w:r>
            <w:r>
              <w:rPr>
                <w:spacing w:val="-3"/>
                <w:sz w:val="8"/>
              </w:rPr>
              <w:t xml:space="preserve"> </w:t>
            </w:r>
            <w:r>
              <w:rPr>
                <w:sz w:val="8"/>
              </w:rPr>
              <w:t>la</w:t>
            </w:r>
            <w:r>
              <w:rPr>
                <w:spacing w:val="-5"/>
                <w:sz w:val="8"/>
              </w:rPr>
              <w:t xml:space="preserve"> </w:t>
            </w:r>
            <w:r>
              <w:rPr>
                <w:sz w:val="8"/>
              </w:rPr>
              <w:t>información</w:t>
            </w:r>
            <w:r>
              <w:rPr>
                <w:spacing w:val="-3"/>
                <w:sz w:val="8"/>
              </w:rPr>
              <w:t xml:space="preserve"> </w:t>
            </w:r>
            <w:r>
              <w:rPr>
                <w:sz w:val="8"/>
              </w:rPr>
              <w:t>específica</w:t>
            </w:r>
            <w:r>
              <w:rPr>
                <w:spacing w:val="-5"/>
                <w:sz w:val="8"/>
              </w:rPr>
              <w:t xml:space="preserve"> </w:t>
            </w:r>
            <w:r>
              <w:rPr>
                <w:sz w:val="8"/>
              </w:rPr>
              <w:t>del</w:t>
            </w:r>
            <w:r>
              <w:rPr>
                <w:spacing w:val="-4"/>
                <w:sz w:val="8"/>
              </w:rPr>
              <w:t xml:space="preserve"> </w:t>
            </w:r>
            <w:r>
              <w:rPr>
                <w:sz w:val="8"/>
              </w:rPr>
              <w:t>lugar</w:t>
            </w:r>
            <w:r>
              <w:rPr>
                <w:spacing w:val="-4"/>
                <w:sz w:val="8"/>
              </w:rPr>
              <w:t xml:space="preserve"> </w:t>
            </w:r>
            <w:r>
              <w:rPr>
                <w:sz w:val="8"/>
              </w:rPr>
              <w:t>de</w:t>
            </w:r>
            <w:r>
              <w:rPr>
                <w:spacing w:val="-5"/>
                <w:sz w:val="8"/>
              </w:rPr>
              <w:t xml:space="preserve"> </w:t>
            </w:r>
            <w:r>
              <w:rPr>
                <w:spacing w:val="-3"/>
                <w:sz w:val="8"/>
              </w:rPr>
              <w:t>trabajo,</w:t>
            </w:r>
            <w:r>
              <w:rPr>
                <w:spacing w:val="-4"/>
                <w:sz w:val="8"/>
              </w:rPr>
              <w:t xml:space="preserve"> </w:t>
            </w:r>
            <w:r>
              <w:rPr>
                <w:sz w:val="8"/>
              </w:rPr>
              <w:t>como</w:t>
            </w:r>
            <w:r>
              <w:rPr>
                <w:spacing w:val="-5"/>
                <w:sz w:val="8"/>
              </w:rPr>
              <w:t xml:space="preserve"> </w:t>
            </w:r>
            <w:r>
              <w:rPr>
                <w:sz w:val="8"/>
              </w:rPr>
              <w:t>base</w:t>
            </w:r>
            <w:r>
              <w:rPr>
                <w:spacing w:val="-5"/>
                <w:sz w:val="8"/>
              </w:rPr>
              <w:t xml:space="preserve"> </w:t>
            </w:r>
            <w:r>
              <w:rPr>
                <w:sz w:val="8"/>
              </w:rPr>
              <w:t>para</w:t>
            </w:r>
            <w:r>
              <w:rPr>
                <w:spacing w:val="-5"/>
                <w:sz w:val="8"/>
              </w:rPr>
              <w:t xml:space="preserve"> </w:t>
            </w:r>
            <w:r>
              <w:rPr>
                <w:sz w:val="8"/>
              </w:rPr>
              <w:t>la</w:t>
            </w:r>
            <w:r>
              <w:rPr>
                <w:spacing w:val="-5"/>
                <w:sz w:val="8"/>
              </w:rPr>
              <w:t xml:space="preserve"> </w:t>
            </w:r>
            <w:r>
              <w:rPr>
                <w:sz w:val="8"/>
              </w:rPr>
              <w:t>preparación</w:t>
            </w:r>
            <w:r>
              <w:rPr>
                <w:spacing w:val="-3"/>
                <w:sz w:val="8"/>
              </w:rPr>
              <w:t xml:space="preserve"> </w:t>
            </w:r>
            <w:r>
              <w:rPr>
                <w:sz w:val="8"/>
              </w:rPr>
              <w:t>de</w:t>
            </w:r>
            <w:r>
              <w:rPr>
                <w:spacing w:val="-5"/>
                <w:sz w:val="8"/>
              </w:rPr>
              <w:t xml:space="preserve"> </w:t>
            </w:r>
            <w:r>
              <w:rPr>
                <w:sz w:val="8"/>
              </w:rPr>
              <w:t>instrucciones</w:t>
            </w:r>
            <w:r>
              <w:rPr>
                <w:spacing w:val="-3"/>
                <w:sz w:val="8"/>
              </w:rPr>
              <w:t xml:space="preserve"> </w:t>
            </w:r>
            <w:r>
              <w:rPr>
                <w:sz w:val="8"/>
              </w:rPr>
              <w:t>para</w:t>
            </w:r>
            <w:r>
              <w:rPr>
                <w:spacing w:val="-5"/>
                <w:sz w:val="8"/>
              </w:rPr>
              <w:t xml:space="preserve"> </w:t>
            </w:r>
            <w:r>
              <w:rPr>
                <w:sz w:val="8"/>
              </w:rPr>
              <w:t>los</w:t>
            </w:r>
            <w:r>
              <w:rPr>
                <w:spacing w:val="-3"/>
                <w:sz w:val="8"/>
              </w:rPr>
              <w:t xml:space="preserve"> trabajadores,</w:t>
            </w:r>
            <w:r>
              <w:rPr>
                <w:spacing w:val="-4"/>
                <w:sz w:val="8"/>
              </w:rPr>
              <w:t xml:space="preserve"> </w:t>
            </w:r>
            <w:r>
              <w:rPr>
                <w:sz w:val="8"/>
              </w:rPr>
              <w:t>que deberán ser escritas si hubiere</w:t>
            </w:r>
            <w:r>
              <w:rPr>
                <w:spacing w:val="-10"/>
                <w:sz w:val="8"/>
              </w:rPr>
              <w:t xml:space="preserve"> </w:t>
            </w:r>
            <w:r>
              <w:rPr>
                <w:sz w:val="8"/>
              </w:rPr>
              <w:t>lugar;</w:t>
            </w:r>
          </w:p>
          <w:p w14:paraId="68345C6C" w14:textId="77777777" w:rsidR="00F23D6F" w:rsidRDefault="005056AC">
            <w:pPr>
              <w:pStyle w:val="TableParagraph"/>
              <w:numPr>
                <w:ilvl w:val="0"/>
                <w:numId w:val="57"/>
              </w:numPr>
              <w:tabs>
                <w:tab w:val="left" w:pos="107"/>
              </w:tabs>
              <w:spacing w:line="91" w:lineRule="exact"/>
              <w:ind w:firstLine="0"/>
              <w:rPr>
                <w:sz w:val="8"/>
              </w:rPr>
            </w:pPr>
            <w:r>
              <w:rPr>
                <w:sz w:val="8"/>
              </w:rPr>
              <w:t>Capacitar</w:t>
            </w:r>
            <w:r>
              <w:rPr>
                <w:spacing w:val="-4"/>
                <w:sz w:val="8"/>
              </w:rPr>
              <w:t xml:space="preserve"> </w:t>
            </w:r>
            <w:r>
              <w:rPr>
                <w:sz w:val="8"/>
              </w:rPr>
              <w:t>a</w:t>
            </w:r>
            <w:r>
              <w:rPr>
                <w:spacing w:val="-5"/>
                <w:sz w:val="8"/>
              </w:rPr>
              <w:t xml:space="preserve"> </w:t>
            </w:r>
            <w:r>
              <w:rPr>
                <w:sz w:val="8"/>
              </w:rPr>
              <w:t>los</w:t>
            </w:r>
            <w:r>
              <w:rPr>
                <w:spacing w:val="-3"/>
                <w:sz w:val="8"/>
              </w:rPr>
              <w:t xml:space="preserve"> trabajadores </w:t>
            </w:r>
            <w:r>
              <w:rPr>
                <w:sz w:val="8"/>
              </w:rPr>
              <w:t>en</w:t>
            </w:r>
            <w:r>
              <w:rPr>
                <w:spacing w:val="-3"/>
                <w:sz w:val="8"/>
              </w:rPr>
              <w:t xml:space="preserve"> </w:t>
            </w:r>
            <w:r>
              <w:rPr>
                <w:sz w:val="8"/>
              </w:rPr>
              <w:t>forma</w:t>
            </w:r>
            <w:r>
              <w:rPr>
                <w:spacing w:val="-5"/>
                <w:sz w:val="8"/>
              </w:rPr>
              <w:t xml:space="preserve"> </w:t>
            </w:r>
            <w:r>
              <w:rPr>
                <w:sz w:val="8"/>
              </w:rPr>
              <w:t>continua</w:t>
            </w:r>
            <w:r>
              <w:rPr>
                <w:spacing w:val="-5"/>
                <w:sz w:val="8"/>
              </w:rPr>
              <w:t xml:space="preserve"> </w:t>
            </w:r>
            <w:r>
              <w:rPr>
                <w:sz w:val="8"/>
              </w:rPr>
              <w:t>sobre</w:t>
            </w:r>
            <w:r>
              <w:rPr>
                <w:spacing w:val="-5"/>
                <w:sz w:val="8"/>
              </w:rPr>
              <w:t xml:space="preserve"> </w:t>
            </w:r>
            <w:r>
              <w:rPr>
                <w:sz w:val="8"/>
              </w:rPr>
              <w:t>los</w:t>
            </w:r>
            <w:r>
              <w:rPr>
                <w:spacing w:val="-3"/>
                <w:sz w:val="8"/>
              </w:rPr>
              <w:t xml:space="preserve"> </w:t>
            </w:r>
            <w:r>
              <w:rPr>
                <w:sz w:val="8"/>
              </w:rPr>
              <w:t>procedimientos</w:t>
            </w:r>
            <w:r>
              <w:rPr>
                <w:spacing w:val="-3"/>
                <w:sz w:val="8"/>
              </w:rPr>
              <w:t xml:space="preserve"> </w:t>
            </w:r>
            <w:r>
              <w:rPr>
                <w:sz w:val="8"/>
              </w:rPr>
              <w:t>y</w:t>
            </w:r>
            <w:r>
              <w:rPr>
                <w:spacing w:val="-3"/>
                <w:sz w:val="8"/>
              </w:rPr>
              <w:t xml:space="preserve"> </w:t>
            </w:r>
            <w:r>
              <w:rPr>
                <w:sz w:val="8"/>
              </w:rPr>
              <w:t>prácticas</w:t>
            </w:r>
            <w:r>
              <w:rPr>
                <w:spacing w:val="-3"/>
                <w:sz w:val="8"/>
              </w:rPr>
              <w:t xml:space="preserve"> </w:t>
            </w:r>
            <w:r>
              <w:rPr>
                <w:sz w:val="8"/>
              </w:rPr>
              <w:t>que</w:t>
            </w:r>
            <w:r>
              <w:rPr>
                <w:spacing w:val="-5"/>
                <w:sz w:val="8"/>
              </w:rPr>
              <w:t xml:space="preserve"> </w:t>
            </w:r>
            <w:r>
              <w:rPr>
                <w:spacing w:val="-3"/>
                <w:sz w:val="8"/>
              </w:rPr>
              <w:t xml:space="preserve">deben </w:t>
            </w:r>
            <w:r>
              <w:rPr>
                <w:sz w:val="8"/>
              </w:rPr>
              <w:t>seguirse</w:t>
            </w:r>
            <w:r>
              <w:rPr>
                <w:spacing w:val="-5"/>
                <w:sz w:val="8"/>
              </w:rPr>
              <w:t xml:space="preserve"> </w:t>
            </w:r>
            <w:r>
              <w:rPr>
                <w:sz w:val="8"/>
              </w:rPr>
              <w:t>con</w:t>
            </w:r>
            <w:r>
              <w:rPr>
                <w:spacing w:val="-3"/>
                <w:sz w:val="8"/>
              </w:rPr>
              <w:t xml:space="preserve"> </w:t>
            </w:r>
            <w:r>
              <w:rPr>
                <w:sz w:val="8"/>
              </w:rPr>
              <w:t>miras</w:t>
            </w:r>
            <w:r>
              <w:rPr>
                <w:spacing w:val="-3"/>
                <w:sz w:val="8"/>
              </w:rPr>
              <w:t xml:space="preserve"> </w:t>
            </w:r>
            <w:r>
              <w:rPr>
                <w:sz w:val="8"/>
              </w:rPr>
              <w:t>a</w:t>
            </w:r>
            <w:r>
              <w:rPr>
                <w:spacing w:val="-5"/>
                <w:sz w:val="8"/>
              </w:rPr>
              <w:t xml:space="preserve"> </w:t>
            </w:r>
            <w:r>
              <w:rPr>
                <w:sz w:val="8"/>
              </w:rPr>
              <w:t>la</w:t>
            </w:r>
            <w:r>
              <w:rPr>
                <w:spacing w:val="-5"/>
                <w:sz w:val="8"/>
              </w:rPr>
              <w:t xml:space="preserve"> </w:t>
            </w:r>
            <w:r>
              <w:rPr>
                <w:sz w:val="8"/>
              </w:rPr>
              <w:t>utilización</w:t>
            </w:r>
            <w:r>
              <w:rPr>
                <w:spacing w:val="-3"/>
                <w:sz w:val="8"/>
              </w:rPr>
              <w:t xml:space="preserve"> </w:t>
            </w:r>
            <w:r>
              <w:rPr>
                <w:sz w:val="8"/>
              </w:rPr>
              <w:t>segura</w:t>
            </w:r>
            <w:r>
              <w:rPr>
                <w:spacing w:val="-5"/>
                <w:sz w:val="8"/>
              </w:rPr>
              <w:t xml:space="preserve"> </w:t>
            </w:r>
            <w:r>
              <w:rPr>
                <w:sz w:val="8"/>
              </w:rPr>
              <w:t>de</w:t>
            </w:r>
            <w:r>
              <w:rPr>
                <w:spacing w:val="-5"/>
                <w:sz w:val="8"/>
              </w:rPr>
              <w:t xml:space="preserve"> </w:t>
            </w:r>
            <w:r>
              <w:rPr>
                <w:sz w:val="8"/>
              </w:rPr>
              <w:t>productos</w:t>
            </w:r>
            <w:r>
              <w:rPr>
                <w:spacing w:val="-3"/>
                <w:sz w:val="8"/>
              </w:rPr>
              <w:t xml:space="preserve"> </w:t>
            </w:r>
            <w:r>
              <w:rPr>
                <w:sz w:val="8"/>
              </w:rPr>
              <w:t>químicos</w:t>
            </w:r>
            <w:r>
              <w:rPr>
                <w:spacing w:val="-3"/>
                <w:sz w:val="8"/>
              </w:rPr>
              <w:t xml:space="preserve"> </w:t>
            </w:r>
            <w:r>
              <w:rPr>
                <w:sz w:val="8"/>
              </w:rPr>
              <w:t>en</w:t>
            </w:r>
            <w:r>
              <w:rPr>
                <w:spacing w:val="-3"/>
                <w:sz w:val="8"/>
              </w:rPr>
              <w:t xml:space="preserve"> </w:t>
            </w:r>
            <w:r>
              <w:rPr>
                <w:sz w:val="8"/>
              </w:rPr>
              <w:t>el</w:t>
            </w:r>
            <w:r>
              <w:rPr>
                <w:spacing w:val="-4"/>
                <w:sz w:val="8"/>
              </w:rPr>
              <w:t xml:space="preserve"> </w:t>
            </w:r>
            <w:r>
              <w:rPr>
                <w:spacing w:val="-3"/>
                <w:sz w:val="8"/>
              </w:rPr>
              <w:t>trabajo.</w:t>
            </w:r>
          </w:p>
        </w:tc>
      </w:tr>
      <w:tr w:rsidR="00F23D6F" w14:paraId="293C873B" w14:textId="77777777">
        <w:trPr>
          <w:trHeight w:val="292"/>
        </w:trPr>
        <w:tc>
          <w:tcPr>
            <w:tcW w:w="1030" w:type="dxa"/>
          </w:tcPr>
          <w:p w14:paraId="626FDAC3" w14:textId="77777777" w:rsidR="00F23D6F" w:rsidRDefault="00F23D6F">
            <w:pPr>
              <w:pStyle w:val="TableParagraph"/>
              <w:spacing w:before="2"/>
              <w:rPr>
                <w:rFonts w:ascii="Times New Roman"/>
                <w:sz w:val="9"/>
              </w:rPr>
            </w:pPr>
          </w:p>
          <w:p w14:paraId="78284593" w14:textId="77777777" w:rsidR="00F23D6F" w:rsidRDefault="005056AC">
            <w:pPr>
              <w:pStyle w:val="TableParagraph"/>
              <w:ind w:left="386"/>
              <w:rPr>
                <w:b/>
                <w:sz w:val="8"/>
              </w:rPr>
            </w:pPr>
            <w:r>
              <w:rPr>
                <w:b/>
                <w:sz w:val="8"/>
              </w:rPr>
              <w:t>Ley 55</w:t>
            </w:r>
          </w:p>
        </w:tc>
        <w:tc>
          <w:tcPr>
            <w:tcW w:w="886" w:type="dxa"/>
          </w:tcPr>
          <w:p w14:paraId="3C021755" w14:textId="77777777" w:rsidR="00F23D6F" w:rsidRDefault="00F23D6F">
            <w:pPr>
              <w:pStyle w:val="TableParagraph"/>
              <w:spacing w:before="2"/>
              <w:rPr>
                <w:rFonts w:ascii="Times New Roman"/>
                <w:sz w:val="9"/>
              </w:rPr>
            </w:pPr>
          </w:p>
          <w:p w14:paraId="3745E654" w14:textId="77777777" w:rsidR="00F23D6F" w:rsidRDefault="005056AC">
            <w:pPr>
              <w:pStyle w:val="TableParagraph"/>
              <w:ind w:left="349"/>
              <w:rPr>
                <w:b/>
                <w:sz w:val="8"/>
              </w:rPr>
            </w:pPr>
            <w:r>
              <w:rPr>
                <w:b/>
                <w:sz w:val="8"/>
              </w:rPr>
              <w:t>1993</w:t>
            </w:r>
          </w:p>
        </w:tc>
        <w:tc>
          <w:tcPr>
            <w:tcW w:w="1554" w:type="dxa"/>
          </w:tcPr>
          <w:p w14:paraId="0FA2052D" w14:textId="77777777" w:rsidR="00F23D6F" w:rsidRDefault="00F23D6F">
            <w:pPr>
              <w:pStyle w:val="TableParagraph"/>
              <w:rPr>
                <w:rFonts w:ascii="Times New Roman"/>
                <w:sz w:val="9"/>
              </w:rPr>
            </w:pPr>
          </w:p>
          <w:p w14:paraId="55AD4EF6" w14:textId="77777777" w:rsidR="00F23D6F" w:rsidRDefault="005056AC">
            <w:pPr>
              <w:pStyle w:val="TableParagraph"/>
              <w:ind w:left="11" w:right="2"/>
              <w:jc w:val="center"/>
              <w:rPr>
                <w:sz w:val="8"/>
              </w:rPr>
            </w:pPr>
            <w:r>
              <w:rPr>
                <w:sz w:val="8"/>
              </w:rPr>
              <w:t>Congreso de la República</w:t>
            </w:r>
          </w:p>
        </w:tc>
        <w:tc>
          <w:tcPr>
            <w:tcW w:w="2632" w:type="dxa"/>
          </w:tcPr>
          <w:p w14:paraId="74BB155F" w14:textId="77777777" w:rsidR="00F23D6F" w:rsidRDefault="005056AC">
            <w:pPr>
              <w:pStyle w:val="TableParagraph"/>
              <w:spacing w:before="53"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482FCDD4" w14:textId="77777777" w:rsidR="00F23D6F" w:rsidRDefault="00F23D6F">
            <w:pPr>
              <w:pStyle w:val="TableParagraph"/>
              <w:rPr>
                <w:rFonts w:ascii="Times New Roman"/>
                <w:sz w:val="9"/>
              </w:rPr>
            </w:pPr>
          </w:p>
          <w:p w14:paraId="6CF822A4" w14:textId="77777777" w:rsidR="00F23D6F" w:rsidRDefault="005056AC">
            <w:pPr>
              <w:pStyle w:val="TableParagraph"/>
              <w:ind w:right="883"/>
              <w:jc w:val="right"/>
              <w:rPr>
                <w:sz w:val="8"/>
              </w:rPr>
            </w:pPr>
            <w:r>
              <w:rPr>
                <w:sz w:val="8"/>
              </w:rPr>
              <w:t>ART: 16</w:t>
            </w:r>
          </w:p>
        </w:tc>
        <w:tc>
          <w:tcPr>
            <w:tcW w:w="6345" w:type="dxa"/>
          </w:tcPr>
          <w:p w14:paraId="0655EB9D" w14:textId="77777777" w:rsidR="00F23D6F" w:rsidRDefault="005056AC">
            <w:pPr>
              <w:pStyle w:val="TableParagraph"/>
              <w:spacing w:before="53" w:line="264" w:lineRule="auto"/>
              <w:ind w:left="15"/>
              <w:rPr>
                <w:sz w:val="8"/>
              </w:rPr>
            </w:pPr>
            <w:r>
              <w:rPr>
                <w:sz w:val="8"/>
              </w:rPr>
              <w:t xml:space="preserve">COOPERACIÓN. Los </w:t>
            </w:r>
            <w:r>
              <w:rPr>
                <w:spacing w:val="-3"/>
                <w:sz w:val="8"/>
              </w:rPr>
              <w:t xml:space="preserve">empleadores, </w:t>
            </w:r>
            <w:r>
              <w:rPr>
                <w:sz w:val="8"/>
              </w:rPr>
              <w:t xml:space="preserve">en el marco de sus responsabilidades, deberán cooperar lo más estrechamente posible con los </w:t>
            </w:r>
            <w:r>
              <w:rPr>
                <w:spacing w:val="-3"/>
                <w:sz w:val="8"/>
              </w:rPr>
              <w:t xml:space="preserve">trabajadores </w:t>
            </w:r>
            <w:r>
              <w:rPr>
                <w:sz w:val="8"/>
              </w:rPr>
              <w:t>o sus representantes respecto de la seguridad en la utilización de los productos químicos en el</w:t>
            </w:r>
            <w:r>
              <w:rPr>
                <w:spacing w:val="-3"/>
                <w:sz w:val="8"/>
              </w:rPr>
              <w:t xml:space="preserve"> trabajo.</w:t>
            </w:r>
          </w:p>
        </w:tc>
      </w:tr>
      <w:tr w:rsidR="00F23D6F" w14:paraId="521D5345" w14:textId="77777777">
        <w:trPr>
          <w:trHeight w:val="292"/>
        </w:trPr>
        <w:tc>
          <w:tcPr>
            <w:tcW w:w="1030" w:type="dxa"/>
          </w:tcPr>
          <w:p w14:paraId="121CA7D2" w14:textId="77777777" w:rsidR="00F23D6F" w:rsidRDefault="00F23D6F">
            <w:pPr>
              <w:pStyle w:val="TableParagraph"/>
              <w:spacing w:before="2"/>
              <w:rPr>
                <w:rFonts w:ascii="Times New Roman"/>
                <w:sz w:val="9"/>
              </w:rPr>
            </w:pPr>
          </w:p>
          <w:p w14:paraId="705EDE68" w14:textId="77777777" w:rsidR="00F23D6F" w:rsidRDefault="005056AC">
            <w:pPr>
              <w:pStyle w:val="TableParagraph"/>
              <w:ind w:left="386"/>
              <w:rPr>
                <w:b/>
                <w:sz w:val="8"/>
              </w:rPr>
            </w:pPr>
            <w:r>
              <w:rPr>
                <w:b/>
                <w:sz w:val="8"/>
              </w:rPr>
              <w:t>Ley 55</w:t>
            </w:r>
          </w:p>
        </w:tc>
        <w:tc>
          <w:tcPr>
            <w:tcW w:w="886" w:type="dxa"/>
          </w:tcPr>
          <w:p w14:paraId="028721B0" w14:textId="77777777" w:rsidR="00F23D6F" w:rsidRDefault="00F23D6F">
            <w:pPr>
              <w:pStyle w:val="TableParagraph"/>
              <w:spacing w:before="2"/>
              <w:rPr>
                <w:rFonts w:ascii="Times New Roman"/>
                <w:sz w:val="9"/>
              </w:rPr>
            </w:pPr>
          </w:p>
          <w:p w14:paraId="1524119D" w14:textId="77777777" w:rsidR="00F23D6F" w:rsidRDefault="005056AC">
            <w:pPr>
              <w:pStyle w:val="TableParagraph"/>
              <w:ind w:left="349"/>
              <w:rPr>
                <w:b/>
                <w:sz w:val="8"/>
              </w:rPr>
            </w:pPr>
            <w:r>
              <w:rPr>
                <w:b/>
                <w:sz w:val="8"/>
              </w:rPr>
              <w:t>1993</w:t>
            </w:r>
          </w:p>
        </w:tc>
        <w:tc>
          <w:tcPr>
            <w:tcW w:w="1554" w:type="dxa"/>
          </w:tcPr>
          <w:p w14:paraId="23C4821D" w14:textId="77777777" w:rsidR="00F23D6F" w:rsidRDefault="00F23D6F">
            <w:pPr>
              <w:pStyle w:val="TableParagraph"/>
              <w:rPr>
                <w:rFonts w:ascii="Times New Roman"/>
                <w:sz w:val="9"/>
              </w:rPr>
            </w:pPr>
          </w:p>
          <w:p w14:paraId="44C0675B" w14:textId="77777777" w:rsidR="00F23D6F" w:rsidRDefault="005056AC">
            <w:pPr>
              <w:pStyle w:val="TableParagraph"/>
              <w:ind w:left="11" w:right="2"/>
              <w:jc w:val="center"/>
              <w:rPr>
                <w:sz w:val="8"/>
              </w:rPr>
            </w:pPr>
            <w:r>
              <w:rPr>
                <w:sz w:val="8"/>
              </w:rPr>
              <w:t>Congreso de la República</w:t>
            </w:r>
          </w:p>
        </w:tc>
        <w:tc>
          <w:tcPr>
            <w:tcW w:w="2632" w:type="dxa"/>
          </w:tcPr>
          <w:p w14:paraId="2449D937" w14:textId="77777777" w:rsidR="00F23D6F" w:rsidRDefault="005056AC">
            <w:pPr>
              <w:pStyle w:val="TableParagraph"/>
              <w:spacing w:before="53"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401ECD93" w14:textId="77777777" w:rsidR="00F23D6F" w:rsidRDefault="00F23D6F">
            <w:pPr>
              <w:pStyle w:val="TableParagraph"/>
              <w:rPr>
                <w:rFonts w:ascii="Times New Roman"/>
                <w:sz w:val="9"/>
              </w:rPr>
            </w:pPr>
          </w:p>
          <w:p w14:paraId="78C15BE3" w14:textId="77777777" w:rsidR="00F23D6F" w:rsidRDefault="005056AC">
            <w:pPr>
              <w:pStyle w:val="TableParagraph"/>
              <w:ind w:right="883"/>
              <w:jc w:val="right"/>
              <w:rPr>
                <w:sz w:val="8"/>
              </w:rPr>
            </w:pPr>
            <w:r>
              <w:rPr>
                <w:sz w:val="8"/>
              </w:rPr>
              <w:t>ART: 17</w:t>
            </w:r>
          </w:p>
        </w:tc>
        <w:tc>
          <w:tcPr>
            <w:tcW w:w="6345" w:type="dxa"/>
          </w:tcPr>
          <w:p w14:paraId="2CEF0B5A" w14:textId="77777777" w:rsidR="00F23D6F" w:rsidRDefault="00F23D6F">
            <w:pPr>
              <w:pStyle w:val="TableParagraph"/>
              <w:rPr>
                <w:rFonts w:ascii="Times New Roman"/>
                <w:sz w:val="9"/>
              </w:rPr>
            </w:pPr>
          </w:p>
          <w:p w14:paraId="69934725" w14:textId="77777777" w:rsidR="00F23D6F" w:rsidRDefault="005056AC">
            <w:pPr>
              <w:pStyle w:val="TableParagraph"/>
              <w:ind w:left="15"/>
              <w:rPr>
                <w:sz w:val="8"/>
              </w:rPr>
            </w:pPr>
            <w:r>
              <w:rPr>
                <w:sz w:val="8"/>
              </w:rPr>
              <w:t>Obligación de los trabajadores de seguir todos los controles y procurarse ellos mismos no correr accidentes con los productos químicos.</w:t>
            </w:r>
          </w:p>
        </w:tc>
      </w:tr>
      <w:tr w:rsidR="00F23D6F" w14:paraId="60277674" w14:textId="77777777">
        <w:trPr>
          <w:trHeight w:val="1305"/>
        </w:trPr>
        <w:tc>
          <w:tcPr>
            <w:tcW w:w="1030" w:type="dxa"/>
          </w:tcPr>
          <w:p w14:paraId="4A106F6F" w14:textId="77777777" w:rsidR="00F23D6F" w:rsidRDefault="00F23D6F">
            <w:pPr>
              <w:pStyle w:val="TableParagraph"/>
              <w:rPr>
                <w:rFonts w:ascii="Times New Roman"/>
                <w:sz w:val="8"/>
              </w:rPr>
            </w:pPr>
          </w:p>
          <w:p w14:paraId="738FC858" w14:textId="77777777" w:rsidR="00F23D6F" w:rsidRDefault="00F23D6F">
            <w:pPr>
              <w:pStyle w:val="TableParagraph"/>
              <w:rPr>
                <w:rFonts w:ascii="Times New Roman"/>
                <w:sz w:val="8"/>
              </w:rPr>
            </w:pPr>
          </w:p>
          <w:p w14:paraId="6E05BBB2" w14:textId="77777777" w:rsidR="00F23D6F" w:rsidRDefault="00F23D6F">
            <w:pPr>
              <w:pStyle w:val="TableParagraph"/>
              <w:rPr>
                <w:rFonts w:ascii="Times New Roman"/>
                <w:sz w:val="8"/>
              </w:rPr>
            </w:pPr>
          </w:p>
          <w:p w14:paraId="6CFE92DF" w14:textId="77777777" w:rsidR="00F23D6F" w:rsidRDefault="00F23D6F">
            <w:pPr>
              <w:pStyle w:val="TableParagraph"/>
              <w:rPr>
                <w:rFonts w:ascii="Times New Roman"/>
                <w:sz w:val="8"/>
              </w:rPr>
            </w:pPr>
          </w:p>
          <w:p w14:paraId="7D5574E9" w14:textId="77777777" w:rsidR="00F23D6F" w:rsidRDefault="00F23D6F">
            <w:pPr>
              <w:pStyle w:val="TableParagraph"/>
              <w:rPr>
                <w:rFonts w:ascii="Times New Roman"/>
                <w:sz w:val="8"/>
              </w:rPr>
            </w:pPr>
          </w:p>
          <w:p w14:paraId="5273113E" w14:textId="77777777" w:rsidR="00F23D6F" w:rsidRDefault="00F23D6F">
            <w:pPr>
              <w:pStyle w:val="TableParagraph"/>
              <w:rPr>
                <w:rFonts w:ascii="Times New Roman"/>
                <w:sz w:val="8"/>
              </w:rPr>
            </w:pPr>
          </w:p>
          <w:p w14:paraId="23696871" w14:textId="77777777" w:rsidR="00F23D6F" w:rsidRDefault="005056AC">
            <w:pPr>
              <w:pStyle w:val="TableParagraph"/>
              <w:spacing w:before="60"/>
              <w:ind w:left="386"/>
              <w:rPr>
                <w:b/>
                <w:sz w:val="8"/>
              </w:rPr>
            </w:pPr>
            <w:r>
              <w:rPr>
                <w:b/>
                <w:sz w:val="8"/>
              </w:rPr>
              <w:t>Ley 55</w:t>
            </w:r>
          </w:p>
        </w:tc>
        <w:tc>
          <w:tcPr>
            <w:tcW w:w="886" w:type="dxa"/>
          </w:tcPr>
          <w:p w14:paraId="1DD886A1" w14:textId="77777777" w:rsidR="00F23D6F" w:rsidRDefault="00F23D6F">
            <w:pPr>
              <w:pStyle w:val="TableParagraph"/>
              <w:rPr>
                <w:rFonts w:ascii="Times New Roman"/>
                <w:sz w:val="8"/>
              </w:rPr>
            </w:pPr>
          </w:p>
          <w:p w14:paraId="16B17E38" w14:textId="77777777" w:rsidR="00F23D6F" w:rsidRDefault="00F23D6F">
            <w:pPr>
              <w:pStyle w:val="TableParagraph"/>
              <w:rPr>
                <w:rFonts w:ascii="Times New Roman"/>
                <w:sz w:val="8"/>
              </w:rPr>
            </w:pPr>
          </w:p>
          <w:p w14:paraId="3243F8DF" w14:textId="77777777" w:rsidR="00F23D6F" w:rsidRDefault="00F23D6F">
            <w:pPr>
              <w:pStyle w:val="TableParagraph"/>
              <w:rPr>
                <w:rFonts w:ascii="Times New Roman"/>
                <w:sz w:val="8"/>
              </w:rPr>
            </w:pPr>
          </w:p>
          <w:p w14:paraId="74AF4445" w14:textId="77777777" w:rsidR="00F23D6F" w:rsidRDefault="00F23D6F">
            <w:pPr>
              <w:pStyle w:val="TableParagraph"/>
              <w:rPr>
                <w:rFonts w:ascii="Times New Roman"/>
                <w:sz w:val="8"/>
              </w:rPr>
            </w:pPr>
          </w:p>
          <w:p w14:paraId="02DB134A" w14:textId="77777777" w:rsidR="00F23D6F" w:rsidRDefault="00F23D6F">
            <w:pPr>
              <w:pStyle w:val="TableParagraph"/>
              <w:rPr>
                <w:rFonts w:ascii="Times New Roman"/>
                <w:sz w:val="8"/>
              </w:rPr>
            </w:pPr>
          </w:p>
          <w:p w14:paraId="297FBA0D" w14:textId="77777777" w:rsidR="00F23D6F" w:rsidRDefault="00F23D6F">
            <w:pPr>
              <w:pStyle w:val="TableParagraph"/>
              <w:rPr>
                <w:rFonts w:ascii="Times New Roman"/>
                <w:sz w:val="8"/>
              </w:rPr>
            </w:pPr>
          </w:p>
          <w:p w14:paraId="24115919" w14:textId="77777777" w:rsidR="00F23D6F" w:rsidRDefault="005056AC">
            <w:pPr>
              <w:pStyle w:val="TableParagraph"/>
              <w:spacing w:before="60"/>
              <w:ind w:left="349"/>
              <w:rPr>
                <w:b/>
                <w:sz w:val="8"/>
              </w:rPr>
            </w:pPr>
            <w:r>
              <w:rPr>
                <w:b/>
                <w:sz w:val="8"/>
              </w:rPr>
              <w:t>1993</w:t>
            </w:r>
          </w:p>
        </w:tc>
        <w:tc>
          <w:tcPr>
            <w:tcW w:w="1554" w:type="dxa"/>
          </w:tcPr>
          <w:p w14:paraId="4893CC6E" w14:textId="77777777" w:rsidR="00F23D6F" w:rsidRDefault="00F23D6F">
            <w:pPr>
              <w:pStyle w:val="TableParagraph"/>
              <w:rPr>
                <w:rFonts w:ascii="Times New Roman"/>
                <w:sz w:val="8"/>
              </w:rPr>
            </w:pPr>
          </w:p>
          <w:p w14:paraId="69166236" w14:textId="77777777" w:rsidR="00F23D6F" w:rsidRDefault="00F23D6F">
            <w:pPr>
              <w:pStyle w:val="TableParagraph"/>
              <w:rPr>
                <w:rFonts w:ascii="Times New Roman"/>
                <w:sz w:val="8"/>
              </w:rPr>
            </w:pPr>
          </w:p>
          <w:p w14:paraId="1AC2B20C" w14:textId="77777777" w:rsidR="00F23D6F" w:rsidRDefault="00F23D6F">
            <w:pPr>
              <w:pStyle w:val="TableParagraph"/>
              <w:rPr>
                <w:rFonts w:ascii="Times New Roman"/>
                <w:sz w:val="8"/>
              </w:rPr>
            </w:pPr>
          </w:p>
          <w:p w14:paraId="3A353693" w14:textId="77777777" w:rsidR="00F23D6F" w:rsidRDefault="00F23D6F">
            <w:pPr>
              <w:pStyle w:val="TableParagraph"/>
              <w:rPr>
                <w:rFonts w:ascii="Times New Roman"/>
                <w:sz w:val="8"/>
              </w:rPr>
            </w:pPr>
          </w:p>
          <w:p w14:paraId="267B726E" w14:textId="77777777" w:rsidR="00F23D6F" w:rsidRDefault="00F23D6F">
            <w:pPr>
              <w:pStyle w:val="TableParagraph"/>
              <w:rPr>
                <w:rFonts w:ascii="Times New Roman"/>
                <w:sz w:val="8"/>
              </w:rPr>
            </w:pPr>
          </w:p>
          <w:p w14:paraId="68E1B54F" w14:textId="77777777" w:rsidR="00F23D6F" w:rsidRDefault="00F23D6F">
            <w:pPr>
              <w:pStyle w:val="TableParagraph"/>
              <w:rPr>
                <w:rFonts w:ascii="Times New Roman"/>
                <w:sz w:val="8"/>
              </w:rPr>
            </w:pPr>
          </w:p>
          <w:p w14:paraId="35F57F40" w14:textId="77777777" w:rsidR="00F23D6F" w:rsidRDefault="005056AC">
            <w:pPr>
              <w:pStyle w:val="TableParagraph"/>
              <w:spacing w:before="58"/>
              <w:ind w:left="11" w:right="2"/>
              <w:jc w:val="center"/>
              <w:rPr>
                <w:sz w:val="8"/>
              </w:rPr>
            </w:pPr>
            <w:r>
              <w:rPr>
                <w:sz w:val="8"/>
              </w:rPr>
              <w:t>Congreso de la República</w:t>
            </w:r>
          </w:p>
        </w:tc>
        <w:tc>
          <w:tcPr>
            <w:tcW w:w="2632" w:type="dxa"/>
          </w:tcPr>
          <w:p w14:paraId="261F9524" w14:textId="77777777" w:rsidR="00F23D6F" w:rsidRDefault="00F23D6F">
            <w:pPr>
              <w:pStyle w:val="TableParagraph"/>
              <w:rPr>
                <w:rFonts w:ascii="Times New Roman"/>
                <w:sz w:val="8"/>
              </w:rPr>
            </w:pPr>
          </w:p>
          <w:p w14:paraId="24A94638" w14:textId="77777777" w:rsidR="00F23D6F" w:rsidRDefault="00F23D6F">
            <w:pPr>
              <w:pStyle w:val="TableParagraph"/>
              <w:rPr>
                <w:rFonts w:ascii="Times New Roman"/>
                <w:sz w:val="8"/>
              </w:rPr>
            </w:pPr>
          </w:p>
          <w:p w14:paraId="0CF79868" w14:textId="77777777" w:rsidR="00F23D6F" w:rsidRDefault="00F23D6F">
            <w:pPr>
              <w:pStyle w:val="TableParagraph"/>
              <w:rPr>
                <w:rFonts w:ascii="Times New Roman"/>
                <w:sz w:val="8"/>
              </w:rPr>
            </w:pPr>
          </w:p>
          <w:p w14:paraId="119E7AE4" w14:textId="77777777" w:rsidR="00F23D6F" w:rsidRDefault="00F23D6F">
            <w:pPr>
              <w:pStyle w:val="TableParagraph"/>
              <w:rPr>
                <w:rFonts w:ascii="Times New Roman"/>
                <w:sz w:val="8"/>
              </w:rPr>
            </w:pPr>
          </w:p>
          <w:p w14:paraId="07DD3DA5" w14:textId="77777777" w:rsidR="00F23D6F" w:rsidRDefault="00F23D6F">
            <w:pPr>
              <w:pStyle w:val="TableParagraph"/>
              <w:rPr>
                <w:rFonts w:ascii="Times New Roman"/>
                <w:sz w:val="8"/>
              </w:rPr>
            </w:pPr>
          </w:p>
          <w:p w14:paraId="4D929AFD" w14:textId="77777777" w:rsidR="00F23D6F" w:rsidRDefault="00F23D6F">
            <w:pPr>
              <w:pStyle w:val="TableParagraph"/>
              <w:spacing w:before="7"/>
              <w:rPr>
                <w:rFonts w:ascii="Times New Roman"/>
                <w:sz w:val="8"/>
              </w:rPr>
            </w:pPr>
          </w:p>
          <w:p w14:paraId="0C50B0A8" w14:textId="77777777" w:rsidR="00F23D6F" w:rsidRDefault="005056AC">
            <w:pPr>
              <w:pStyle w:val="TableParagraph"/>
              <w:spacing w:line="264" w:lineRule="auto"/>
              <w:ind w:left="17" w:right="42"/>
              <w:rPr>
                <w:sz w:val="8"/>
              </w:rPr>
            </w:pPr>
            <w:r>
              <w:rPr>
                <w:sz w:val="8"/>
              </w:rPr>
              <w:t>Por el cual se aprueba el convenio Nº 170 y recomendación Nº 177 sobre la seguridad en la utilización de los productos químicos.</w:t>
            </w:r>
          </w:p>
        </w:tc>
        <w:tc>
          <w:tcPr>
            <w:tcW w:w="2082" w:type="dxa"/>
          </w:tcPr>
          <w:p w14:paraId="0E95E138" w14:textId="77777777" w:rsidR="00F23D6F" w:rsidRDefault="00F23D6F">
            <w:pPr>
              <w:pStyle w:val="TableParagraph"/>
              <w:rPr>
                <w:rFonts w:ascii="Times New Roman"/>
                <w:sz w:val="8"/>
              </w:rPr>
            </w:pPr>
          </w:p>
          <w:p w14:paraId="26EDE010" w14:textId="77777777" w:rsidR="00F23D6F" w:rsidRDefault="00F23D6F">
            <w:pPr>
              <w:pStyle w:val="TableParagraph"/>
              <w:rPr>
                <w:rFonts w:ascii="Times New Roman"/>
                <w:sz w:val="8"/>
              </w:rPr>
            </w:pPr>
          </w:p>
          <w:p w14:paraId="0EB97A91" w14:textId="77777777" w:rsidR="00F23D6F" w:rsidRDefault="00F23D6F">
            <w:pPr>
              <w:pStyle w:val="TableParagraph"/>
              <w:rPr>
                <w:rFonts w:ascii="Times New Roman"/>
                <w:sz w:val="8"/>
              </w:rPr>
            </w:pPr>
          </w:p>
          <w:p w14:paraId="7C9FBB5A" w14:textId="77777777" w:rsidR="00F23D6F" w:rsidRDefault="00F23D6F">
            <w:pPr>
              <w:pStyle w:val="TableParagraph"/>
              <w:rPr>
                <w:rFonts w:ascii="Times New Roman"/>
                <w:sz w:val="8"/>
              </w:rPr>
            </w:pPr>
          </w:p>
          <w:p w14:paraId="16E3721F" w14:textId="77777777" w:rsidR="00F23D6F" w:rsidRDefault="00F23D6F">
            <w:pPr>
              <w:pStyle w:val="TableParagraph"/>
              <w:rPr>
                <w:rFonts w:ascii="Times New Roman"/>
                <w:sz w:val="8"/>
              </w:rPr>
            </w:pPr>
          </w:p>
          <w:p w14:paraId="2E9DBDA5" w14:textId="77777777" w:rsidR="00F23D6F" w:rsidRDefault="00F23D6F">
            <w:pPr>
              <w:pStyle w:val="TableParagraph"/>
              <w:rPr>
                <w:rFonts w:ascii="Times New Roman"/>
                <w:sz w:val="8"/>
              </w:rPr>
            </w:pPr>
          </w:p>
          <w:p w14:paraId="74812720" w14:textId="77777777" w:rsidR="00F23D6F" w:rsidRDefault="005056AC">
            <w:pPr>
              <w:pStyle w:val="TableParagraph"/>
              <w:spacing w:before="58"/>
              <w:ind w:right="883"/>
              <w:jc w:val="right"/>
              <w:rPr>
                <w:sz w:val="8"/>
              </w:rPr>
            </w:pPr>
            <w:r>
              <w:rPr>
                <w:sz w:val="8"/>
              </w:rPr>
              <w:t>ART: 18</w:t>
            </w:r>
          </w:p>
        </w:tc>
        <w:tc>
          <w:tcPr>
            <w:tcW w:w="6345" w:type="dxa"/>
          </w:tcPr>
          <w:p w14:paraId="19C6DBB5" w14:textId="77777777" w:rsidR="00F23D6F" w:rsidRDefault="005056AC">
            <w:pPr>
              <w:pStyle w:val="TableParagraph"/>
              <w:numPr>
                <w:ilvl w:val="0"/>
                <w:numId w:val="56"/>
              </w:numPr>
              <w:tabs>
                <w:tab w:val="left" w:pos="105"/>
              </w:tabs>
              <w:spacing w:before="5" w:line="264" w:lineRule="auto"/>
              <w:ind w:right="97" w:firstLine="0"/>
              <w:rPr>
                <w:sz w:val="8"/>
              </w:rPr>
            </w:pPr>
            <w:r>
              <w:rPr>
                <w:sz w:val="8"/>
              </w:rPr>
              <w:t>Los</w:t>
            </w:r>
            <w:r>
              <w:rPr>
                <w:spacing w:val="-5"/>
                <w:sz w:val="8"/>
              </w:rPr>
              <w:t xml:space="preserve"> </w:t>
            </w:r>
            <w:r>
              <w:rPr>
                <w:spacing w:val="-3"/>
                <w:sz w:val="8"/>
              </w:rPr>
              <w:t>trabajadores</w:t>
            </w:r>
            <w:r>
              <w:rPr>
                <w:spacing w:val="-5"/>
                <w:sz w:val="8"/>
              </w:rPr>
              <w:t xml:space="preserve"> </w:t>
            </w:r>
            <w:r>
              <w:rPr>
                <w:sz w:val="8"/>
              </w:rPr>
              <w:t>deberán</w:t>
            </w:r>
            <w:r>
              <w:rPr>
                <w:spacing w:val="-5"/>
                <w:sz w:val="8"/>
              </w:rPr>
              <w:t xml:space="preserve"> </w:t>
            </w:r>
            <w:r>
              <w:rPr>
                <w:sz w:val="8"/>
              </w:rPr>
              <w:t>tener</w:t>
            </w:r>
            <w:r>
              <w:rPr>
                <w:spacing w:val="-6"/>
                <w:sz w:val="8"/>
              </w:rPr>
              <w:t xml:space="preserve"> </w:t>
            </w:r>
            <w:r>
              <w:rPr>
                <w:sz w:val="8"/>
              </w:rPr>
              <w:t>el</w:t>
            </w:r>
            <w:r>
              <w:rPr>
                <w:spacing w:val="-6"/>
                <w:sz w:val="8"/>
              </w:rPr>
              <w:t xml:space="preserve"> </w:t>
            </w:r>
            <w:r>
              <w:rPr>
                <w:sz w:val="8"/>
              </w:rPr>
              <w:t>derecho</w:t>
            </w:r>
            <w:r>
              <w:rPr>
                <w:spacing w:val="-7"/>
                <w:sz w:val="8"/>
              </w:rPr>
              <w:t xml:space="preserve"> </w:t>
            </w:r>
            <w:r>
              <w:rPr>
                <w:sz w:val="8"/>
              </w:rPr>
              <w:t>de</w:t>
            </w:r>
            <w:r>
              <w:rPr>
                <w:spacing w:val="-7"/>
                <w:sz w:val="8"/>
              </w:rPr>
              <w:t xml:space="preserve"> </w:t>
            </w:r>
            <w:r>
              <w:rPr>
                <w:sz w:val="8"/>
              </w:rPr>
              <w:t>apartarse</w:t>
            </w:r>
            <w:r>
              <w:rPr>
                <w:spacing w:val="-7"/>
                <w:sz w:val="8"/>
              </w:rPr>
              <w:t xml:space="preserve"> </w:t>
            </w:r>
            <w:r>
              <w:rPr>
                <w:sz w:val="8"/>
              </w:rPr>
              <w:t>de</w:t>
            </w:r>
            <w:r>
              <w:rPr>
                <w:spacing w:val="-7"/>
                <w:sz w:val="8"/>
              </w:rPr>
              <w:t xml:space="preserve"> </w:t>
            </w:r>
            <w:r>
              <w:rPr>
                <w:sz w:val="8"/>
              </w:rPr>
              <w:t>cualquier</w:t>
            </w:r>
            <w:r>
              <w:rPr>
                <w:spacing w:val="-6"/>
                <w:sz w:val="8"/>
              </w:rPr>
              <w:t xml:space="preserve"> </w:t>
            </w:r>
            <w:r>
              <w:rPr>
                <w:sz w:val="8"/>
              </w:rPr>
              <w:t>peligro</w:t>
            </w:r>
            <w:r>
              <w:rPr>
                <w:spacing w:val="-7"/>
                <w:sz w:val="8"/>
              </w:rPr>
              <w:t xml:space="preserve"> </w:t>
            </w:r>
            <w:r>
              <w:rPr>
                <w:sz w:val="8"/>
              </w:rPr>
              <w:t>derivado</w:t>
            </w:r>
            <w:r>
              <w:rPr>
                <w:spacing w:val="-7"/>
                <w:sz w:val="8"/>
              </w:rPr>
              <w:t xml:space="preserve"> </w:t>
            </w:r>
            <w:r>
              <w:rPr>
                <w:sz w:val="8"/>
              </w:rPr>
              <w:t>de</w:t>
            </w:r>
            <w:r>
              <w:rPr>
                <w:spacing w:val="-7"/>
                <w:sz w:val="8"/>
              </w:rPr>
              <w:t xml:space="preserve"> </w:t>
            </w:r>
            <w:r>
              <w:rPr>
                <w:sz w:val="8"/>
              </w:rPr>
              <w:t>la</w:t>
            </w:r>
            <w:r>
              <w:rPr>
                <w:spacing w:val="-7"/>
                <w:sz w:val="8"/>
              </w:rPr>
              <w:t xml:space="preserve"> </w:t>
            </w:r>
            <w:r>
              <w:rPr>
                <w:sz w:val="8"/>
              </w:rPr>
              <w:t>utilización</w:t>
            </w:r>
            <w:r>
              <w:rPr>
                <w:spacing w:val="-5"/>
                <w:sz w:val="8"/>
              </w:rPr>
              <w:t xml:space="preserve"> </w:t>
            </w:r>
            <w:r>
              <w:rPr>
                <w:sz w:val="8"/>
              </w:rPr>
              <w:t>de</w:t>
            </w:r>
            <w:r>
              <w:rPr>
                <w:spacing w:val="-7"/>
                <w:sz w:val="8"/>
              </w:rPr>
              <w:t xml:space="preserve"> </w:t>
            </w:r>
            <w:r>
              <w:rPr>
                <w:sz w:val="8"/>
              </w:rPr>
              <w:t>productos</w:t>
            </w:r>
            <w:r>
              <w:rPr>
                <w:spacing w:val="-5"/>
                <w:sz w:val="8"/>
              </w:rPr>
              <w:t xml:space="preserve"> </w:t>
            </w:r>
            <w:r>
              <w:rPr>
                <w:sz w:val="8"/>
              </w:rPr>
              <w:t>químicos</w:t>
            </w:r>
            <w:r>
              <w:rPr>
                <w:spacing w:val="-5"/>
                <w:sz w:val="8"/>
              </w:rPr>
              <w:t xml:space="preserve"> </w:t>
            </w:r>
            <w:r>
              <w:rPr>
                <w:sz w:val="8"/>
              </w:rPr>
              <w:t>cuando</w:t>
            </w:r>
            <w:r>
              <w:rPr>
                <w:spacing w:val="-7"/>
                <w:sz w:val="8"/>
              </w:rPr>
              <w:t xml:space="preserve"> </w:t>
            </w:r>
            <w:r>
              <w:rPr>
                <w:sz w:val="8"/>
              </w:rPr>
              <w:t>tengan</w:t>
            </w:r>
            <w:r>
              <w:rPr>
                <w:spacing w:val="-5"/>
                <w:sz w:val="8"/>
              </w:rPr>
              <w:t xml:space="preserve"> </w:t>
            </w:r>
            <w:r>
              <w:rPr>
                <w:sz w:val="8"/>
              </w:rPr>
              <w:t>motivos</w:t>
            </w:r>
            <w:r>
              <w:rPr>
                <w:spacing w:val="-5"/>
                <w:sz w:val="8"/>
              </w:rPr>
              <w:t xml:space="preserve"> </w:t>
            </w:r>
            <w:r>
              <w:rPr>
                <w:sz w:val="8"/>
              </w:rPr>
              <w:t>razonables</w:t>
            </w:r>
            <w:r>
              <w:rPr>
                <w:spacing w:val="-5"/>
                <w:sz w:val="8"/>
              </w:rPr>
              <w:t xml:space="preserve"> </w:t>
            </w:r>
            <w:r>
              <w:rPr>
                <w:sz w:val="8"/>
              </w:rPr>
              <w:t>para</w:t>
            </w:r>
            <w:r>
              <w:rPr>
                <w:spacing w:val="-7"/>
                <w:sz w:val="8"/>
              </w:rPr>
              <w:t xml:space="preserve"> </w:t>
            </w:r>
            <w:r>
              <w:rPr>
                <w:sz w:val="8"/>
              </w:rPr>
              <w:t>creer</w:t>
            </w:r>
            <w:r>
              <w:rPr>
                <w:spacing w:val="-6"/>
                <w:sz w:val="8"/>
              </w:rPr>
              <w:t xml:space="preserve"> </w:t>
            </w:r>
            <w:r>
              <w:rPr>
                <w:sz w:val="8"/>
              </w:rPr>
              <w:t>que existe</w:t>
            </w:r>
            <w:r>
              <w:rPr>
                <w:spacing w:val="-4"/>
                <w:sz w:val="8"/>
              </w:rPr>
              <w:t xml:space="preserve"> </w:t>
            </w:r>
            <w:r>
              <w:rPr>
                <w:sz w:val="8"/>
              </w:rPr>
              <w:t>un</w:t>
            </w:r>
            <w:r>
              <w:rPr>
                <w:spacing w:val="-2"/>
                <w:sz w:val="8"/>
              </w:rPr>
              <w:t xml:space="preserve"> </w:t>
            </w:r>
            <w:r>
              <w:rPr>
                <w:sz w:val="8"/>
              </w:rPr>
              <w:t>riesgo</w:t>
            </w:r>
            <w:r>
              <w:rPr>
                <w:spacing w:val="-4"/>
                <w:sz w:val="8"/>
              </w:rPr>
              <w:t xml:space="preserve"> </w:t>
            </w:r>
            <w:r>
              <w:rPr>
                <w:sz w:val="8"/>
              </w:rPr>
              <w:t>grave</w:t>
            </w:r>
            <w:r>
              <w:rPr>
                <w:spacing w:val="-4"/>
                <w:sz w:val="8"/>
              </w:rPr>
              <w:t xml:space="preserve"> </w:t>
            </w:r>
            <w:r>
              <w:rPr>
                <w:sz w:val="8"/>
              </w:rPr>
              <w:t>e</w:t>
            </w:r>
            <w:r>
              <w:rPr>
                <w:spacing w:val="-4"/>
                <w:sz w:val="8"/>
              </w:rPr>
              <w:t xml:space="preserve"> </w:t>
            </w:r>
            <w:r>
              <w:rPr>
                <w:sz w:val="8"/>
              </w:rPr>
              <w:t>inminente</w:t>
            </w:r>
            <w:r>
              <w:rPr>
                <w:spacing w:val="-4"/>
                <w:sz w:val="8"/>
              </w:rPr>
              <w:t xml:space="preserve"> </w:t>
            </w:r>
            <w:r>
              <w:rPr>
                <w:sz w:val="8"/>
              </w:rPr>
              <w:t>para</w:t>
            </w:r>
            <w:r>
              <w:rPr>
                <w:spacing w:val="-4"/>
                <w:sz w:val="8"/>
              </w:rPr>
              <w:t xml:space="preserve"> </w:t>
            </w:r>
            <w:r>
              <w:rPr>
                <w:sz w:val="8"/>
              </w:rPr>
              <w:t>su</w:t>
            </w:r>
            <w:r>
              <w:rPr>
                <w:spacing w:val="-2"/>
                <w:sz w:val="8"/>
              </w:rPr>
              <w:t xml:space="preserve"> </w:t>
            </w:r>
            <w:r>
              <w:rPr>
                <w:sz w:val="8"/>
              </w:rPr>
              <w:t>seguridad</w:t>
            </w:r>
            <w:r>
              <w:rPr>
                <w:spacing w:val="-4"/>
                <w:sz w:val="8"/>
              </w:rPr>
              <w:t xml:space="preserve"> </w:t>
            </w:r>
            <w:r>
              <w:rPr>
                <w:sz w:val="8"/>
              </w:rPr>
              <w:t>o</w:t>
            </w:r>
            <w:r>
              <w:rPr>
                <w:spacing w:val="-4"/>
                <w:sz w:val="8"/>
              </w:rPr>
              <w:t xml:space="preserve"> </w:t>
            </w:r>
            <w:r>
              <w:rPr>
                <w:sz w:val="8"/>
              </w:rPr>
              <w:t>su</w:t>
            </w:r>
            <w:r>
              <w:rPr>
                <w:spacing w:val="-2"/>
                <w:sz w:val="8"/>
              </w:rPr>
              <w:t xml:space="preserve"> </w:t>
            </w:r>
            <w:r>
              <w:rPr>
                <w:sz w:val="8"/>
              </w:rPr>
              <w:t>salud,</w:t>
            </w:r>
            <w:r>
              <w:rPr>
                <w:spacing w:val="-3"/>
                <w:sz w:val="8"/>
              </w:rPr>
              <w:t xml:space="preserve"> </w:t>
            </w:r>
            <w:r>
              <w:rPr>
                <w:sz w:val="8"/>
              </w:rPr>
              <w:t>y</w:t>
            </w:r>
            <w:r>
              <w:rPr>
                <w:spacing w:val="-2"/>
                <w:sz w:val="8"/>
              </w:rPr>
              <w:t xml:space="preserve"> </w:t>
            </w:r>
            <w:r>
              <w:rPr>
                <w:sz w:val="8"/>
              </w:rPr>
              <w:t>deberán</w:t>
            </w:r>
            <w:r>
              <w:rPr>
                <w:spacing w:val="-2"/>
                <w:sz w:val="8"/>
              </w:rPr>
              <w:t xml:space="preserve"> </w:t>
            </w:r>
            <w:r>
              <w:rPr>
                <w:sz w:val="8"/>
              </w:rPr>
              <w:t>señalarlo</w:t>
            </w:r>
            <w:r>
              <w:rPr>
                <w:spacing w:val="-4"/>
                <w:sz w:val="8"/>
              </w:rPr>
              <w:t xml:space="preserve"> </w:t>
            </w:r>
            <w:r>
              <w:rPr>
                <w:sz w:val="8"/>
              </w:rPr>
              <w:t>sin</w:t>
            </w:r>
            <w:r>
              <w:rPr>
                <w:spacing w:val="-2"/>
                <w:sz w:val="8"/>
              </w:rPr>
              <w:t xml:space="preserve"> </w:t>
            </w:r>
            <w:r>
              <w:rPr>
                <w:spacing w:val="-3"/>
                <w:sz w:val="8"/>
              </w:rPr>
              <w:t>demora</w:t>
            </w:r>
            <w:r>
              <w:rPr>
                <w:spacing w:val="-4"/>
                <w:sz w:val="8"/>
              </w:rPr>
              <w:t xml:space="preserve"> </w:t>
            </w:r>
            <w:r>
              <w:rPr>
                <w:sz w:val="8"/>
              </w:rPr>
              <w:t>a</w:t>
            </w:r>
            <w:r>
              <w:rPr>
                <w:spacing w:val="-4"/>
                <w:sz w:val="8"/>
              </w:rPr>
              <w:t xml:space="preserve"> </w:t>
            </w:r>
            <w:r>
              <w:rPr>
                <w:sz w:val="8"/>
              </w:rPr>
              <w:t>su</w:t>
            </w:r>
            <w:r>
              <w:rPr>
                <w:spacing w:val="-2"/>
                <w:sz w:val="8"/>
              </w:rPr>
              <w:t xml:space="preserve"> </w:t>
            </w:r>
            <w:r>
              <w:rPr>
                <w:sz w:val="8"/>
              </w:rPr>
              <w:t>supervisor.</w:t>
            </w:r>
          </w:p>
          <w:p w14:paraId="7CE76393" w14:textId="77777777" w:rsidR="00F23D6F" w:rsidRDefault="005056AC">
            <w:pPr>
              <w:pStyle w:val="TableParagraph"/>
              <w:numPr>
                <w:ilvl w:val="0"/>
                <w:numId w:val="56"/>
              </w:numPr>
              <w:tabs>
                <w:tab w:val="left" w:pos="105"/>
              </w:tabs>
              <w:spacing w:line="264" w:lineRule="auto"/>
              <w:ind w:right="325" w:firstLine="0"/>
              <w:rPr>
                <w:sz w:val="8"/>
              </w:rPr>
            </w:pPr>
            <w:r>
              <w:rPr>
                <w:sz w:val="8"/>
              </w:rPr>
              <w:t>Los</w:t>
            </w:r>
            <w:r>
              <w:rPr>
                <w:spacing w:val="-3"/>
                <w:sz w:val="8"/>
              </w:rPr>
              <w:t xml:space="preserve"> trabajadores </w:t>
            </w:r>
            <w:r>
              <w:rPr>
                <w:sz w:val="8"/>
              </w:rPr>
              <w:t>que</w:t>
            </w:r>
            <w:r>
              <w:rPr>
                <w:spacing w:val="-4"/>
                <w:sz w:val="8"/>
              </w:rPr>
              <w:t xml:space="preserve"> </w:t>
            </w:r>
            <w:r>
              <w:rPr>
                <w:sz w:val="8"/>
              </w:rPr>
              <w:t>se</w:t>
            </w:r>
            <w:r>
              <w:rPr>
                <w:spacing w:val="-4"/>
                <w:sz w:val="8"/>
              </w:rPr>
              <w:t xml:space="preserve"> </w:t>
            </w:r>
            <w:r>
              <w:rPr>
                <w:spacing w:val="-3"/>
                <w:sz w:val="8"/>
              </w:rPr>
              <w:t xml:space="preserve">aparten </w:t>
            </w:r>
            <w:r>
              <w:rPr>
                <w:sz w:val="8"/>
              </w:rPr>
              <w:t>de</w:t>
            </w:r>
            <w:r>
              <w:rPr>
                <w:spacing w:val="-4"/>
                <w:sz w:val="8"/>
              </w:rPr>
              <w:t xml:space="preserve"> </w:t>
            </w:r>
            <w:r>
              <w:rPr>
                <w:sz w:val="8"/>
              </w:rPr>
              <w:t>un</w:t>
            </w:r>
            <w:r>
              <w:rPr>
                <w:spacing w:val="-3"/>
                <w:sz w:val="8"/>
              </w:rPr>
              <w:t xml:space="preserve"> peligro,</w:t>
            </w:r>
            <w:r>
              <w:rPr>
                <w:spacing w:val="-4"/>
                <w:sz w:val="8"/>
              </w:rPr>
              <w:t xml:space="preserve"> </w:t>
            </w:r>
            <w:r>
              <w:rPr>
                <w:sz w:val="8"/>
              </w:rPr>
              <w:t>de</w:t>
            </w:r>
            <w:r>
              <w:rPr>
                <w:spacing w:val="-4"/>
                <w:sz w:val="8"/>
              </w:rPr>
              <w:t xml:space="preserve"> </w:t>
            </w:r>
            <w:r>
              <w:rPr>
                <w:sz w:val="8"/>
              </w:rPr>
              <w:t>conformidad</w:t>
            </w:r>
            <w:r>
              <w:rPr>
                <w:spacing w:val="-4"/>
                <w:sz w:val="8"/>
              </w:rPr>
              <w:t xml:space="preserve"> </w:t>
            </w:r>
            <w:r>
              <w:rPr>
                <w:sz w:val="8"/>
              </w:rPr>
              <w:t>con</w:t>
            </w:r>
            <w:r>
              <w:rPr>
                <w:spacing w:val="-3"/>
                <w:sz w:val="8"/>
              </w:rPr>
              <w:t xml:space="preserve"> </w:t>
            </w:r>
            <w:r>
              <w:rPr>
                <w:sz w:val="8"/>
              </w:rPr>
              <w:t>las</w:t>
            </w:r>
            <w:r>
              <w:rPr>
                <w:spacing w:val="-3"/>
                <w:sz w:val="8"/>
              </w:rPr>
              <w:t xml:space="preserve"> </w:t>
            </w:r>
            <w:r>
              <w:rPr>
                <w:sz w:val="8"/>
              </w:rPr>
              <w:t>disposiciones</w:t>
            </w:r>
            <w:r>
              <w:rPr>
                <w:spacing w:val="-3"/>
                <w:sz w:val="8"/>
              </w:rPr>
              <w:t xml:space="preserve"> </w:t>
            </w:r>
            <w:r>
              <w:rPr>
                <w:sz w:val="8"/>
              </w:rPr>
              <w:t>del</w:t>
            </w:r>
            <w:r>
              <w:rPr>
                <w:spacing w:val="-4"/>
                <w:sz w:val="8"/>
              </w:rPr>
              <w:t xml:space="preserve"> </w:t>
            </w:r>
            <w:r>
              <w:rPr>
                <w:sz w:val="8"/>
              </w:rPr>
              <w:t>párrafo</w:t>
            </w:r>
            <w:r>
              <w:rPr>
                <w:spacing w:val="-4"/>
                <w:sz w:val="8"/>
              </w:rPr>
              <w:t xml:space="preserve"> </w:t>
            </w:r>
            <w:r>
              <w:rPr>
                <w:sz w:val="8"/>
              </w:rPr>
              <w:t>anterior,</w:t>
            </w:r>
            <w:r>
              <w:rPr>
                <w:spacing w:val="-4"/>
                <w:sz w:val="8"/>
              </w:rPr>
              <w:t xml:space="preserve"> </w:t>
            </w:r>
            <w:r>
              <w:rPr>
                <w:sz w:val="8"/>
              </w:rPr>
              <w:t>o</w:t>
            </w:r>
            <w:r>
              <w:rPr>
                <w:spacing w:val="-4"/>
                <w:sz w:val="8"/>
              </w:rPr>
              <w:t xml:space="preserve"> </w:t>
            </w:r>
            <w:r>
              <w:rPr>
                <w:sz w:val="8"/>
              </w:rPr>
              <w:t>que</w:t>
            </w:r>
            <w:r>
              <w:rPr>
                <w:spacing w:val="-4"/>
                <w:sz w:val="8"/>
              </w:rPr>
              <w:t xml:space="preserve"> </w:t>
            </w:r>
            <w:r>
              <w:rPr>
                <w:sz w:val="8"/>
              </w:rPr>
              <w:t>ejerciten</w:t>
            </w:r>
            <w:r>
              <w:rPr>
                <w:spacing w:val="-3"/>
                <w:sz w:val="8"/>
              </w:rPr>
              <w:t xml:space="preserve"> </w:t>
            </w:r>
            <w:r>
              <w:rPr>
                <w:sz w:val="8"/>
              </w:rPr>
              <w:t>cualquier</w:t>
            </w:r>
            <w:r>
              <w:rPr>
                <w:spacing w:val="-4"/>
                <w:sz w:val="8"/>
              </w:rPr>
              <w:t xml:space="preserve"> </w:t>
            </w:r>
            <w:r>
              <w:rPr>
                <w:sz w:val="8"/>
              </w:rPr>
              <w:t>otro</w:t>
            </w:r>
            <w:r>
              <w:rPr>
                <w:spacing w:val="-4"/>
                <w:sz w:val="8"/>
              </w:rPr>
              <w:t xml:space="preserve"> </w:t>
            </w:r>
            <w:r>
              <w:rPr>
                <w:sz w:val="8"/>
              </w:rPr>
              <w:t>derecho</w:t>
            </w:r>
            <w:r>
              <w:rPr>
                <w:spacing w:val="-4"/>
                <w:sz w:val="8"/>
              </w:rPr>
              <w:t xml:space="preserve"> </w:t>
            </w:r>
            <w:r>
              <w:rPr>
                <w:sz w:val="8"/>
              </w:rPr>
              <w:t>de</w:t>
            </w:r>
            <w:r>
              <w:rPr>
                <w:spacing w:val="-4"/>
                <w:sz w:val="8"/>
              </w:rPr>
              <w:t xml:space="preserve"> </w:t>
            </w:r>
            <w:r>
              <w:rPr>
                <w:sz w:val="8"/>
              </w:rPr>
              <w:t>conformidad</w:t>
            </w:r>
            <w:r>
              <w:rPr>
                <w:spacing w:val="-4"/>
                <w:sz w:val="8"/>
              </w:rPr>
              <w:t xml:space="preserve"> </w:t>
            </w:r>
            <w:r>
              <w:rPr>
                <w:sz w:val="8"/>
              </w:rPr>
              <w:t>con</w:t>
            </w:r>
            <w:r>
              <w:rPr>
                <w:spacing w:val="-3"/>
                <w:sz w:val="8"/>
              </w:rPr>
              <w:t xml:space="preserve"> </w:t>
            </w:r>
            <w:r>
              <w:rPr>
                <w:sz w:val="8"/>
              </w:rPr>
              <w:t xml:space="preserve">este Convenio, deberán estar </w:t>
            </w:r>
            <w:r>
              <w:rPr>
                <w:spacing w:val="-3"/>
                <w:sz w:val="8"/>
              </w:rPr>
              <w:t xml:space="preserve">protegidos </w:t>
            </w:r>
            <w:r>
              <w:rPr>
                <w:sz w:val="8"/>
              </w:rPr>
              <w:t>contra las consecuencias injustificadas de este</w:t>
            </w:r>
            <w:r>
              <w:rPr>
                <w:spacing w:val="-17"/>
                <w:sz w:val="8"/>
              </w:rPr>
              <w:t xml:space="preserve"> </w:t>
            </w:r>
            <w:r>
              <w:rPr>
                <w:sz w:val="8"/>
              </w:rPr>
              <w:t>acto.</w:t>
            </w:r>
          </w:p>
          <w:p w14:paraId="53E400C7" w14:textId="77777777" w:rsidR="00F23D6F" w:rsidRDefault="005056AC">
            <w:pPr>
              <w:pStyle w:val="TableParagraph"/>
              <w:numPr>
                <w:ilvl w:val="0"/>
                <w:numId w:val="56"/>
              </w:numPr>
              <w:tabs>
                <w:tab w:val="left" w:pos="105"/>
              </w:tabs>
              <w:spacing w:line="91" w:lineRule="exact"/>
              <w:ind w:firstLine="0"/>
              <w:rPr>
                <w:sz w:val="8"/>
              </w:rPr>
            </w:pPr>
            <w:r>
              <w:rPr>
                <w:sz w:val="8"/>
              </w:rPr>
              <w:t xml:space="preserve">Los </w:t>
            </w:r>
            <w:r>
              <w:rPr>
                <w:spacing w:val="-3"/>
                <w:sz w:val="8"/>
              </w:rPr>
              <w:t xml:space="preserve">trabajadores </w:t>
            </w:r>
            <w:r>
              <w:rPr>
                <w:sz w:val="8"/>
              </w:rPr>
              <w:t>interesados y sus representantes deberán tener el derecho a</w:t>
            </w:r>
            <w:r>
              <w:rPr>
                <w:spacing w:val="-16"/>
                <w:sz w:val="8"/>
              </w:rPr>
              <w:t xml:space="preserve"> </w:t>
            </w:r>
            <w:r>
              <w:rPr>
                <w:sz w:val="8"/>
              </w:rPr>
              <w:t>obtener:</w:t>
            </w:r>
          </w:p>
          <w:p w14:paraId="6CFEAE3A" w14:textId="77777777" w:rsidR="00F23D6F" w:rsidRDefault="005056AC">
            <w:pPr>
              <w:pStyle w:val="TableParagraph"/>
              <w:numPr>
                <w:ilvl w:val="0"/>
                <w:numId w:val="55"/>
              </w:numPr>
              <w:tabs>
                <w:tab w:val="left" w:pos="107"/>
              </w:tabs>
              <w:spacing w:before="8" w:line="264" w:lineRule="auto"/>
              <w:ind w:right="275" w:firstLine="0"/>
              <w:rPr>
                <w:sz w:val="8"/>
              </w:rPr>
            </w:pPr>
            <w:r>
              <w:rPr>
                <w:sz w:val="8"/>
              </w:rPr>
              <w:t xml:space="preserve">Información sobre la identificación de los productos químicos utilizados en el </w:t>
            </w:r>
            <w:r>
              <w:rPr>
                <w:spacing w:val="-3"/>
                <w:sz w:val="8"/>
              </w:rPr>
              <w:t xml:space="preserve">trabajo, </w:t>
            </w:r>
            <w:r>
              <w:rPr>
                <w:sz w:val="8"/>
              </w:rPr>
              <w:t xml:space="preserve">las </w:t>
            </w:r>
            <w:r>
              <w:rPr>
                <w:spacing w:val="-3"/>
                <w:sz w:val="8"/>
              </w:rPr>
              <w:t xml:space="preserve">propiedades </w:t>
            </w:r>
            <w:r>
              <w:rPr>
                <w:sz w:val="8"/>
              </w:rPr>
              <w:t xml:space="preserve">peligrosas de tales productos, las </w:t>
            </w:r>
            <w:r>
              <w:rPr>
                <w:spacing w:val="-3"/>
                <w:sz w:val="8"/>
              </w:rPr>
              <w:t xml:space="preserve">medidas </w:t>
            </w:r>
            <w:r>
              <w:rPr>
                <w:sz w:val="8"/>
              </w:rPr>
              <w:t xml:space="preserve">de precaución que </w:t>
            </w:r>
            <w:r>
              <w:rPr>
                <w:spacing w:val="-3"/>
                <w:sz w:val="8"/>
              </w:rPr>
              <w:t xml:space="preserve">deben </w:t>
            </w:r>
            <w:r>
              <w:rPr>
                <w:sz w:val="8"/>
              </w:rPr>
              <w:t>tomarse, la educación y la</w:t>
            </w:r>
            <w:r>
              <w:rPr>
                <w:spacing w:val="-11"/>
                <w:sz w:val="8"/>
              </w:rPr>
              <w:t xml:space="preserve"> </w:t>
            </w:r>
            <w:r>
              <w:rPr>
                <w:sz w:val="8"/>
              </w:rPr>
              <w:t>formación;</w:t>
            </w:r>
          </w:p>
          <w:p w14:paraId="016EE268" w14:textId="77777777" w:rsidR="00F23D6F" w:rsidRDefault="005056AC">
            <w:pPr>
              <w:pStyle w:val="TableParagraph"/>
              <w:numPr>
                <w:ilvl w:val="0"/>
                <w:numId w:val="55"/>
              </w:numPr>
              <w:tabs>
                <w:tab w:val="left" w:pos="107"/>
              </w:tabs>
              <w:spacing w:line="91" w:lineRule="exact"/>
              <w:ind w:firstLine="0"/>
              <w:rPr>
                <w:sz w:val="8"/>
              </w:rPr>
            </w:pPr>
            <w:r>
              <w:rPr>
                <w:sz w:val="8"/>
              </w:rPr>
              <w:t>La información contenida en las etiquetas y los</w:t>
            </w:r>
            <w:r>
              <w:rPr>
                <w:spacing w:val="-14"/>
                <w:sz w:val="8"/>
              </w:rPr>
              <w:t xml:space="preserve"> </w:t>
            </w:r>
            <w:r>
              <w:rPr>
                <w:sz w:val="8"/>
              </w:rPr>
              <w:t>símbolos;</w:t>
            </w:r>
          </w:p>
          <w:p w14:paraId="15F062A9" w14:textId="77777777" w:rsidR="00F23D6F" w:rsidRDefault="005056AC">
            <w:pPr>
              <w:pStyle w:val="TableParagraph"/>
              <w:numPr>
                <w:ilvl w:val="0"/>
                <w:numId w:val="55"/>
              </w:numPr>
              <w:tabs>
                <w:tab w:val="left" w:pos="105"/>
              </w:tabs>
              <w:spacing w:before="9"/>
              <w:ind w:left="104" w:hanging="89"/>
              <w:rPr>
                <w:sz w:val="8"/>
              </w:rPr>
            </w:pPr>
            <w:r>
              <w:rPr>
                <w:sz w:val="8"/>
              </w:rPr>
              <w:t xml:space="preserve">Las fichas de </w:t>
            </w:r>
            <w:r>
              <w:rPr>
                <w:spacing w:val="-3"/>
                <w:sz w:val="8"/>
              </w:rPr>
              <w:t xml:space="preserve">datos </w:t>
            </w:r>
            <w:r>
              <w:rPr>
                <w:sz w:val="8"/>
              </w:rPr>
              <w:t>de</w:t>
            </w:r>
            <w:r>
              <w:rPr>
                <w:spacing w:val="-7"/>
                <w:sz w:val="8"/>
              </w:rPr>
              <w:t xml:space="preserve"> </w:t>
            </w:r>
            <w:r>
              <w:rPr>
                <w:sz w:val="8"/>
              </w:rPr>
              <w:t>seguridad;</w:t>
            </w:r>
          </w:p>
          <w:p w14:paraId="4205ADAF" w14:textId="77777777" w:rsidR="00F23D6F" w:rsidRDefault="005056AC">
            <w:pPr>
              <w:pStyle w:val="TableParagraph"/>
              <w:numPr>
                <w:ilvl w:val="0"/>
                <w:numId w:val="55"/>
              </w:numPr>
              <w:tabs>
                <w:tab w:val="left" w:pos="107"/>
              </w:tabs>
              <w:spacing w:before="9"/>
              <w:ind w:firstLine="0"/>
              <w:rPr>
                <w:sz w:val="8"/>
              </w:rPr>
            </w:pPr>
            <w:r>
              <w:rPr>
                <w:sz w:val="8"/>
              </w:rPr>
              <w:t>Cualesquiera</w:t>
            </w:r>
            <w:r>
              <w:rPr>
                <w:spacing w:val="-4"/>
                <w:sz w:val="8"/>
              </w:rPr>
              <w:t xml:space="preserve"> </w:t>
            </w:r>
            <w:r>
              <w:rPr>
                <w:sz w:val="8"/>
              </w:rPr>
              <w:t>otras</w:t>
            </w:r>
            <w:r>
              <w:rPr>
                <w:spacing w:val="-2"/>
                <w:sz w:val="8"/>
              </w:rPr>
              <w:t xml:space="preserve"> </w:t>
            </w:r>
            <w:r>
              <w:rPr>
                <w:sz w:val="8"/>
              </w:rPr>
              <w:t>informaciones</w:t>
            </w:r>
            <w:r>
              <w:rPr>
                <w:spacing w:val="-2"/>
                <w:sz w:val="8"/>
              </w:rPr>
              <w:t xml:space="preserve"> </w:t>
            </w:r>
            <w:r>
              <w:rPr>
                <w:sz w:val="8"/>
              </w:rPr>
              <w:t>que</w:t>
            </w:r>
            <w:r>
              <w:rPr>
                <w:spacing w:val="-4"/>
                <w:sz w:val="8"/>
              </w:rPr>
              <w:t xml:space="preserve"> </w:t>
            </w:r>
            <w:r>
              <w:rPr>
                <w:spacing w:val="-3"/>
                <w:sz w:val="8"/>
              </w:rPr>
              <w:t>deban</w:t>
            </w:r>
            <w:r>
              <w:rPr>
                <w:spacing w:val="-2"/>
                <w:sz w:val="8"/>
              </w:rPr>
              <w:t xml:space="preserve"> </w:t>
            </w:r>
            <w:r>
              <w:rPr>
                <w:sz w:val="8"/>
              </w:rPr>
              <w:t>conservarse</w:t>
            </w:r>
            <w:r>
              <w:rPr>
                <w:spacing w:val="-4"/>
                <w:sz w:val="8"/>
              </w:rPr>
              <w:t xml:space="preserve"> </w:t>
            </w:r>
            <w:r>
              <w:rPr>
                <w:sz w:val="8"/>
              </w:rPr>
              <w:t>en</w:t>
            </w:r>
            <w:r>
              <w:rPr>
                <w:spacing w:val="-2"/>
                <w:sz w:val="8"/>
              </w:rPr>
              <w:t xml:space="preserve"> </w:t>
            </w:r>
            <w:r>
              <w:rPr>
                <w:sz w:val="8"/>
              </w:rPr>
              <w:t>virtud</w:t>
            </w:r>
            <w:r>
              <w:rPr>
                <w:spacing w:val="-4"/>
                <w:sz w:val="8"/>
              </w:rPr>
              <w:t xml:space="preserve"> </w:t>
            </w:r>
            <w:r>
              <w:rPr>
                <w:sz w:val="8"/>
              </w:rPr>
              <w:t>de</w:t>
            </w:r>
            <w:r>
              <w:rPr>
                <w:spacing w:val="-4"/>
                <w:sz w:val="8"/>
              </w:rPr>
              <w:t xml:space="preserve"> </w:t>
            </w:r>
            <w:r>
              <w:rPr>
                <w:sz w:val="8"/>
              </w:rPr>
              <w:t>lo</w:t>
            </w:r>
            <w:r>
              <w:rPr>
                <w:spacing w:val="-4"/>
                <w:sz w:val="8"/>
              </w:rPr>
              <w:t xml:space="preserve"> </w:t>
            </w:r>
            <w:r>
              <w:rPr>
                <w:sz w:val="8"/>
              </w:rPr>
              <w:t>dispuesto</w:t>
            </w:r>
            <w:r>
              <w:rPr>
                <w:spacing w:val="-4"/>
                <w:sz w:val="8"/>
              </w:rPr>
              <w:t xml:space="preserve"> </w:t>
            </w:r>
            <w:r>
              <w:rPr>
                <w:sz w:val="8"/>
              </w:rPr>
              <w:t>en</w:t>
            </w:r>
            <w:r>
              <w:rPr>
                <w:spacing w:val="-2"/>
                <w:sz w:val="8"/>
              </w:rPr>
              <w:t xml:space="preserve"> </w:t>
            </w:r>
            <w:r>
              <w:rPr>
                <w:sz w:val="8"/>
              </w:rPr>
              <w:t>el</w:t>
            </w:r>
            <w:r>
              <w:rPr>
                <w:spacing w:val="-3"/>
                <w:sz w:val="8"/>
              </w:rPr>
              <w:t xml:space="preserve"> </w:t>
            </w:r>
            <w:r>
              <w:rPr>
                <w:sz w:val="8"/>
              </w:rPr>
              <w:t>presente</w:t>
            </w:r>
            <w:r>
              <w:rPr>
                <w:spacing w:val="-4"/>
                <w:sz w:val="8"/>
              </w:rPr>
              <w:t xml:space="preserve"> </w:t>
            </w:r>
            <w:r>
              <w:rPr>
                <w:sz w:val="8"/>
              </w:rPr>
              <w:t>Convenio.</w:t>
            </w:r>
          </w:p>
          <w:p w14:paraId="6EE4F211" w14:textId="77777777" w:rsidR="00F23D6F" w:rsidRDefault="005056AC">
            <w:pPr>
              <w:pStyle w:val="TableParagraph"/>
              <w:spacing w:before="1" w:line="100" w:lineRule="atLeast"/>
              <w:ind w:left="15" w:right="65"/>
              <w:rPr>
                <w:sz w:val="8"/>
              </w:rPr>
            </w:pPr>
            <w:r>
              <w:rPr>
                <w:sz w:val="8"/>
              </w:rPr>
              <w:t>4. Cuando la divulgación a un</w:t>
            </w:r>
            <w:r>
              <w:rPr>
                <w:spacing w:val="-3"/>
                <w:sz w:val="8"/>
              </w:rPr>
              <w:t xml:space="preserve"> competidor </w:t>
            </w:r>
            <w:r>
              <w:rPr>
                <w:sz w:val="8"/>
              </w:rPr>
              <w:t xml:space="preserve">de la identificación específica de un ingrediente de un compuesto químico pudiera resultar perjudicial para la actividad del </w:t>
            </w:r>
            <w:r>
              <w:rPr>
                <w:spacing w:val="-3"/>
                <w:sz w:val="8"/>
              </w:rPr>
              <w:t xml:space="preserve">empleador, </w:t>
            </w:r>
            <w:r>
              <w:rPr>
                <w:sz w:val="8"/>
              </w:rPr>
              <w:t xml:space="preserve">éste podrá, al suministrar la información mencionada en el párrafo 3, </w:t>
            </w:r>
            <w:r>
              <w:rPr>
                <w:spacing w:val="-3"/>
                <w:sz w:val="8"/>
              </w:rPr>
              <w:t xml:space="preserve">proteger </w:t>
            </w:r>
            <w:r>
              <w:rPr>
                <w:sz w:val="8"/>
              </w:rPr>
              <w:t>la identificación del ingrediente, de acuerdo con las disposiciones establecidas por la autoridad competente, de conformidad con el artículo 1, párrafo 2,</w:t>
            </w:r>
            <w:r>
              <w:rPr>
                <w:spacing w:val="-3"/>
                <w:sz w:val="8"/>
              </w:rPr>
              <w:t xml:space="preserve"> apartado </w:t>
            </w:r>
            <w:r>
              <w:rPr>
                <w:sz w:val="8"/>
              </w:rPr>
              <w:t>b).</w:t>
            </w:r>
          </w:p>
        </w:tc>
      </w:tr>
      <w:tr w:rsidR="00F23D6F" w14:paraId="7157C128" w14:textId="77777777">
        <w:trPr>
          <w:trHeight w:val="698"/>
        </w:trPr>
        <w:tc>
          <w:tcPr>
            <w:tcW w:w="1030" w:type="dxa"/>
          </w:tcPr>
          <w:p w14:paraId="64F818C7" w14:textId="77777777" w:rsidR="00F23D6F" w:rsidRDefault="00F23D6F">
            <w:pPr>
              <w:pStyle w:val="TableParagraph"/>
              <w:rPr>
                <w:rFonts w:ascii="Times New Roman"/>
                <w:sz w:val="8"/>
              </w:rPr>
            </w:pPr>
          </w:p>
          <w:p w14:paraId="1CDB85ED" w14:textId="77777777" w:rsidR="00F23D6F" w:rsidRDefault="00F23D6F">
            <w:pPr>
              <w:pStyle w:val="TableParagraph"/>
              <w:rPr>
                <w:rFonts w:ascii="Times New Roman"/>
                <w:sz w:val="8"/>
              </w:rPr>
            </w:pPr>
          </w:p>
          <w:p w14:paraId="2CADA3B3" w14:textId="77777777" w:rsidR="00F23D6F" w:rsidRDefault="00F23D6F">
            <w:pPr>
              <w:pStyle w:val="TableParagraph"/>
              <w:spacing w:before="8"/>
              <w:rPr>
                <w:rFonts w:ascii="Times New Roman"/>
                <w:sz w:val="10"/>
              </w:rPr>
            </w:pPr>
          </w:p>
          <w:p w14:paraId="1C6DD243" w14:textId="77777777" w:rsidR="00F23D6F" w:rsidRDefault="005056AC">
            <w:pPr>
              <w:pStyle w:val="TableParagraph"/>
              <w:ind w:left="362"/>
              <w:rPr>
                <w:b/>
                <w:sz w:val="8"/>
              </w:rPr>
            </w:pPr>
            <w:r>
              <w:rPr>
                <w:b/>
                <w:sz w:val="8"/>
              </w:rPr>
              <w:t>Ley 100</w:t>
            </w:r>
          </w:p>
        </w:tc>
        <w:tc>
          <w:tcPr>
            <w:tcW w:w="886" w:type="dxa"/>
          </w:tcPr>
          <w:p w14:paraId="3C280BB6" w14:textId="77777777" w:rsidR="00F23D6F" w:rsidRDefault="00F23D6F">
            <w:pPr>
              <w:pStyle w:val="TableParagraph"/>
              <w:rPr>
                <w:rFonts w:ascii="Times New Roman"/>
                <w:sz w:val="8"/>
              </w:rPr>
            </w:pPr>
          </w:p>
          <w:p w14:paraId="675627DF" w14:textId="77777777" w:rsidR="00F23D6F" w:rsidRDefault="00F23D6F">
            <w:pPr>
              <w:pStyle w:val="TableParagraph"/>
              <w:rPr>
                <w:rFonts w:ascii="Times New Roman"/>
                <w:sz w:val="8"/>
              </w:rPr>
            </w:pPr>
          </w:p>
          <w:p w14:paraId="6F447F49" w14:textId="77777777" w:rsidR="00F23D6F" w:rsidRDefault="00F23D6F">
            <w:pPr>
              <w:pStyle w:val="TableParagraph"/>
              <w:spacing w:before="8"/>
              <w:rPr>
                <w:rFonts w:ascii="Times New Roman"/>
                <w:sz w:val="10"/>
              </w:rPr>
            </w:pPr>
          </w:p>
          <w:p w14:paraId="31D3F53A" w14:textId="77777777" w:rsidR="00F23D6F" w:rsidRDefault="005056AC">
            <w:pPr>
              <w:pStyle w:val="TableParagraph"/>
              <w:ind w:left="349"/>
              <w:rPr>
                <w:b/>
                <w:sz w:val="8"/>
              </w:rPr>
            </w:pPr>
            <w:r>
              <w:rPr>
                <w:b/>
                <w:sz w:val="8"/>
              </w:rPr>
              <w:t>1993</w:t>
            </w:r>
          </w:p>
        </w:tc>
        <w:tc>
          <w:tcPr>
            <w:tcW w:w="1554" w:type="dxa"/>
          </w:tcPr>
          <w:p w14:paraId="2B738684" w14:textId="77777777" w:rsidR="00F23D6F" w:rsidRDefault="00F23D6F">
            <w:pPr>
              <w:pStyle w:val="TableParagraph"/>
              <w:rPr>
                <w:rFonts w:ascii="Times New Roman"/>
                <w:sz w:val="8"/>
              </w:rPr>
            </w:pPr>
          </w:p>
          <w:p w14:paraId="09FC44A2" w14:textId="77777777" w:rsidR="00F23D6F" w:rsidRDefault="00F23D6F">
            <w:pPr>
              <w:pStyle w:val="TableParagraph"/>
              <w:rPr>
                <w:rFonts w:ascii="Times New Roman"/>
                <w:sz w:val="8"/>
              </w:rPr>
            </w:pPr>
          </w:p>
          <w:p w14:paraId="2DE1A3B0" w14:textId="77777777" w:rsidR="00F23D6F" w:rsidRDefault="00F23D6F">
            <w:pPr>
              <w:pStyle w:val="TableParagraph"/>
              <w:spacing w:before="6"/>
              <w:rPr>
                <w:rFonts w:ascii="Times New Roman"/>
                <w:sz w:val="10"/>
              </w:rPr>
            </w:pPr>
          </w:p>
          <w:p w14:paraId="4451708D" w14:textId="77777777" w:rsidR="00F23D6F" w:rsidRDefault="005056AC">
            <w:pPr>
              <w:pStyle w:val="TableParagraph"/>
              <w:ind w:left="11" w:right="2"/>
              <w:jc w:val="center"/>
              <w:rPr>
                <w:sz w:val="8"/>
              </w:rPr>
            </w:pPr>
            <w:r>
              <w:rPr>
                <w:sz w:val="8"/>
              </w:rPr>
              <w:t>Congreso de la República</w:t>
            </w:r>
          </w:p>
        </w:tc>
        <w:tc>
          <w:tcPr>
            <w:tcW w:w="2632" w:type="dxa"/>
          </w:tcPr>
          <w:p w14:paraId="0357B45B" w14:textId="77777777" w:rsidR="00F23D6F" w:rsidRDefault="00F23D6F">
            <w:pPr>
              <w:pStyle w:val="TableParagraph"/>
              <w:rPr>
                <w:rFonts w:ascii="Times New Roman"/>
                <w:sz w:val="8"/>
              </w:rPr>
            </w:pPr>
          </w:p>
          <w:p w14:paraId="56AEC672" w14:textId="77777777" w:rsidR="00F23D6F" w:rsidRDefault="00F23D6F">
            <w:pPr>
              <w:pStyle w:val="TableParagraph"/>
              <w:rPr>
                <w:rFonts w:ascii="Times New Roman"/>
                <w:sz w:val="8"/>
              </w:rPr>
            </w:pPr>
          </w:p>
          <w:p w14:paraId="09FFF6E2" w14:textId="77777777" w:rsidR="00F23D6F" w:rsidRDefault="005056AC">
            <w:pPr>
              <w:pStyle w:val="TableParagraph"/>
              <w:spacing w:before="70" w:line="264" w:lineRule="auto"/>
              <w:ind w:left="17" w:right="42"/>
              <w:rPr>
                <w:sz w:val="8"/>
              </w:rPr>
            </w:pPr>
            <w:r>
              <w:rPr>
                <w:sz w:val="8"/>
              </w:rPr>
              <w:t>Por el cual se crea el sistema de seguridad social integral y se dictan otras disposiciones.</w:t>
            </w:r>
          </w:p>
        </w:tc>
        <w:tc>
          <w:tcPr>
            <w:tcW w:w="2082" w:type="dxa"/>
          </w:tcPr>
          <w:p w14:paraId="3BAEEC0E" w14:textId="77777777" w:rsidR="00F23D6F" w:rsidRDefault="00F23D6F">
            <w:pPr>
              <w:pStyle w:val="TableParagraph"/>
              <w:rPr>
                <w:rFonts w:ascii="Times New Roman"/>
                <w:sz w:val="8"/>
              </w:rPr>
            </w:pPr>
          </w:p>
          <w:p w14:paraId="40A2B884" w14:textId="77777777" w:rsidR="00F23D6F" w:rsidRDefault="00F23D6F">
            <w:pPr>
              <w:pStyle w:val="TableParagraph"/>
              <w:rPr>
                <w:rFonts w:ascii="Times New Roman"/>
                <w:sz w:val="8"/>
              </w:rPr>
            </w:pPr>
          </w:p>
          <w:p w14:paraId="3D8D7B37" w14:textId="77777777" w:rsidR="00F23D6F" w:rsidRDefault="00F23D6F">
            <w:pPr>
              <w:pStyle w:val="TableParagraph"/>
              <w:spacing w:before="6"/>
              <w:rPr>
                <w:rFonts w:ascii="Times New Roman"/>
                <w:sz w:val="10"/>
              </w:rPr>
            </w:pPr>
          </w:p>
          <w:p w14:paraId="77BCCFF5" w14:textId="77777777" w:rsidR="00F23D6F" w:rsidRDefault="005056AC">
            <w:pPr>
              <w:pStyle w:val="TableParagraph"/>
              <w:ind w:right="895"/>
              <w:jc w:val="right"/>
              <w:rPr>
                <w:sz w:val="8"/>
              </w:rPr>
            </w:pPr>
            <w:r>
              <w:rPr>
                <w:sz w:val="8"/>
              </w:rPr>
              <w:t>ART:22</w:t>
            </w:r>
          </w:p>
        </w:tc>
        <w:tc>
          <w:tcPr>
            <w:tcW w:w="6345" w:type="dxa"/>
          </w:tcPr>
          <w:p w14:paraId="2182E82F" w14:textId="77777777" w:rsidR="00F23D6F" w:rsidRDefault="005056AC">
            <w:pPr>
              <w:pStyle w:val="TableParagraph"/>
              <w:spacing w:before="53" w:line="264" w:lineRule="auto"/>
              <w:ind w:left="15" w:right="44"/>
              <w:rPr>
                <w:sz w:val="8"/>
              </w:rPr>
            </w:pPr>
            <w:r>
              <w:rPr>
                <w:sz w:val="8"/>
              </w:rPr>
              <w:t xml:space="preserve">Obligaciones del </w:t>
            </w:r>
            <w:r>
              <w:rPr>
                <w:spacing w:val="-3"/>
                <w:sz w:val="8"/>
              </w:rPr>
              <w:t xml:space="preserve">empleador. </w:t>
            </w:r>
            <w:r>
              <w:rPr>
                <w:sz w:val="8"/>
              </w:rPr>
              <w:t xml:space="preserve">El </w:t>
            </w:r>
            <w:r>
              <w:rPr>
                <w:spacing w:val="-3"/>
                <w:sz w:val="8"/>
              </w:rPr>
              <w:t xml:space="preserve">empleador </w:t>
            </w:r>
            <w:r>
              <w:rPr>
                <w:sz w:val="8"/>
              </w:rPr>
              <w:t xml:space="preserve">será responsable del </w:t>
            </w:r>
            <w:r>
              <w:rPr>
                <w:spacing w:val="-3"/>
                <w:sz w:val="8"/>
              </w:rPr>
              <w:t xml:space="preserve">pago </w:t>
            </w:r>
            <w:r>
              <w:rPr>
                <w:sz w:val="8"/>
              </w:rPr>
              <w:t xml:space="preserve">de su aporte y del aporte de los </w:t>
            </w:r>
            <w:r>
              <w:rPr>
                <w:spacing w:val="-3"/>
                <w:sz w:val="8"/>
              </w:rPr>
              <w:t xml:space="preserve">trabajadores </w:t>
            </w:r>
            <w:r>
              <w:rPr>
                <w:sz w:val="8"/>
              </w:rPr>
              <w:t>a su servicio. Para tal efecto, descontará del salario de cada afiliado,</w:t>
            </w:r>
            <w:r>
              <w:rPr>
                <w:spacing w:val="-4"/>
                <w:sz w:val="8"/>
              </w:rPr>
              <w:t xml:space="preserve"> </w:t>
            </w:r>
            <w:r>
              <w:rPr>
                <w:sz w:val="8"/>
              </w:rPr>
              <w:t>al</w:t>
            </w:r>
            <w:r>
              <w:rPr>
                <w:spacing w:val="-4"/>
                <w:sz w:val="8"/>
              </w:rPr>
              <w:t xml:space="preserve"> </w:t>
            </w:r>
            <w:r>
              <w:rPr>
                <w:spacing w:val="-3"/>
                <w:sz w:val="8"/>
              </w:rPr>
              <w:t>momento</w:t>
            </w:r>
            <w:r>
              <w:rPr>
                <w:spacing w:val="-5"/>
                <w:sz w:val="8"/>
              </w:rPr>
              <w:t xml:space="preserve"> </w:t>
            </w:r>
            <w:r>
              <w:rPr>
                <w:sz w:val="8"/>
              </w:rPr>
              <w:t>de</w:t>
            </w:r>
            <w:r>
              <w:rPr>
                <w:spacing w:val="-5"/>
                <w:sz w:val="8"/>
              </w:rPr>
              <w:t xml:space="preserve"> </w:t>
            </w:r>
            <w:r>
              <w:rPr>
                <w:sz w:val="8"/>
              </w:rPr>
              <w:t>su</w:t>
            </w:r>
            <w:r>
              <w:rPr>
                <w:spacing w:val="-3"/>
                <w:sz w:val="8"/>
              </w:rPr>
              <w:t xml:space="preserve"> pago,</w:t>
            </w:r>
            <w:r>
              <w:rPr>
                <w:spacing w:val="-4"/>
                <w:sz w:val="8"/>
              </w:rPr>
              <w:t xml:space="preserve"> </w:t>
            </w:r>
            <w:r>
              <w:rPr>
                <w:sz w:val="8"/>
              </w:rPr>
              <w:t>el</w:t>
            </w:r>
            <w:r>
              <w:rPr>
                <w:spacing w:val="-4"/>
                <w:sz w:val="8"/>
              </w:rPr>
              <w:t xml:space="preserve"> </w:t>
            </w:r>
            <w:r>
              <w:rPr>
                <w:sz w:val="8"/>
              </w:rPr>
              <w:t>monto</w:t>
            </w:r>
            <w:r>
              <w:rPr>
                <w:spacing w:val="-5"/>
                <w:sz w:val="8"/>
              </w:rPr>
              <w:t xml:space="preserve"> </w:t>
            </w:r>
            <w:r>
              <w:rPr>
                <w:sz w:val="8"/>
              </w:rPr>
              <w:t>de</w:t>
            </w:r>
            <w:r>
              <w:rPr>
                <w:spacing w:val="-5"/>
                <w:sz w:val="8"/>
              </w:rPr>
              <w:t xml:space="preserve"> </w:t>
            </w:r>
            <w:r>
              <w:rPr>
                <w:sz w:val="8"/>
              </w:rPr>
              <w:t>las</w:t>
            </w:r>
            <w:r>
              <w:rPr>
                <w:spacing w:val="-3"/>
                <w:sz w:val="8"/>
              </w:rPr>
              <w:t xml:space="preserve"> </w:t>
            </w:r>
            <w:r>
              <w:rPr>
                <w:sz w:val="8"/>
              </w:rPr>
              <w:t>cotizaciones</w:t>
            </w:r>
            <w:r>
              <w:rPr>
                <w:spacing w:val="-3"/>
                <w:sz w:val="8"/>
              </w:rPr>
              <w:t xml:space="preserve"> obligatorias </w:t>
            </w:r>
            <w:r>
              <w:rPr>
                <w:sz w:val="8"/>
              </w:rPr>
              <w:t>y</w:t>
            </w:r>
            <w:r>
              <w:rPr>
                <w:spacing w:val="-3"/>
                <w:sz w:val="8"/>
              </w:rPr>
              <w:t xml:space="preserve"> </w:t>
            </w:r>
            <w:r>
              <w:rPr>
                <w:sz w:val="8"/>
              </w:rPr>
              <w:t>el</w:t>
            </w:r>
            <w:r>
              <w:rPr>
                <w:spacing w:val="-4"/>
                <w:sz w:val="8"/>
              </w:rPr>
              <w:t xml:space="preserve"> </w:t>
            </w:r>
            <w:r>
              <w:rPr>
                <w:sz w:val="8"/>
              </w:rPr>
              <w:t>de</w:t>
            </w:r>
            <w:r>
              <w:rPr>
                <w:spacing w:val="-5"/>
                <w:sz w:val="8"/>
              </w:rPr>
              <w:t xml:space="preserve"> </w:t>
            </w:r>
            <w:r>
              <w:rPr>
                <w:sz w:val="8"/>
              </w:rPr>
              <w:t>las</w:t>
            </w:r>
            <w:r>
              <w:rPr>
                <w:spacing w:val="-3"/>
                <w:sz w:val="8"/>
              </w:rPr>
              <w:t xml:space="preserve"> </w:t>
            </w:r>
            <w:r>
              <w:rPr>
                <w:sz w:val="8"/>
              </w:rPr>
              <w:t>voluntarias</w:t>
            </w:r>
            <w:r>
              <w:rPr>
                <w:spacing w:val="-3"/>
                <w:sz w:val="8"/>
              </w:rPr>
              <w:t xml:space="preserve"> </w:t>
            </w:r>
            <w:r>
              <w:rPr>
                <w:sz w:val="8"/>
              </w:rPr>
              <w:t>que</w:t>
            </w:r>
            <w:r>
              <w:rPr>
                <w:spacing w:val="-5"/>
                <w:sz w:val="8"/>
              </w:rPr>
              <w:t xml:space="preserve"> </w:t>
            </w:r>
            <w:r>
              <w:rPr>
                <w:sz w:val="8"/>
              </w:rPr>
              <w:t>expresamente</w:t>
            </w:r>
            <w:r>
              <w:rPr>
                <w:spacing w:val="-5"/>
                <w:sz w:val="8"/>
              </w:rPr>
              <w:t xml:space="preserve"> </w:t>
            </w:r>
            <w:r>
              <w:rPr>
                <w:sz w:val="8"/>
              </w:rPr>
              <w:t>haya</w:t>
            </w:r>
            <w:r>
              <w:rPr>
                <w:spacing w:val="-5"/>
                <w:sz w:val="8"/>
              </w:rPr>
              <w:t xml:space="preserve"> </w:t>
            </w:r>
            <w:r>
              <w:rPr>
                <w:sz w:val="8"/>
              </w:rPr>
              <w:t>autorizado</w:t>
            </w:r>
            <w:r>
              <w:rPr>
                <w:spacing w:val="-5"/>
                <w:sz w:val="8"/>
              </w:rPr>
              <w:t xml:space="preserve"> </w:t>
            </w:r>
            <w:r>
              <w:rPr>
                <w:sz w:val="8"/>
              </w:rPr>
              <w:t>por</w:t>
            </w:r>
            <w:r>
              <w:rPr>
                <w:spacing w:val="-4"/>
                <w:sz w:val="8"/>
              </w:rPr>
              <w:t xml:space="preserve"> </w:t>
            </w:r>
            <w:r>
              <w:rPr>
                <w:sz w:val="8"/>
              </w:rPr>
              <w:t>escrito</w:t>
            </w:r>
            <w:r>
              <w:rPr>
                <w:spacing w:val="-5"/>
                <w:sz w:val="8"/>
              </w:rPr>
              <w:t xml:space="preserve"> </w:t>
            </w:r>
            <w:r>
              <w:rPr>
                <w:sz w:val="8"/>
              </w:rPr>
              <w:t>el</w:t>
            </w:r>
            <w:r>
              <w:rPr>
                <w:spacing w:val="-4"/>
                <w:sz w:val="8"/>
              </w:rPr>
              <w:t xml:space="preserve"> </w:t>
            </w:r>
            <w:r>
              <w:rPr>
                <w:sz w:val="8"/>
              </w:rPr>
              <w:t>afiliado,</w:t>
            </w:r>
            <w:r>
              <w:rPr>
                <w:spacing w:val="-4"/>
                <w:sz w:val="8"/>
              </w:rPr>
              <w:t xml:space="preserve"> </w:t>
            </w:r>
            <w:r>
              <w:rPr>
                <w:sz w:val="8"/>
              </w:rPr>
              <w:t>y</w:t>
            </w:r>
            <w:r>
              <w:rPr>
                <w:spacing w:val="-3"/>
                <w:sz w:val="8"/>
              </w:rPr>
              <w:t xml:space="preserve"> </w:t>
            </w:r>
            <w:r>
              <w:rPr>
                <w:sz w:val="8"/>
              </w:rPr>
              <w:t>trasladará</w:t>
            </w:r>
            <w:r>
              <w:rPr>
                <w:spacing w:val="-3"/>
                <w:sz w:val="8"/>
              </w:rPr>
              <w:t xml:space="preserve"> </w:t>
            </w:r>
            <w:r>
              <w:rPr>
                <w:sz w:val="8"/>
              </w:rPr>
              <w:t>estas</w:t>
            </w:r>
            <w:r>
              <w:rPr>
                <w:spacing w:val="-3"/>
                <w:sz w:val="8"/>
              </w:rPr>
              <w:t xml:space="preserve"> </w:t>
            </w:r>
            <w:r>
              <w:rPr>
                <w:sz w:val="8"/>
              </w:rPr>
              <w:t>sumas a</w:t>
            </w:r>
            <w:r>
              <w:rPr>
                <w:spacing w:val="-4"/>
                <w:sz w:val="8"/>
              </w:rPr>
              <w:t xml:space="preserve"> </w:t>
            </w:r>
            <w:r>
              <w:rPr>
                <w:sz w:val="8"/>
              </w:rPr>
              <w:t>la</w:t>
            </w:r>
            <w:r>
              <w:rPr>
                <w:spacing w:val="-4"/>
                <w:sz w:val="8"/>
              </w:rPr>
              <w:t xml:space="preserve"> </w:t>
            </w:r>
            <w:r>
              <w:rPr>
                <w:sz w:val="8"/>
              </w:rPr>
              <w:t>entidad</w:t>
            </w:r>
            <w:r>
              <w:rPr>
                <w:spacing w:val="-4"/>
                <w:sz w:val="8"/>
              </w:rPr>
              <w:t xml:space="preserve"> </w:t>
            </w:r>
            <w:r>
              <w:rPr>
                <w:spacing w:val="-3"/>
                <w:sz w:val="8"/>
              </w:rPr>
              <w:t>elegida</w:t>
            </w:r>
            <w:r>
              <w:rPr>
                <w:spacing w:val="-4"/>
                <w:sz w:val="8"/>
              </w:rPr>
              <w:t xml:space="preserve"> </w:t>
            </w:r>
            <w:r>
              <w:rPr>
                <w:sz w:val="8"/>
              </w:rPr>
              <w:t>por</w:t>
            </w:r>
            <w:r>
              <w:rPr>
                <w:spacing w:val="-3"/>
                <w:sz w:val="8"/>
              </w:rPr>
              <w:t xml:space="preserve"> </w:t>
            </w:r>
            <w:r>
              <w:rPr>
                <w:sz w:val="8"/>
              </w:rPr>
              <w:t>el</w:t>
            </w:r>
            <w:r>
              <w:rPr>
                <w:spacing w:val="-3"/>
                <w:sz w:val="8"/>
              </w:rPr>
              <w:t xml:space="preserve"> trabajador, </w:t>
            </w:r>
            <w:r>
              <w:rPr>
                <w:sz w:val="8"/>
              </w:rPr>
              <w:t>junto</w:t>
            </w:r>
            <w:r>
              <w:rPr>
                <w:spacing w:val="-4"/>
                <w:sz w:val="8"/>
              </w:rPr>
              <w:t xml:space="preserve"> </w:t>
            </w:r>
            <w:r>
              <w:rPr>
                <w:sz w:val="8"/>
              </w:rPr>
              <w:t>con</w:t>
            </w:r>
            <w:r>
              <w:rPr>
                <w:spacing w:val="-2"/>
                <w:sz w:val="8"/>
              </w:rPr>
              <w:t xml:space="preserve"> </w:t>
            </w:r>
            <w:r>
              <w:rPr>
                <w:sz w:val="8"/>
              </w:rPr>
              <w:t>las</w:t>
            </w:r>
            <w:r>
              <w:rPr>
                <w:spacing w:val="-2"/>
                <w:sz w:val="8"/>
              </w:rPr>
              <w:t xml:space="preserve"> </w:t>
            </w:r>
            <w:r>
              <w:rPr>
                <w:sz w:val="8"/>
              </w:rPr>
              <w:t>correspondientes</w:t>
            </w:r>
            <w:r>
              <w:rPr>
                <w:spacing w:val="-2"/>
                <w:sz w:val="8"/>
              </w:rPr>
              <w:t xml:space="preserve"> </w:t>
            </w:r>
            <w:r>
              <w:rPr>
                <w:sz w:val="8"/>
              </w:rPr>
              <w:t>a</w:t>
            </w:r>
            <w:r>
              <w:rPr>
                <w:spacing w:val="-4"/>
                <w:sz w:val="8"/>
              </w:rPr>
              <w:t xml:space="preserve"> </w:t>
            </w:r>
            <w:r>
              <w:rPr>
                <w:sz w:val="8"/>
              </w:rPr>
              <w:t>su</w:t>
            </w:r>
            <w:r>
              <w:rPr>
                <w:spacing w:val="-2"/>
                <w:sz w:val="8"/>
              </w:rPr>
              <w:t xml:space="preserve"> </w:t>
            </w:r>
            <w:r>
              <w:rPr>
                <w:spacing w:val="-3"/>
                <w:sz w:val="8"/>
              </w:rPr>
              <w:t xml:space="preserve">aporte, </w:t>
            </w:r>
            <w:r>
              <w:rPr>
                <w:sz w:val="8"/>
              </w:rPr>
              <w:t>dentro</w:t>
            </w:r>
            <w:r>
              <w:rPr>
                <w:spacing w:val="-4"/>
                <w:sz w:val="8"/>
              </w:rPr>
              <w:t xml:space="preserve"> </w:t>
            </w:r>
            <w:r>
              <w:rPr>
                <w:sz w:val="8"/>
              </w:rPr>
              <w:t>de</w:t>
            </w:r>
            <w:r>
              <w:rPr>
                <w:spacing w:val="-4"/>
                <w:sz w:val="8"/>
              </w:rPr>
              <w:t xml:space="preserve"> </w:t>
            </w:r>
            <w:r>
              <w:rPr>
                <w:sz w:val="8"/>
              </w:rPr>
              <w:t>los</w:t>
            </w:r>
            <w:r>
              <w:rPr>
                <w:spacing w:val="-2"/>
                <w:sz w:val="8"/>
              </w:rPr>
              <w:t xml:space="preserve"> </w:t>
            </w:r>
            <w:r>
              <w:rPr>
                <w:spacing w:val="-3"/>
                <w:sz w:val="8"/>
              </w:rPr>
              <w:t>plazos</w:t>
            </w:r>
            <w:r>
              <w:rPr>
                <w:spacing w:val="-2"/>
                <w:sz w:val="8"/>
              </w:rPr>
              <w:t xml:space="preserve"> </w:t>
            </w:r>
            <w:r>
              <w:rPr>
                <w:sz w:val="8"/>
              </w:rPr>
              <w:t>que</w:t>
            </w:r>
            <w:r>
              <w:rPr>
                <w:spacing w:val="-4"/>
                <w:sz w:val="8"/>
              </w:rPr>
              <w:t xml:space="preserve"> </w:t>
            </w:r>
            <w:r>
              <w:rPr>
                <w:sz w:val="8"/>
              </w:rPr>
              <w:t>para</w:t>
            </w:r>
            <w:r>
              <w:rPr>
                <w:spacing w:val="-4"/>
                <w:sz w:val="8"/>
              </w:rPr>
              <w:t xml:space="preserve"> </w:t>
            </w:r>
            <w:r>
              <w:rPr>
                <w:sz w:val="8"/>
              </w:rPr>
              <w:t>el</w:t>
            </w:r>
            <w:r>
              <w:rPr>
                <w:spacing w:val="-3"/>
                <w:sz w:val="8"/>
              </w:rPr>
              <w:t xml:space="preserve"> </w:t>
            </w:r>
            <w:r>
              <w:rPr>
                <w:sz w:val="8"/>
              </w:rPr>
              <w:t>efecto</w:t>
            </w:r>
            <w:r>
              <w:rPr>
                <w:spacing w:val="-4"/>
                <w:sz w:val="8"/>
              </w:rPr>
              <w:t xml:space="preserve"> </w:t>
            </w:r>
            <w:r>
              <w:rPr>
                <w:sz w:val="8"/>
              </w:rPr>
              <w:t>determine</w:t>
            </w:r>
            <w:r>
              <w:rPr>
                <w:spacing w:val="-4"/>
                <w:sz w:val="8"/>
              </w:rPr>
              <w:t xml:space="preserve"> </w:t>
            </w:r>
            <w:r>
              <w:rPr>
                <w:sz w:val="8"/>
              </w:rPr>
              <w:t>el</w:t>
            </w:r>
            <w:r>
              <w:rPr>
                <w:spacing w:val="-3"/>
                <w:sz w:val="8"/>
              </w:rPr>
              <w:t xml:space="preserve"> </w:t>
            </w:r>
            <w:r>
              <w:rPr>
                <w:sz w:val="8"/>
              </w:rPr>
              <w:t>gobierno.</w:t>
            </w:r>
          </w:p>
          <w:p w14:paraId="3612286B" w14:textId="77777777" w:rsidR="00F23D6F" w:rsidRDefault="00F23D6F">
            <w:pPr>
              <w:pStyle w:val="TableParagraph"/>
              <w:spacing w:before="7"/>
              <w:rPr>
                <w:rFonts w:ascii="Times New Roman"/>
                <w:sz w:val="8"/>
              </w:rPr>
            </w:pPr>
          </w:p>
          <w:p w14:paraId="71A56670" w14:textId="77777777" w:rsidR="00F23D6F" w:rsidRDefault="005056AC">
            <w:pPr>
              <w:pStyle w:val="TableParagraph"/>
              <w:ind w:left="15"/>
              <w:rPr>
                <w:sz w:val="8"/>
              </w:rPr>
            </w:pPr>
            <w:r>
              <w:rPr>
                <w:sz w:val="8"/>
              </w:rPr>
              <w:t>El empleador responderá por la totalidad del aporte aun en el evento de que no hubiere efectuado el descuento al trabajador.</w:t>
            </w:r>
          </w:p>
        </w:tc>
      </w:tr>
      <w:tr w:rsidR="00F23D6F" w14:paraId="10E56776" w14:textId="77777777">
        <w:trPr>
          <w:trHeight w:val="899"/>
        </w:trPr>
        <w:tc>
          <w:tcPr>
            <w:tcW w:w="1030" w:type="dxa"/>
          </w:tcPr>
          <w:p w14:paraId="4E9A2014" w14:textId="77777777" w:rsidR="00F23D6F" w:rsidRDefault="00F23D6F">
            <w:pPr>
              <w:pStyle w:val="TableParagraph"/>
              <w:rPr>
                <w:rFonts w:ascii="Times New Roman"/>
                <w:sz w:val="8"/>
              </w:rPr>
            </w:pPr>
          </w:p>
          <w:p w14:paraId="09CD858C" w14:textId="77777777" w:rsidR="00F23D6F" w:rsidRDefault="00F23D6F">
            <w:pPr>
              <w:pStyle w:val="TableParagraph"/>
              <w:rPr>
                <w:rFonts w:ascii="Times New Roman"/>
                <w:sz w:val="8"/>
              </w:rPr>
            </w:pPr>
          </w:p>
          <w:p w14:paraId="2C88FD04" w14:textId="77777777" w:rsidR="00F23D6F" w:rsidRDefault="00F23D6F">
            <w:pPr>
              <w:pStyle w:val="TableParagraph"/>
              <w:rPr>
                <w:rFonts w:ascii="Times New Roman"/>
                <w:sz w:val="8"/>
              </w:rPr>
            </w:pPr>
          </w:p>
          <w:p w14:paraId="1E5F3BED" w14:textId="77777777" w:rsidR="00F23D6F" w:rsidRDefault="00F23D6F">
            <w:pPr>
              <w:pStyle w:val="TableParagraph"/>
              <w:spacing w:before="5"/>
              <w:rPr>
                <w:rFonts w:ascii="Times New Roman"/>
                <w:sz w:val="11"/>
              </w:rPr>
            </w:pPr>
          </w:p>
          <w:p w14:paraId="468AB2C9" w14:textId="77777777" w:rsidR="00F23D6F" w:rsidRDefault="005056AC">
            <w:pPr>
              <w:pStyle w:val="TableParagraph"/>
              <w:spacing w:before="1"/>
              <w:ind w:left="362"/>
              <w:rPr>
                <w:b/>
                <w:sz w:val="8"/>
              </w:rPr>
            </w:pPr>
            <w:r>
              <w:rPr>
                <w:b/>
                <w:sz w:val="8"/>
              </w:rPr>
              <w:t>Ley 100</w:t>
            </w:r>
          </w:p>
        </w:tc>
        <w:tc>
          <w:tcPr>
            <w:tcW w:w="886" w:type="dxa"/>
          </w:tcPr>
          <w:p w14:paraId="51F9B1FE" w14:textId="77777777" w:rsidR="00F23D6F" w:rsidRDefault="00F23D6F">
            <w:pPr>
              <w:pStyle w:val="TableParagraph"/>
              <w:rPr>
                <w:rFonts w:ascii="Times New Roman"/>
                <w:sz w:val="8"/>
              </w:rPr>
            </w:pPr>
          </w:p>
          <w:p w14:paraId="732E4978" w14:textId="77777777" w:rsidR="00F23D6F" w:rsidRDefault="00F23D6F">
            <w:pPr>
              <w:pStyle w:val="TableParagraph"/>
              <w:rPr>
                <w:rFonts w:ascii="Times New Roman"/>
                <w:sz w:val="8"/>
              </w:rPr>
            </w:pPr>
          </w:p>
          <w:p w14:paraId="51C56585" w14:textId="77777777" w:rsidR="00F23D6F" w:rsidRDefault="00F23D6F">
            <w:pPr>
              <w:pStyle w:val="TableParagraph"/>
              <w:rPr>
                <w:rFonts w:ascii="Times New Roman"/>
                <w:sz w:val="8"/>
              </w:rPr>
            </w:pPr>
          </w:p>
          <w:p w14:paraId="1CD492EF" w14:textId="77777777" w:rsidR="00F23D6F" w:rsidRDefault="00F23D6F">
            <w:pPr>
              <w:pStyle w:val="TableParagraph"/>
              <w:spacing w:before="5"/>
              <w:rPr>
                <w:rFonts w:ascii="Times New Roman"/>
                <w:sz w:val="11"/>
              </w:rPr>
            </w:pPr>
          </w:p>
          <w:p w14:paraId="221598B8" w14:textId="77777777" w:rsidR="00F23D6F" w:rsidRDefault="005056AC">
            <w:pPr>
              <w:pStyle w:val="TableParagraph"/>
              <w:spacing w:before="1"/>
              <w:ind w:left="349"/>
              <w:rPr>
                <w:b/>
                <w:sz w:val="8"/>
              </w:rPr>
            </w:pPr>
            <w:r>
              <w:rPr>
                <w:b/>
                <w:sz w:val="8"/>
              </w:rPr>
              <w:t>1993</w:t>
            </w:r>
          </w:p>
        </w:tc>
        <w:tc>
          <w:tcPr>
            <w:tcW w:w="1554" w:type="dxa"/>
          </w:tcPr>
          <w:p w14:paraId="31907FAB" w14:textId="77777777" w:rsidR="00F23D6F" w:rsidRDefault="00F23D6F">
            <w:pPr>
              <w:pStyle w:val="TableParagraph"/>
              <w:rPr>
                <w:rFonts w:ascii="Times New Roman"/>
                <w:sz w:val="8"/>
              </w:rPr>
            </w:pPr>
          </w:p>
          <w:p w14:paraId="0F7E9F23" w14:textId="77777777" w:rsidR="00F23D6F" w:rsidRDefault="00F23D6F">
            <w:pPr>
              <w:pStyle w:val="TableParagraph"/>
              <w:rPr>
                <w:rFonts w:ascii="Times New Roman"/>
                <w:sz w:val="8"/>
              </w:rPr>
            </w:pPr>
          </w:p>
          <w:p w14:paraId="07ABB74B" w14:textId="77777777" w:rsidR="00F23D6F" w:rsidRDefault="00F23D6F">
            <w:pPr>
              <w:pStyle w:val="TableParagraph"/>
              <w:rPr>
                <w:rFonts w:ascii="Times New Roman"/>
                <w:sz w:val="8"/>
              </w:rPr>
            </w:pPr>
          </w:p>
          <w:p w14:paraId="61A366DA" w14:textId="77777777" w:rsidR="00F23D6F" w:rsidRDefault="00F23D6F">
            <w:pPr>
              <w:pStyle w:val="TableParagraph"/>
              <w:spacing w:before="3"/>
              <w:rPr>
                <w:rFonts w:ascii="Times New Roman"/>
                <w:sz w:val="11"/>
              </w:rPr>
            </w:pPr>
          </w:p>
          <w:p w14:paraId="54AD9249" w14:textId="77777777" w:rsidR="00F23D6F" w:rsidRDefault="005056AC">
            <w:pPr>
              <w:pStyle w:val="TableParagraph"/>
              <w:ind w:left="11" w:right="2"/>
              <w:jc w:val="center"/>
              <w:rPr>
                <w:sz w:val="8"/>
              </w:rPr>
            </w:pPr>
            <w:r>
              <w:rPr>
                <w:sz w:val="8"/>
              </w:rPr>
              <w:t>Congreso de la República</w:t>
            </w:r>
          </w:p>
        </w:tc>
        <w:tc>
          <w:tcPr>
            <w:tcW w:w="2632" w:type="dxa"/>
          </w:tcPr>
          <w:p w14:paraId="21D1D33D" w14:textId="77777777" w:rsidR="00F23D6F" w:rsidRDefault="00F23D6F">
            <w:pPr>
              <w:pStyle w:val="TableParagraph"/>
              <w:rPr>
                <w:rFonts w:ascii="Times New Roman"/>
                <w:sz w:val="8"/>
              </w:rPr>
            </w:pPr>
          </w:p>
          <w:p w14:paraId="09A1810A" w14:textId="77777777" w:rsidR="00F23D6F" w:rsidRDefault="00F23D6F">
            <w:pPr>
              <w:pStyle w:val="TableParagraph"/>
              <w:rPr>
                <w:rFonts w:ascii="Times New Roman"/>
                <w:sz w:val="8"/>
              </w:rPr>
            </w:pPr>
          </w:p>
          <w:p w14:paraId="13E000C0" w14:textId="77777777" w:rsidR="00F23D6F" w:rsidRDefault="00F23D6F">
            <w:pPr>
              <w:pStyle w:val="TableParagraph"/>
              <w:rPr>
                <w:rFonts w:ascii="Times New Roman"/>
                <w:sz w:val="8"/>
              </w:rPr>
            </w:pPr>
          </w:p>
          <w:p w14:paraId="13898E5C" w14:textId="77777777" w:rsidR="00F23D6F" w:rsidRDefault="00F23D6F">
            <w:pPr>
              <w:pStyle w:val="TableParagraph"/>
              <w:spacing w:before="10"/>
              <w:rPr>
                <w:rFonts w:ascii="Times New Roman"/>
                <w:sz w:val="6"/>
              </w:rPr>
            </w:pPr>
          </w:p>
          <w:p w14:paraId="1F271346" w14:textId="77777777" w:rsidR="00F23D6F" w:rsidRDefault="005056AC">
            <w:pPr>
              <w:pStyle w:val="TableParagraph"/>
              <w:spacing w:line="264" w:lineRule="auto"/>
              <w:ind w:left="17" w:right="42"/>
              <w:rPr>
                <w:sz w:val="8"/>
              </w:rPr>
            </w:pPr>
            <w:r>
              <w:rPr>
                <w:sz w:val="8"/>
              </w:rPr>
              <w:t>Por el cual se crea el sistema de seguridad social integral y se dictan otras disposiciones.</w:t>
            </w:r>
          </w:p>
        </w:tc>
        <w:tc>
          <w:tcPr>
            <w:tcW w:w="2082" w:type="dxa"/>
          </w:tcPr>
          <w:p w14:paraId="391B3295" w14:textId="77777777" w:rsidR="00F23D6F" w:rsidRDefault="00F23D6F">
            <w:pPr>
              <w:pStyle w:val="TableParagraph"/>
              <w:rPr>
                <w:rFonts w:ascii="Times New Roman"/>
                <w:sz w:val="8"/>
              </w:rPr>
            </w:pPr>
          </w:p>
          <w:p w14:paraId="637042E9" w14:textId="77777777" w:rsidR="00F23D6F" w:rsidRDefault="00F23D6F">
            <w:pPr>
              <w:pStyle w:val="TableParagraph"/>
              <w:rPr>
                <w:rFonts w:ascii="Times New Roman"/>
                <w:sz w:val="8"/>
              </w:rPr>
            </w:pPr>
          </w:p>
          <w:p w14:paraId="64C3DB1B" w14:textId="77777777" w:rsidR="00F23D6F" w:rsidRDefault="00F23D6F">
            <w:pPr>
              <w:pStyle w:val="TableParagraph"/>
              <w:rPr>
                <w:rFonts w:ascii="Times New Roman"/>
                <w:sz w:val="8"/>
              </w:rPr>
            </w:pPr>
          </w:p>
          <w:p w14:paraId="48B97B51" w14:textId="77777777" w:rsidR="00F23D6F" w:rsidRDefault="00F23D6F">
            <w:pPr>
              <w:pStyle w:val="TableParagraph"/>
              <w:spacing w:before="3"/>
              <w:rPr>
                <w:rFonts w:ascii="Times New Roman"/>
                <w:sz w:val="11"/>
              </w:rPr>
            </w:pPr>
          </w:p>
          <w:p w14:paraId="0EBCAA78" w14:textId="77777777" w:rsidR="00F23D6F" w:rsidRDefault="005056AC">
            <w:pPr>
              <w:pStyle w:val="TableParagraph"/>
              <w:ind w:right="895"/>
              <w:jc w:val="right"/>
              <w:rPr>
                <w:sz w:val="8"/>
              </w:rPr>
            </w:pPr>
            <w:r>
              <w:rPr>
                <w:sz w:val="8"/>
              </w:rPr>
              <w:t>ART:23</w:t>
            </w:r>
          </w:p>
        </w:tc>
        <w:tc>
          <w:tcPr>
            <w:tcW w:w="6345" w:type="dxa"/>
          </w:tcPr>
          <w:p w14:paraId="76E4817A" w14:textId="77777777" w:rsidR="00F23D6F" w:rsidRDefault="005056AC">
            <w:pPr>
              <w:pStyle w:val="TableParagraph"/>
              <w:spacing w:before="2" w:line="264" w:lineRule="auto"/>
              <w:ind w:left="15"/>
              <w:rPr>
                <w:sz w:val="8"/>
              </w:rPr>
            </w:pPr>
            <w:r>
              <w:rPr>
                <w:sz w:val="8"/>
              </w:rPr>
              <w:t xml:space="preserve">Sanción </w:t>
            </w:r>
            <w:r>
              <w:rPr>
                <w:spacing w:val="-3"/>
                <w:sz w:val="8"/>
              </w:rPr>
              <w:t xml:space="preserve">moratoria. </w:t>
            </w:r>
            <w:r>
              <w:rPr>
                <w:sz w:val="8"/>
              </w:rPr>
              <w:t xml:space="preserve">Los </w:t>
            </w:r>
            <w:r>
              <w:rPr>
                <w:spacing w:val="-3"/>
                <w:sz w:val="8"/>
              </w:rPr>
              <w:t xml:space="preserve">aportes </w:t>
            </w:r>
            <w:r>
              <w:rPr>
                <w:sz w:val="8"/>
              </w:rPr>
              <w:t xml:space="preserve">que no se consignen dentro de los </w:t>
            </w:r>
            <w:r>
              <w:rPr>
                <w:spacing w:val="-3"/>
                <w:sz w:val="8"/>
              </w:rPr>
              <w:t xml:space="preserve">plazos </w:t>
            </w:r>
            <w:r>
              <w:rPr>
                <w:sz w:val="8"/>
              </w:rPr>
              <w:t xml:space="preserve">señalados para el efecto, generarán un interés </w:t>
            </w:r>
            <w:r>
              <w:rPr>
                <w:spacing w:val="-3"/>
                <w:sz w:val="8"/>
              </w:rPr>
              <w:t xml:space="preserve">moratorio </w:t>
            </w:r>
            <w:r>
              <w:rPr>
                <w:sz w:val="8"/>
              </w:rPr>
              <w:t xml:space="preserve">a cargo del </w:t>
            </w:r>
            <w:r>
              <w:rPr>
                <w:spacing w:val="-3"/>
                <w:sz w:val="8"/>
              </w:rPr>
              <w:t xml:space="preserve">empleador, </w:t>
            </w:r>
            <w:r>
              <w:rPr>
                <w:sz w:val="8"/>
              </w:rPr>
              <w:t>igual al que rige para el impuesto sobre la renta y complementarios. Estos intereses se abonarán en el fondo de reparto correspondiente o en las cuentas individuales de ahorro pensional de los respectivos afiliados, según sea el caso.</w:t>
            </w:r>
          </w:p>
          <w:p w14:paraId="374814E4" w14:textId="77777777" w:rsidR="00F23D6F" w:rsidRDefault="00F23D6F">
            <w:pPr>
              <w:pStyle w:val="TableParagraph"/>
              <w:spacing w:before="8"/>
              <w:rPr>
                <w:rFonts w:ascii="Times New Roman"/>
                <w:sz w:val="8"/>
              </w:rPr>
            </w:pPr>
          </w:p>
          <w:p w14:paraId="63563423" w14:textId="77777777" w:rsidR="00F23D6F" w:rsidRDefault="005056AC">
            <w:pPr>
              <w:pStyle w:val="TableParagraph"/>
              <w:spacing w:line="264" w:lineRule="auto"/>
              <w:ind w:left="15" w:right="109"/>
              <w:rPr>
                <w:sz w:val="8"/>
              </w:rPr>
            </w:pPr>
            <w:r>
              <w:rPr>
                <w:sz w:val="8"/>
              </w:rPr>
              <w:t>Los</w:t>
            </w:r>
            <w:r>
              <w:rPr>
                <w:spacing w:val="-4"/>
                <w:sz w:val="8"/>
              </w:rPr>
              <w:t xml:space="preserve"> </w:t>
            </w:r>
            <w:r>
              <w:rPr>
                <w:sz w:val="8"/>
              </w:rPr>
              <w:t>ordenadores</w:t>
            </w:r>
            <w:r>
              <w:rPr>
                <w:spacing w:val="-4"/>
                <w:sz w:val="8"/>
              </w:rPr>
              <w:t xml:space="preserve"> </w:t>
            </w:r>
            <w:r>
              <w:rPr>
                <w:sz w:val="8"/>
              </w:rPr>
              <w:t>del</w:t>
            </w:r>
            <w:r>
              <w:rPr>
                <w:spacing w:val="-5"/>
                <w:sz w:val="8"/>
              </w:rPr>
              <w:t xml:space="preserve"> </w:t>
            </w:r>
            <w:r>
              <w:rPr>
                <w:sz w:val="8"/>
              </w:rPr>
              <w:t>gasto</w:t>
            </w:r>
            <w:r>
              <w:rPr>
                <w:spacing w:val="-6"/>
                <w:sz w:val="8"/>
              </w:rPr>
              <w:t xml:space="preserve"> </w:t>
            </w:r>
            <w:r>
              <w:rPr>
                <w:sz w:val="8"/>
              </w:rPr>
              <w:t>de</w:t>
            </w:r>
            <w:r>
              <w:rPr>
                <w:spacing w:val="-6"/>
                <w:sz w:val="8"/>
              </w:rPr>
              <w:t xml:space="preserve"> </w:t>
            </w:r>
            <w:r>
              <w:rPr>
                <w:sz w:val="8"/>
              </w:rPr>
              <w:t>las</w:t>
            </w:r>
            <w:r>
              <w:rPr>
                <w:spacing w:val="-4"/>
                <w:sz w:val="8"/>
              </w:rPr>
              <w:t xml:space="preserve"> </w:t>
            </w:r>
            <w:r>
              <w:rPr>
                <w:sz w:val="8"/>
              </w:rPr>
              <w:t>entidades</w:t>
            </w:r>
            <w:r>
              <w:rPr>
                <w:spacing w:val="-4"/>
                <w:sz w:val="8"/>
              </w:rPr>
              <w:t xml:space="preserve"> </w:t>
            </w:r>
            <w:r>
              <w:rPr>
                <w:sz w:val="8"/>
              </w:rPr>
              <w:t>del</w:t>
            </w:r>
            <w:r>
              <w:rPr>
                <w:spacing w:val="-5"/>
                <w:sz w:val="8"/>
              </w:rPr>
              <w:t xml:space="preserve"> </w:t>
            </w:r>
            <w:r>
              <w:rPr>
                <w:sz w:val="8"/>
              </w:rPr>
              <w:t>sector</w:t>
            </w:r>
            <w:r>
              <w:rPr>
                <w:spacing w:val="-5"/>
                <w:sz w:val="8"/>
              </w:rPr>
              <w:t xml:space="preserve"> </w:t>
            </w:r>
            <w:r>
              <w:rPr>
                <w:sz w:val="8"/>
              </w:rPr>
              <w:t>público</w:t>
            </w:r>
            <w:r>
              <w:rPr>
                <w:spacing w:val="-6"/>
                <w:sz w:val="8"/>
              </w:rPr>
              <w:t xml:space="preserve"> </w:t>
            </w:r>
            <w:r>
              <w:rPr>
                <w:sz w:val="8"/>
              </w:rPr>
              <w:t>que</w:t>
            </w:r>
            <w:r>
              <w:rPr>
                <w:spacing w:val="-6"/>
                <w:sz w:val="8"/>
              </w:rPr>
              <w:t xml:space="preserve"> </w:t>
            </w:r>
            <w:r>
              <w:rPr>
                <w:sz w:val="8"/>
              </w:rPr>
              <w:t>sin</w:t>
            </w:r>
            <w:r>
              <w:rPr>
                <w:spacing w:val="-4"/>
                <w:sz w:val="8"/>
              </w:rPr>
              <w:t xml:space="preserve"> </w:t>
            </w:r>
            <w:r>
              <w:rPr>
                <w:sz w:val="8"/>
              </w:rPr>
              <w:t>justa</w:t>
            </w:r>
            <w:r>
              <w:rPr>
                <w:spacing w:val="-6"/>
                <w:sz w:val="8"/>
              </w:rPr>
              <w:t xml:space="preserve"> </w:t>
            </w:r>
            <w:r>
              <w:rPr>
                <w:sz w:val="8"/>
              </w:rPr>
              <w:t>causa</w:t>
            </w:r>
            <w:r>
              <w:rPr>
                <w:spacing w:val="-6"/>
                <w:sz w:val="8"/>
              </w:rPr>
              <w:t xml:space="preserve"> </w:t>
            </w:r>
            <w:r>
              <w:rPr>
                <w:sz w:val="8"/>
              </w:rPr>
              <w:t>no</w:t>
            </w:r>
            <w:r>
              <w:rPr>
                <w:spacing w:val="-6"/>
                <w:sz w:val="8"/>
              </w:rPr>
              <w:t xml:space="preserve"> </w:t>
            </w:r>
            <w:r>
              <w:rPr>
                <w:sz w:val="8"/>
              </w:rPr>
              <w:t>dispongan</w:t>
            </w:r>
            <w:r>
              <w:rPr>
                <w:spacing w:val="-4"/>
                <w:sz w:val="8"/>
              </w:rPr>
              <w:t xml:space="preserve"> </w:t>
            </w:r>
            <w:r>
              <w:rPr>
                <w:sz w:val="8"/>
              </w:rPr>
              <w:t>la</w:t>
            </w:r>
            <w:r>
              <w:rPr>
                <w:spacing w:val="-6"/>
                <w:sz w:val="8"/>
              </w:rPr>
              <w:t xml:space="preserve"> </w:t>
            </w:r>
            <w:r>
              <w:rPr>
                <w:sz w:val="8"/>
              </w:rPr>
              <w:t>consignación</w:t>
            </w:r>
            <w:r>
              <w:rPr>
                <w:spacing w:val="-4"/>
                <w:sz w:val="8"/>
              </w:rPr>
              <w:t xml:space="preserve"> </w:t>
            </w:r>
            <w:r>
              <w:rPr>
                <w:sz w:val="8"/>
              </w:rPr>
              <w:t>oportuna</w:t>
            </w:r>
            <w:r>
              <w:rPr>
                <w:spacing w:val="-6"/>
                <w:sz w:val="8"/>
              </w:rPr>
              <w:t xml:space="preserve"> </w:t>
            </w:r>
            <w:r>
              <w:rPr>
                <w:sz w:val="8"/>
              </w:rPr>
              <w:t>de</w:t>
            </w:r>
            <w:r>
              <w:rPr>
                <w:spacing w:val="-6"/>
                <w:sz w:val="8"/>
              </w:rPr>
              <w:t xml:space="preserve"> </w:t>
            </w:r>
            <w:r>
              <w:rPr>
                <w:sz w:val="8"/>
              </w:rPr>
              <w:t>los</w:t>
            </w:r>
            <w:r>
              <w:rPr>
                <w:spacing w:val="-4"/>
                <w:sz w:val="8"/>
              </w:rPr>
              <w:t xml:space="preserve"> </w:t>
            </w:r>
            <w:r>
              <w:rPr>
                <w:sz w:val="8"/>
              </w:rPr>
              <w:t>aportes,</w:t>
            </w:r>
            <w:r>
              <w:rPr>
                <w:spacing w:val="-5"/>
                <w:sz w:val="8"/>
              </w:rPr>
              <w:t xml:space="preserve"> </w:t>
            </w:r>
            <w:r>
              <w:rPr>
                <w:sz w:val="8"/>
              </w:rPr>
              <w:t>incurrirán</w:t>
            </w:r>
            <w:r>
              <w:rPr>
                <w:spacing w:val="-4"/>
                <w:sz w:val="8"/>
              </w:rPr>
              <w:t xml:space="preserve"> </w:t>
            </w:r>
            <w:r>
              <w:rPr>
                <w:sz w:val="8"/>
              </w:rPr>
              <w:t>en</w:t>
            </w:r>
            <w:r>
              <w:rPr>
                <w:spacing w:val="-4"/>
                <w:sz w:val="8"/>
              </w:rPr>
              <w:t xml:space="preserve"> </w:t>
            </w:r>
            <w:r>
              <w:rPr>
                <w:sz w:val="8"/>
              </w:rPr>
              <w:t>causal</w:t>
            </w:r>
            <w:r>
              <w:rPr>
                <w:spacing w:val="-5"/>
                <w:sz w:val="8"/>
              </w:rPr>
              <w:t xml:space="preserve"> </w:t>
            </w:r>
            <w:r>
              <w:rPr>
                <w:sz w:val="8"/>
              </w:rPr>
              <w:t>de</w:t>
            </w:r>
            <w:r>
              <w:rPr>
                <w:spacing w:val="-6"/>
                <w:sz w:val="8"/>
              </w:rPr>
              <w:t xml:space="preserve"> </w:t>
            </w:r>
            <w:r>
              <w:rPr>
                <w:spacing w:val="-3"/>
                <w:sz w:val="8"/>
              </w:rPr>
              <w:t>mala</w:t>
            </w:r>
            <w:r>
              <w:rPr>
                <w:spacing w:val="-6"/>
                <w:sz w:val="8"/>
              </w:rPr>
              <w:t xml:space="preserve"> </w:t>
            </w:r>
            <w:r>
              <w:rPr>
                <w:sz w:val="8"/>
              </w:rPr>
              <w:t>conducta, que</w:t>
            </w:r>
            <w:r>
              <w:rPr>
                <w:spacing w:val="-4"/>
                <w:sz w:val="8"/>
              </w:rPr>
              <w:t xml:space="preserve"> </w:t>
            </w:r>
            <w:r>
              <w:rPr>
                <w:sz w:val="8"/>
              </w:rPr>
              <w:t>será</w:t>
            </w:r>
            <w:r>
              <w:rPr>
                <w:spacing w:val="-2"/>
                <w:sz w:val="8"/>
              </w:rPr>
              <w:t xml:space="preserve"> </w:t>
            </w:r>
            <w:r>
              <w:rPr>
                <w:sz w:val="8"/>
              </w:rPr>
              <w:t>sancionada</w:t>
            </w:r>
            <w:r>
              <w:rPr>
                <w:spacing w:val="-4"/>
                <w:sz w:val="8"/>
              </w:rPr>
              <w:t xml:space="preserve"> </w:t>
            </w:r>
            <w:r>
              <w:rPr>
                <w:sz w:val="8"/>
              </w:rPr>
              <w:t>con</w:t>
            </w:r>
            <w:r>
              <w:rPr>
                <w:spacing w:val="-2"/>
                <w:sz w:val="8"/>
              </w:rPr>
              <w:t xml:space="preserve"> </w:t>
            </w:r>
            <w:r>
              <w:rPr>
                <w:sz w:val="8"/>
              </w:rPr>
              <w:t>arreglo</w:t>
            </w:r>
            <w:r>
              <w:rPr>
                <w:spacing w:val="-4"/>
                <w:sz w:val="8"/>
              </w:rPr>
              <w:t xml:space="preserve"> </w:t>
            </w:r>
            <w:r>
              <w:rPr>
                <w:sz w:val="8"/>
              </w:rPr>
              <w:t>al</w:t>
            </w:r>
            <w:r>
              <w:rPr>
                <w:spacing w:val="-3"/>
                <w:sz w:val="8"/>
              </w:rPr>
              <w:t xml:space="preserve"> </w:t>
            </w:r>
            <w:r>
              <w:rPr>
                <w:sz w:val="8"/>
              </w:rPr>
              <w:t>régimen</w:t>
            </w:r>
            <w:r>
              <w:rPr>
                <w:spacing w:val="-2"/>
                <w:sz w:val="8"/>
              </w:rPr>
              <w:t xml:space="preserve"> </w:t>
            </w:r>
            <w:r>
              <w:rPr>
                <w:sz w:val="8"/>
              </w:rPr>
              <w:t>disciplinario</w:t>
            </w:r>
            <w:r>
              <w:rPr>
                <w:spacing w:val="-4"/>
                <w:sz w:val="8"/>
              </w:rPr>
              <w:t xml:space="preserve"> </w:t>
            </w:r>
            <w:r>
              <w:rPr>
                <w:sz w:val="8"/>
              </w:rPr>
              <w:t>vigente.</w:t>
            </w:r>
          </w:p>
          <w:p w14:paraId="7D1AFD3A" w14:textId="77777777" w:rsidR="00F23D6F" w:rsidRDefault="00F23D6F">
            <w:pPr>
              <w:pStyle w:val="TableParagraph"/>
              <w:rPr>
                <w:rFonts w:ascii="Times New Roman"/>
                <w:sz w:val="8"/>
              </w:rPr>
            </w:pPr>
          </w:p>
          <w:p w14:paraId="0F718419" w14:textId="77777777" w:rsidR="00F23D6F" w:rsidRDefault="005056AC">
            <w:pPr>
              <w:pStyle w:val="TableParagraph"/>
              <w:spacing w:line="100" w:lineRule="atLeast"/>
              <w:ind w:left="15" w:right="4"/>
              <w:rPr>
                <w:sz w:val="8"/>
              </w:rPr>
            </w:pPr>
            <w:r>
              <w:rPr>
                <w:sz w:val="8"/>
              </w:rPr>
              <w:t>En</w:t>
            </w:r>
            <w:r>
              <w:rPr>
                <w:spacing w:val="-3"/>
                <w:sz w:val="8"/>
              </w:rPr>
              <w:t xml:space="preserve"> todas </w:t>
            </w:r>
            <w:r>
              <w:rPr>
                <w:sz w:val="8"/>
              </w:rPr>
              <w:t>las</w:t>
            </w:r>
            <w:r>
              <w:rPr>
                <w:spacing w:val="-3"/>
                <w:sz w:val="8"/>
              </w:rPr>
              <w:t xml:space="preserve"> </w:t>
            </w:r>
            <w:r>
              <w:rPr>
                <w:sz w:val="8"/>
              </w:rPr>
              <w:t>entidades</w:t>
            </w:r>
            <w:r>
              <w:rPr>
                <w:spacing w:val="-3"/>
                <w:sz w:val="8"/>
              </w:rPr>
              <w:t xml:space="preserve"> </w:t>
            </w:r>
            <w:r>
              <w:rPr>
                <w:sz w:val="8"/>
              </w:rPr>
              <w:t>del</w:t>
            </w:r>
            <w:r>
              <w:rPr>
                <w:spacing w:val="-4"/>
                <w:sz w:val="8"/>
              </w:rPr>
              <w:t xml:space="preserve"> </w:t>
            </w:r>
            <w:r>
              <w:rPr>
                <w:sz w:val="8"/>
              </w:rPr>
              <w:t>sector</w:t>
            </w:r>
            <w:r>
              <w:rPr>
                <w:spacing w:val="-4"/>
                <w:sz w:val="8"/>
              </w:rPr>
              <w:t xml:space="preserve"> </w:t>
            </w:r>
            <w:r>
              <w:rPr>
                <w:sz w:val="8"/>
              </w:rPr>
              <w:t>público</w:t>
            </w:r>
            <w:r>
              <w:rPr>
                <w:spacing w:val="-5"/>
                <w:sz w:val="8"/>
              </w:rPr>
              <w:t xml:space="preserve"> </w:t>
            </w:r>
            <w:r>
              <w:rPr>
                <w:sz w:val="8"/>
              </w:rPr>
              <w:t>será</w:t>
            </w:r>
            <w:r>
              <w:rPr>
                <w:spacing w:val="-3"/>
                <w:sz w:val="8"/>
              </w:rPr>
              <w:t xml:space="preserve"> obligatorio</w:t>
            </w:r>
            <w:r>
              <w:rPr>
                <w:spacing w:val="-5"/>
                <w:sz w:val="8"/>
              </w:rPr>
              <w:t xml:space="preserve"> </w:t>
            </w:r>
            <w:r>
              <w:rPr>
                <w:sz w:val="8"/>
              </w:rPr>
              <w:t>incluir</w:t>
            </w:r>
            <w:r>
              <w:rPr>
                <w:spacing w:val="-4"/>
                <w:sz w:val="8"/>
              </w:rPr>
              <w:t xml:space="preserve"> </w:t>
            </w:r>
            <w:r>
              <w:rPr>
                <w:sz w:val="8"/>
              </w:rPr>
              <w:t>en</w:t>
            </w:r>
            <w:r>
              <w:rPr>
                <w:spacing w:val="-3"/>
                <w:sz w:val="8"/>
              </w:rPr>
              <w:t xml:space="preserve"> </w:t>
            </w:r>
            <w:r>
              <w:rPr>
                <w:sz w:val="8"/>
              </w:rPr>
              <w:t>el</w:t>
            </w:r>
            <w:r>
              <w:rPr>
                <w:spacing w:val="-4"/>
                <w:sz w:val="8"/>
              </w:rPr>
              <w:t xml:space="preserve"> </w:t>
            </w:r>
            <w:r>
              <w:rPr>
                <w:sz w:val="8"/>
              </w:rPr>
              <w:t>presupuesto</w:t>
            </w:r>
            <w:r>
              <w:rPr>
                <w:spacing w:val="-5"/>
                <w:sz w:val="8"/>
              </w:rPr>
              <w:t xml:space="preserve"> </w:t>
            </w:r>
            <w:r>
              <w:rPr>
                <w:sz w:val="8"/>
              </w:rPr>
              <w:t>las</w:t>
            </w:r>
            <w:r>
              <w:rPr>
                <w:spacing w:val="-3"/>
                <w:sz w:val="8"/>
              </w:rPr>
              <w:t xml:space="preserve"> partidas </w:t>
            </w:r>
            <w:r>
              <w:rPr>
                <w:sz w:val="8"/>
              </w:rPr>
              <w:t>necesarias</w:t>
            </w:r>
            <w:r>
              <w:rPr>
                <w:spacing w:val="-3"/>
                <w:sz w:val="8"/>
              </w:rPr>
              <w:t xml:space="preserve"> </w:t>
            </w:r>
            <w:r>
              <w:rPr>
                <w:sz w:val="8"/>
              </w:rPr>
              <w:t>para</w:t>
            </w:r>
            <w:r>
              <w:rPr>
                <w:spacing w:val="-5"/>
                <w:sz w:val="8"/>
              </w:rPr>
              <w:t xml:space="preserve"> </w:t>
            </w:r>
            <w:r>
              <w:rPr>
                <w:sz w:val="8"/>
              </w:rPr>
              <w:t>el</w:t>
            </w:r>
            <w:r>
              <w:rPr>
                <w:spacing w:val="-4"/>
                <w:sz w:val="8"/>
              </w:rPr>
              <w:t xml:space="preserve"> </w:t>
            </w:r>
            <w:r>
              <w:rPr>
                <w:spacing w:val="-3"/>
                <w:sz w:val="8"/>
              </w:rPr>
              <w:t>pago</w:t>
            </w:r>
            <w:r>
              <w:rPr>
                <w:spacing w:val="-5"/>
                <w:sz w:val="8"/>
              </w:rPr>
              <w:t xml:space="preserve"> </w:t>
            </w:r>
            <w:r>
              <w:rPr>
                <w:sz w:val="8"/>
              </w:rPr>
              <w:t>del</w:t>
            </w:r>
            <w:r>
              <w:rPr>
                <w:spacing w:val="-4"/>
                <w:sz w:val="8"/>
              </w:rPr>
              <w:t xml:space="preserve"> </w:t>
            </w:r>
            <w:r>
              <w:rPr>
                <w:sz w:val="8"/>
              </w:rPr>
              <w:t>aporte</w:t>
            </w:r>
            <w:r>
              <w:rPr>
                <w:spacing w:val="-5"/>
                <w:sz w:val="8"/>
              </w:rPr>
              <w:t xml:space="preserve"> </w:t>
            </w:r>
            <w:r>
              <w:rPr>
                <w:sz w:val="8"/>
              </w:rPr>
              <w:t>patronal</w:t>
            </w:r>
            <w:r>
              <w:rPr>
                <w:spacing w:val="-4"/>
                <w:sz w:val="8"/>
              </w:rPr>
              <w:t xml:space="preserve"> </w:t>
            </w:r>
            <w:r>
              <w:rPr>
                <w:sz w:val="8"/>
              </w:rPr>
              <w:t>a</w:t>
            </w:r>
            <w:r>
              <w:rPr>
                <w:spacing w:val="-5"/>
                <w:sz w:val="8"/>
              </w:rPr>
              <w:t xml:space="preserve"> </w:t>
            </w:r>
            <w:r>
              <w:rPr>
                <w:sz w:val="8"/>
              </w:rPr>
              <w:t>la</w:t>
            </w:r>
            <w:r>
              <w:rPr>
                <w:spacing w:val="-5"/>
                <w:sz w:val="8"/>
              </w:rPr>
              <w:t xml:space="preserve"> </w:t>
            </w:r>
            <w:r>
              <w:rPr>
                <w:sz w:val="8"/>
              </w:rPr>
              <w:t>seguridad</w:t>
            </w:r>
            <w:r>
              <w:rPr>
                <w:spacing w:val="-5"/>
                <w:sz w:val="8"/>
              </w:rPr>
              <w:t xml:space="preserve"> </w:t>
            </w:r>
            <w:r>
              <w:rPr>
                <w:sz w:val="8"/>
              </w:rPr>
              <w:t>social,</w:t>
            </w:r>
            <w:r>
              <w:rPr>
                <w:spacing w:val="-4"/>
                <w:sz w:val="8"/>
              </w:rPr>
              <w:t xml:space="preserve"> </w:t>
            </w:r>
            <w:r>
              <w:rPr>
                <w:sz w:val="8"/>
              </w:rPr>
              <w:t>como</w:t>
            </w:r>
            <w:r>
              <w:rPr>
                <w:spacing w:val="-5"/>
                <w:sz w:val="8"/>
              </w:rPr>
              <w:t xml:space="preserve"> </w:t>
            </w:r>
            <w:r>
              <w:rPr>
                <w:sz w:val="8"/>
              </w:rPr>
              <w:t>requisito</w:t>
            </w:r>
            <w:r>
              <w:rPr>
                <w:spacing w:val="-5"/>
                <w:sz w:val="8"/>
              </w:rPr>
              <w:t xml:space="preserve"> </w:t>
            </w:r>
            <w:r>
              <w:rPr>
                <w:sz w:val="8"/>
              </w:rPr>
              <w:t>para la</w:t>
            </w:r>
            <w:r>
              <w:rPr>
                <w:spacing w:val="-4"/>
                <w:sz w:val="8"/>
              </w:rPr>
              <w:t xml:space="preserve"> </w:t>
            </w:r>
            <w:r>
              <w:rPr>
                <w:sz w:val="8"/>
              </w:rPr>
              <w:t>presentación,</w:t>
            </w:r>
            <w:r>
              <w:rPr>
                <w:spacing w:val="-3"/>
                <w:sz w:val="8"/>
              </w:rPr>
              <w:t xml:space="preserve"> </w:t>
            </w:r>
            <w:r>
              <w:rPr>
                <w:sz w:val="8"/>
              </w:rPr>
              <w:t>trámite</w:t>
            </w:r>
            <w:r>
              <w:rPr>
                <w:spacing w:val="-4"/>
                <w:sz w:val="8"/>
              </w:rPr>
              <w:t xml:space="preserve"> </w:t>
            </w:r>
            <w:r>
              <w:rPr>
                <w:sz w:val="8"/>
              </w:rPr>
              <w:t>y</w:t>
            </w:r>
            <w:r>
              <w:rPr>
                <w:spacing w:val="-2"/>
                <w:sz w:val="8"/>
              </w:rPr>
              <w:t xml:space="preserve"> </w:t>
            </w:r>
            <w:r>
              <w:rPr>
                <w:sz w:val="8"/>
              </w:rPr>
              <w:t>estudio</w:t>
            </w:r>
            <w:r>
              <w:rPr>
                <w:spacing w:val="-4"/>
                <w:sz w:val="8"/>
              </w:rPr>
              <w:t xml:space="preserve"> </w:t>
            </w:r>
            <w:r>
              <w:rPr>
                <w:sz w:val="8"/>
              </w:rPr>
              <w:t>por</w:t>
            </w:r>
            <w:r>
              <w:rPr>
                <w:spacing w:val="-3"/>
                <w:sz w:val="8"/>
              </w:rPr>
              <w:t xml:space="preserve"> </w:t>
            </w:r>
            <w:r>
              <w:rPr>
                <w:sz w:val="8"/>
              </w:rPr>
              <w:t>parte</w:t>
            </w:r>
            <w:r>
              <w:rPr>
                <w:spacing w:val="-4"/>
                <w:sz w:val="8"/>
              </w:rPr>
              <w:t xml:space="preserve"> </w:t>
            </w:r>
            <w:r>
              <w:rPr>
                <w:sz w:val="8"/>
              </w:rPr>
              <w:t>de</w:t>
            </w:r>
            <w:r>
              <w:rPr>
                <w:spacing w:val="-4"/>
                <w:sz w:val="8"/>
              </w:rPr>
              <w:t xml:space="preserve"> </w:t>
            </w:r>
            <w:r>
              <w:rPr>
                <w:sz w:val="8"/>
              </w:rPr>
              <w:t>la</w:t>
            </w:r>
            <w:r>
              <w:rPr>
                <w:spacing w:val="-4"/>
                <w:sz w:val="8"/>
              </w:rPr>
              <w:t xml:space="preserve"> </w:t>
            </w:r>
            <w:r>
              <w:rPr>
                <w:sz w:val="8"/>
              </w:rPr>
              <w:t>autoridad</w:t>
            </w:r>
            <w:r>
              <w:rPr>
                <w:spacing w:val="-4"/>
                <w:sz w:val="8"/>
              </w:rPr>
              <w:t xml:space="preserve"> </w:t>
            </w:r>
            <w:r>
              <w:rPr>
                <w:sz w:val="8"/>
              </w:rPr>
              <w:t>correspondiente</w:t>
            </w:r>
          </w:p>
        </w:tc>
      </w:tr>
      <w:tr w:rsidR="00F23D6F" w14:paraId="70740C64" w14:textId="77777777">
        <w:trPr>
          <w:trHeight w:val="1104"/>
        </w:trPr>
        <w:tc>
          <w:tcPr>
            <w:tcW w:w="1030" w:type="dxa"/>
          </w:tcPr>
          <w:p w14:paraId="4BBECC12" w14:textId="77777777" w:rsidR="00F23D6F" w:rsidRDefault="00F23D6F">
            <w:pPr>
              <w:pStyle w:val="TableParagraph"/>
              <w:rPr>
                <w:rFonts w:ascii="Times New Roman"/>
                <w:sz w:val="8"/>
              </w:rPr>
            </w:pPr>
          </w:p>
          <w:p w14:paraId="71A79CD6" w14:textId="77777777" w:rsidR="00F23D6F" w:rsidRDefault="00F23D6F">
            <w:pPr>
              <w:pStyle w:val="TableParagraph"/>
              <w:rPr>
                <w:rFonts w:ascii="Times New Roman"/>
                <w:sz w:val="8"/>
              </w:rPr>
            </w:pPr>
          </w:p>
          <w:p w14:paraId="4638B6D4" w14:textId="77777777" w:rsidR="00F23D6F" w:rsidRDefault="00F23D6F">
            <w:pPr>
              <w:pStyle w:val="TableParagraph"/>
              <w:rPr>
                <w:rFonts w:ascii="Times New Roman"/>
                <w:sz w:val="8"/>
              </w:rPr>
            </w:pPr>
          </w:p>
          <w:p w14:paraId="08CAAAE0" w14:textId="77777777" w:rsidR="00F23D6F" w:rsidRDefault="00F23D6F">
            <w:pPr>
              <w:pStyle w:val="TableParagraph"/>
              <w:rPr>
                <w:rFonts w:ascii="Times New Roman"/>
                <w:sz w:val="8"/>
              </w:rPr>
            </w:pPr>
          </w:p>
          <w:p w14:paraId="620A0E44" w14:textId="77777777" w:rsidR="00F23D6F" w:rsidRDefault="00F23D6F">
            <w:pPr>
              <w:pStyle w:val="TableParagraph"/>
              <w:rPr>
                <w:rFonts w:ascii="Times New Roman"/>
                <w:sz w:val="8"/>
              </w:rPr>
            </w:pPr>
          </w:p>
          <w:p w14:paraId="36D23E11" w14:textId="77777777" w:rsidR="00F23D6F" w:rsidRDefault="005056AC">
            <w:pPr>
              <w:pStyle w:val="TableParagraph"/>
              <w:spacing w:before="52"/>
              <w:ind w:left="362"/>
              <w:rPr>
                <w:b/>
                <w:sz w:val="8"/>
              </w:rPr>
            </w:pPr>
            <w:r>
              <w:rPr>
                <w:b/>
                <w:sz w:val="8"/>
              </w:rPr>
              <w:t>Ley 100</w:t>
            </w:r>
          </w:p>
        </w:tc>
        <w:tc>
          <w:tcPr>
            <w:tcW w:w="886" w:type="dxa"/>
          </w:tcPr>
          <w:p w14:paraId="3AA3D337" w14:textId="77777777" w:rsidR="00F23D6F" w:rsidRDefault="00F23D6F">
            <w:pPr>
              <w:pStyle w:val="TableParagraph"/>
              <w:rPr>
                <w:rFonts w:ascii="Times New Roman"/>
                <w:sz w:val="8"/>
              </w:rPr>
            </w:pPr>
          </w:p>
          <w:p w14:paraId="39EAB1EF" w14:textId="77777777" w:rsidR="00F23D6F" w:rsidRDefault="00F23D6F">
            <w:pPr>
              <w:pStyle w:val="TableParagraph"/>
              <w:rPr>
                <w:rFonts w:ascii="Times New Roman"/>
                <w:sz w:val="8"/>
              </w:rPr>
            </w:pPr>
          </w:p>
          <w:p w14:paraId="7BB8E634" w14:textId="77777777" w:rsidR="00F23D6F" w:rsidRDefault="00F23D6F">
            <w:pPr>
              <w:pStyle w:val="TableParagraph"/>
              <w:rPr>
                <w:rFonts w:ascii="Times New Roman"/>
                <w:sz w:val="8"/>
              </w:rPr>
            </w:pPr>
          </w:p>
          <w:p w14:paraId="7F64448F" w14:textId="77777777" w:rsidR="00F23D6F" w:rsidRDefault="00F23D6F">
            <w:pPr>
              <w:pStyle w:val="TableParagraph"/>
              <w:rPr>
                <w:rFonts w:ascii="Times New Roman"/>
                <w:sz w:val="8"/>
              </w:rPr>
            </w:pPr>
          </w:p>
          <w:p w14:paraId="44A722E7" w14:textId="77777777" w:rsidR="00F23D6F" w:rsidRDefault="00F23D6F">
            <w:pPr>
              <w:pStyle w:val="TableParagraph"/>
              <w:rPr>
                <w:rFonts w:ascii="Times New Roman"/>
                <w:sz w:val="8"/>
              </w:rPr>
            </w:pPr>
          </w:p>
          <w:p w14:paraId="5AF2C29F" w14:textId="77777777" w:rsidR="00F23D6F" w:rsidRDefault="005056AC">
            <w:pPr>
              <w:pStyle w:val="TableParagraph"/>
              <w:spacing w:before="52"/>
              <w:ind w:left="349"/>
              <w:rPr>
                <w:b/>
                <w:sz w:val="8"/>
              </w:rPr>
            </w:pPr>
            <w:r>
              <w:rPr>
                <w:b/>
                <w:sz w:val="8"/>
              </w:rPr>
              <w:t>1993</w:t>
            </w:r>
          </w:p>
        </w:tc>
        <w:tc>
          <w:tcPr>
            <w:tcW w:w="1554" w:type="dxa"/>
          </w:tcPr>
          <w:p w14:paraId="2E212B46" w14:textId="77777777" w:rsidR="00F23D6F" w:rsidRDefault="00F23D6F">
            <w:pPr>
              <w:pStyle w:val="TableParagraph"/>
              <w:rPr>
                <w:rFonts w:ascii="Times New Roman"/>
                <w:sz w:val="8"/>
              </w:rPr>
            </w:pPr>
          </w:p>
          <w:p w14:paraId="4985EA48" w14:textId="77777777" w:rsidR="00F23D6F" w:rsidRDefault="00F23D6F">
            <w:pPr>
              <w:pStyle w:val="TableParagraph"/>
              <w:rPr>
                <w:rFonts w:ascii="Times New Roman"/>
                <w:sz w:val="8"/>
              </w:rPr>
            </w:pPr>
          </w:p>
          <w:p w14:paraId="31799B6E" w14:textId="77777777" w:rsidR="00F23D6F" w:rsidRDefault="00F23D6F">
            <w:pPr>
              <w:pStyle w:val="TableParagraph"/>
              <w:rPr>
                <w:rFonts w:ascii="Times New Roman"/>
                <w:sz w:val="8"/>
              </w:rPr>
            </w:pPr>
          </w:p>
          <w:p w14:paraId="214CAB8C" w14:textId="77777777" w:rsidR="00F23D6F" w:rsidRDefault="00F23D6F">
            <w:pPr>
              <w:pStyle w:val="TableParagraph"/>
              <w:rPr>
                <w:rFonts w:ascii="Times New Roman"/>
                <w:sz w:val="8"/>
              </w:rPr>
            </w:pPr>
          </w:p>
          <w:p w14:paraId="155DD282" w14:textId="77777777" w:rsidR="00F23D6F" w:rsidRDefault="00F23D6F">
            <w:pPr>
              <w:pStyle w:val="TableParagraph"/>
              <w:rPr>
                <w:rFonts w:ascii="Times New Roman"/>
                <w:sz w:val="8"/>
              </w:rPr>
            </w:pPr>
          </w:p>
          <w:p w14:paraId="4B6184FD" w14:textId="77777777" w:rsidR="00F23D6F" w:rsidRDefault="005056AC">
            <w:pPr>
              <w:pStyle w:val="TableParagraph"/>
              <w:spacing w:before="49"/>
              <w:ind w:left="11" w:right="2"/>
              <w:jc w:val="center"/>
              <w:rPr>
                <w:sz w:val="8"/>
              </w:rPr>
            </w:pPr>
            <w:r>
              <w:rPr>
                <w:sz w:val="8"/>
              </w:rPr>
              <w:t>Congreso de la República</w:t>
            </w:r>
          </w:p>
        </w:tc>
        <w:tc>
          <w:tcPr>
            <w:tcW w:w="2632" w:type="dxa"/>
          </w:tcPr>
          <w:p w14:paraId="7737CDDA" w14:textId="77777777" w:rsidR="00F23D6F" w:rsidRDefault="00F23D6F">
            <w:pPr>
              <w:pStyle w:val="TableParagraph"/>
              <w:rPr>
                <w:rFonts w:ascii="Times New Roman"/>
                <w:sz w:val="8"/>
              </w:rPr>
            </w:pPr>
          </w:p>
          <w:p w14:paraId="32E10C46" w14:textId="77777777" w:rsidR="00F23D6F" w:rsidRDefault="00F23D6F">
            <w:pPr>
              <w:pStyle w:val="TableParagraph"/>
              <w:rPr>
                <w:rFonts w:ascii="Times New Roman"/>
                <w:sz w:val="8"/>
              </w:rPr>
            </w:pPr>
          </w:p>
          <w:p w14:paraId="7EA09871" w14:textId="77777777" w:rsidR="00F23D6F" w:rsidRDefault="00F23D6F">
            <w:pPr>
              <w:pStyle w:val="TableParagraph"/>
              <w:rPr>
                <w:rFonts w:ascii="Times New Roman"/>
                <w:sz w:val="8"/>
              </w:rPr>
            </w:pPr>
          </w:p>
          <w:p w14:paraId="72051E09" w14:textId="77777777" w:rsidR="00F23D6F" w:rsidRDefault="00F23D6F">
            <w:pPr>
              <w:pStyle w:val="TableParagraph"/>
              <w:rPr>
                <w:rFonts w:ascii="Times New Roman"/>
                <w:sz w:val="8"/>
              </w:rPr>
            </w:pPr>
          </w:p>
          <w:p w14:paraId="495E2A31" w14:textId="77777777" w:rsidR="00F23D6F" w:rsidRDefault="00F23D6F">
            <w:pPr>
              <w:pStyle w:val="TableParagraph"/>
              <w:spacing w:before="10"/>
              <w:rPr>
                <w:rFonts w:ascii="Times New Roman"/>
                <w:sz w:val="7"/>
              </w:rPr>
            </w:pPr>
          </w:p>
          <w:p w14:paraId="3C857B6F" w14:textId="77777777" w:rsidR="00F23D6F" w:rsidRDefault="005056AC">
            <w:pPr>
              <w:pStyle w:val="TableParagraph"/>
              <w:spacing w:line="264" w:lineRule="auto"/>
              <w:ind w:left="17" w:right="42"/>
              <w:rPr>
                <w:sz w:val="8"/>
              </w:rPr>
            </w:pPr>
            <w:r>
              <w:rPr>
                <w:sz w:val="8"/>
              </w:rPr>
              <w:t>Por el cual se crea el sistema de seguridad social integral y se dictan otras disposiciones.</w:t>
            </w:r>
          </w:p>
        </w:tc>
        <w:tc>
          <w:tcPr>
            <w:tcW w:w="2082" w:type="dxa"/>
          </w:tcPr>
          <w:p w14:paraId="67DD1ECC" w14:textId="77777777" w:rsidR="00F23D6F" w:rsidRDefault="00F23D6F">
            <w:pPr>
              <w:pStyle w:val="TableParagraph"/>
              <w:rPr>
                <w:rFonts w:ascii="Times New Roman"/>
                <w:sz w:val="8"/>
              </w:rPr>
            </w:pPr>
          </w:p>
          <w:p w14:paraId="28F37145" w14:textId="77777777" w:rsidR="00F23D6F" w:rsidRDefault="00F23D6F">
            <w:pPr>
              <w:pStyle w:val="TableParagraph"/>
              <w:rPr>
                <w:rFonts w:ascii="Times New Roman"/>
                <w:sz w:val="8"/>
              </w:rPr>
            </w:pPr>
          </w:p>
          <w:p w14:paraId="1E4D32E5" w14:textId="77777777" w:rsidR="00F23D6F" w:rsidRDefault="00F23D6F">
            <w:pPr>
              <w:pStyle w:val="TableParagraph"/>
              <w:rPr>
                <w:rFonts w:ascii="Times New Roman"/>
                <w:sz w:val="8"/>
              </w:rPr>
            </w:pPr>
          </w:p>
          <w:p w14:paraId="12A631F8" w14:textId="77777777" w:rsidR="00F23D6F" w:rsidRDefault="00F23D6F">
            <w:pPr>
              <w:pStyle w:val="TableParagraph"/>
              <w:rPr>
                <w:rFonts w:ascii="Times New Roman"/>
                <w:sz w:val="8"/>
              </w:rPr>
            </w:pPr>
          </w:p>
          <w:p w14:paraId="0CD7A21B" w14:textId="77777777" w:rsidR="00F23D6F" w:rsidRDefault="00F23D6F">
            <w:pPr>
              <w:pStyle w:val="TableParagraph"/>
              <w:rPr>
                <w:rFonts w:ascii="Times New Roman"/>
                <w:sz w:val="8"/>
              </w:rPr>
            </w:pPr>
          </w:p>
          <w:p w14:paraId="4772A353" w14:textId="77777777" w:rsidR="00F23D6F" w:rsidRDefault="005056AC">
            <w:pPr>
              <w:pStyle w:val="TableParagraph"/>
              <w:spacing w:before="49"/>
              <w:ind w:left="16"/>
              <w:rPr>
                <w:sz w:val="8"/>
              </w:rPr>
            </w:pPr>
            <w:r>
              <w:rPr>
                <w:sz w:val="8"/>
              </w:rPr>
              <w:t>ART:128</w:t>
            </w:r>
          </w:p>
        </w:tc>
        <w:tc>
          <w:tcPr>
            <w:tcW w:w="6345" w:type="dxa"/>
          </w:tcPr>
          <w:p w14:paraId="13F085DD" w14:textId="77777777" w:rsidR="00F23D6F" w:rsidRDefault="005056AC">
            <w:pPr>
              <w:pStyle w:val="TableParagraph"/>
              <w:spacing w:before="5" w:line="264" w:lineRule="auto"/>
              <w:ind w:left="15" w:right="30"/>
              <w:rPr>
                <w:sz w:val="8"/>
              </w:rPr>
            </w:pPr>
            <w:r>
              <w:rPr>
                <w:sz w:val="8"/>
              </w:rPr>
              <w:t>Selección</w:t>
            </w:r>
            <w:r>
              <w:rPr>
                <w:spacing w:val="-4"/>
                <w:sz w:val="8"/>
              </w:rPr>
              <w:t xml:space="preserve"> </w:t>
            </w:r>
            <w:r>
              <w:rPr>
                <w:sz w:val="8"/>
              </w:rPr>
              <w:t>del</w:t>
            </w:r>
            <w:r>
              <w:rPr>
                <w:spacing w:val="-5"/>
                <w:sz w:val="8"/>
              </w:rPr>
              <w:t xml:space="preserve"> </w:t>
            </w:r>
            <w:r>
              <w:rPr>
                <w:sz w:val="8"/>
              </w:rPr>
              <w:t>régimen.</w:t>
            </w:r>
            <w:r>
              <w:rPr>
                <w:spacing w:val="-5"/>
                <w:sz w:val="8"/>
              </w:rPr>
              <w:t xml:space="preserve"> </w:t>
            </w:r>
            <w:r>
              <w:rPr>
                <w:sz w:val="8"/>
              </w:rPr>
              <w:t>Los</w:t>
            </w:r>
            <w:r>
              <w:rPr>
                <w:spacing w:val="-4"/>
                <w:sz w:val="8"/>
              </w:rPr>
              <w:t xml:space="preserve"> </w:t>
            </w:r>
            <w:r>
              <w:rPr>
                <w:sz w:val="8"/>
              </w:rPr>
              <w:t>servidores</w:t>
            </w:r>
            <w:r>
              <w:rPr>
                <w:spacing w:val="-4"/>
                <w:sz w:val="8"/>
              </w:rPr>
              <w:t xml:space="preserve"> </w:t>
            </w:r>
            <w:r>
              <w:rPr>
                <w:sz w:val="8"/>
              </w:rPr>
              <w:t>públicos</w:t>
            </w:r>
            <w:r>
              <w:rPr>
                <w:spacing w:val="-4"/>
                <w:sz w:val="8"/>
              </w:rPr>
              <w:t xml:space="preserve"> </w:t>
            </w:r>
            <w:r>
              <w:rPr>
                <w:sz w:val="8"/>
              </w:rPr>
              <w:t>afiliados</w:t>
            </w:r>
            <w:r>
              <w:rPr>
                <w:spacing w:val="-4"/>
                <w:sz w:val="8"/>
              </w:rPr>
              <w:t xml:space="preserve"> </w:t>
            </w:r>
            <w:r>
              <w:rPr>
                <w:sz w:val="8"/>
              </w:rPr>
              <w:t>al</w:t>
            </w:r>
            <w:r>
              <w:rPr>
                <w:spacing w:val="-5"/>
                <w:sz w:val="8"/>
              </w:rPr>
              <w:t xml:space="preserve"> </w:t>
            </w:r>
            <w:r>
              <w:rPr>
                <w:sz w:val="8"/>
              </w:rPr>
              <w:t>sistema</w:t>
            </w:r>
            <w:r>
              <w:rPr>
                <w:spacing w:val="-6"/>
                <w:sz w:val="8"/>
              </w:rPr>
              <w:t xml:space="preserve"> </w:t>
            </w:r>
            <w:r>
              <w:rPr>
                <w:sz w:val="8"/>
              </w:rPr>
              <w:t>general</w:t>
            </w:r>
            <w:r>
              <w:rPr>
                <w:spacing w:val="-5"/>
                <w:sz w:val="8"/>
              </w:rPr>
              <w:t xml:space="preserve"> </w:t>
            </w:r>
            <w:r>
              <w:rPr>
                <w:sz w:val="8"/>
              </w:rPr>
              <w:t>de</w:t>
            </w:r>
            <w:r>
              <w:rPr>
                <w:spacing w:val="-6"/>
                <w:sz w:val="8"/>
              </w:rPr>
              <w:t xml:space="preserve"> </w:t>
            </w:r>
            <w:r>
              <w:rPr>
                <w:sz w:val="8"/>
              </w:rPr>
              <w:t>pensiones</w:t>
            </w:r>
            <w:r>
              <w:rPr>
                <w:spacing w:val="-4"/>
                <w:sz w:val="8"/>
              </w:rPr>
              <w:t xml:space="preserve"> </w:t>
            </w:r>
            <w:r>
              <w:rPr>
                <w:sz w:val="8"/>
              </w:rPr>
              <w:t>podrán</w:t>
            </w:r>
            <w:r>
              <w:rPr>
                <w:spacing w:val="-4"/>
                <w:sz w:val="8"/>
              </w:rPr>
              <w:t xml:space="preserve"> </w:t>
            </w:r>
            <w:r>
              <w:rPr>
                <w:sz w:val="8"/>
              </w:rPr>
              <w:t>escoger</w:t>
            </w:r>
            <w:r>
              <w:rPr>
                <w:spacing w:val="-5"/>
                <w:sz w:val="8"/>
              </w:rPr>
              <w:t xml:space="preserve"> </w:t>
            </w:r>
            <w:r>
              <w:rPr>
                <w:sz w:val="8"/>
              </w:rPr>
              <w:t>el</w:t>
            </w:r>
            <w:r>
              <w:rPr>
                <w:spacing w:val="-5"/>
                <w:sz w:val="8"/>
              </w:rPr>
              <w:t xml:space="preserve"> </w:t>
            </w:r>
            <w:r>
              <w:rPr>
                <w:sz w:val="8"/>
              </w:rPr>
              <w:t>régimen</w:t>
            </w:r>
            <w:r>
              <w:rPr>
                <w:spacing w:val="-4"/>
                <w:sz w:val="8"/>
              </w:rPr>
              <w:t xml:space="preserve"> </w:t>
            </w:r>
            <w:r>
              <w:rPr>
                <w:sz w:val="8"/>
              </w:rPr>
              <w:t>al</w:t>
            </w:r>
            <w:r>
              <w:rPr>
                <w:spacing w:val="-5"/>
                <w:sz w:val="8"/>
              </w:rPr>
              <w:t xml:space="preserve"> </w:t>
            </w:r>
            <w:r>
              <w:rPr>
                <w:sz w:val="8"/>
              </w:rPr>
              <w:t>que</w:t>
            </w:r>
            <w:r>
              <w:rPr>
                <w:spacing w:val="-6"/>
                <w:sz w:val="8"/>
              </w:rPr>
              <w:t xml:space="preserve"> </w:t>
            </w:r>
            <w:r>
              <w:rPr>
                <w:sz w:val="8"/>
              </w:rPr>
              <w:t>deseen</w:t>
            </w:r>
            <w:r>
              <w:rPr>
                <w:spacing w:val="-4"/>
                <w:sz w:val="8"/>
              </w:rPr>
              <w:t xml:space="preserve"> </w:t>
            </w:r>
            <w:r>
              <w:rPr>
                <w:sz w:val="8"/>
              </w:rPr>
              <w:t>afiliarse,</w:t>
            </w:r>
            <w:r>
              <w:rPr>
                <w:spacing w:val="-5"/>
                <w:sz w:val="8"/>
              </w:rPr>
              <w:t xml:space="preserve"> </w:t>
            </w:r>
            <w:r>
              <w:rPr>
                <w:sz w:val="8"/>
              </w:rPr>
              <w:t>lo</w:t>
            </w:r>
            <w:r>
              <w:rPr>
                <w:spacing w:val="-6"/>
                <w:sz w:val="8"/>
              </w:rPr>
              <w:t xml:space="preserve"> </w:t>
            </w:r>
            <w:r>
              <w:rPr>
                <w:sz w:val="8"/>
              </w:rPr>
              <w:t>cual</w:t>
            </w:r>
            <w:r>
              <w:rPr>
                <w:spacing w:val="-5"/>
                <w:sz w:val="8"/>
              </w:rPr>
              <w:t xml:space="preserve"> </w:t>
            </w:r>
            <w:r>
              <w:rPr>
                <w:spacing w:val="-3"/>
                <w:sz w:val="8"/>
              </w:rPr>
              <w:t>deberá</w:t>
            </w:r>
            <w:r>
              <w:rPr>
                <w:spacing w:val="-4"/>
                <w:sz w:val="8"/>
              </w:rPr>
              <w:t xml:space="preserve"> </w:t>
            </w:r>
            <w:r>
              <w:rPr>
                <w:sz w:val="8"/>
              </w:rPr>
              <w:t>informarse</w:t>
            </w:r>
            <w:r>
              <w:rPr>
                <w:spacing w:val="-6"/>
                <w:sz w:val="8"/>
              </w:rPr>
              <w:t xml:space="preserve"> </w:t>
            </w:r>
            <w:r>
              <w:rPr>
                <w:sz w:val="8"/>
              </w:rPr>
              <w:t>al</w:t>
            </w:r>
            <w:r>
              <w:rPr>
                <w:spacing w:val="-5"/>
                <w:sz w:val="8"/>
              </w:rPr>
              <w:t xml:space="preserve"> </w:t>
            </w:r>
            <w:r>
              <w:rPr>
                <w:spacing w:val="-3"/>
                <w:sz w:val="8"/>
              </w:rPr>
              <w:t xml:space="preserve">empleador </w:t>
            </w:r>
            <w:r>
              <w:rPr>
                <w:sz w:val="8"/>
              </w:rPr>
              <w:t>por</w:t>
            </w:r>
            <w:r>
              <w:rPr>
                <w:spacing w:val="-3"/>
                <w:sz w:val="8"/>
              </w:rPr>
              <w:t xml:space="preserve"> </w:t>
            </w:r>
            <w:r>
              <w:rPr>
                <w:sz w:val="8"/>
              </w:rPr>
              <w:t>escrito.</w:t>
            </w:r>
          </w:p>
          <w:p w14:paraId="0D4C398B" w14:textId="77777777" w:rsidR="00F23D6F" w:rsidRDefault="00F23D6F">
            <w:pPr>
              <w:pStyle w:val="TableParagraph"/>
              <w:spacing w:before="8"/>
              <w:rPr>
                <w:rFonts w:ascii="Times New Roman"/>
                <w:sz w:val="8"/>
              </w:rPr>
            </w:pPr>
          </w:p>
          <w:p w14:paraId="40483D32" w14:textId="77777777" w:rsidR="00F23D6F" w:rsidRDefault="005056AC">
            <w:pPr>
              <w:pStyle w:val="TableParagraph"/>
              <w:spacing w:line="264" w:lineRule="auto"/>
              <w:ind w:left="15" w:right="105"/>
              <w:rPr>
                <w:sz w:val="8"/>
              </w:rPr>
            </w:pPr>
            <w:r>
              <w:rPr>
                <w:sz w:val="8"/>
              </w:rPr>
              <w:t>Los servidores públicos que se acojan al régimen de prestación definida, podrán continuar afiliados a la caja, fondo o entidad de previsión a la cual se hallen vinculados. Estas entidades administrarán los recursos y pagarán las pensiones conforme a las disposiciones de dicho régimen previstas en la presente ley.</w:t>
            </w:r>
          </w:p>
          <w:p w14:paraId="2E608DBE" w14:textId="77777777" w:rsidR="00F23D6F" w:rsidRDefault="00F23D6F">
            <w:pPr>
              <w:pStyle w:val="TableParagraph"/>
              <w:spacing w:before="8"/>
              <w:rPr>
                <w:rFonts w:ascii="Times New Roman"/>
                <w:sz w:val="8"/>
              </w:rPr>
            </w:pPr>
          </w:p>
          <w:p w14:paraId="492A7F0D" w14:textId="77777777" w:rsidR="00F23D6F" w:rsidRDefault="005056AC">
            <w:pPr>
              <w:pStyle w:val="TableParagraph"/>
              <w:spacing w:line="264" w:lineRule="auto"/>
              <w:ind w:left="15" w:right="154"/>
              <w:rPr>
                <w:sz w:val="8"/>
              </w:rPr>
            </w:pPr>
            <w:r>
              <w:rPr>
                <w:sz w:val="8"/>
              </w:rPr>
              <w:t xml:space="preserve">Los servidores públicos que no estén afiliados a una caja, fondo o entidad de previsión o seguridad social, aquéllos que se hallen afiliados a alguna de estas entidades cuya liquidación se ordene, y los que ingresen por primera vez a la fuerza </w:t>
            </w:r>
            <w:r>
              <w:rPr>
                <w:spacing w:val="-3"/>
                <w:sz w:val="8"/>
              </w:rPr>
              <w:t xml:space="preserve">laboral, </w:t>
            </w:r>
            <w:r>
              <w:rPr>
                <w:sz w:val="8"/>
              </w:rPr>
              <w:t>en caso de que seleccionen el régimen de prestación definida, se afiliarán al Instituto de Seguros Sociales.</w:t>
            </w:r>
          </w:p>
          <w:p w14:paraId="7E58E511" w14:textId="77777777" w:rsidR="00F23D6F" w:rsidRDefault="00F23D6F">
            <w:pPr>
              <w:pStyle w:val="TableParagraph"/>
              <w:spacing w:before="8"/>
              <w:rPr>
                <w:rFonts w:ascii="Times New Roman"/>
                <w:sz w:val="8"/>
              </w:rPr>
            </w:pPr>
          </w:p>
          <w:p w14:paraId="3358CB17" w14:textId="77777777" w:rsidR="00F23D6F" w:rsidRDefault="005056AC">
            <w:pPr>
              <w:pStyle w:val="TableParagraph"/>
              <w:spacing w:line="70" w:lineRule="exact"/>
              <w:ind w:left="15"/>
              <w:rPr>
                <w:sz w:val="8"/>
              </w:rPr>
            </w:pPr>
            <w:r>
              <w:rPr>
                <w:sz w:val="8"/>
              </w:rPr>
              <w:t>Los servidores públicos nacionales cualquiera sea el régimen que seleccionen, tendrán derecho a bono pensional.</w:t>
            </w:r>
          </w:p>
        </w:tc>
      </w:tr>
    </w:tbl>
    <w:p w14:paraId="2F0C4CC5" w14:textId="77777777" w:rsidR="00F23D6F" w:rsidRDefault="00F23D6F">
      <w:pPr>
        <w:spacing w:line="70" w:lineRule="exact"/>
        <w:rPr>
          <w:sz w:val="8"/>
        </w:rPr>
        <w:sectPr w:rsidR="00F23D6F">
          <w:pgSz w:w="15840" w:h="12240" w:orient="landscape"/>
          <w:pgMar w:top="1140" w:right="500" w:bottom="280" w:left="560" w:header="720" w:footer="720" w:gutter="0"/>
          <w:cols w:space="720"/>
        </w:sectPr>
      </w:pPr>
    </w:p>
    <w:p w14:paraId="05E9DF89" w14:textId="77777777" w:rsidR="00F23D6F" w:rsidRDefault="00F23D6F">
      <w:pPr>
        <w:rPr>
          <w:rFonts w:ascii="Times New Roman"/>
          <w:sz w:val="20"/>
        </w:rPr>
      </w:pPr>
    </w:p>
    <w:p w14:paraId="7831468F" w14:textId="77777777" w:rsidR="00F23D6F" w:rsidRDefault="00F23D6F">
      <w:pPr>
        <w:rPr>
          <w:rFonts w:ascii="Times New Roman"/>
          <w:sz w:val="20"/>
        </w:rPr>
      </w:pPr>
    </w:p>
    <w:p w14:paraId="156CDA35" w14:textId="77777777" w:rsidR="00F23D6F" w:rsidRDefault="00F23D6F">
      <w:pPr>
        <w:rPr>
          <w:rFonts w:ascii="Times New Roman"/>
          <w:sz w:val="20"/>
        </w:rPr>
      </w:pPr>
    </w:p>
    <w:p w14:paraId="0BFBD948" w14:textId="77777777" w:rsidR="00F23D6F" w:rsidRDefault="00F23D6F">
      <w:pPr>
        <w:spacing w:before="10" w:after="1"/>
        <w:rPr>
          <w:rFonts w:ascii="Times New Roman"/>
          <w:sz w:val="1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22643BBA" w14:textId="77777777">
        <w:trPr>
          <w:trHeight w:val="2013"/>
        </w:trPr>
        <w:tc>
          <w:tcPr>
            <w:tcW w:w="1030" w:type="dxa"/>
          </w:tcPr>
          <w:p w14:paraId="57CB5135" w14:textId="77777777" w:rsidR="00F23D6F" w:rsidRDefault="00F23D6F">
            <w:pPr>
              <w:pStyle w:val="TableParagraph"/>
              <w:rPr>
                <w:rFonts w:ascii="Times New Roman"/>
                <w:sz w:val="8"/>
              </w:rPr>
            </w:pPr>
          </w:p>
          <w:p w14:paraId="2DF744FB" w14:textId="77777777" w:rsidR="00F23D6F" w:rsidRDefault="00F23D6F">
            <w:pPr>
              <w:pStyle w:val="TableParagraph"/>
              <w:rPr>
                <w:rFonts w:ascii="Times New Roman"/>
                <w:sz w:val="8"/>
              </w:rPr>
            </w:pPr>
          </w:p>
          <w:p w14:paraId="021E2C27" w14:textId="77777777" w:rsidR="00F23D6F" w:rsidRDefault="00F23D6F">
            <w:pPr>
              <w:pStyle w:val="TableParagraph"/>
              <w:rPr>
                <w:rFonts w:ascii="Times New Roman"/>
                <w:sz w:val="8"/>
              </w:rPr>
            </w:pPr>
          </w:p>
          <w:p w14:paraId="5A9074E9" w14:textId="77777777" w:rsidR="00F23D6F" w:rsidRDefault="00F23D6F">
            <w:pPr>
              <w:pStyle w:val="TableParagraph"/>
              <w:rPr>
                <w:rFonts w:ascii="Times New Roman"/>
                <w:sz w:val="8"/>
              </w:rPr>
            </w:pPr>
          </w:p>
          <w:p w14:paraId="72E1F6F2" w14:textId="77777777" w:rsidR="00F23D6F" w:rsidRDefault="00F23D6F">
            <w:pPr>
              <w:pStyle w:val="TableParagraph"/>
              <w:rPr>
                <w:rFonts w:ascii="Times New Roman"/>
                <w:sz w:val="8"/>
              </w:rPr>
            </w:pPr>
          </w:p>
          <w:p w14:paraId="61CB8CC3" w14:textId="77777777" w:rsidR="00F23D6F" w:rsidRDefault="00F23D6F">
            <w:pPr>
              <w:pStyle w:val="TableParagraph"/>
              <w:rPr>
                <w:rFonts w:ascii="Times New Roman"/>
                <w:sz w:val="8"/>
              </w:rPr>
            </w:pPr>
          </w:p>
          <w:p w14:paraId="58E3EF94" w14:textId="77777777" w:rsidR="00F23D6F" w:rsidRDefault="00F23D6F">
            <w:pPr>
              <w:pStyle w:val="TableParagraph"/>
              <w:rPr>
                <w:rFonts w:ascii="Times New Roman"/>
                <w:sz w:val="8"/>
              </w:rPr>
            </w:pPr>
          </w:p>
          <w:p w14:paraId="3B6AD955" w14:textId="77777777" w:rsidR="00F23D6F" w:rsidRDefault="00F23D6F">
            <w:pPr>
              <w:pStyle w:val="TableParagraph"/>
              <w:rPr>
                <w:rFonts w:ascii="Times New Roman"/>
                <w:sz w:val="8"/>
              </w:rPr>
            </w:pPr>
          </w:p>
          <w:p w14:paraId="0D20602F" w14:textId="77777777" w:rsidR="00F23D6F" w:rsidRDefault="00F23D6F">
            <w:pPr>
              <w:pStyle w:val="TableParagraph"/>
              <w:rPr>
                <w:rFonts w:ascii="Times New Roman"/>
                <w:sz w:val="8"/>
              </w:rPr>
            </w:pPr>
          </w:p>
          <w:p w14:paraId="2E16976F" w14:textId="77777777" w:rsidR="00F23D6F" w:rsidRDefault="00F23D6F">
            <w:pPr>
              <w:pStyle w:val="TableParagraph"/>
              <w:spacing w:before="11"/>
              <w:rPr>
                <w:rFonts w:ascii="Times New Roman"/>
                <w:sz w:val="11"/>
              </w:rPr>
            </w:pPr>
          </w:p>
          <w:p w14:paraId="33BC452E" w14:textId="77777777" w:rsidR="00F23D6F" w:rsidRDefault="005056AC">
            <w:pPr>
              <w:pStyle w:val="TableParagraph"/>
              <w:ind w:left="362"/>
              <w:rPr>
                <w:b/>
                <w:sz w:val="8"/>
              </w:rPr>
            </w:pPr>
            <w:r>
              <w:rPr>
                <w:b/>
                <w:sz w:val="8"/>
              </w:rPr>
              <w:t>Ley 100</w:t>
            </w:r>
          </w:p>
        </w:tc>
        <w:tc>
          <w:tcPr>
            <w:tcW w:w="886" w:type="dxa"/>
          </w:tcPr>
          <w:p w14:paraId="58B6D6F7" w14:textId="77777777" w:rsidR="00F23D6F" w:rsidRDefault="00F23D6F">
            <w:pPr>
              <w:pStyle w:val="TableParagraph"/>
              <w:rPr>
                <w:rFonts w:ascii="Times New Roman"/>
                <w:sz w:val="8"/>
              </w:rPr>
            </w:pPr>
          </w:p>
          <w:p w14:paraId="7961B917" w14:textId="77777777" w:rsidR="00F23D6F" w:rsidRDefault="00F23D6F">
            <w:pPr>
              <w:pStyle w:val="TableParagraph"/>
              <w:rPr>
                <w:rFonts w:ascii="Times New Roman"/>
                <w:sz w:val="8"/>
              </w:rPr>
            </w:pPr>
          </w:p>
          <w:p w14:paraId="35068EC2" w14:textId="77777777" w:rsidR="00F23D6F" w:rsidRDefault="00F23D6F">
            <w:pPr>
              <w:pStyle w:val="TableParagraph"/>
              <w:rPr>
                <w:rFonts w:ascii="Times New Roman"/>
                <w:sz w:val="8"/>
              </w:rPr>
            </w:pPr>
          </w:p>
          <w:p w14:paraId="579F756D" w14:textId="77777777" w:rsidR="00F23D6F" w:rsidRDefault="00F23D6F">
            <w:pPr>
              <w:pStyle w:val="TableParagraph"/>
              <w:rPr>
                <w:rFonts w:ascii="Times New Roman"/>
                <w:sz w:val="8"/>
              </w:rPr>
            </w:pPr>
          </w:p>
          <w:p w14:paraId="1B68C558" w14:textId="77777777" w:rsidR="00F23D6F" w:rsidRDefault="00F23D6F">
            <w:pPr>
              <w:pStyle w:val="TableParagraph"/>
              <w:rPr>
                <w:rFonts w:ascii="Times New Roman"/>
                <w:sz w:val="8"/>
              </w:rPr>
            </w:pPr>
          </w:p>
          <w:p w14:paraId="1D678648" w14:textId="77777777" w:rsidR="00F23D6F" w:rsidRDefault="00F23D6F">
            <w:pPr>
              <w:pStyle w:val="TableParagraph"/>
              <w:rPr>
                <w:rFonts w:ascii="Times New Roman"/>
                <w:sz w:val="8"/>
              </w:rPr>
            </w:pPr>
          </w:p>
          <w:p w14:paraId="27972C4F" w14:textId="77777777" w:rsidR="00F23D6F" w:rsidRDefault="00F23D6F">
            <w:pPr>
              <w:pStyle w:val="TableParagraph"/>
              <w:rPr>
                <w:rFonts w:ascii="Times New Roman"/>
                <w:sz w:val="8"/>
              </w:rPr>
            </w:pPr>
          </w:p>
          <w:p w14:paraId="6D8B965B" w14:textId="77777777" w:rsidR="00F23D6F" w:rsidRDefault="00F23D6F">
            <w:pPr>
              <w:pStyle w:val="TableParagraph"/>
              <w:rPr>
                <w:rFonts w:ascii="Times New Roman"/>
                <w:sz w:val="8"/>
              </w:rPr>
            </w:pPr>
          </w:p>
          <w:p w14:paraId="1F142216" w14:textId="77777777" w:rsidR="00F23D6F" w:rsidRDefault="00F23D6F">
            <w:pPr>
              <w:pStyle w:val="TableParagraph"/>
              <w:rPr>
                <w:rFonts w:ascii="Times New Roman"/>
                <w:sz w:val="8"/>
              </w:rPr>
            </w:pPr>
          </w:p>
          <w:p w14:paraId="626C77BD" w14:textId="77777777" w:rsidR="00F23D6F" w:rsidRDefault="00F23D6F">
            <w:pPr>
              <w:pStyle w:val="TableParagraph"/>
              <w:spacing w:before="11"/>
              <w:rPr>
                <w:rFonts w:ascii="Times New Roman"/>
                <w:sz w:val="11"/>
              </w:rPr>
            </w:pPr>
          </w:p>
          <w:p w14:paraId="763A6E04" w14:textId="77777777" w:rsidR="00F23D6F" w:rsidRDefault="005056AC">
            <w:pPr>
              <w:pStyle w:val="TableParagraph"/>
              <w:ind w:left="349"/>
              <w:rPr>
                <w:b/>
                <w:sz w:val="8"/>
              </w:rPr>
            </w:pPr>
            <w:r>
              <w:rPr>
                <w:b/>
                <w:sz w:val="8"/>
              </w:rPr>
              <w:t>1993</w:t>
            </w:r>
          </w:p>
        </w:tc>
        <w:tc>
          <w:tcPr>
            <w:tcW w:w="1554" w:type="dxa"/>
          </w:tcPr>
          <w:p w14:paraId="3A9B7FEC" w14:textId="77777777" w:rsidR="00F23D6F" w:rsidRDefault="00F23D6F">
            <w:pPr>
              <w:pStyle w:val="TableParagraph"/>
              <w:rPr>
                <w:rFonts w:ascii="Times New Roman"/>
                <w:sz w:val="8"/>
              </w:rPr>
            </w:pPr>
          </w:p>
          <w:p w14:paraId="7A874CEF" w14:textId="77777777" w:rsidR="00F23D6F" w:rsidRDefault="00F23D6F">
            <w:pPr>
              <w:pStyle w:val="TableParagraph"/>
              <w:rPr>
                <w:rFonts w:ascii="Times New Roman"/>
                <w:sz w:val="8"/>
              </w:rPr>
            </w:pPr>
          </w:p>
          <w:p w14:paraId="339F629D" w14:textId="77777777" w:rsidR="00F23D6F" w:rsidRDefault="00F23D6F">
            <w:pPr>
              <w:pStyle w:val="TableParagraph"/>
              <w:rPr>
                <w:rFonts w:ascii="Times New Roman"/>
                <w:sz w:val="8"/>
              </w:rPr>
            </w:pPr>
          </w:p>
          <w:p w14:paraId="0496E932" w14:textId="77777777" w:rsidR="00F23D6F" w:rsidRDefault="00F23D6F">
            <w:pPr>
              <w:pStyle w:val="TableParagraph"/>
              <w:rPr>
                <w:rFonts w:ascii="Times New Roman"/>
                <w:sz w:val="8"/>
              </w:rPr>
            </w:pPr>
          </w:p>
          <w:p w14:paraId="2C7CD392" w14:textId="77777777" w:rsidR="00F23D6F" w:rsidRDefault="00F23D6F">
            <w:pPr>
              <w:pStyle w:val="TableParagraph"/>
              <w:rPr>
                <w:rFonts w:ascii="Times New Roman"/>
                <w:sz w:val="8"/>
              </w:rPr>
            </w:pPr>
          </w:p>
          <w:p w14:paraId="4BCD488D" w14:textId="77777777" w:rsidR="00F23D6F" w:rsidRDefault="00F23D6F">
            <w:pPr>
              <w:pStyle w:val="TableParagraph"/>
              <w:rPr>
                <w:rFonts w:ascii="Times New Roman"/>
                <w:sz w:val="8"/>
              </w:rPr>
            </w:pPr>
          </w:p>
          <w:p w14:paraId="1D653220" w14:textId="77777777" w:rsidR="00F23D6F" w:rsidRDefault="00F23D6F">
            <w:pPr>
              <w:pStyle w:val="TableParagraph"/>
              <w:rPr>
                <w:rFonts w:ascii="Times New Roman"/>
                <w:sz w:val="8"/>
              </w:rPr>
            </w:pPr>
          </w:p>
          <w:p w14:paraId="4E40B47D" w14:textId="77777777" w:rsidR="00F23D6F" w:rsidRDefault="00F23D6F">
            <w:pPr>
              <w:pStyle w:val="TableParagraph"/>
              <w:rPr>
                <w:rFonts w:ascii="Times New Roman"/>
                <w:sz w:val="8"/>
              </w:rPr>
            </w:pPr>
          </w:p>
          <w:p w14:paraId="23590876" w14:textId="77777777" w:rsidR="00F23D6F" w:rsidRDefault="00F23D6F">
            <w:pPr>
              <w:pStyle w:val="TableParagraph"/>
              <w:rPr>
                <w:rFonts w:ascii="Times New Roman"/>
                <w:sz w:val="8"/>
              </w:rPr>
            </w:pPr>
          </w:p>
          <w:p w14:paraId="29A663AC" w14:textId="77777777" w:rsidR="00F23D6F" w:rsidRDefault="00F23D6F">
            <w:pPr>
              <w:pStyle w:val="TableParagraph"/>
              <w:spacing w:before="8"/>
              <w:rPr>
                <w:rFonts w:ascii="Times New Roman"/>
                <w:sz w:val="11"/>
              </w:rPr>
            </w:pPr>
          </w:p>
          <w:p w14:paraId="6F4A77ED" w14:textId="77777777" w:rsidR="00F23D6F" w:rsidRDefault="005056AC">
            <w:pPr>
              <w:pStyle w:val="TableParagraph"/>
              <w:ind w:left="11" w:right="2"/>
              <w:jc w:val="center"/>
              <w:rPr>
                <w:sz w:val="8"/>
              </w:rPr>
            </w:pPr>
            <w:r>
              <w:rPr>
                <w:sz w:val="8"/>
              </w:rPr>
              <w:t>Congreso de la República</w:t>
            </w:r>
          </w:p>
        </w:tc>
        <w:tc>
          <w:tcPr>
            <w:tcW w:w="2632" w:type="dxa"/>
          </w:tcPr>
          <w:p w14:paraId="16E7B304" w14:textId="77777777" w:rsidR="00F23D6F" w:rsidRDefault="00F23D6F">
            <w:pPr>
              <w:pStyle w:val="TableParagraph"/>
              <w:rPr>
                <w:rFonts w:ascii="Times New Roman"/>
                <w:sz w:val="8"/>
              </w:rPr>
            </w:pPr>
          </w:p>
          <w:p w14:paraId="51CB53EE" w14:textId="77777777" w:rsidR="00F23D6F" w:rsidRDefault="00F23D6F">
            <w:pPr>
              <w:pStyle w:val="TableParagraph"/>
              <w:rPr>
                <w:rFonts w:ascii="Times New Roman"/>
                <w:sz w:val="8"/>
              </w:rPr>
            </w:pPr>
          </w:p>
          <w:p w14:paraId="005FA323" w14:textId="77777777" w:rsidR="00F23D6F" w:rsidRDefault="00F23D6F">
            <w:pPr>
              <w:pStyle w:val="TableParagraph"/>
              <w:rPr>
                <w:rFonts w:ascii="Times New Roman"/>
                <w:sz w:val="8"/>
              </w:rPr>
            </w:pPr>
          </w:p>
          <w:p w14:paraId="700228BD" w14:textId="77777777" w:rsidR="00F23D6F" w:rsidRDefault="00F23D6F">
            <w:pPr>
              <w:pStyle w:val="TableParagraph"/>
              <w:rPr>
                <w:rFonts w:ascii="Times New Roman"/>
                <w:sz w:val="8"/>
              </w:rPr>
            </w:pPr>
          </w:p>
          <w:p w14:paraId="1DE1CF41" w14:textId="77777777" w:rsidR="00F23D6F" w:rsidRDefault="00F23D6F">
            <w:pPr>
              <w:pStyle w:val="TableParagraph"/>
              <w:rPr>
                <w:rFonts w:ascii="Times New Roman"/>
                <w:sz w:val="8"/>
              </w:rPr>
            </w:pPr>
          </w:p>
          <w:p w14:paraId="7AD8A463" w14:textId="77777777" w:rsidR="00F23D6F" w:rsidRDefault="00F23D6F">
            <w:pPr>
              <w:pStyle w:val="TableParagraph"/>
              <w:rPr>
                <w:rFonts w:ascii="Times New Roman"/>
                <w:sz w:val="8"/>
              </w:rPr>
            </w:pPr>
          </w:p>
          <w:p w14:paraId="64275782" w14:textId="77777777" w:rsidR="00F23D6F" w:rsidRDefault="00F23D6F">
            <w:pPr>
              <w:pStyle w:val="TableParagraph"/>
              <w:rPr>
                <w:rFonts w:ascii="Times New Roman"/>
                <w:sz w:val="8"/>
              </w:rPr>
            </w:pPr>
          </w:p>
          <w:p w14:paraId="545505A5" w14:textId="77777777" w:rsidR="00F23D6F" w:rsidRDefault="00F23D6F">
            <w:pPr>
              <w:pStyle w:val="TableParagraph"/>
              <w:rPr>
                <w:rFonts w:ascii="Times New Roman"/>
                <w:sz w:val="8"/>
              </w:rPr>
            </w:pPr>
          </w:p>
          <w:p w14:paraId="5CC6689A" w14:textId="77777777" w:rsidR="00F23D6F" w:rsidRDefault="00F23D6F">
            <w:pPr>
              <w:pStyle w:val="TableParagraph"/>
              <w:rPr>
                <w:rFonts w:ascii="Times New Roman"/>
                <w:sz w:val="8"/>
              </w:rPr>
            </w:pPr>
          </w:p>
          <w:p w14:paraId="42A7B7BC" w14:textId="77777777" w:rsidR="00F23D6F" w:rsidRDefault="00F23D6F">
            <w:pPr>
              <w:pStyle w:val="TableParagraph"/>
              <w:spacing w:before="4"/>
              <w:rPr>
                <w:rFonts w:ascii="Times New Roman"/>
                <w:sz w:val="7"/>
              </w:rPr>
            </w:pPr>
          </w:p>
          <w:p w14:paraId="37406E54" w14:textId="77777777" w:rsidR="00F23D6F" w:rsidRDefault="005056AC">
            <w:pPr>
              <w:pStyle w:val="TableParagraph"/>
              <w:spacing w:line="264" w:lineRule="auto"/>
              <w:ind w:left="17" w:right="42"/>
              <w:rPr>
                <w:sz w:val="8"/>
              </w:rPr>
            </w:pPr>
            <w:r>
              <w:rPr>
                <w:sz w:val="8"/>
              </w:rPr>
              <w:t>Por el cual se crea el sistema de seguridad social integral y se dictan otras disposiciones.</w:t>
            </w:r>
          </w:p>
        </w:tc>
        <w:tc>
          <w:tcPr>
            <w:tcW w:w="2082" w:type="dxa"/>
          </w:tcPr>
          <w:p w14:paraId="3DD56DD9" w14:textId="77777777" w:rsidR="00F23D6F" w:rsidRDefault="00F23D6F">
            <w:pPr>
              <w:pStyle w:val="TableParagraph"/>
              <w:rPr>
                <w:rFonts w:ascii="Times New Roman"/>
                <w:sz w:val="8"/>
              </w:rPr>
            </w:pPr>
          </w:p>
          <w:p w14:paraId="3FE3F5CC" w14:textId="77777777" w:rsidR="00F23D6F" w:rsidRDefault="00F23D6F">
            <w:pPr>
              <w:pStyle w:val="TableParagraph"/>
              <w:rPr>
                <w:rFonts w:ascii="Times New Roman"/>
                <w:sz w:val="8"/>
              </w:rPr>
            </w:pPr>
          </w:p>
          <w:p w14:paraId="27597664" w14:textId="77777777" w:rsidR="00F23D6F" w:rsidRDefault="00F23D6F">
            <w:pPr>
              <w:pStyle w:val="TableParagraph"/>
              <w:rPr>
                <w:rFonts w:ascii="Times New Roman"/>
                <w:sz w:val="8"/>
              </w:rPr>
            </w:pPr>
          </w:p>
          <w:p w14:paraId="2E1FA7A8" w14:textId="77777777" w:rsidR="00F23D6F" w:rsidRDefault="00F23D6F">
            <w:pPr>
              <w:pStyle w:val="TableParagraph"/>
              <w:rPr>
                <w:rFonts w:ascii="Times New Roman"/>
                <w:sz w:val="8"/>
              </w:rPr>
            </w:pPr>
          </w:p>
          <w:p w14:paraId="0F6F9CE5" w14:textId="77777777" w:rsidR="00F23D6F" w:rsidRDefault="00F23D6F">
            <w:pPr>
              <w:pStyle w:val="TableParagraph"/>
              <w:rPr>
                <w:rFonts w:ascii="Times New Roman"/>
                <w:sz w:val="8"/>
              </w:rPr>
            </w:pPr>
          </w:p>
          <w:p w14:paraId="47E2ADE5" w14:textId="77777777" w:rsidR="00F23D6F" w:rsidRDefault="00F23D6F">
            <w:pPr>
              <w:pStyle w:val="TableParagraph"/>
              <w:rPr>
                <w:rFonts w:ascii="Times New Roman"/>
                <w:sz w:val="8"/>
              </w:rPr>
            </w:pPr>
          </w:p>
          <w:p w14:paraId="5E360694" w14:textId="77777777" w:rsidR="00F23D6F" w:rsidRDefault="00F23D6F">
            <w:pPr>
              <w:pStyle w:val="TableParagraph"/>
              <w:rPr>
                <w:rFonts w:ascii="Times New Roman"/>
                <w:sz w:val="8"/>
              </w:rPr>
            </w:pPr>
          </w:p>
          <w:p w14:paraId="59A7342E" w14:textId="77777777" w:rsidR="00F23D6F" w:rsidRDefault="00F23D6F">
            <w:pPr>
              <w:pStyle w:val="TableParagraph"/>
              <w:rPr>
                <w:rFonts w:ascii="Times New Roman"/>
                <w:sz w:val="8"/>
              </w:rPr>
            </w:pPr>
          </w:p>
          <w:p w14:paraId="7E89AF6F" w14:textId="77777777" w:rsidR="00F23D6F" w:rsidRDefault="00F23D6F">
            <w:pPr>
              <w:pStyle w:val="TableParagraph"/>
              <w:rPr>
                <w:rFonts w:ascii="Times New Roman"/>
                <w:sz w:val="8"/>
              </w:rPr>
            </w:pPr>
          </w:p>
          <w:p w14:paraId="031C36A8" w14:textId="77777777" w:rsidR="00F23D6F" w:rsidRDefault="00F23D6F">
            <w:pPr>
              <w:pStyle w:val="TableParagraph"/>
              <w:spacing w:before="8"/>
              <w:rPr>
                <w:rFonts w:ascii="Times New Roman"/>
                <w:sz w:val="11"/>
              </w:rPr>
            </w:pPr>
          </w:p>
          <w:p w14:paraId="6C696BEC" w14:textId="77777777" w:rsidR="00F23D6F" w:rsidRDefault="005056AC">
            <w:pPr>
              <w:pStyle w:val="TableParagraph"/>
              <w:ind w:left="548" w:right="548"/>
              <w:jc w:val="center"/>
              <w:rPr>
                <w:sz w:val="8"/>
              </w:rPr>
            </w:pPr>
            <w:r>
              <w:rPr>
                <w:sz w:val="8"/>
              </w:rPr>
              <w:t>ART: 133</w:t>
            </w:r>
          </w:p>
        </w:tc>
        <w:tc>
          <w:tcPr>
            <w:tcW w:w="6345" w:type="dxa"/>
          </w:tcPr>
          <w:p w14:paraId="235E32FA" w14:textId="77777777" w:rsidR="00F23D6F" w:rsidRDefault="005056AC">
            <w:pPr>
              <w:pStyle w:val="TableParagraph"/>
              <w:spacing w:before="56" w:line="264" w:lineRule="auto"/>
              <w:ind w:left="15" w:right="29"/>
              <w:rPr>
                <w:sz w:val="8"/>
              </w:rPr>
            </w:pPr>
            <w:r>
              <w:rPr>
                <w:sz w:val="8"/>
              </w:rPr>
              <w:t xml:space="preserve">El </w:t>
            </w:r>
            <w:r>
              <w:rPr>
                <w:spacing w:val="-3"/>
                <w:sz w:val="8"/>
              </w:rPr>
              <w:t xml:space="preserve">trabajador </w:t>
            </w:r>
            <w:r>
              <w:rPr>
                <w:sz w:val="8"/>
              </w:rPr>
              <w:t xml:space="preserve">no afiliado al sistema general de pensiones por omisión del </w:t>
            </w:r>
            <w:r>
              <w:rPr>
                <w:spacing w:val="-3"/>
                <w:sz w:val="8"/>
              </w:rPr>
              <w:t xml:space="preserve">empleador, </w:t>
            </w:r>
            <w:r>
              <w:rPr>
                <w:sz w:val="8"/>
              </w:rPr>
              <w:t xml:space="preserve">que sin justa causa sea </w:t>
            </w:r>
            <w:r>
              <w:rPr>
                <w:spacing w:val="-3"/>
                <w:sz w:val="8"/>
              </w:rPr>
              <w:t xml:space="preserve">despedido </w:t>
            </w:r>
            <w:r>
              <w:rPr>
                <w:sz w:val="8"/>
              </w:rPr>
              <w:t xml:space="preserve">después de haber </w:t>
            </w:r>
            <w:r>
              <w:rPr>
                <w:spacing w:val="-3"/>
                <w:sz w:val="8"/>
              </w:rPr>
              <w:t xml:space="preserve">laborado </w:t>
            </w:r>
            <w:r>
              <w:rPr>
                <w:sz w:val="8"/>
              </w:rPr>
              <w:t xml:space="preserve">para el mismo </w:t>
            </w:r>
            <w:r>
              <w:rPr>
                <w:spacing w:val="-3"/>
                <w:sz w:val="8"/>
              </w:rPr>
              <w:t xml:space="preserve">empleador </w:t>
            </w:r>
            <w:r>
              <w:rPr>
                <w:sz w:val="8"/>
              </w:rPr>
              <w:t xml:space="preserve">durante diez (10) años o más y menos de quince (15) años, continuos o discontinuos, anteriores o posteriores a la vigencia de la presente ley, tendrá derecho a que dicho </w:t>
            </w:r>
            <w:r>
              <w:rPr>
                <w:spacing w:val="-3"/>
                <w:sz w:val="8"/>
              </w:rPr>
              <w:t xml:space="preserve">empleador </w:t>
            </w:r>
            <w:r>
              <w:rPr>
                <w:sz w:val="8"/>
              </w:rPr>
              <w:t xml:space="preserve">lo pensione desde la fecha de su </w:t>
            </w:r>
            <w:r>
              <w:rPr>
                <w:spacing w:val="-3"/>
                <w:sz w:val="8"/>
              </w:rPr>
              <w:t xml:space="preserve">despido, </w:t>
            </w:r>
            <w:r>
              <w:rPr>
                <w:sz w:val="8"/>
              </w:rPr>
              <w:t xml:space="preserve">si para entonces tiene cumplidos sesenta (60) años de </w:t>
            </w:r>
            <w:r>
              <w:rPr>
                <w:spacing w:val="-3"/>
                <w:sz w:val="8"/>
              </w:rPr>
              <w:t xml:space="preserve">edad </w:t>
            </w:r>
            <w:r>
              <w:rPr>
                <w:sz w:val="8"/>
              </w:rPr>
              <w:t xml:space="preserve">si es hombre, o cincuenta y cinco (55) años de </w:t>
            </w:r>
            <w:r>
              <w:rPr>
                <w:spacing w:val="-3"/>
                <w:sz w:val="8"/>
              </w:rPr>
              <w:t xml:space="preserve">edad </w:t>
            </w:r>
            <w:r>
              <w:rPr>
                <w:sz w:val="8"/>
              </w:rPr>
              <w:t>si es mujer, o desde la fecha en que cumpla esa</w:t>
            </w:r>
            <w:r>
              <w:rPr>
                <w:spacing w:val="-3"/>
                <w:sz w:val="8"/>
              </w:rPr>
              <w:t xml:space="preserve"> edad </w:t>
            </w:r>
            <w:r>
              <w:rPr>
                <w:sz w:val="8"/>
              </w:rPr>
              <w:t xml:space="preserve">con </w:t>
            </w:r>
            <w:r>
              <w:rPr>
                <w:spacing w:val="-2"/>
                <w:sz w:val="8"/>
              </w:rPr>
              <w:t xml:space="preserve">posterioridad </w:t>
            </w:r>
            <w:r>
              <w:rPr>
                <w:sz w:val="8"/>
              </w:rPr>
              <w:t xml:space="preserve">al </w:t>
            </w:r>
            <w:r>
              <w:rPr>
                <w:spacing w:val="-3"/>
                <w:sz w:val="8"/>
              </w:rPr>
              <w:t>despido.</w:t>
            </w:r>
          </w:p>
          <w:p w14:paraId="6FD65D23" w14:textId="77777777" w:rsidR="00F23D6F" w:rsidRDefault="00F23D6F">
            <w:pPr>
              <w:pStyle w:val="TableParagraph"/>
              <w:spacing w:before="7"/>
              <w:rPr>
                <w:rFonts w:ascii="Times New Roman"/>
                <w:sz w:val="8"/>
              </w:rPr>
            </w:pPr>
          </w:p>
          <w:p w14:paraId="0DBFEA06" w14:textId="77777777" w:rsidR="00F23D6F" w:rsidRDefault="005056AC">
            <w:pPr>
              <w:pStyle w:val="TableParagraph"/>
              <w:ind w:left="15"/>
              <w:rPr>
                <w:sz w:val="8"/>
              </w:rPr>
            </w:pPr>
            <w:r>
              <w:rPr>
                <w:sz w:val="8"/>
              </w:rPr>
              <w:t>Si el retiro se produce por despido sin justa causa después de quince (15) años de dichos servicios, la pensión se</w:t>
            </w:r>
            <w:r>
              <w:rPr>
                <w:spacing w:val="-3"/>
                <w:sz w:val="8"/>
              </w:rPr>
              <w:t xml:space="preserve"> pagará </w:t>
            </w:r>
            <w:r>
              <w:rPr>
                <w:sz w:val="8"/>
              </w:rPr>
              <w:t xml:space="preserve">cuando el </w:t>
            </w:r>
            <w:r>
              <w:rPr>
                <w:spacing w:val="-3"/>
                <w:sz w:val="8"/>
              </w:rPr>
              <w:t xml:space="preserve">trabajador despedido </w:t>
            </w:r>
            <w:r>
              <w:rPr>
                <w:sz w:val="8"/>
              </w:rPr>
              <w:t>cumpla cincuenta y cinco</w:t>
            </w:r>
          </w:p>
          <w:p w14:paraId="1681A7A6" w14:textId="77777777" w:rsidR="00F23D6F" w:rsidRDefault="005056AC">
            <w:pPr>
              <w:pStyle w:val="TableParagraph"/>
              <w:spacing w:before="9"/>
              <w:ind w:left="15"/>
              <w:rPr>
                <w:sz w:val="8"/>
              </w:rPr>
            </w:pPr>
            <w:r>
              <w:rPr>
                <w:sz w:val="8"/>
              </w:rPr>
              <w:t>(55) años de edad si es hombre, o cincuenta (50) años de edad si es mujer, o desde la fecha del despido, si ya los hubiere cumplido.</w:t>
            </w:r>
          </w:p>
          <w:p w14:paraId="07093904" w14:textId="77777777" w:rsidR="00F23D6F" w:rsidRDefault="00F23D6F">
            <w:pPr>
              <w:pStyle w:val="TableParagraph"/>
              <w:spacing w:before="6"/>
              <w:rPr>
                <w:rFonts w:ascii="Times New Roman"/>
                <w:sz w:val="9"/>
              </w:rPr>
            </w:pPr>
          </w:p>
          <w:p w14:paraId="07DCFA4A" w14:textId="77777777" w:rsidR="00F23D6F" w:rsidRDefault="005056AC">
            <w:pPr>
              <w:pStyle w:val="TableParagraph"/>
              <w:spacing w:line="264" w:lineRule="auto"/>
              <w:ind w:left="15" w:right="95"/>
              <w:jc w:val="both"/>
              <w:rPr>
                <w:sz w:val="8"/>
              </w:rPr>
            </w:pPr>
            <w:r>
              <w:rPr>
                <w:sz w:val="8"/>
              </w:rPr>
              <w:t>La</w:t>
            </w:r>
            <w:r>
              <w:rPr>
                <w:spacing w:val="-5"/>
                <w:sz w:val="8"/>
              </w:rPr>
              <w:t xml:space="preserve"> </w:t>
            </w:r>
            <w:r>
              <w:rPr>
                <w:sz w:val="8"/>
              </w:rPr>
              <w:t>cuantía</w:t>
            </w:r>
            <w:r>
              <w:rPr>
                <w:spacing w:val="-5"/>
                <w:sz w:val="8"/>
              </w:rPr>
              <w:t xml:space="preserve"> </w:t>
            </w:r>
            <w:r>
              <w:rPr>
                <w:sz w:val="8"/>
              </w:rPr>
              <w:t>de</w:t>
            </w:r>
            <w:r>
              <w:rPr>
                <w:spacing w:val="-5"/>
                <w:sz w:val="8"/>
              </w:rPr>
              <w:t xml:space="preserve"> </w:t>
            </w:r>
            <w:r>
              <w:rPr>
                <w:sz w:val="8"/>
              </w:rPr>
              <w:t>la</w:t>
            </w:r>
            <w:r>
              <w:rPr>
                <w:spacing w:val="-5"/>
                <w:sz w:val="8"/>
              </w:rPr>
              <w:t xml:space="preserve"> </w:t>
            </w:r>
            <w:r>
              <w:rPr>
                <w:sz w:val="8"/>
              </w:rPr>
              <w:t>pensión</w:t>
            </w:r>
            <w:r>
              <w:rPr>
                <w:spacing w:val="-3"/>
                <w:sz w:val="8"/>
              </w:rPr>
              <w:t xml:space="preserve"> </w:t>
            </w:r>
            <w:r>
              <w:rPr>
                <w:sz w:val="8"/>
              </w:rPr>
              <w:t>será</w:t>
            </w:r>
            <w:r>
              <w:rPr>
                <w:spacing w:val="-3"/>
                <w:sz w:val="8"/>
              </w:rPr>
              <w:t xml:space="preserve"> </w:t>
            </w:r>
            <w:r>
              <w:rPr>
                <w:sz w:val="8"/>
              </w:rPr>
              <w:t>directamente</w:t>
            </w:r>
            <w:r>
              <w:rPr>
                <w:spacing w:val="-5"/>
                <w:sz w:val="8"/>
              </w:rPr>
              <w:t xml:space="preserve"> </w:t>
            </w:r>
            <w:r>
              <w:rPr>
                <w:sz w:val="8"/>
              </w:rPr>
              <w:t>proporcional</w:t>
            </w:r>
            <w:r>
              <w:rPr>
                <w:spacing w:val="-4"/>
                <w:sz w:val="8"/>
              </w:rPr>
              <w:t xml:space="preserve"> </w:t>
            </w:r>
            <w:r>
              <w:rPr>
                <w:sz w:val="8"/>
              </w:rPr>
              <w:t>al</w:t>
            </w:r>
            <w:r>
              <w:rPr>
                <w:spacing w:val="-4"/>
                <w:sz w:val="8"/>
              </w:rPr>
              <w:t xml:space="preserve"> </w:t>
            </w:r>
            <w:r>
              <w:rPr>
                <w:spacing w:val="-3"/>
                <w:sz w:val="8"/>
              </w:rPr>
              <w:t>tiempo</w:t>
            </w:r>
            <w:r>
              <w:rPr>
                <w:spacing w:val="-5"/>
                <w:sz w:val="8"/>
              </w:rPr>
              <w:t xml:space="preserve"> </w:t>
            </w:r>
            <w:r>
              <w:rPr>
                <w:sz w:val="8"/>
              </w:rPr>
              <w:t>de</w:t>
            </w:r>
            <w:r>
              <w:rPr>
                <w:spacing w:val="-5"/>
                <w:sz w:val="8"/>
              </w:rPr>
              <w:t xml:space="preserve"> </w:t>
            </w:r>
            <w:r>
              <w:rPr>
                <w:sz w:val="8"/>
              </w:rPr>
              <w:t>servicios</w:t>
            </w:r>
            <w:r>
              <w:rPr>
                <w:spacing w:val="-3"/>
                <w:sz w:val="8"/>
              </w:rPr>
              <w:t xml:space="preserve"> </w:t>
            </w:r>
            <w:r>
              <w:rPr>
                <w:sz w:val="8"/>
              </w:rPr>
              <w:t>respecto</w:t>
            </w:r>
            <w:r>
              <w:rPr>
                <w:spacing w:val="-5"/>
                <w:sz w:val="8"/>
              </w:rPr>
              <w:t xml:space="preserve"> </w:t>
            </w:r>
            <w:r>
              <w:rPr>
                <w:sz w:val="8"/>
              </w:rPr>
              <w:t>de</w:t>
            </w:r>
            <w:r>
              <w:rPr>
                <w:spacing w:val="-5"/>
                <w:sz w:val="8"/>
              </w:rPr>
              <w:t xml:space="preserve"> </w:t>
            </w:r>
            <w:r>
              <w:rPr>
                <w:sz w:val="8"/>
              </w:rPr>
              <w:t>la</w:t>
            </w:r>
            <w:r>
              <w:rPr>
                <w:spacing w:val="-5"/>
                <w:sz w:val="8"/>
              </w:rPr>
              <w:t xml:space="preserve"> </w:t>
            </w:r>
            <w:r>
              <w:rPr>
                <w:sz w:val="8"/>
              </w:rPr>
              <w:t>que</w:t>
            </w:r>
            <w:r>
              <w:rPr>
                <w:spacing w:val="-5"/>
                <w:sz w:val="8"/>
              </w:rPr>
              <w:t xml:space="preserve"> </w:t>
            </w:r>
            <w:r>
              <w:rPr>
                <w:sz w:val="8"/>
              </w:rPr>
              <w:t>le</w:t>
            </w:r>
            <w:r>
              <w:rPr>
                <w:spacing w:val="-5"/>
                <w:sz w:val="8"/>
              </w:rPr>
              <w:t xml:space="preserve"> </w:t>
            </w:r>
            <w:r>
              <w:rPr>
                <w:sz w:val="8"/>
              </w:rPr>
              <w:t>habría</w:t>
            </w:r>
            <w:r>
              <w:rPr>
                <w:spacing w:val="-5"/>
                <w:sz w:val="8"/>
              </w:rPr>
              <w:t xml:space="preserve"> </w:t>
            </w:r>
            <w:r>
              <w:rPr>
                <w:sz w:val="8"/>
              </w:rPr>
              <w:t>correspondido</w:t>
            </w:r>
            <w:r>
              <w:rPr>
                <w:spacing w:val="-5"/>
                <w:sz w:val="8"/>
              </w:rPr>
              <w:t xml:space="preserve"> </w:t>
            </w:r>
            <w:r>
              <w:rPr>
                <w:sz w:val="8"/>
              </w:rPr>
              <w:t>al</w:t>
            </w:r>
            <w:r>
              <w:rPr>
                <w:spacing w:val="-4"/>
                <w:sz w:val="8"/>
              </w:rPr>
              <w:t xml:space="preserve"> </w:t>
            </w:r>
            <w:r>
              <w:rPr>
                <w:spacing w:val="-3"/>
                <w:sz w:val="8"/>
              </w:rPr>
              <w:t>trabajador</w:t>
            </w:r>
            <w:r>
              <w:rPr>
                <w:spacing w:val="-4"/>
                <w:sz w:val="8"/>
              </w:rPr>
              <w:t xml:space="preserve"> </w:t>
            </w:r>
            <w:r>
              <w:rPr>
                <w:sz w:val="8"/>
              </w:rPr>
              <w:t>en</w:t>
            </w:r>
            <w:r>
              <w:rPr>
                <w:spacing w:val="-3"/>
                <w:sz w:val="8"/>
              </w:rPr>
              <w:t xml:space="preserve"> </w:t>
            </w:r>
            <w:r>
              <w:rPr>
                <w:sz w:val="8"/>
              </w:rPr>
              <w:t>caso</w:t>
            </w:r>
            <w:r>
              <w:rPr>
                <w:spacing w:val="-5"/>
                <w:sz w:val="8"/>
              </w:rPr>
              <w:t xml:space="preserve"> </w:t>
            </w:r>
            <w:r>
              <w:rPr>
                <w:sz w:val="8"/>
              </w:rPr>
              <w:t>de</w:t>
            </w:r>
            <w:r>
              <w:rPr>
                <w:spacing w:val="-5"/>
                <w:sz w:val="8"/>
              </w:rPr>
              <w:t xml:space="preserve"> </w:t>
            </w:r>
            <w:r>
              <w:rPr>
                <w:sz w:val="8"/>
              </w:rPr>
              <w:t>reunir</w:t>
            </w:r>
            <w:r>
              <w:rPr>
                <w:spacing w:val="-4"/>
                <w:sz w:val="8"/>
              </w:rPr>
              <w:t xml:space="preserve"> </w:t>
            </w:r>
            <w:r>
              <w:rPr>
                <w:spacing w:val="-3"/>
                <w:sz w:val="8"/>
              </w:rPr>
              <w:t xml:space="preserve">todos </w:t>
            </w:r>
            <w:r>
              <w:rPr>
                <w:sz w:val="8"/>
              </w:rPr>
              <w:t>los</w:t>
            </w:r>
            <w:r>
              <w:rPr>
                <w:spacing w:val="-3"/>
                <w:sz w:val="8"/>
              </w:rPr>
              <w:t xml:space="preserve"> </w:t>
            </w:r>
            <w:r>
              <w:rPr>
                <w:sz w:val="8"/>
              </w:rPr>
              <w:t>requisitos</w:t>
            </w:r>
            <w:r>
              <w:rPr>
                <w:spacing w:val="-3"/>
                <w:sz w:val="8"/>
              </w:rPr>
              <w:t xml:space="preserve"> </w:t>
            </w:r>
            <w:r>
              <w:rPr>
                <w:sz w:val="8"/>
              </w:rPr>
              <w:t>para acceder</w:t>
            </w:r>
            <w:r>
              <w:rPr>
                <w:spacing w:val="-4"/>
                <w:sz w:val="8"/>
              </w:rPr>
              <w:t xml:space="preserve"> </w:t>
            </w:r>
            <w:r>
              <w:rPr>
                <w:sz w:val="8"/>
              </w:rPr>
              <w:t>a</w:t>
            </w:r>
            <w:r>
              <w:rPr>
                <w:spacing w:val="-5"/>
                <w:sz w:val="8"/>
              </w:rPr>
              <w:t xml:space="preserve"> </w:t>
            </w:r>
            <w:r>
              <w:rPr>
                <w:sz w:val="8"/>
              </w:rPr>
              <w:t>la</w:t>
            </w:r>
            <w:r>
              <w:rPr>
                <w:spacing w:val="-5"/>
                <w:sz w:val="8"/>
              </w:rPr>
              <w:t xml:space="preserve"> </w:t>
            </w:r>
            <w:r>
              <w:rPr>
                <w:sz w:val="8"/>
              </w:rPr>
              <w:t>pensión</w:t>
            </w:r>
            <w:r>
              <w:rPr>
                <w:spacing w:val="-4"/>
                <w:sz w:val="8"/>
              </w:rPr>
              <w:t xml:space="preserve"> </w:t>
            </w:r>
            <w:r>
              <w:rPr>
                <w:sz w:val="8"/>
              </w:rPr>
              <w:t>de</w:t>
            </w:r>
            <w:r>
              <w:rPr>
                <w:spacing w:val="-5"/>
                <w:sz w:val="8"/>
              </w:rPr>
              <w:t xml:space="preserve"> </w:t>
            </w:r>
            <w:r>
              <w:rPr>
                <w:sz w:val="8"/>
              </w:rPr>
              <w:t>vejez</w:t>
            </w:r>
            <w:r>
              <w:rPr>
                <w:spacing w:val="-5"/>
                <w:sz w:val="8"/>
              </w:rPr>
              <w:t xml:space="preserve"> </w:t>
            </w:r>
            <w:r>
              <w:rPr>
                <w:sz w:val="8"/>
              </w:rPr>
              <w:t>en</w:t>
            </w:r>
            <w:r>
              <w:rPr>
                <w:spacing w:val="-4"/>
                <w:sz w:val="8"/>
              </w:rPr>
              <w:t xml:space="preserve"> </w:t>
            </w:r>
            <w:r>
              <w:rPr>
                <w:sz w:val="8"/>
              </w:rPr>
              <w:t>el</w:t>
            </w:r>
            <w:r>
              <w:rPr>
                <w:spacing w:val="-4"/>
                <w:sz w:val="8"/>
              </w:rPr>
              <w:t xml:space="preserve"> </w:t>
            </w:r>
            <w:r>
              <w:rPr>
                <w:sz w:val="8"/>
              </w:rPr>
              <w:t>régimen</w:t>
            </w:r>
            <w:r>
              <w:rPr>
                <w:spacing w:val="-4"/>
                <w:sz w:val="8"/>
              </w:rPr>
              <w:t xml:space="preserve"> </w:t>
            </w:r>
            <w:r>
              <w:rPr>
                <w:sz w:val="8"/>
              </w:rPr>
              <w:t>de</w:t>
            </w:r>
            <w:r>
              <w:rPr>
                <w:spacing w:val="-5"/>
                <w:sz w:val="8"/>
              </w:rPr>
              <w:t xml:space="preserve"> </w:t>
            </w:r>
            <w:r>
              <w:rPr>
                <w:sz w:val="8"/>
              </w:rPr>
              <w:t>prima</w:t>
            </w:r>
            <w:r>
              <w:rPr>
                <w:spacing w:val="-5"/>
                <w:sz w:val="8"/>
              </w:rPr>
              <w:t xml:space="preserve"> </w:t>
            </w:r>
            <w:r>
              <w:rPr>
                <w:spacing w:val="-3"/>
                <w:sz w:val="8"/>
              </w:rPr>
              <w:t>media</w:t>
            </w:r>
            <w:r>
              <w:rPr>
                <w:spacing w:val="-5"/>
                <w:sz w:val="8"/>
              </w:rPr>
              <w:t xml:space="preserve"> </w:t>
            </w:r>
            <w:r>
              <w:rPr>
                <w:sz w:val="8"/>
              </w:rPr>
              <w:t>con</w:t>
            </w:r>
            <w:r>
              <w:rPr>
                <w:spacing w:val="-4"/>
                <w:sz w:val="8"/>
              </w:rPr>
              <w:t xml:space="preserve"> </w:t>
            </w:r>
            <w:r>
              <w:rPr>
                <w:sz w:val="8"/>
              </w:rPr>
              <w:t>prestación</w:t>
            </w:r>
            <w:r>
              <w:rPr>
                <w:spacing w:val="-4"/>
                <w:sz w:val="8"/>
              </w:rPr>
              <w:t xml:space="preserve"> </w:t>
            </w:r>
            <w:r>
              <w:rPr>
                <w:sz w:val="8"/>
              </w:rPr>
              <w:t>definida</w:t>
            </w:r>
            <w:r>
              <w:rPr>
                <w:spacing w:val="-5"/>
                <w:sz w:val="8"/>
              </w:rPr>
              <w:t xml:space="preserve"> </w:t>
            </w:r>
            <w:r>
              <w:rPr>
                <w:sz w:val="8"/>
              </w:rPr>
              <w:t>y</w:t>
            </w:r>
            <w:r>
              <w:rPr>
                <w:spacing w:val="-4"/>
                <w:sz w:val="8"/>
              </w:rPr>
              <w:t xml:space="preserve"> </w:t>
            </w:r>
            <w:r>
              <w:rPr>
                <w:sz w:val="8"/>
              </w:rPr>
              <w:t>se</w:t>
            </w:r>
            <w:r>
              <w:rPr>
                <w:spacing w:val="-5"/>
                <w:sz w:val="8"/>
              </w:rPr>
              <w:t xml:space="preserve"> </w:t>
            </w:r>
            <w:r>
              <w:rPr>
                <w:sz w:val="8"/>
              </w:rPr>
              <w:t>liquidará</w:t>
            </w:r>
            <w:r>
              <w:rPr>
                <w:spacing w:val="-4"/>
                <w:sz w:val="8"/>
              </w:rPr>
              <w:t xml:space="preserve"> </w:t>
            </w:r>
            <w:r>
              <w:rPr>
                <w:sz w:val="8"/>
              </w:rPr>
              <w:t>con</w:t>
            </w:r>
            <w:r>
              <w:rPr>
                <w:spacing w:val="-4"/>
                <w:sz w:val="8"/>
              </w:rPr>
              <w:t xml:space="preserve"> </w:t>
            </w:r>
            <w:r>
              <w:rPr>
                <w:sz w:val="8"/>
              </w:rPr>
              <w:t>base</w:t>
            </w:r>
            <w:r>
              <w:rPr>
                <w:spacing w:val="-5"/>
                <w:sz w:val="8"/>
              </w:rPr>
              <w:t xml:space="preserve"> </w:t>
            </w:r>
            <w:r>
              <w:rPr>
                <w:sz w:val="8"/>
              </w:rPr>
              <w:t>en</w:t>
            </w:r>
            <w:r>
              <w:rPr>
                <w:spacing w:val="-4"/>
                <w:sz w:val="8"/>
              </w:rPr>
              <w:t xml:space="preserve"> </w:t>
            </w:r>
            <w:r>
              <w:rPr>
                <w:sz w:val="8"/>
              </w:rPr>
              <w:t>el</w:t>
            </w:r>
            <w:r>
              <w:rPr>
                <w:spacing w:val="-4"/>
                <w:sz w:val="8"/>
              </w:rPr>
              <w:t xml:space="preserve"> </w:t>
            </w:r>
            <w:r>
              <w:rPr>
                <w:spacing w:val="-3"/>
                <w:sz w:val="8"/>
              </w:rPr>
              <w:t>promedio</w:t>
            </w:r>
            <w:r>
              <w:rPr>
                <w:spacing w:val="-5"/>
                <w:sz w:val="8"/>
              </w:rPr>
              <w:t xml:space="preserve"> </w:t>
            </w:r>
            <w:r>
              <w:rPr>
                <w:sz w:val="8"/>
              </w:rPr>
              <w:t>devengado</w:t>
            </w:r>
            <w:r>
              <w:rPr>
                <w:spacing w:val="-5"/>
                <w:sz w:val="8"/>
              </w:rPr>
              <w:t xml:space="preserve"> </w:t>
            </w:r>
            <w:r>
              <w:rPr>
                <w:sz w:val="8"/>
              </w:rPr>
              <w:t>en</w:t>
            </w:r>
            <w:r>
              <w:rPr>
                <w:spacing w:val="-4"/>
                <w:sz w:val="8"/>
              </w:rPr>
              <w:t xml:space="preserve"> </w:t>
            </w:r>
            <w:r>
              <w:rPr>
                <w:sz w:val="8"/>
              </w:rPr>
              <w:t>los</w:t>
            </w:r>
            <w:r>
              <w:rPr>
                <w:spacing w:val="-4"/>
                <w:sz w:val="8"/>
              </w:rPr>
              <w:t xml:space="preserve"> </w:t>
            </w:r>
            <w:r>
              <w:rPr>
                <w:sz w:val="8"/>
              </w:rPr>
              <w:t>últimos</w:t>
            </w:r>
            <w:r>
              <w:rPr>
                <w:spacing w:val="-4"/>
                <w:sz w:val="8"/>
              </w:rPr>
              <w:t xml:space="preserve"> </w:t>
            </w:r>
            <w:r>
              <w:rPr>
                <w:sz w:val="8"/>
              </w:rPr>
              <w:t>diez</w:t>
            </w:r>
            <w:r>
              <w:rPr>
                <w:spacing w:val="-5"/>
                <w:sz w:val="8"/>
              </w:rPr>
              <w:t xml:space="preserve"> </w:t>
            </w:r>
            <w:r>
              <w:rPr>
                <w:sz w:val="8"/>
              </w:rPr>
              <w:t>(10)</w:t>
            </w:r>
            <w:r>
              <w:rPr>
                <w:spacing w:val="-4"/>
                <w:sz w:val="8"/>
              </w:rPr>
              <w:t xml:space="preserve"> </w:t>
            </w:r>
            <w:r>
              <w:rPr>
                <w:sz w:val="8"/>
              </w:rPr>
              <w:t>años</w:t>
            </w:r>
            <w:r>
              <w:rPr>
                <w:spacing w:val="-4"/>
                <w:sz w:val="8"/>
              </w:rPr>
              <w:t xml:space="preserve"> </w:t>
            </w:r>
            <w:r>
              <w:rPr>
                <w:sz w:val="8"/>
              </w:rPr>
              <w:t>de</w:t>
            </w:r>
            <w:r>
              <w:rPr>
                <w:spacing w:val="-5"/>
                <w:sz w:val="8"/>
              </w:rPr>
              <w:t xml:space="preserve"> </w:t>
            </w:r>
            <w:r>
              <w:rPr>
                <w:sz w:val="8"/>
              </w:rPr>
              <w:t>servicios, actualizado</w:t>
            </w:r>
            <w:r>
              <w:rPr>
                <w:spacing w:val="-4"/>
                <w:sz w:val="8"/>
              </w:rPr>
              <w:t xml:space="preserve"> </w:t>
            </w:r>
            <w:r>
              <w:rPr>
                <w:sz w:val="8"/>
              </w:rPr>
              <w:t>con</w:t>
            </w:r>
            <w:r>
              <w:rPr>
                <w:spacing w:val="-2"/>
                <w:sz w:val="8"/>
              </w:rPr>
              <w:t xml:space="preserve"> </w:t>
            </w:r>
            <w:r>
              <w:rPr>
                <w:sz w:val="8"/>
              </w:rPr>
              <w:t>base</w:t>
            </w:r>
            <w:r>
              <w:rPr>
                <w:spacing w:val="-4"/>
                <w:sz w:val="8"/>
              </w:rPr>
              <w:t xml:space="preserve"> </w:t>
            </w:r>
            <w:r>
              <w:rPr>
                <w:sz w:val="8"/>
              </w:rPr>
              <w:t>en</w:t>
            </w:r>
            <w:r>
              <w:rPr>
                <w:spacing w:val="-2"/>
                <w:sz w:val="8"/>
              </w:rPr>
              <w:t xml:space="preserve"> </w:t>
            </w:r>
            <w:r>
              <w:rPr>
                <w:sz w:val="8"/>
              </w:rPr>
              <w:t>la</w:t>
            </w:r>
            <w:r>
              <w:rPr>
                <w:spacing w:val="-4"/>
                <w:sz w:val="8"/>
              </w:rPr>
              <w:t xml:space="preserve"> </w:t>
            </w:r>
            <w:r>
              <w:rPr>
                <w:sz w:val="8"/>
              </w:rPr>
              <w:t>variación</w:t>
            </w:r>
            <w:r>
              <w:rPr>
                <w:spacing w:val="-2"/>
                <w:sz w:val="8"/>
              </w:rPr>
              <w:t xml:space="preserve"> </w:t>
            </w:r>
            <w:r>
              <w:rPr>
                <w:sz w:val="8"/>
              </w:rPr>
              <w:t>del</w:t>
            </w:r>
            <w:r>
              <w:rPr>
                <w:spacing w:val="-3"/>
                <w:sz w:val="8"/>
              </w:rPr>
              <w:t xml:space="preserve"> </w:t>
            </w:r>
            <w:r>
              <w:rPr>
                <w:sz w:val="8"/>
              </w:rPr>
              <w:t>índice</w:t>
            </w:r>
            <w:r>
              <w:rPr>
                <w:spacing w:val="-4"/>
                <w:sz w:val="8"/>
              </w:rPr>
              <w:t xml:space="preserve"> </w:t>
            </w:r>
            <w:r>
              <w:rPr>
                <w:sz w:val="8"/>
              </w:rPr>
              <w:t>de</w:t>
            </w:r>
            <w:r>
              <w:rPr>
                <w:spacing w:val="-4"/>
                <w:sz w:val="8"/>
              </w:rPr>
              <w:t xml:space="preserve"> </w:t>
            </w:r>
            <w:r>
              <w:rPr>
                <w:sz w:val="8"/>
              </w:rPr>
              <w:t>precios</w:t>
            </w:r>
            <w:r>
              <w:rPr>
                <w:spacing w:val="-2"/>
                <w:sz w:val="8"/>
              </w:rPr>
              <w:t xml:space="preserve"> </w:t>
            </w:r>
            <w:r>
              <w:rPr>
                <w:sz w:val="8"/>
              </w:rPr>
              <w:t>al</w:t>
            </w:r>
            <w:r>
              <w:rPr>
                <w:spacing w:val="-3"/>
                <w:sz w:val="8"/>
              </w:rPr>
              <w:t xml:space="preserve"> </w:t>
            </w:r>
            <w:r>
              <w:rPr>
                <w:sz w:val="8"/>
              </w:rPr>
              <w:t>consumidor</w:t>
            </w:r>
            <w:r>
              <w:rPr>
                <w:spacing w:val="-3"/>
                <w:sz w:val="8"/>
              </w:rPr>
              <w:t xml:space="preserve"> </w:t>
            </w:r>
            <w:r>
              <w:rPr>
                <w:sz w:val="8"/>
              </w:rPr>
              <w:t>certificada</w:t>
            </w:r>
            <w:r>
              <w:rPr>
                <w:spacing w:val="-4"/>
                <w:sz w:val="8"/>
              </w:rPr>
              <w:t xml:space="preserve"> </w:t>
            </w:r>
            <w:r>
              <w:rPr>
                <w:sz w:val="8"/>
              </w:rPr>
              <w:t>por</w:t>
            </w:r>
            <w:r>
              <w:rPr>
                <w:spacing w:val="-3"/>
                <w:sz w:val="8"/>
              </w:rPr>
              <w:t xml:space="preserve"> </w:t>
            </w:r>
            <w:r>
              <w:rPr>
                <w:sz w:val="8"/>
              </w:rPr>
              <w:t>el</w:t>
            </w:r>
            <w:r>
              <w:rPr>
                <w:spacing w:val="-3"/>
                <w:sz w:val="8"/>
              </w:rPr>
              <w:t xml:space="preserve"> </w:t>
            </w:r>
            <w:r>
              <w:rPr>
                <w:sz w:val="8"/>
              </w:rPr>
              <w:t>DANE.</w:t>
            </w:r>
          </w:p>
          <w:p w14:paraId="437AA653" w14:textId="77777777" w:rsidR="00F23D6F" w:rsidRDefault="005056AC">
            <w:pPr>
              <w:pStyle w:val="TableParagraph"/>
              <w:spacing w:line="264" w:lineRule="auto"/>
              <w:ind w:left="15" w:right="-18"/>
              <w:rPr>
                <w:sz w:val="8"/>
              </w:rPr>
            </w:pPr>
            <w:r>
              <w:rPr>
                <w:sz w:val="8"/>
              </w:rPr>
              <w:t>PARAGRAFO. 1º-Lo dispuesto en el presente artículo se aplicará exclusivamente a los servidores públicos que tengan la calidad de trabajadores oficiales y a los trabajadores del sector privado.</w:t>
            </w:r>
          </w:p>
          <w:p w14:paraId="534B95E4" w14:textId="77777777" w:rsidR="00F23D6F" w:rsidRDefault="00F23D6F">
            <w:pPr>
              <w:pStyle w:val="TableParagraph"/>
              <w:spacing w:before="6"/>
              <w:rPr>
                <w:rFonts w:ascii="Times New Roman"/>
                <w:sz w:val="8"/>
              </w:rPr>
            </w:pPr>
          </w:p>
          <w:p w14:paraId="15C24092" w14:textId="77777777" w:rsidR="00F23D6F" w:rsidRDefault="005056AC">
            <w:pPr>
              <w:pStyle w:val="TableParagraph"/>
              <w:spacing w:before="1"/>
              <w:ind w:left="15"/>
              <w:rPr>
                <w:sz w:val="8"/>
              </w:rPr>
            </w:pPr>
            <w:r>
              <w:rPr>
                <w:sz w:val="8"/>
              </w:rPr>
              <w:t>PARAGRAFO. 2º-Las pensiones de que trata el presente artículo podrán ser conmutadas con el Instituto de Seguros Sociales.</w:t>
            </w:r>
          </w:p>
          <w:p w14:paraId="5833D45D" w14:textId="77777777" w:rsidR="00F23D6F" w:rsidRDefault="00F23D6F">
            <w:pPr>
              <w:pStyle w:val="TableParagraph"/>
              <w:spacing w:before="6"/>
              <w:rPr>
                <w:rFonts w:ascii="Times New Roman"/>
                <w:sz w:val="9"/>
              </w:rPr>
            </w:pPr>
          </w:p>
          <w:p w14:paraId="5766DDE2" w14:textId="77777777" w:rsidR="00F23D6F" w:rsidRDefault="005056AC">
            <w:pPr>
              <w:pStyle w:val="TableParagraph"/>
              <w:ind w:left="15"/>
              <w:rPr>
                <w:sz w:val="8"/>
              </w:rPr>
            </w:pPr>
            <w:r>
              <w:rPr>
                <w:sz w:val="8"/>
              </w:rPr>
              <w:t>PARAGARFO. 3º-A partir del 1º de enero de año 2014 las edades a que se refiere el presente artículo, se reajustarán a sesenta y dos (62) años si es hombre y cincuenta y siete</w:t>
            </w:r>
          </w:p>
          <w:p w14:paraId="205B08BC" w14:textId="77777777" w:rsidR="00F23D6F" w:rsidRDefault="005056AC">
            <w:pPr>
              <w:pStyle w:val="TableParagraph"/>
              <w:spacing w:before="9"/>
              <w:ind w:left="15"/>
              <w:rPr>
                <w:sz w:val="8"/>
              </w:rPr>
            </w:pPr>
            <w:r>
              <w:rPr>
                <w:sz w:val="8"/>
              </w:rPr>
              <w:t>(57) años si es mujer, cuando el despido se produce después de haber</w:t>
            </w:r>
            <w:r>
              <w:rPr>
                <w:spacing w:val="-3"/>
                <w:sz w:val="8"/>
              </w:rPr>
              <w:t xml:space="preserve"> laborado </w:t>
            </w:r>
            <w:r>
              <w:rPr>
                <w:sz w:val="8"/>
              </w:rPr>
              <w:t xml:space="preserve">para el mismo </w:t>
            </w:r>
            <w:r>
              <w:rPr>
                <w:spacing w:val="-3"/>
                <w:sz w:val="8"/>
              </w:rPr>
              <w:t xml:space="preserve">empleador </w:t>
            </w:r>
            <w:r>
              <w:rPr>
                <w:sz w:val="8"/>
              </w:rPr>
              <w:t>durante diez (10) años o más y menos de quince (15) años, y a sesenta</w:t>
            </w:r>
          </w:p>
          <w:p w14:paraId="5F6AE1C5" w14:textId="77777777" w:rsidR="00F23D6F" w:rsidRDefault="005056AC">
            <w:pPr>
              <w:pStyle w:val="TableParagraph"/>
              <w:spacing w:before="8"/>
              <w:ind w:left="15"/>
              <w:rPr>
                <w:sz w:val="8"/>
              </w:rPr>
            </w:pPr>
            <w:r>
              <w:rPr>
                <w:sz w:val="8"/>
              </w:rPr>
              <w:t>(60) años si es hombre y cincuenta y cinco (55) años si es mujer, cuando el despido se produce después de quince (15) años de dichos servicios.</w:t>
            </w:r>
          </w:p>
        </w:tc>
      </w:tr>
      <w:tr w:rsidR="00F23D6F" w14:paraId="72BC5BFF" w14:textId="77777777">
        <w:trPr>
          <w:trHeight w:val="396"/>
        </w:trPr>
        <w:tc>
          <w:tcPr>
            <w:tcW w:w="1030" w:type="dxa"/>
          </w:tcPr>
          <w:p w14:paraId="7A541D64" w14:textId="77777777" w:rsidR="00F23D6F" w:rsidRDefault="00F23D6F">
            <w:pPr>
              <w:pStyle w:val="TableParagraph"/>
              <w:rPr>
                <w:rFonts w:ascii="Times New Roman"/>
                <w:sz w:val="8"/>
              </w:rPr>
            </w:pPr>
          </w:p>
          <w:p w14:paraId="07F888D5" w14:textId="77777777" w:rsidR="00F23D6F" w:rsidRDefault="005056AC">
            <w:pPr>
              <w:pStyle w:val="TableParagraph"/>
              <w:spacing w:before="65"/>
              <w:ind w:left="362"/>
              <w:rPr>
                <w:b/>
                <w:sz w:val="8"/>
              </w:rPr>
            </w:pPr>
            <w:r>
              <w:rPr>
                <w:b/>
                <w:sz w:val="8"/>
              </w:rPr>
              <w:t>Ley 378</w:t>
            </w:r>
          </w:p>
        </w:tc>
        <w:tc>
          <w:tcPr>
            <w:tcW w:w="886" w:type="dxa"/>
          </w:tcPr>
          <w:p w14:paraId="64A5FE76" w14:textId="77777777" w:rsidR="00F23D6F" w:rsidRDefault="00F23D6F">
            <w:pPr>
              <w:pStyle w:val="TableParagraph"/>
              <w:rPr>
                <w:rFonts w:ascii="Times New Roman"/>
                <w:sz w:val="8"/>
              </w:rPr>
            </w:pPr>
          </w:p>
          <w:p w14:paraId="4F1FDFB7" w14:textId="77777777" w:rsidR="00F23D6F" w:rsidRDefault="005056AC">
            <w:pPr>
              <w:pStyle w:val="TableParagraph"/>
              <w:spacing w:before="65"/>
              <w:ind w:left="349"/>
              <w:rPr>
                <w:b/>
                <w:sz w:val="8"/>
              </w:rPr>
            </w:pPr>
            <w:r>
              <w:rPr>
                <w:b/>
                <w:sz w:val="8"/>
              </w:rPr>
              <w:t>1997</w:t>
            </w:r>
          </w:p>
        </w:tc>
        <w:tc>
          <w:tcPr>
            <w:tcW w:w="1554" w:type="dxa"/>
          </w:tcPr>
          <w:p w14:paraId="14D64A12" w14:textId="77777777" w:rsidR="00F23D6F" w:rsidRDefault="00F23D6F">
            <w:pPr>
              <w:pStyle w:val="TableParagraph"/>
              <w:rPr>
                <w:rFonts w:ascii="Times New Roman"/>
                <w:sz w:val="8"/>
              </w:rPr>
            </w:pPr>
          </w:p>
          <w:p w14:paraId="7BE45F2A"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0323CB2B" w14:textId="77777777" w:rsidR="00F23D6F" w:rsidRDefault="005056AC">
            <w:pPr>
              <w:pStyle w:val="TableParagraph"/>
              <w:spacing w:before="2" w:line="264" w:lineRule="auto"/>
              <w:ind w:left="17"/>
              <w:rPr>
                <w:sz w:val="8"/>
              </w:rPr>
            </w:pPr>
            <w:r>
              <w:rPr>
                <w:sz w:val="8"/>
              </w:rPr>
              <w:t>Por medio de la cual se aprueba el "Convenio número 161, sobre los servicios de salud en el trabajo" adoptado por la 71 Reunión de la Conferencia General de la Organización Internacional del Trabajo, OIT,</w:t>
            </w:r>
          </w:p>
          <w:p w14:paraId="0F35DC4F" w14:textId="77777777" w:rsidR="00F23D6F" w:rsidRDefault="005056AC">
            <w:pPr>
              <w:pStyle w:val="TableParagraph"/>
              <w:spacing w:line="70" w:lineRule="exact"/>
              <w:ind w:left="17"/>
              <w:rPr>
                <w:sz w:val="8"/>
              </w:rPr>
            </w:pPr>
            <w:r>
              <w:rPr>
                <w:sz w:val="8"/>
              </w:rPr>
              <w:t>Ginebra, 1985.</w:t>
            </w:r>
          </w:p>
        </w:tc>
        <w:tc>
          <w:tcPr>
            <w:tcW w:w="2082" w:type="dxa"/>
          </w:tcPr>
          <w:p w14:paraId="20517235" w14:textId="77777777" w:rsidR="00F23D6F" w:rsidRDefault="00F23D6F">
            <w:pPr>
              <w:pStyle w:val="TableParagraph"/>
              <w:rPr>
                <w:rFonts w:ascii="Times New Roman"/>
                <w:sz w:val="8"/>
              </w:rPr>
            </w:pPr>
          </w:p>
          <w:p w14:paraId="6F972BE0" w14:textId="77777777" w:rsidR="00F23D6F" w:rsidRDefault="005056AC">
            <w:pPr>
              <w:pStyle w:val="TableParagraph"/>
              <w:spacing w:before="62"/>
              <w:ind w:left="550" w:right="548"/>
              <w:jc w:val="center"/>
              <w:rPr>
                <w:sz w:val="8"/>
              </w:rPr>
            </w:pPr>
            <w:r>
              <w:rPr>
                <w:sz w:val="8"/>
              </w:rPr>
              <w:t>ART: 10</w:t>
            </w:r>
          </w:p>
        </w:tc>
        <w:tc>
          <w:tcPr>
            <w:tcW w:w="6345" w:type="dxa"/>
          </w:tcPr>
          <w:p w14:paraId="157B1B4D" w14:textId="77777777" w:rsidR="00F23D6F" w:rsidRDefault="00F23D6F">
            <w:pPr>
              <w:pStyle w:val="TableParagraph"/>
              <w:rPr>
                <w:rFonts w:ascii="Times New Roman"/>
                <w:sz w:val="8"/>
              </w:rPr>
            </w:pPr>
          </w:p>
          <w:p w14:paraId="2ED3143E" w14:textId="77777777" w:rsidR="00F23D6F" w:rsidRDefault="005056AC">
            <w:pPr>
              <w:pStyle w:val="TableParagraph"/>
              <w:spacing w:before="62"/>
              <w:ind w:left="15"/>
              <w:rPr>
                <w:sz w:val="8"/>
              </w:rPr>
            </w:pPr>
            <w:r>
              <w:rPr>
                <w:sz w:val="8"/>
              </w:rPr>
              <w:t>El personal que preste los servicios de salud en el trabajo deberá ser independiente tanto del trabajador como del empleador.</w:t>
            </w:r>
          </w:p>
        </w:tc>
      </w:tr>
      <w:tr w:rsidR="00F23D6F" w14:paraId="1EF7C427" w14:textId="77777777">
        <w:trPr>
          <w:trHeight w:val="395"/>
        </w:trPr>
        <w:tc>
          <w:tcPr>
            <w:tcW w:w="1030" w:type="dxa"/>
          </w:tcPr>
          <w:p w14:paraId="3F223ECC" w14:textId="77777777" w:rsidR="00F23D6F" w:rsidRDefault="00F23D6F">
            <w:pPr>
              <w:pStyle w:val="TableParagraph"/>
              <w:rPr>
                <w:rFonts w:ascii="Times New Roman"/>
                <w:sz w:val="8"/>
              </w:rPr>
            </w:pPr>
          </w:p>
          <w:p w14:paraId="1FCFE703" w14:textId="77777777" w:rsidR="00F23D6F" w:rsidRDefault="005056AC">
            <w:pPr>
              <w:pStyle w:val="TableParagraph"/>
              <w:spacing w:before="64"/>
              <w:ind w:left="362"/>
              <w:rPr>
                <w:b/>
                <w:sz w:val="8"/>
              </w:rPr>
            </w:pPr>
            <w:r>
              <w:rPr>
                <w:b/>
                <w:sz w:val="8"/>
              </w:rPr>
              <w:t>Ley 378</w:t>
            </w:r>
          </w:p>
        </w:tc>
        <w:tc>
          <w:tcPr>
            <w:tcW w:w="886" w:type="dxa"/>
          </w:tcPr>
          <w:p w14:paraId="05DE1BD6" w14:textId="77777777" w:rsidR="00F23D6F" w:rsidRDefault="00F23D6F">
            <w:pPr>
              <w:pStyle w:val="TableParagraph"/>
              <w:rPr>
                <w:rFonts w:ascii="Times New Roman"/>
                <w:sz w:val="8"/>
              </w:rPr>
            </w:pPr>
          </w:p>
          <w:p w14:paraId="34DE87A2" w14:textId="77777777" w:rsidR="00F23D6F" w:rsidRDefault="005056AC">
            <w:pPr>
              <w:pStyle w:val="TableParagraph"/>
              <w:spacing w:before="64"/>
              <w:ind w:left="349"/>
              <w:rPr>
                <w:b/>
                <w:sz w:val="8"/>
              </w:rPr>
            </w:pPr>
            <w:r>
              <w:rPr>
                <w:b/>
                <w:sz w:val="8"/>
              </w:rPr>
              <w:t>1997</w:t>
            </w:r>
          </w:p>
        </w:tc>
        <w:tc>
          <w:tcPr>
            <w:tcW w:w="1554" w:type="dxa"/>
          </w:tcPr>
          <w:p w14:paraId="58060FBE" w14:textId="77777777" w:rsidR="00F23D6F" w:rsidRDefault="00F23D6F">
            <w:pPr>
              <w:pStyle w:val="TableParagraph"/>
              <w:rPr>
                <w:rFonts w:ascii="Times New Roman"/>
                <w:sz w:val="8"/>
              </w:rPr>
            </w:pPr>
          </w:p>
          <w:p w14:paraId="7B96C735"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62653EA1" w14:textId="77777777" w:rsidR="00F23D6F" w:rsidRDefault="005056AC">
            <w:pPr>
              <w:pStyle w:val="TableParagraph"/>
              <w:spacing w:before="2" w:line="264" w:lineRule="auto"/>
              <w:ind w:left="17"/>
              <w:rPr>
                <w:sz w:val="8"/>
              </w:rPr>
            </w:pPr>
            <w:r>
              <w:rPr>
                <w:sz w:val="8"/>
              </w:rPr>
              <w:t>Por medio de la cual se aprueba el "Convenio número 161, sobre los servicios de salud en el trabajo" adoptado por la 71 Reunión de la Conferencia General de la Organización Internacional del Trabajo, OIT,</w:t>
            </w:r>
          </w:p>
          <w:p w14:paraId="6120826C" w14:textId="77777777" w:rsidR="00F23D6F" w:rsidRDefault="005056AC">
            <w:pPr>
              <w:pStyle w:val="TableParagraph"/>
              <w:spacing w:line="69" w:lineRule="exact"/>
              <w:ind w:left="17"/>
              <w:rPr>
                <w:sz w:val="8"/>
              </w:rPr>
            </w:pPr>
            <w:r>
              <w:rPr>
                <w:sz w:val="8"/>
              </w:rPr>
              <w:t>Ginebra, 1985.</w:t>
            </w:r>
          </w:p>
        </w:tc>
        <w:tc>
          <w:tcPr>
            <w:tcW w:w="2082" w:type="dxa"/>
          </w:tcPr>
          <w:p w14:paraId="37386491" w14:textId="77777777" w:rsidR="00F23D6F" w:rsidRDefault="00F23D6F">
            <w:pPr>
              <w:pStyle w:val="TableParagraph"/>
              <w:rPr>
                <w:rFonts w:ascii="Times New Roman"/>
                <w:sz w:val="8"/>
              </w:rPr>
            </w:pPr>
          </w:p>
          <w:p w14:paraId="0976E7C5" w14:textId="77777777" w:rsidR="00F23D6F" w:rsidRDefault="005056AC">
            <w:pPr>
              <w:pStyle w:val="TableParagraph"/>
              <w:spacing w:before="62"/>
              <w:ind w:left="550" w:right="548"/>
              <w:jc w:val="center"/>
              <w:rPr>
                <w:sz w:val="8"/>
              </w:rPr>
            </w:pPr>
            <w:r>
              <w:rPr>
                <w:sz w:val="8"/>
              </w:rPr>
              <w:t>ART: 14</w:t>
            </w:r>
          </w:p>
        </w:tc>
        <w:tc>
          <w:tcPr>
            <w:tcW w:w="6345" w:type="dxa"/>
          </w:tcPr>
          <w:p w14:paraId="31A622EB" w14:textId="77777777" w:rsidR="00F23D6F" w:rsidRDefault="00F23D6F">
            <w:pPr>
              <w:pStyle w:val="TableParagraph"/>
              <w:rPr>
                <w:rFonts w:ascii="Times New Roman"/>
                <w:sz w:val="9"/>
              </w:rPr>
            </w:pPr>
          </w:p>
          <w:p w14:paraId="4D966D9B" w14:textId="77777777" w:rsidR="00F23D6F" w:rsidRDefault="005056AC">
            <w:pPr>
              <w:pStyle w:val="TableParagraph"/>
              <w:spacing w:line="264" w:lineRule="auto"/>
              <w:ind w:left="15" w:right="65"/>
              <w:rPr>
                <w:sz w:val="8"/>
              </w:rPr>
            </w:pPr>
            <w:r>
              <w:rPr>
                <w:sz w:val="8"/>
              </w:rPr>
              <w:t xml:space="preserve">El </w:t>
            </w:r>
            <w:r>
              <w:rPr>
                <w:spacing w:val="-3"/>
                <w:sz w:val="8"/>
              </w:rPr>
              <w:t xml:space="preserve">empleador </w:t>
            </w:r>
            <w:r>
              <w:rPr>
                <w:sz w:val="8"/>
              </w:rPr>
              <w:t>y los</w:t>
            </w:r>
            <w:r>
              <w:rPr>
                <w:spacing w:val="-3"/>
                <w:sz w:val="8"/>
              </w:rPr>
              <w:t xml:space="preserve"> trabajadores </w:t>
            </w:r>
            <w:r>
              <w:rPr>
                <w:sz w:val="8"/>
              </w:rPr>
              <w:t xml:space="preserve">deberán informar a los servicios de salud en el trabajo de todo factor conocido y de todo factor sospechoso del </w:t>
            </w:r>
            <w:r>
              <w:rPr>
                <w:spacing w:val="-3"/>
                <w:sz w:val="8"/>
              </w:rPr>
              <w:t xml:space="preserve">medio </w:t>
            </w:r>
            <w:r>
              <w:rPr>
                <w:sz w:val="8"/>
              </w:rPr>
              <w:t xml:space="preserve">ambiente de trabajo que pueda afectar a la salud de los </w:t>
            </w:r>
            <w:r>
              <w:rPr>
                <w:spacing w:val="-3"/>
                <w:sz w:val="8"/>
              </w:rPr>
              <w:t>trabajadores.</w:t>
            </w:r>
          </w:p>
        </w:tc>
      </w:tr>
      <w:tr w:rsidR="00F23D6F" w14:paraId="47962913" w14:textId="77777777">
        <w:trPr>
          <w:trHeight w:val="292"/>
        </w:trPr>
        <w:tc>
          <w:tcPr>
            <w:tcW w:w="1030" w:type="dxa"/>
          </w:tcPr>
          <w:p w14:paraId="222CD4C7" w14:textId="77777777" w:rsidR="00F23D6F" w:rsidRDefault="00F23D6F">
            <w:pPr>
              <w:pStyle w:val="TableParagraph"/>
              <w:spacing w:before="2"/>
              <w:rPr>
                <w:rFonts w:ascii="Times New Roman"/>
                <w:sz w:val="9"/>
              </w:rPr>
            </w:pPr>
          </w:p>
          <w:p w14:paraId="2CEB8A25" w14:textId="77777777" w:rsidR="00F23D6F" w:rsidRDefault="005056AC">
            <w:pPr>
              <w:pStyle w:val="TableParagraph"/>
              <w:ind w:left="362"/>
              <w:rPr>
                <w:b/>
                <w:sz w:val="8"/>
              </w:rPr>
            </w:pPr>
            <w:r>
              <w:rPr>
                <w:b/>
                <w:sz w:val="8"/>
              </w:rPr>
              <w:t>Ley 361</w:t>
            </w:r>
          </w:p>
        </w:tc>
        <w:tc>
          <w:tcPr>
            <w:tcW w:w="886" w:type="dxa"/>
          </w:tcPr>
          <w:p w14:paraId="631F7B97" w14:textId="77777777" w:rsidR="00F23D6F" w:rsidRDefault="00F23D6F">
            <w:pPr>
              <w:pStyle w:val="TableParagraph"/>
              <w:spacing w:before="2"/>
              <w:rPr>
                <w:rFonts w:ascii="Times New Roman"/>
                <w:sz w:val="9"/>
              </w:rPr>
            </w:pPr>
          </w:p>
          <w:p w14:paraId="49D53B01" w14:textId="77777777" w:rsidR="00F23D6F" w:rsidRDefault="005056AC">
            <w:pPr>
              <w:pStyle w:val="TableParagraph"/>
              <w:ind w:left="349"/>
              <w:rPr>
                <w:b/>
                <w:sz w:val="8"/>
              </w:rPr>
            </w:pPr>
            <w:r>
              <w:rPr>
                <w:b/>
                <w:sz w:val="8"/>
              </w:rPr>
              <w:t>1997</w:t>
            </w:r>
          </w:p>
        </w:tc>
        <w:tc>
          <w:tcPr>
            <w:tcW w:w="1554" w:type="dxa"/>
          </w:tcPr>
          <w:p w14:paraId="14456577" w14:textId="77777777" w:rsidR="00F23D6F" w:rsidRDefault="00F23D6F">
            <w:pPr>
              <w:pStyle w:val="TableParagraph"/>
              <w:rPr>
                <w:rFonts w:ascii="Times New Roman"/>
                <w:sz w:val="9"/>
              </w:rPr>
            </w:pPr>
          </w:p>
          <w:p w14:paraId="45524060" w14:textId="77777777" w:rsidR="00F23D6F" w:rsidRDefault="005056AC">
            <w:pPr>
              <w:pStyle w:val="TableParagraph"/>
              <w:ind w:left="11" w:right="2"/>
              <w:jc w:val="center"/>
              <w:rPr>
                <w:sz w:val="8"/>
              </w:rPr>
            </w:pPr>
            <w:r>
              <w:rPr>
                <w:sz w:val="8"/>
              </w:rPr>
              <w:t>Congreso de la República</w:t>
            </w:r>
          </w:p>
        </w:tc>
        <w:tc>
          <w:tcPr>
            <w:tcW w:w="2632" w:type="dxa"/>
          </w:tcPr>
          <w:p w14:paraId="7F7C7AEA" w14:textId="77777777" w:rsidR="00F23D6F" w:rsidRDefault="005056AC">
            <w:pPr>
              <w:pStyle w:val="TableParagraph"/>
              <w:spacing w:before="53" w:line="264" w:lineRule="auto"/>
              <w:ind w:left="17"/>
              <w:rPr>
                <w:sz w:val="8"/>
              </w:rPr>
            </w:pPr>
            <w:r>
              <w:rPr>
                <w:sz w:val="8"/>
              </w:rPr>
              <w:t>por la cual se establecen mecanismos de integración social de la personas con limitación y se dictan otras disposiciones.</w:t>
            </w:r>
          </w:p>
        </w:tc>
        <w:tc>
          <w:tcPr>
            <w:tcW w:w="2082" w:type="dxa"/>
          </w:tcPr>
          <w:p w14:paraId="65844D41" w14:textId="77777777" w:rsidR="00F23D6F" w:rsidRDefault="00F23D6F">
            <w:pPr>
              <w:pStyle w:val="TableParagraph"/>
              <w:rPr>
                <w:rFonts w:ascii="Times New Roman"/>
                <w:sz w:val="9"/>
              </w:rPr>
            </w:pPr>
          </w:p>
          <w:p w14:paraId="1F94A655" w14:textId="77777777" w:rsidR="00F23D6F" w:rsidRDefault="005056AC">
            <w:pPr>
              <w:pStyle w:val="TableParagraph"/>
              <w:ind w:left="550" w:right="548"/>
              <w:jc w:val="center"/>
              <w:rPr>
                <w:sz w:val="8"/>
              </w:rPr>
            </w:pPr>
            <w:r>
              <w:rPr>
                <w:sz w:val="8"/>
              </w:rPr>
              <w:t>ART: 26</w:t>
            </w:r>
          </w:p>
        </w:tc>
        <w:tc>
          <w:tcPr>
            <w:tcW w:w="6345" w:type="dxa"/>
          </w:tcPr>
          <w:p w14:paraId="24BDDE0D" w14:textId="77777777" w:rsidR="00F23D6F" w:rsidRDefault="005056AC">
            <w:pPr>
              <w:pStyle w:val="TableParagraph"/>
              <w:spacing w:before="2" w:line="264" w:lineRule="auto"/>
              <w:ind w:left="15"/>
              <w:rPr>
                <w:sz w:val="8"/>
              </w:rPr>
            </w:pPr>
            <w:r>
              <w:rPr>
                <w:sz w:val="8"/>
              </w:rPr>
              <w:t>En ningún caso una persona puede ser desvinculada de su trabajo por causa de una limitación física a menos que se compruebe que dicha limitación se interpone en el cumplimiento</w:t>
            </w:r>
            <w:r>
              <w:rPr>
                <w:spacing w:val="-6"/>
                <w:sz w:val="8"/>
              </w:rPr>
              <w:t xml:space="preserve"> </w:t>
            </w:r>
            <w:r>
              <w:rPr>
                <w:sz w:val="8"/>
              </w:rPr>
              <w:t>de</w:t>
            </w:r>
            <w:r>
              <w:rPr>
                <w:spacing w:val="-6"/>
                <w:sz w:val="8"/>
              </w:rPr>
              <w:t xml:space="preserve"> </w:t>
            </w:r>
            <w:r>
              <w:rPr>
                <w:sz w:val="8"/>
              </w:rPr>
              <w:t>sus</w:t>
            </w:r>
            <w:r>
              <w:rPr>
                <w:spacing w:val="-4"/>
                <w:sz w:val="8"/>
              </w:rPr>
              <w:t xml:space="preserve"> </w:t>
            </w:r>
            <w:r>
              <w:rPr>
                <w:sz w:val="8"/>
              </w:rPr>
              <w:t>funciones.</w:t>
            </w:r>
            <w:r>
              <w:rPr>
                <w:spacing w:val="-5"/>
                <w:sz w:val="8"/>
              </w:rPr>
              <w:t xml:space="preserve"> </w:t>
            </w:r>
            <w:r>
              <w:rPr>
                <w:sz w:val="8"/>
              </w:rPr>
              <w:t>En</w:t>
            </w:r>
            <w:r>
              <w:rPr>
                <w:spacing w:val="-4"/>
                <w:sz w:val="8"/>
              </w:rPr>
              <w:t xml:space="preserve"> </w:t>
            </w:r>
            <w:r>
              <w:rPr>
                <w:sz w:val="8"/>
              </w:rPr>
              <w:t>caso</w:t>
            </w:r>
            <w:r>
              <w:rPr>
                <w:spacing w:val="-6"/>
                <w:sz w:val="8"/>
              </w:rPr>
              <w:t xml:space="preserve"> </w:t>
            </w:r>
            <w:r>
              <w:rPr>
                <w:sz w:val="8"/>
              </w:rPr>
              <w:t>de</w:t>
            </w:r>
            <w:r>
              <w:rPr>
                <w:spacing w:val="-6"/>
                <w:sz w:val="8"/>
              </w:rPr>
              <w:t xml:space="preserve"> </w:t>
            </w:r>
            <w:r>
              <w:rPr>
                <w:sz w:val="8"/>
              </w:rPr>
              <w:t>que</w:t>
            </w:r>
            <w:r>
              <w:rPr>
                <w:spacing w:val="-6"/>
                <w:sz w:val="8"/>
              </w:rPr>
              <w:t xml:space="preserve"> </w:t>
            </w:r>
            <w:r>
              <w:rPr>
                <w:sz w:val="8"/>
              </w:rPr>
              <w:t>se</w:t>
            </w:r>
            <w:r>
              <w:rPr>
                <w:spacing w:val="-6"/>
                <w:sz w:val="8"/>
              </w:rPr>
              <w:t xml:space="preserve"> </w:t>
            </w:r>
            <w:r>
              <w:rPr>
                <w:sz w:val="8"/>
              </w:rPr>
              <w:t>compruebe</w:t>
            </w:r>
            <w:r>
              <w:rPr>
                <w:spacing w:val="-6"/>
                <w:sz w:val="8"/>
              </w:rPr>
              <w:t xml:space="preserve"> </w:t>
            </w:r>
            <w:r>
              <w:rPr>
                <w:sz w:val="8"/>
              </w:rPr>
              <w:t>tal</w:t>
            </w:r>
            <w:r>
              <w:rPr>
                <w:spacing w:val="-5"/>
                <w:sz w:val="8"/>
              </w:rPr>
              <w:t xml:space="preserve"> </w:t>
            </w:r>
            <w:r>
              <w:rPr>
                <w:sz w:val="8"/>
              </w:rPr>
              <w:t>cosa</w:t>
            </w:r>
            <w:r>
              <w:rPr>
                <w:spacing w:val="-6"/>
                <w:sz w:val="8"/>
              </w:rPr>
              <w:t xml:space="preserve"> </w:t>
            </w:r>
            <w:r>
              <w:rPr>
                <w:sz w:val="8"/>
              </w:rPr>
              <w:t>y</w:t>
            </w:r>
            <w:r>
              <w:rPr>
                <w:spacing w:val="-4"/>
                <w:sz w:val="8"/>
              </w:rPr>
              <w:t xml:space="preserve"> </w:t>
            </w:r>
            <w:r>
              <w:rPr>
                <w:sz w:val="8"/>
              </w:rPr>
              <w:t>la</w:t>
            </w:r>
            <w:r>
              <w:rPr>
                <w:spacing w:val="-6"/>
                <w:sz w:val="8"/>
              </w:rPr>
              <w:t xml:space="preserve"> </w:t>
            </w:r>
            <w:r>
              <w:rPr>
                <w:sz w:val="8"/>
              </w:rPr>
              <w:t>persona</w:t>
            </w:r>
            <w:r>
              <w:rPr>
                <w:spacing w:val="-6"/>
                <w:sz w:val="8"/>
              </w:rPr>
              <w:t xml:space="preserve"> </w:t>
            </w:r>
            <w:r>
              <w:rPr>
                <w:sz w:val="8"/>
              </w:rPr>
              <w:t>sea</w:t>
            </w:r>
            <w:r>
              <w:rPr>
                <w:spacing w:val="-6"/>
                <w:sz w:val="8"/>
              </w:rPr>
              <w:t xml:space="preserve"> </w:t>
            </w:r>
            <w:r>
              <w:rPr>
                <w:sz w:val="8"/>
              </w:rPr>
              <w:t>desvinculada,</w:t>
            </w:r>
            <w:r>
              <w:rPr>
                <w:spacing w:val="-5"/>
                <w:sz w:val="8"/>
              </w:rPr>
              <w:t xml:space="preserve"> </w:t>
            </w:r>
            <w:r>
              <w:rPr>
                <w:sz w:val="8"/>
              </w:rPr>
              <w:t>esta</w:t>
            </w:r>
            <w:r>
              <w:rPr>
                <w:spacing w:val="-6"/>
                <w:sz w:val="8"/>
              </w:rPr>
              <w:t xml:space="preserve"> </w:t>
            </w:r>
            <w:r>
              <w:rPr>
                <w:sz w:val="8"/>
              </w:rPr>
              <w:t>tendrá</w:t>
            </w:r>
            <w:r>
              <w:rPr>
                <w:spacing w:val="-4"/>
                <w:sz w:val="8"/>
              </w:rPr>
              <w:t xml:space="preserve"> </w:t>
            </w:r>
            <w:r>
              <w:rPr>
                <w:sz w:val="8"/>
              </w:rPr>
              <w:t>derecho</w:t>
            </w:r>
            <w:r>
              <w:rPr>
                <w:spacing w:val="-6"/>
                <w:sz w:val="8"/>
              </w:rPr>
              <w:t xml:space="preserve"> </w:t>
            </w:r>
            <w:r>
              <w:rPr>
                <w:sz w:val="8"/>
              </w:rPr>
              <w:t>a</w:t>
            </w:r>
            <w:r>
              <w:rPr>
                <w:spacing w:val="-6"/>
                <w:sz w:val="8"/>
              </w:rPr>
              <w:t xml:space="preserve"> </w:t>
            </w:r>
            <w:r>
              <w:rPr>
                <w:sz w:val="8"/>
              </w:rPr>
              <w:t>una</w:t>
            </w:r>
            <w:r>
              <w:rPr>
                <w:spacing w:val="-6"/>
                <w:sz w:val="8"/>
              </w:rPr>
              <w:t xml:space="preserve"> </w:t>
            </w:r>
            <w:r>
              <w:rPr>
                <w:sz w:val="8"/>
              </w:rPr>
              <w:t>indemnización</w:t>
            </w:r>
            <w:r>
              <w:rPr>
                <w:spacing w:val="-4"/>
                <w:sz w:val="8"/>
              </w:rPr>
              <w:t xml:space="preserve"> </w:t>
            </w:r>
            <w:r>
              <w:rPr>
                <w:sz w:val="8"/>
              </w:rPr>
              <w:t>equivalente</w:t>
            </w:r>
            <w:r>
              <w:rPr>
                <w:spacing w:val="-6"/>
                <w:sz w:val="8"/>
              </w:rPr>
              <w:t xml:space="preserve"> </w:t>
            </w:r>
            <w:r>
              <w:rPr>
                <w:sz w:val="8"/>
              </w:rPr>
              <w:t>a</w:t>
            </w:r>
            <w:r>
              <w:rPr>
                <w:spacing w:val="-6"/>
                <w:sz w:val="8"/>
              </w:rPr>
              <w:t xml:space="preserve"> </w:t>
            </w:r>
            <w:r>
              <w:rPr>
                <w:sz w:val="8"/>
              </w:rPr>
              <w:t>ciento</w:t>
            </w:r>
            <w:r>
              <w:rPr>
                <w:spacing w:val="-6"/>
                <w:sz w:val="8"/>
              </w:rPr>
              <w:t xml:space="preserve"> </w:t>
            </w:r>
            <w:r>
              <w:rPr>
                <w:sz w:val="8"/>
              </w:rPr>
              <w:t>ochenta</w:t>
            </w:r>
            <w:r>
              <w:rPr>
                <w:spacing w:val="-6"/>
                <w:sz w:val="8"/>
              </w:rPr>
              <w:t xml:space="preserve"> </w:t>
            </w:r>
            <w:r>
              <w:rPr>
                <w:sz w:val="8"/>
              </w:rPr>
              <w:t>días</w:t>
            </w:r>
          </w:p>
          <w:p w14:paraId="22FC6407" w14:textId="77777777" w:rsidR="00F23D6F" w:rsidRDefault="005056AC">
            <w:pPr>
              <w:pStyle w:val="TableParagraph"/>
              <w:spacing w:line="67" w:lineRule="exact"/>
              <w:ind w:left="15"/>
              <w:rPr>
                <w:sz w:val="8"/>
              </w:rPr>
            </w:pPr>
            <w:r>
              <w:rPr>
                <w:sz w:val="8"/>
              </w:rPr>
              <w:t>del salario sin perjuicio de las demás prestaciones e indemnizaciones.</w:t>
            </w:r>
          </w:p>
        </w:tc>
      </w:tr>
      <w:tr w:rsidR="00F23D6F" w14:paraId="5FE9C79D" w14:textId="77777777">
        <w:trPr>
          <w:trHeight w:val="191"/>
        </w:trPr>
        <w:tc>
          <w:tcPr>
            <w:tcW w:w="1030" w:type="dxa"/>
          </w:tcPr>
          <w:p w14:paraId="66B29125" w14:textId="77777777" w:rsidR="00F23D6F" w:rsidRDefault="005056AC">
            <w:pPr>
              <w:pStyle w:val="TableParagraph"/>
              <w:spacing w:before="55"/>
              <w:ind w:left="362"/>
              <w:rPr>
                <w:b/>
                <w:sz w:val="8"/>
              </w:rPr>
            </w:pPr>
            <w:r>
              <w:rPr>
                <w:b/>
                <w:sz w:val="8"/>
              </w:rPr>
              <w:t>Ley 361</w:t>
            </w:r>
          </w:p>
        </w:tc>
        <w:tc>
          <w:tcPr>
            <w:tcW w:w="886" w:type="dxa"/>
          </w:tcPr>
          <w:p w14:paraId="6B773113" w14:textId="77777777" w:rsidR="00F23D6F" w:rsidRDefault="005056AC">
            <w:pPr>
              <w:pStyle w:val="TableParagraph"/>
              <w:spacing w:before="55"/>
              <w:ind w:left="349"/>
              <w:rPr>
                <w:b/>
                <w:sz w:val="8"/>
              </w:rPr>
            </w:pPr>
            <w:r>
              <w:rPr>
                <w:b/>
                <w:sz w:val="8"/>
              </w:rPr>
              <w:t>1997</w:t>
            </w:r>
          </w:p>
        </w:tc>
        <w:tc>
          <w:tcPr>
            <w:tcW w:w="1554" w:type="dxa"/>
          </w:tcPr>
          <w:p w14:paraId="56A290AD"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3595108B" w14:textId="77777777" w:rsidR="00F23D6F" w:rsidRDefault="005056AC">
            <w:pPr>
              <w:pStyle w:val="TableParagraph"/>
              <w:spacing w:before="2"/>
              <w:ind w:left="17"/>
              <w:rPr>
                <w:sz w:val="8"/>
              </w:rPr>
            </w:pPr>
            <w:r>
              <w:rPr>
                <w:sz w:val="8"/>
              </w:rPr>
              <w:t>Por la cual se establecen mecanismos de integración social de la</w:t>
            </w:r>
          </w:p>
          <w:p w14:paraId="32A87A37" w14:textId="77777777" w:rsidR="00F23D6F" w:rsidRDefault="005056AC">
            <w:pPr>
              <w:pStyle w:val="TableParagraph"/>
              <w:spacing w:before="9" w:line="68" w:lineRule="exact"/>
              <w:ind w:left="17"/>
              <w:rPr>
                <w:sz w:val="8"/>
              </w:rPr>
            </w:pPr>
            <w:r>
              <w:rPr>
                <w:sz w:val="8"/>
              </w:rPr>
              <w:t>personas con limitación y se dictan otras disposiciones.</w:t>
            </w:r>
          </w:p>
        </w:tc>
        <w:tc>
          <w:tcPr>
            <w:tcW w:w="2082" w:type="dxa"/>
          </w:tcPr>
          <w:p w14:paraId="04656208" w14:textId="77777777" w:rsidR="00F23D6F" w:rsidRDefault="005056AC">
            <w:pPr>
              <w:pStyle w:val="TableParagraph"/>
              <w:spacing w:before="53"/>
              <w:ind w:left="550" w:right="548"/>
              <w:jc w:val="center"/>
              <w:rPr>
                <w:sz w:val="8"/>
              </w:rPr>
            </w:pPr>
            <w:r>
              <w:rPr>
                <w:sz w:val="8"/>
              </w:rPr>
              <w:t>ART: 31</w:t>
            </w:r>
          </w:p>
        </w:tc>
        <w:tc>
          <w:tcPr>
            <w:tcW w:w="6345" w:type="dxa"/>
          </w:tcPr>
          <w:p w14:paraId="406E7C69" w14:textId="77777777" w:rsidR="00F23D6F" w:rsidRDefault="005056AC">
            <w:pPr>
              <w:pStyle w:val="TableParagraph"/>
              <w:spacing w:before="2"/>
              <w:ind w:left="15"/>
              <w:rPr>
                <w:sz w:val="8"/>
              </w:rPr>
            </w:pPr>
            <w:r>
              <w:rPr>
                <w:sz w:val="8"/>
              </w:rPr>
              <w:t>Los empleadores que ocupen trabajadores con limitación no inferior al 25% y que declaren renta tienen derecho a deducir de la renta el 200% del valor de los salarios y</w:t>
            </w:r>
          </w:p>
          <w:p w14:paraId="69A7A820" w14:textId="77777777" w:rsidR="00F23D6F" w:rsidRDefault="005056AC">
            <w:pPr>
              <w:pStyle w:val="TableParagraph"/>
              <w:spacing w:before="9" w:line="68" w:lineRule="exact"/>
              <w:ind w:left="15"/>
              <w:rPr>
                <w:sz w:val="8"/>
              </w:rPr>
            </w:pPr>
            <w:r>
              <w:rPr>
                <w:sz w:val="8"/>
              </w:rPr>
              <w:t>prestaciones sociales pagadas el año o período gravable de los trabajadores con limitación.</w:t>
            </w:r>
          </w:p>
        </w:tc>
      </w:tr>
      <w:tr w:rsidR="00F23D6F" w14:paraId="2D580210" w14:textId="77777777">
        <w:trPr>
          <w:trHeight w:val="1912"/>
        </w:trPr>
        <w:tc>
          <w:tcPr>
            <w:tcW w:w="1030" w:type="dxa"/>
          </w:tcPr>
          <w:p w14:paraId="269BB2C5" w14:textId="77777777" w:rsidR="00F23D6F" w:rsidRDefault="00F23D6F">
            <w:pPr>
              <w:pStyle w:val="TableParagraph"/>
              <w:rPr>
                <w:rFonts w:ascii="Times New Roman"/>
                <w:sz w:val="8"/>
              </w:rPr>
            </w:pPr>
          </w:p>
          <w:p w14:paraId="3E25F626" w14:textId="77777777" w:rsidR="00F23D6F" w:rsidRDefault="00F23D6F">
            <w:pPr>
              <w:pStyle w:val="TableParagraph"/>
              <w:rPr>
                <w:rFonts w:ascii="Times New Roman"/>
                <w:sz w:val="8"/>
              </w:rPr>
            </w:pPr>
          </w:p>
          <w:p w14:paraId="5160EDB0" w14:textId="77777777" w:rsidR="00F23D6F" w:rsidRDefault="00F23D6F">
            <w:pPr>
              <w:pStyle w:val="TableParagraph"/>
              <w:rPr>
                <w:rFonts w:ascii="Times New Roman"/>
                <w:sz w:val="8"/>
              </w:rPr>
            </w:pPr>
          </w:p>
          <w:p w14:paraId="0E8B69A2" w14:textId="77777777" w:rsidR="00F23D6F" w:rsidRDefault="00F23D6F">
            <w:pPr>
              <w:pStyle w:val="TableParagraph"/>
              <w:rPr>
                <w:rFonts w:ascii="Times New Roman"/>
                <w:sz w:val="8"/>
              </w:rPr>
            </w:pPr>
          </w:p>
          <w:p w14:paraId="15602686" w14:textId="77777777" w:rsidR="00F23D6F" w:rsidRDefault="00F23D6F">
            <w:pPr>
              <w:pStyle w:val="TableParagraph"/>
              <w:rPr>
                <w:rFonts w:ascii="Times New Roman"/>
                <w:sz w:val="8"/>
              </w:rPr>
            </w:pPr>
          </w:p>
          <w:p w14:paraId="24B29EC6" w14:textId="77777777" w:rsidR="00F23D6F" w:rsidRDefault="00F23D6F">
            <w:pPr>
              <w:pStyle w:val="TableParagraph"/>
              <w:rPr>
                <w:rFonts w:ascii="Times New Roman"/>
                <w:sz w:val="8"/>
              </w:rPr>
            </w:pPr>
          </w:p>
          <w:p w14:paraId="7381DF54" w14:textId="77777777" w:rsidR="00F23D6F" w:rsidRDefault="00F23D6F">
            <w:pPr>
              <w:pStyle w:val="TableParagraph"/>
              <w:rPr>
                <w:rFonts w:ascii="Times New Roman"/>
                <w:sz w:val="8"/>
              </w:rPr>
            </w:pPr>
          </w:p>
          <w:p w14:paraId="58618BB5" w14:textId="77777777" w:rsidR="00F23D6F" w:rsidRDefault="00F23D6F">
            <w:pPr>
              <w:pStyle w:val="TableParagraph"/>
              <w:rPr>
                <w:rFonts w:ascii="Times New Roman"/>
                <w:sz w:val="8"/>
              </w:rPr>
            </w:pPr>
          </w:p>
          <w:p w14:paraId="313971B3" w14:textId="77777777" w:rsidR="00F23D6F" w:rsidRDefault="00F23D6F">
            <w:pPr>
              <w:pStyle w:val="TableParagraph"/>
              <w:rPr>
                <w:rFonts w:ascii="Times New Roman"/>
                <w:sz w:val="8"/>
              </w:rPr>
            </w:pPr>
          </w:p>
          <w:p w14:paraId="03CBBCCB" w14:textId="77777777" w:rsidR="00F23D6F" w:rsidRDefault="00F23D6F">
            <w:pPr>
              <w:pStyle w:val="TableParagraph"/>
              <w:spacing w:before="1"/>
              <w:rPr>
                <w:rFonts w:ascii="Times New Roman"/>
                <w:sz w:val="7"/>
              </w:rPr>
            </w:pPr>
          </w:p>
          <w:p w14:paraId="3A166647" w14:textId="77777777" w:rsidR="00F23D6F" w:rsidRDefault="005056AC">
            <w:pPr>
              <w:pStyle w:val="TableParagraph"/>
              <w:spacing w:before="1"/>
              <w:ind w:left="369"/>
              <w:rPr>
                <w:b/>
                <w:sz w:val="8"/>
              </w:rPr>
            </w:pPr>
            <w:r>
              <w:rPr>
                <w:b/>
                <w:sz w:val="8"/>
              </w:rPr>
              <w:t>Ley 776</w:t>
            </w:r>
          </w:p>
        </w:tc>
        <w:tc>
          <w:tcPr>
            <w:tcW w:w="886" w:type="dxa"/>
          </w:tcPr>
          <w:p w14:paraId="085E83EB" w14:textId="77777777" w:rsidR="00F23D6F" w:rsidRDefault="00F23D6F">
            <w:pPr>
              <w:pStyle w:val="TableParagraph"/>
              <w:rPr>
                <w:rFonts w:ascii="Times New Roman"/>
                <w:sz w:val="8"/>
              </w:rPr>
            </w:pPr>
          </w:p>
          <w:p w14:paraId="2CF784D8" w14:textId="77777777" w:rsidR="00F23D6F" w:rsidRDefault="00F23D6F">
            <w:pPr>
              <w:pStyle w:val="TableParagraph"/>
              <w:rPr>
                <w:rFonts w:ascii="Times New Roman"/>
                <w:sz w:val="8"/>
              </w:rPr>
            </w:pPr>
          </w:p>
          <w:p w14:paraId="2EB02E55" w14:textId="77777777" w:rsidR="00F23D6F" w:rsidRDefault="00F23D6F">
            <w:pPr>
              <w:pStyle w:val="TableParagraph"/>
              <w:rPr>
                <w:rFonts w:ascii="Times New Roman"/>
                <w:sz w:val="8"/>
              </w:rPr>
            </w:pPr>
          </w:p>
          <w:p w14:paraId="37EE40E1" w14:textId="77777777" w:rsidR="00F23D6F" w:rsidRDefault="00F23D6F">
            <w:pPr>
              <w:pStyle w:val="TableParagraph"/>
              <w:rPr>
                <w:rFonts w:ascii="Times New Roman"/>
                <w:sz w:val="8"/>
              </w:rPr>
            </w:pPr>
          </w:p>
          <w:p w14:paraId="4A3BD4F3" w14:textId="77777777" w:rsidR="00F23D6F" w:rsidRDefault="00F23D6F">
            <w:pPr>
              <w:pStyle w:val="TableParagraph"/>
              <w:rPr>
                <w:rFonts w:ascii="Times New Roman"/>
                <w:sz w:val="8"/>
              </w:rPr>
            </w:pPr>
          </w:p>
          <w:p w14:paraId="7465469D" w14:textId="77777777" w:rsidR="00F23D6F" w:rsidRDefault="00F23D6F">
            <w:pPr>
              <w:pStyle w:val="TableParagraph"/>
              <w:rPr>
                <w:rFonts w:ascii="Times New Roman"/>
                <w:sz w:val="8"/>
              </w:rPr>
            </w:pPr>
          </w:p>
          <w:p w14:paraId="6C52FB28" w14:textId="77777777" w:rsidR="00F23D6F" w:rsidRDefault="00F23D6F">
            <w:pPr>
              <w:pStyle w:val="TableParagraph"/>
              <w:rPr>
                <w:rFonts w:ascii="Times New Roman"/>
                <w:sz w:val="8"/>
              </w:rPr>
            </w:pPr>
          </w:p>
          <w:p w14:paraId="467A0CC4" w14:textId="77777777" w:rsidR="00F23D6F" w:rsidRDefault="00F23D6F">
            <w:pPr>
              <w:pStyle w:val="TableParagraph"/>
              <w:rPr>
                <w:rFonts w:ascii="Times New Roman"/>
                <w:sz w:val="8"/>
              </w:rPr>
            </w:pPr>
          </w:p>
          <w:p w14:paraId="53488FF2" w14:textId="77777777" w:rsidR="00F23D6F" w:rsidRDefault="00F23D6F">
            <w:pPr>
              <w:pStyle w:val="TableParagraph"/>
              <w:rPr>
                <w:rFonts w:ascii="Times New Roman"/>
                <w:sz w:val="8"/>
              </w:rPr>
            </w:pPr>
          </w:p>
          <w:p w14:paraId="21C72177" w14:textId="77777777" w:rsidR="00F23D6F" w:rsidRDefault="00F23D6F">
            <w:pPr>
              <w:pStyle w:val="TableParagraph"/>
              <w:spacing w:before="6"/>
              <w:rPr>
                <w:rFonts w:ascii="Times New Roman"/>
                <w:sz w:val="7"/>
              </w:rPr>
            </w:pPr>
          </w:p>
          <w:p w14:paraId="6F5B90F1" w14:textId="77777777" w:rsidR="00F23D6F" w:rsidRDefault="005056AC">
            <w:pPr>
              <w:pStyle w:val="TableParagraph"/>
              <w:ind w:left="349"/>
              <w:rPr>
                <w:b/>
                <w:sz w:val="8"/>
              </w:rPr>
            </w:pPr>
            <w:r>
              <w:rPr>
                <w:b/>
                <w:sz w:val="8"/>
              </w:rPr>
              <w:t>2002</w:t>
            </w:r>
          </w:p>
        </w:tc>
        <w:tc>
          <w:tcPr>
            <w:tcW w:w="1554" w:type="dxa"/>
          </w:tcPr>
          <w:p w14:paraId="26D46F07" w14:textId="77777777" w:rsidR="00F23D6F" w:rsidRDefault="00F23D6F">
            <w:pPr>
              <w:pStyle w:val="TableParagraph"/>
              <w:rPr>
                <w:rFonts w:ascii="Times New Roman"/>
                <w:sz w:val="8"/>
              </w:rPr>
            </w:pPr>
          </w:p>
          <w:p w14:paraId="3EB43496" w14:textId="77777777" w:rsidR="00F23D6F" w:rsidRDefault="00F23D6F">
            <w:pPr>
              <w:pStyle w:val="TableParagraph"/>
              <w:rPr>
                <w:rFonts w:ascii="Times New Roman"/>
                <w:sz w:val="8"/>
              </w:rPr>
            </w:pPr>
          </w:p>
          <w:p w14:paraId="22523E8D" w14:textId="77777777" w:rsidR="00F23D6F" w:rsidRDefault="00F23D6F">
            <w:pPr>
              <w:pStyle w:val="TableParagraph"/>
              <w:rPr>
                <w:rFonts w:ascii="Times New Roman"/>
                <w:sz w:val="8"/>
              </w:rPr>
            </w:pPr>
          </w:p>
          <w:p w14:paraId="48367BD1" w14:textId="77777777" w:rsidR="00F23D6F" w:rsidRDefault="00F23D6F">
            <w:pPr>
              <w:pStyle w:val="TableParagraph"/>
              <w:rPr>
                <w:rFonts w:ascii="Times New Roman"/>
                <w:sz w:val="8"/>
              </w:rPr>
            </w:pPr>
          </w:p>
          <w:p w14:paraId="6D38DD89" w14:textId="77777777" w:rsidR="00F23D6F" w:rsidRDefault="00F23D6F">
            <w:pPr>
              <w:pStyle w:val="TableParagraph"/>
              <w:rPr>
                <w:rFonts w:ascii="Times New Roman"/>
                <w:sz w:val="8"/>
              </w:rPr>
            </w:pPr>
          </w:p>
          <w:p w14:paraId="3997BE17" w14:textId="77777777" w:rsidR="00F23D6F" w:rsidRDefault="00F23D6F">
            <w:pPr>
              <w:pStyle w:val="TableParagraph"/>
              <w:rPr>
                <w:rFonts w:ascii="Times New Roman"/>
                <w:sz w:val="8"/>
              </w:rPr>
            </w:pPr>
          </w:p>
          <w:p w14:paraId="0D6452CC" w14:textId="77777777" w:rsidR="00F23D6F" w:rsidRDefault="00F23D6F">
            <w:pPr>
              <w:pStyle w:val="TableParagraph"/>
              <w:rPr>
                <w:rFonts w:ascii="Times New Roman"/>
                <w:sz w:val="8"/>
              </w:rPr>
            </w:pPr>
          </w:p>
          <w:p w14:paraId="5CC918CD" w14:textId="77777777" w:rsidR="00F23D6F" w:rsidRDefault="00F23D6F">
            <w:pPr>
              <w:pStyle w:val="TableParagraph"/>
              <w:rPr>
                <w:rFonts w:ascii="Times New Roman"/>
                <w:sz w:val="8"/>
              </w:rPr>
            </w:pPr>
          </w:p>
          <w:p w14:paraId="29C94F42" w14:textId="77777777" w:rsidR="00F23D6F" w:rsidRDefault="00F23D6F">
            <w:pPr>
              <w:pStyle w:val="TableParagraph"/>
              <w:rPr>
                <w:rFonts w:ascii="Times New Roman"/>
                <w:sz w:val="8"/>
              </w:rPr>
            </w:pPr>
          </w:p>
          <w:p w14:paraId="2AF26833" w14:textId="77777777" w:rsidR="00F23D6F" w:rsidRDefault="00F23D6F">
            <w:pPr>
              <w:pStyle w:val="TableParagraph"/>
              <w:spacing w:before="4"/>
              <w:rPr>
                <w:rFonts w:ascii="Times New Roman"/>
                <w:sz w:val="7"/>
              </w:rPr>
            </w:pPr>
          </w:p>
          <w:p w14:paraId="30944279" w14:textId="77777777" w:rsidR="00F23D6F" w:rsidRDefault="005056AC">
            <w:pPr>
              <w:pStyle w:val="TableParagraph"/>
              <w:ind w:left="11" w:right="2"/>
              <w:jc w:val="center"/>
              <w:rPr>
                <w:sz w:val="8"/>
              </w:rPr>
            </w:pPr>
            <w:r>
              <w:rPr>
                <w:sz w:val="8"/>
              </w:rPr>
              <w:t>Congreso de la República</w:t>
            </w:r>
          </w:p>
        </w:tc>
        <w:tc>
          <w:tcPr>
            <w:tcW w:w="2632" w:type="dxa"/>
          </w:tcPr>
          <w:p w14:paraId="42C6DC8C" w14:textId="77777777" w:rsidR="00F23D6F" w:rsidRDefault="00F23D6F">
            <w:pPr>
              <w:pStyle w:val="TableParagraph"/>
              <w:rPr>
                <w:rFonts w:ascii="Times New Roman"/>
                <w:sz w:val="8"/>
              </w:rPr>
            </w:pPr>
          </w:p>
          <w:p w14:paraId="6207B05D" w14:textId="77777777" w:rsidR="00F23D6F" w:rsidRDefault="00F23D6F">
            <w:pPr>
              <w:pStyle w:val="TableParagraph"/>
              <w:rPr>
                <w:rFonts w:ascii="Times New Roman"/>
                <w:sz w:val="8"/>
              </w:rPr>
            </w:pPr>
          </w:p>
          <w:p w14:paraId="5C05C0E4" w14:textId="77777777" w:rsidR="00F23D6F" w:rsidRDefault="00F23D6F">
            <w:pPr>
              <w:pStyle w:val="TableParagraph"/>
              <w:rPr>
                <w:rFonts w:ascii="Times New Roman"/>
                <w:sz w:val="8"/>
              </w:rPr>
            </w:pPr>
          </w:p>
          <w:p w14:paraId="63C5D440" w14:textId="77777777" w:rsidR="00F23D6F" w:rsidRDefault="00F23D6F">
            <w:pPr>
              <w:pStyle w:val="TableParagraph"/>
              <w:rPr>
                <w:rFonts w:ascii="Times New Roman"/>
                <w:sz w:val="8"/>
              </w:rPr>
            </w:pPr>
          </w:p>
          <w:p w14:paraId="376C8AE5" w14:textId="77777777" w:rsidR="00F23D6F" w:rsidRDefault="00F23D6F">
            <w:pPr>
              <w:pStyle w:val="TableParagraph"/>
              <w:rPr>
                <w:rFonts w:ascii="Times New Roman"/>
                <w:sz w:val="8"/>
              </w:rPr>
            </w:pPr>
          </w:p>
          <w:p w14:paraId="5A193F64" w14:textId="77777777" w:rsidR="00F23D6F" w:rsidRDefault="00F23D6F">
            <w:pPr>
              <w:pStyle w:val="TableParagraph"/>
              <w:rPr>
                <w:rFonts w:ascii="Times New Roman"/>
                <w:sz w:val="8"/>
              </w:rPr>
            </w:pPr>
          </w:p>
          <w:p w14:paraId="15A1D51E" w14:textId="77777777" w:rsidR="00F23D6F" w:rsidRDefault="00F23D6F">
            <w:pPr>
              <w:pStyle w:val="TableParagraph"/>
              <w:rPr>
                <w:rFonts w:ascii="Times New Roman"/>
                <w:sz w:val="8"/>
              </w:rPr>
            </w:pPr>
          </w:p>
          <w:p w14:paraId="7C79A80D" w14:textId="77777777" w:rsidR="00F23D6F" w:rsidRDefault="00F23D6F">
            <w:pPr>
              <w:pStyle w:val="TableParagraph"/>
              <w:rPr>
                <w:rFonts w:ascii="Times New Roman"/>
                <w:sz w:val="8"/>
              </w:rPr>
            </w:pPr>
          </w:p>
          <w:p w14:paraId="6230F7DA" w14:textId="77777777" w:rsidR="00F23D6F" w:rsidRDefault="00F23D6F">
            <w:pPr>
              <w:pStyle w:val="TableParagraph"/>
              <w:spacing w:before="11"/>
              <w:rPr>
                <w:rFonts w:ascii="Times New Roman"/>
                <w:sz w:val="10"/>
              </w:rPr>
            </w:pPr>
          </w:p>
          <w:p w14:paraId="0BA14D3A" w14:textId="77777777" w:rsidR="00F23D6F" w:rsidRDefault="005056AC">
            <w:pPr>
              <w:pStyle w:val="TableParagraph"/>
              <w:spacing w:line="264" w:lineRule="auto"/>
              <w:ind w:left="17"/>
              <w:rPr>
                <w:sz w:val="8"/>
              </w:rPr>
            </w:pPr>
            <w:r>
              <w:rPr>
                <w:sz w:val="8"/>
              </w:rPr>
              <w:t>Por la cual se dictan normas sobre la organización, administración y prestaciones del Sistema General de Riesgos Profesionales.</w:t>
            </w:r>
          </w:p>
        </w:tc>
        <w:tc>
          <w:tcPr>
            <w:tcW w:w="2082" w:type="dxa"/>
          </w:tcPr>
          <w:p w14:paraId="461C542E" w14:textId="77777777" w:rsidR="00F23D6F" w:rsidRDefault="00F23D6F">
            <w:pPr>
              <w:pStyle w:val="TableParagraph"/>
              <w:rPr>
                <w:rFonts w:ascii="Times New Roman"/>
                <w:sz w:val="8"/>
              </w:rPr>
            </w:pPr>
          </w:p>
          <w:p w14:paraId="47D645B2" w14:textId="77777777" w:rsidR="00F23D6F" w:rsidRDefault="00F23D6F">
            <w:pPr>
              <w:pStyle w:val="TableParagraph"/>
              <w:rPr>
                <w:rFonts w:ascii="Times New Roman"/>
                <w:sz w:val="8"/>
              </w:rPr>
            </w:pPr>
          </w:p>
          <w:p w14:paraId="023CA778" w14:textId="77777777" w:rsidR="00F23D6F" w:rsidRDefault="00F23D6F">
            <w:pPr>
              <w:pStyle w:val="TableParagraph"/>
              <w:rPr>
                <w:rFonts w:ascii="Times New Roman"/>
                <w:sz w:val="8"/>
              </w:rPr>
            </w:pPr>
          </w:p>
          <w:p w14:paraId="6BF145FD" w14:textId="77777777" w:rsidR="00F23D6F" w:rsidRDefault="00F23D6F">
            <w:pPr>
              <w:pStyle w:val="TableParagraph"/>
              <w:rPr>
                <w:rFonts w:ascii="Times New Roman"/>
                <w:sz w:val="8"/>
              </w:rPr>
            </w:pPr>
          </w:p>
          <w:p w14:paraId="2216D8E0" w14:textId="77777777" w:rsidR="00F23D6F" w:rsidRDefault="00F23D6F">
            <w:pPr>
              <w:pStyle w:val="TableParagraph"/>
              <w:rPr>
                <w:rFonts w:ascii="Times New Roman"/>
                <w:sz w:val="8"/>
              </w:rPr>
            </w:pPr>
          </w:p>
          <w:p w14:paraId="618ACB63" w14:textId="77777777" w:rsidR="00F23D6F" w:rsidRDefault="00F23D6F">
            <w:pPr>
              <w:pStyle w:val="TableParagraph"/>
              <w:rPr>
                <w:rFonts w:ascii="Times New Roman"/>
                <w:sz w:val="8"/>
              </w:rPr>
            </w:pPr>
          </w:p>
          <w:p w14:paraId="24A96FC8" w14:textId="77777777" w:rsidR="00F23D6F" w:rsidRDefault="00F23D6F">
            <w:pPr>
              <w:pStyle w:val="TableParagraph"/>
              <w:rPr>
                <w:rFonts w:ascii="Times New Roman"/>
                <w:sz w:val="8"/>
              </w:rPr>
            </w:pPr>
          </w:p>
          <w:p w14:paraId="133204D4" w14:textId="77777777" w:rsidR="00F23D6F" w:rsidRDefault="00F23D6F">
            <w:pPr>
              <w:pStyle w:val="TableParagraph"/>
              <w:rPr>
                <w:rFonts w:ascii="Times New Roman"/>
                <w:sz w:val="8"/>
              </w:rPr>
            </w:pPr>
          </w:p>
          <w:p w14:paraId="00F00333" w14:textId="77777777" w:rsidR="00F23D6F" w:rsidRDefault="00F23D6F">
            <w:pPr>
              <w:pStyle w:val="TableParagraph"/>
              <w:rPr>
                <w:rFonts w:ascii="Times New Roman"/>
                <w:sz w:val="8"/>
              </w:rPr>
            </w:pPr>
          </w:p>
          <w:p w14:paraId="12B76843" w14:textId="77777777" w:rsidR="00F23D6F" w:rsidRDefault="00F23D6F">
            <w:pPr>
              <w:pStyle w:val="TableParagraph"/>
              <w:spacing w:before="4"/>
              <w:rPr>
                <w:rFonts w:ascii="Times New Roman"/>
                <w:sz w:val="7"/>
              </w:rPr>
            </w:pPr>
          </w:p>
          <w:p w14:paraId="212796AE" w14:textId="77777777" w:rsidR="00F23D6F" w:rsidRDefault="005056AC">
            <w:pPr>
              <w:pStyle w:val="TableParagraph"/>
              <w:ind w:left="550" w:right="548"/>
              <w:jc w:val="center"/>
              <w:rPr>
                <w:sz w:val="8"/>
              </w:rPr>
            </w:pPr>
            <w:r>
              <w:rPr>
                <w:sz w:val="8"/>
              </w:rPr>
              <w:t>ART: 1 Parágrafo 2</w:t>
            </w:r>
          </w:p>
        </w:tc>
        <w:tc>
          <w:tcPr>
            <w:tcW w:w="6345" w:type="dxa"/>
          </w:tcPr>
          <w:p w14:paraId="06CC4301" w14:textId="77777777" w:rsidR="00F23D6F" w:rsidRDefault="00F23D6F">
            <w:pPr>
              <w:pStyle w:val="TableParagraph"/>
              <w:spacing w:before="2"/>
              <w:rPr>
                <w:rFonts w:ascii="Times New Roman"/>
                <w:sz w:val="9"/>
              </w:rPr>
            </w:pPr>
          </w:p>
          <w:p w14:paraId="65333884" w14:textId="77777777" w:rsidR="00F23D6F" w:rsidRDefault="005056AC">
            <w:pPr>
              <w:pStyle w:val="TableParagraph"/>
              <w:tabs>
                <w:tab w:val="left" w:pos="4066"/>
              </w:tabs>
              <w:spacing w:line="264" w:lineRule="auto"/>
              <w:ind w:left="15" w:right="13"/>
              <w:rPr>
                <w:sz w:val="8"/>
              </w:rPr>
            </w:pPr>
            <w:r>
              <w:rPr>
                <w:sz w:val="8"/>
              </w:rPr>
              <w:t>Todo</w:t>
            </w:r>
            <w:r>
              <w:rPr>
                <w:spacing w:val="-6"/>
                <w:sz w:val="8"/>
              </w:rPr>
              <w:t xml:space="preserve"> </w:t>
            </w:r>
            <w:r>
              <w:rPr>
                <w:sz w:val="8"/>
              </w:rPr>
              <w:t>afiliado</w:t>
            </w:r>
            <w:r>
              <w:rPr>
                <w:spacing w:val="-6"/>
                <w:sz w:val="8"/>
              </w:rPr>
              <w:t xml:space="preserve"> </w:t>
            </w:r>
            <w:r>
              <w:rPr>
                <w:sz w:val="8"/>
              </w:rPr>
              <w:t>al</w:t>
            </w:r>
            <w:r>
              <w:rPr>
                <w:spacing w:val="-5"/>
                <w:sz w:val="8"/>
              </w:rPr>
              <w:t xml:space="preserve"> </w:t>
            </w:r>
            <w:r>
              <w:rPr>
                <w:sz w:val="8"/>
              </w:rPr>
              <w:t>Sistema</w:t>
            </w:r>
            <w:r>
              <w:rPr>
                <w:spacing w:val="-6"/>
                <w:sz w:val="8"/>
              </w:rPr>
              <w:t xml:space="preserve"> </w:t>
            </w:r>
            <w:r>
              <w:rPr>
                <w:sz w:val="8"/>
              </w:rPr>
              <w:t>General</w:t>
            </w:r>
            <w:r>
              <w:rPr>
                <w:spacing w:val="-5"/>
                <w:sz w:val="8"/>
              </w:rPr>
              <w:t xml:space="preserve"> </w:t>
            </w:r>
            <w:r>
              <w:rPr>
                <w:sz w:val="8"/>
              </w:rPr>
              <w:t>de</w:t>
            </w:r>
            <w:r>
              <w:rPr>
                <w:spacing w:val="-6"/>
                <w:sz w:val="8"/>
              </w:rPr>
              <w:t xml:space="preserve"> </w:t>
            </w:r>
            <w:r>
              <w:rPr>
                <w:sz w:val="8"/>
              </w:rPr>
              <w:t>Riesgos</w:t>
            </w:r>
            <w:r>
              <w:rPr>
                <w:spacing w:val="-4"/>
                <w:sz w:val="8"/>
              </w:rPr>
              <w:t xml:space="preserve"> </w:t>
            </w:r>
            <w:r>
              <w:rPr>
                <w:sz w:val="8"/>
              </w:rPr>
              <w:t>Profesionales</w:t>
            </w:r>
            <w:r>
              <w:rPr>
                <w:spacing w:val="-4"/>
                <w:sz w:val="8"/>
              </w:rPr>
              <w:t xml:space="preserve"> </w:t>
            </w:r>
            <w:r>
              <w:rPr>
                <w:sz w:val="8"/>
              </w:rPr>
              <w:t>que,</w:t>
            </w:r>
            <w:r>
              <w:rPr>
                <w:spacing w:val="-5"/>
                <w:sz w:val="8"/>
              </w:rPr>
              <w:t xml:space="preserve"> </w:t>
            </w:r>
            <w:r>
              <w:rPr>
                <w:sz w:val="8"/>
              </w:rPr>
              <w:t>en</w:t>
            </w:r>
            <w:r>
              <w:rPr>
                <w:spacing w:val="-4"/>
                <w:sz w:val="8"/>
              </w:rPr>
              <w:t xml:space="preserve"> </w:t>
            </w:r>
            <w:r>
              <w:rPr>
                <w:sz w:val="8"/>
              </w:rPr>
              <w:t>los</w:t>
            </w:r>
            <w:r>
              <w:rPr>
                <w:spacing w:val="-4"/>
                <w:sz w:val="8"/>
              </w:rPr>
              <w:t xml:space="preserve"> </w:t>
            </w:r>
            <w:r>
              <w:rPr>
                <w:sz w:val="8"/>
              </w:rPr>
              <w:t>términos</w:t>
            </w:r>
            <w:r>
              <w:rPr>
                <w:spacing w:val="-4"/>
                <w:sz w:val="8"/>
              </w:rPr>
              <w:t xml:space="preserve"> </w:t>
            </w:r>
            <w:r>
              <w:rPr>
                <w:sz w:val="8"/>
              </w:rPr>
              <w:t>de</w:t>
            </w:r>
            <w:r>
              <w:rPr>
                <w:spacing w:val="-6"/>
                <w:sz w:val="8"/>
              </w:rPr>
              <w:t xml:space="preserve"> </w:t>
            </w:r>
            <w:r>
              <w:rPr>
                <w:sz w:val="8"/>
              </w:rPr>
              <w:t>la</w:t>
            </w:r>
            <w:r>
              <w:rPr>
                <w:spacing w:val="-6"/>
                <w:sz w:val="8"/>
              </w:rPr>
              <w:t xml:space="preserve"> </w:t>
            </w:r>
            <w:r>
              <w:rPr>
                <w:sz w:val="8"/>
              </w:rPr>
              <w:t>presente</w:t>
            </w:r>
            <w:r>
              <w:rPr>
                <w:spacing w:val="-6"/>
                <w:sz w:val="8"/>
              </w:rPr>
              <w:t xml:space="preserve"> </w:t>
            </w:r>
            <w:r>
              <w:rPr>
                <w:sz w:val="8"/>
              </w:rPr>
              <w:t>ley</w:t>
            </w:r>
            <w:r>
              <w:rPr>
                <w:spacing w:val="-4"/>
                <w:sz w:val="8"/>
              </w:rPr>
              <w:t xml:space="preserve"> </w:t>
            </w:r>
            <w:r>
              <w:rPr>
                <w:sz w:val="8"/>
              </w:rPr>
              <w:t>o</w:t>
            </w:r>
            <w:r>
              <w:rPr>
                <w:spacing w:val="-6"/>
                <w:sz w:val="8"/>
              </w:rPr>
              <w:t xml:space="preserve"> </w:t>
            </w:r>
            <w:r>
              <w:rPr>
                <w:sz w:val="8"/>
              </w:rPr>
              <w:t>del</w:t>
            </w:r>
            <w:r>
              <w:rPr>
                <w:spacing w:val="-5"/>
                <w:sz w:val="8"/>
              </w:rPr>
              <w:t xml:space="preserve"> </w:t>
            </w:r>
            <w:r>
              <w:rPr>
                <w:sz w:val="8"/>
              </w:rPr>
              <w:t>Decreto-ley</w:t>
            </w:r>
            <w:r>
              <w:rPr>
                <w:spacing w:val="-4"/>
                <w:sz w:val="8"/>
              </w:rPr>
              <w:t xml:space="preserve"> </w:t>
            </w:r>
            <w:r>
              <w:rPr>
                <w:sz w:val="8"/>
              </w:rPr>
              <w:t>1295</w:t>
            </w:r>
            <w:r>
              <w:rPr>
                <w:spacing w:val="-4"/>
                <w:sz w:val="8"/>
              </w:rPr>
              <w:t xml:space="preserve"> </w:t>
            </w:r>
            <w:r>
              <w:rPr>
                <w:sz w:val="8"/>
              </w:rPr>
              <w:t>de</w:t>
            </w:r>
            <w:r>
              <w:rPr>
                <w:spacing w:val="-6"/>
                <w:sz w:val="8"/>
              </w:rPr>
              <w:t xml:space="preserve"> </w:t>
            </w:r>
            <w:r>
              <w:rPr>
                <w:sz w:val="8"/>
              </w:rPr>
              <w:t>1994,</w:t>
            </w:r>
            <w:r>
              <w:rPr>
                <w:spacing w:val="-5"/>
                <w:sz w:val="8"/>
              </w:rPr>
              <w:t xml:space="preserve"> </w:t>
            </w:r>
            <w:r>
              <w:rPr>
                <w:sz w:val="8"/>
              </w:rPr>
              <w:t>sufra</w:t>
            </w:r>
            <w:r>
              <w:rPr>
                <w:spacing w:val="-6"/>
                <w:sz w:val="8"/>
              </w:rPr>
              <w:t xml:space="preserve"> </w:t>
            </w:r>
            <w:r>
              <w:rPr>
                <w:sz w:val="8"/>
              </w:rPr>
              <w:t>un</w:t>
            </w:r>
            <w:r>
              <w:rPr>
                <w:spacing w:val="-4"/>
                <w:sz w:val="8"/>
              </w:rPr>
              <w:t xml:space="preserve"> </w:t>
            </w:r>
            <w:r>
              <w:rPr>
                <w:sz w:val="8"/>
              </w:rPr>
              <w:t>accidente</w:t>
            </w:r>
            <w:r>
              <w:rPr>
                <w:spacing w:val="-6"/>
                <w:sz w:val="8"/>
              </w:rPr>
              <w:t xml:space="preserve"> </w:t>
            </w:r>
            <w:r>
              <w:rPr>
                <w:sz w:val="8"/>
              </w:rPr>
              <w:t>de</w:t>
            </w:r>
            <w:r>
              <w:rPr>
                <w:spacing w:val="-6"/>
                <w:sz w:val="8"/>
              </w:rPr>
              <w:t xml:space="preserve"> </w:t>
            </w:r>
            <w:r>
              <w:rPr>
                <w:sz w:val="8"/>
              </w:rPr>
              <w:t>trabajo</w:t>
            </w:r>
            <w:r>
              <w:rPr>
                <w:spacing w:val="-6"/>
                <w:sz w:val="8"/>
              </w:rPr>
              <w:t xml:space="preserve"> </w:t>
            </w:r>
            <w:r>
              <w:rPr>
                <w:sz w:val="8"/>
              </w:rPr>
              <w:t>o</w:t>
            </w:r>
            <w:r>
              <w:rPr>
                <w:spacing w:val="-6"/>
                <w:sz w:val="8"/>
              </w:rPr>
              <w:t xml:space="preserve"> </w:t>
            </w:r>
            <w:r>
              <w:rPr>
                <w:sz w:val="8"/>
              </w:rPr>
              <w:t>una</w:t>
            </w:r>
            <w:r>
              <w:rPr>
                <w:spacing w:val="-6"/>
                <w:sz w:val="8"/>
              </w:rPr>
              <w:t xml:space="preserve"> </w:t>
            </w:r>
            <w:r>
              <w:rPr>
                <w:sz w:val="8"/>
              </w:rPr>
              <w:t>enfermedad profesional, o como consecuencia de ellos se incapacite, se invalide o muera, tendrá derecho a que este Sistema General le preste los servicios asistenciales y le reconozca las prestaciones</w:t>
            </w:r>
            <w:r>
              <w:rPr>
                <w:spacing w:val="-4"/>
                <w:sz w:val="8"/>
              </w:rPr>
              <w:t xml:space="preserve"> </w:t>
            </w:r>
            <w:r>
              <w:rPr>
                <w:sz w:val="8"/>
              </w:rPr>
              <w:t>económicas</w:t>
            </w:r>
            <w:r>
              <w:rPr>
                <w:spacing w:val="-4"/>
                <w:sz w:val="8"/>
              </w:rPr>
              <w:t xml:space="preserve"> </w:t>
            </w:r>
            <w:r>
              <w:rPr>
                <w:sz w:val="8"/>
              </w:rPr>
              <w:t>a</w:t>
            </w:r>
            <w:r>
              <w:rPr>
                <w:spacing w:val="-6"/>
                <w:sz w:val="8"/>
              </w:rPr>
              <w:t xml:space="preserve"> </w:t>
            </w:r>
            <w:r>
              <w:rPr>
                <w:sz w:val="8"/>
              </w:rPr>
              <w:t>los</w:t>
            </w:r>
            <w:r>
              <w:rPr>
                <w:spacing w:val="-4"/>
                <w:sz w:val="8"/>
              </w:rPr>
              <w:t xml:space="preserve"> </w:t>
            </w:r>
            <w:r>
              <w:rPr>
                <w:sz w:val="8"/>
              </w:rPr>
              <w:t>que</w:t>
            </w:r>
            <w:r>
              <w:rPr>
                <w:spacing w:val="-6"/>
                <w:sz w:val="8"/>
              </w:rPr>
              <w:t xml:space="preserve"> </w:t>
            </w:r>
            <w:r>
              <w:rPr>
                <w:sz w:val="8"/>
              </w:rPr>
              <w:t>se</w:t>
            </w:r>
            <w:r>
              <w:rPr>
                <w:spacing w:val="-6"/>
                <w:sz w:val="8"/>
              </w:rPr>
              <w:t xml:space="preserve"> </w:t>
            </w:r>
            <w:r>
              <w:rPr>
                <w:sz w:val="8"/>
              </w:rPr>
              <w:t>refieren</w:t>
            </w:r>
            <w:r>
              <w:rPr>
                <w:spacing w:val="-4"/>
                <w:sz w:val="8"/>
              </w:rPr>
              <w:t xml:space="preserve"> </w:t>
            </w:r>
            <w:r>
              <w:rPr>
                <w:sz w:val="8"/>
              </w:rPr>
              <w:t>el</w:t>
            </w:r>
            <w:r>
              <w:rPr>
                <w:spacing w:val="-5"/>
                <w:sz w:val="8"/>
              </w:rPr>
              <w:t xml:space="preserve"> </w:t>
            </w:r>
            <w:r>
              <w:rPr>
                <w:sz w:val="8"/>
              </w:rPr>
              <w:t>Decreto-ley</w:t>
            </w:r>
            <w:r>
              <w:rPr>
                <w:spacing w:val="-4"/>
                <w:sz w:val="8"/>
              </w:rPr>
              <w:t xml:space="preserve"> </w:t>
            </w:r>
            <w:r>
              <w:rPr>
                <w:sz w:val="8"/>
              </w:rPr>
              <w:t>1295</w:t>
            </w:r>
            <w:r>
              <w:rPr>
                <w:spacing w:val="-4"/>
                <w:sz w:val="8"/>
              </w:rPr>
              <w:t xml:space="preserve"> </w:t>
            </w:r>
            <w:r>
              <w:rPr>
                <w:sz w:val="8"/>
              </w:rPr>
              <w:t>de</w:t>
            </w:r>
            <w:r>
              <w:rPr>
                <w:spacing w:val="-6"/>
                <w:sz w:val="8"/>
              </w:rPr>
              <w:t xml:space="preserve"> </w:t>
            </w:r>
            <w:r>
              <w:rPr>
                <w:sz w:val="8"/>
              </w:rPr>
              <w:t>1994</w:t>
            </w:r>
            <w:r>
              <w:rPr>
                <w:spacing w:val="-4"/>
                <w:sz w:val="8"/>
              </w:rPr>
              <w:t xml:space="preserve"> </w:t>
            </w:r>
            <w:r>
              <w:rPr>
                <w:sz w:val="8"/>
              </w:rPr>
              <w:t>y</w:t>
            </w:r>
            <w:r>
              <w:rPr>
                <w:spacing w:val="-4"/>
                <w:sz w:val="8"/>
              </w:rPr>
              <w:t xml:space="preserve"> </w:t>
            </w:r>
            <w:r>
              <w:rPr>
                <w:sz w:val="8"/>
              </w:rPr>
              <w:t>la</w:t>
            </w:r>
            <w:r>
              <w:rPr>
                <w:spacing w:val="-6"/>
                <w:sz w:val="8"/>
              </w:rPr>
              <w:t xml:space="preserve"> </w:t>
            </w:r>
            <w:r>
              <w:rPr>
                <w:sz w:val="8"/>
              </w:rPr>
              <w:t>presente</w:t>
            </w:r>
            <w:r>
              <w:rPr>
                <w:spacing w:val="-6"/>
                <w:sz w:val="8"/>
              </w:rPr>
              <w:t xml:space="preserve"> </w:t>
            </w:r>
            <w:r>
              <w:rPr>
                <w:sz w:val="8"/>
              </w:rPr>
              <w:t>ley.</w:t>
            </w:r>
            <w:r>
              <w:rPr>
                <w:sz w:val="8"/>
              </w:rPr>
              <w:tab/>
              <w:t>PARÁGRAFO</w:t>
            </w:r>
            <w:r>
              <w:rPr>
                <w:spacing w:val="-5"/>
                <w:sz w:val="8"/>
              </w:rPr>
              <w:t xml:space="preserve"> </w:t>
            </w:r>
            <w:r>
              <w:rPr>
                <w:sz w:val="8"/>
              </w:rPr>
              <w:t>2o.</w:t>
            </w:r>
            <w:r>
              <w:rPr>
                <w:spacing w:val="-5"/>
                <w:sz w:val="8"/>
              </w:rPr>
              <w:t xml:space="preserve"> </w:t>
            </w:r>
            <w:r>
              <w:rPr>
                <w:sz w:val="8"/>
              </w:rPr>
              <w:t>Las</w:t>
            </w:r>
            <w:r>
              <w:rPr>
                <w:spacing w:val="-4"/>
                <w:sz w:val="8"/>
              </w:rPr>
              <w:t xml:space="preserve"> </w:t>
            </w:r>
            <w:r>
              <w:rPr>
                <w:sz w:val="8"/>
              </w:rPr>
              <w:t>prestaciones</w:t>
            </w:r>
            <w:r>
              <w:rPr>
                <w:spacing w:val="-4"/>
                <w:sz w:val="8"/>
              </w:rPr>
              <w:t xml:space="preserve"> </w:t>
            </w:r>
            <w:r>
              <w:rPr>
                <w:sz w:val="8"/>
              </w:rPr>
              <w:t>asistenciales</w:t>
            </w:r>
            <w:r>
              <w:rPr>
                <w:spacing w:val="-4"/>
                <w:sz w:val="8"/>
              </w:rPr>
              <w:t xml:space="preserve"> </w:t>
            </w:r>
            <w:r>
              <w:rPr>
                <w:sz w:val="8"/>
              </w:rPr>
              <w:t>y</w:t>
            </w:r>
            <w:r>
              <w:rPr>
                <w:spacing w:val="-4"/>
                <w:sz w:val="8"/>
              </w:rPr>
              <w:t xml:space="preserve"> </w:t>
            </w:r>
            <w:r>
              <w:rPr>
                <w:sz w:val="8"/>
              </w:rPr>
              <w:t xml:space="preserve">económicas derivadas de un accidente de trabajo o de una enfermedad profesional, serán reconocidas y </w:t>
            </w:r>
            <w:r>
              <w:rPr>
                <w:spacing w:val="-3"/>
                <w:sz w:val="8"/>
              </w:rPr>
              <w:t xml:space="preserve">pagadas </w:t>
            </w:r>
            <w:r>
              <w:rPr>
                <w:sz w:val="8"/>
              </w:rPr>
              <w:t xml:space="preserve">por la administradora en la cual se encuentre afiliado el </w:t>
            </w:r>
            <w:r>
              <w:rPr>
                <w:spacing w:val="-3"/>
                <w:sz w:val="8"/>
              </w:rPr>
              <w:t xml:space="preserve">trabajador </w:t>
            </w:r>
            <w:r>
              <w:rPr>
                <w:sz w:val="8"/>
              </w:rPr>
              <w:t xml:space="preserve">en el </w:t>
            </w:r>
            <w:r>
              <w:rPr>
                <w:spacing w:val="-3"/>
                <w:sz w:val="8"/>
              </w:rPr>
              <w:t>momento</w:t>
            </w:r>
            <w:r>
              <w:rPr>
                <w:spacing w:val="-4"/>
                <w:sz w:val="8"/>
              </w:rPr>
              <w:t xml:space="preserve"> </w:t>
            </w:r>
            <w:r>
              <w:rPr>
                <w:sz w:val="8"/>
              </w:rPr>
              <w:t>de</w:t>
            </w:r>
            <w:r>
              <w:rPr>
                <w:spacing w:val="-4"/>
                <w:sz w:val="8"/>
              </w:rPr>
              <w:t xml:space="preserve"> </w:t>
            </w:r>
            <w:r>
              <w:rPr>
                <w:sz w:val="8"/>
              </w:rPr>
              <w:t>ocurrir</w:t>
            </w:r>
            <w:r>
              <w:rPr>
                <w:spacing w:val="-3"/>
                <w:sz w:val="8"/>
              </w:rPr>
              <w:t xml:space="preserve"> </w:t>
            </w:r>
            <w:r>
              <w:rPr>
                <w:sz w:val="8"/>
              </w:rPr>
              <w:t>el</w:t>
            </w:r>
            <w:r>
              <w:rPr>
                <w:spacing w:val="-3"/>
                <w:sz w:val="8"/>
              </w:rPr>
              <w:t xml:space="preserve"> </w:t>
            </w:r>
            <w:r>
              <w:rPr>
                <w:sz w:val="8"/>
              </w:rPr>
              <w:t>accidente</w:t>
            </w:r>
            <w:r>
              <w:rPr>
                <w:spacing w:val="-4"/>
                <w:sz w:val="8"/>
              </w:rPr>
              <w:t xml:space="preserve"> </w:t>
            </w:r>
            <w:r>
              <w:rPr>
                <w:sz w:val="8"/>
              </w:rPr>
              <w:t>o,</w:t>
            </w:r>
            <w:r>
              <w:rPr>
                <w:spacing w:val="-3"/>
                <w:sz w:val="8"/>
              </w:rPr>
              <w:t xml:space="preserve"> </w:t>
            </w:r>
            <w:r>
              <w:rPr>
                <w:sz w:val="8"/>
              </w:rPr>
              <w:t>en</w:t>
            </w:r>
            <w:r>
              <w:rPr>
                <w:spacing w:val="-2"/>
                <w:sz w:val="8"/>
              </w:rPr>
              <w:t xml:space="preserve"> </w:t>
            </w:r>
            <w:r>
              <w:rPr>
                <w:sz w:val="8"/>
              </w:rPr>
              <w:t>el</w:t>
            </w:r>
            <w:r>
              <w:rPr>
                <w:spacing w:val="-3"/>
                <w:sz w:val="8"/>
              </w:rPr>
              <w:t xml:space="preserve"> </w:t>
            </w:r>
            <w:r>
              <w:rPr>
                <w:sz w:val="8"/>
              </w:rPr>
              <w:t>caso</w:t>
            </w:r>
            <w:r>
              <w:rPr>
                <w:spacing w:val="-4"/>
                <w:sz w:val="8"/>
              </w:rPr>
              <w:t xml:space="preserve"> </w:t>
            </w:r>
            <w:r>
              <w:rPr>
                <w:sz w:val="8"/>
              </w:rPr>
              <w:t>de</w:t>
            </w:r>
            <w:r>
              <w:rPr>
                <w:spacing w:val="-4"/>
                <w:sz w:val="8"/>
              </w:rPr>
              <w:t xml:space="preserve"> </w:t>
            </w:r>
            <w:r>
              <w:rPr>
                <w:sz w:val="8"/>
              </w:rPr>
              <w:t>la</w:t>
            </w:r>
            <w:r>
              <w:rPr>
                <w:spacing w:val="-4"/>
                <w:sz w:val="8"/>
              </w:rPr>
              <w:t xml:space="preserve"> </w:t>
            </w:r>
            <w:r>
              <w:rPr>
                <w:sz w:val="8"/>
              </w:rPr>
              <w:t>enfermedad</w:t>
            </w:r>
            <w:r>
              <w:rPr>
                <w:spacing w:val="-4"/>
                <w:sz w:val="8"/>
              </w:rPr>
              <w:t xml:space="preserve"> </w:t>
            </w:r>
            <w:r>
              <w:rPr>
                <w:sz w:val="8"/>
              </w:rPr>
              <w:t>profesional,</w:t>
            </w:r>
            <w:r>
              <w:rPr>
                <w:spacing w:val="-3"/>
                <w:sz w:val="8"/>
              </w:rPr>
              <w:t xml:space="preserve"> </w:t>
            </w:r>
            <w:r>
              <w:rPr>
                <w:sz w:val="8"/>
              </w:rPr>
              <w:t>al</w:t>
            </w:r>
            <w:r>
              <w:rPr>
                <w:spacing w:val="-3"/>
                <w:sz w:val="8"/>
              </w:rPr>
              <w:t xml:space="preserve"> momento</w:t>
            </w:r>
            <w:r>
              <w:rPr>
                <w:spacing w:val="-4"/>
                <w:sz w:val="8"/>
              </w:rPr>
              <w:t xml:space="preserve"> </w:t>
            </w:r>
            <w:r>
              <w:rPr>
                <w:sz w:val="8"/>
              </w:rPr>
              <w:t>de</w:t>
            </w:r>
            <w:r>
              <w:rPr>
                <w:spacing w:val="-4"/>
                <w:sz w:val="8"/>
              </w:rPr>
              <w:t xml:space="preserve"> </w:t>
            </w:r>
            <w:r>
              <w:rPr>
                <w:sz w:val="8"/>
              </w:rPr>
              <w:t>requerir</w:t>
            </w:r>
            <w:r>
              <w:rPr>
                <w:spacing w:val="-3"/>
                <w:sz w:val="8"/>
              </w:rPr>
              <w:t xml:space="preserve"> </w:t>
            </w:r>
            <w:r>
              <w:rPr>
                <w:sz w:val="8"/>
              </w:rPr>
              <w:t>la</w:t>
            </w:r>
            <w:r>
              <w:rPr>
                <w:spacing w:val="-4"/>
                <w:sz w:val="8"/>
              </w:rPr>
              <w:t xml:space="preserve"> </w:t>
            </w:r>
            <w:r>
              <w:rPr>
                <w:sz w:val="8"/>
              </w:rPr>
              <w:t>prestación.</w:t>
            </w:r>
          </w:p>
          <w:p w14:paraId="790C1C85" w14:textId="77777777" w:rsidR="00F23D6F" w:rsidRDefault="005056AC">
            <w:pPr>
              <w:pStyle w:val="TableParagraph"/>
              <w:spacing w:line="264" w:lineRule="auto"/>
              <w:ind w:left="15" w:firstLine="21"/>
              <w:rPr>
                <w:sz w:val="8"/>
              </w:rPr>
            </w:pPr>
            <w:r>
              <w:rPr>
                <w:sz w:val="8"/>
              </w:rPr>
              <w:t>Cuando</w:t>
            </w:r>
            <w:r>
              <w:rPr>
                <w:spacing w:val="-7"/>
                <w:sz w:val="8"/>
              </w:rPr>
              <w:t xml:space="preserve"> </w:t>
            </w:r>
            <w:r>
              <w:rPr>
                <w:sz w:val="8"/>
              </w:rPr>
              <w:t>se</w:t>
            </w:r>
            <w:r>
              <w:rPr>
                <w:spacing w:val="-7"/>
                <w:sz w:val="8"/>
              </w:rPr>
              <w:t xml:space="preserve"> </w:t>
            </w:r>
            <w:r>
              <w:rPr>
                <w:sz w:val="8"/>
              </w:rPr>
              <w:t>presente</w:t>
            </w:r>
            <w:r>
              <w:rPr>
                <w:spacing w:val="-7"/>
                <w:sz w:val="8"/>
              </w:rPr>
              <w:t xml:space="preserve"> </w:t>
            </w:r>
            <w:r>
              <w:rPr>
                <w:sz w:val="8"/>
              </w:rPr>
              <w:t>una</w:t>
            </w:r>
            <w:r>
              <w:rPr>
                <w:spacing w:val="-7"/>
                <w:sz w:val="8"/>
              </w:rPr>
              <w:t xml:space="preserve"> </w:t>
            </w:r>
            <w:r>
              <w:rPr>
                <w:sz w:val="8"/>
              </w:rPr>
              <w:t>enfermedad</w:t>
            </w:r>
            <w:r>
              <w:rPr>
                <w:spacing w:val="-7"/>
                <w:sz w:val="8"/>
              </w:rPr>
              <w:t xml:space="preserve"> </w:t>
            </w:r>
            <w:r>
              <w:rPr>
                <w:sz w:val="8"/>
              </w:rPr>
              <w:t>profesional,</w:t>
            </w:r>
            <w:r>
              <w:rPr>
                <w:spacing w:val="-7"/>
                <w:sz w:val="8"/>
              </w:rPr>
              <w:t xml:space="preserve"> </w:t>
            </w:r>
            <w:r>
              <w:rPr>
                <w:sz w:val="8"/>
              </w:rPr>
              <w:t>la</w:t>
            </w:r>
            <w:r>
              <w:rPr>
                <w:spacing w:val="-7"/>
                <w:sz w:val="8"/>
              </w:rPr>
              <w:t xml:space="preserve"> </w:t>
            </w:r>
            <w:r>
              <w:rPr>
                <w:sz w:val="8"/>
              </w:rPr>
              <w:t>administradora</w:t>
            </w:r>
            <w:r>
              <w:rPr>
                <w:spacing w:val="-7"/>
                <w:sz w:val="8"/>
              </w:rPr>
              <w:t xml:space="preserve"> </w:t>
            </w:r>
            <w:r>
              <w:rPr>
                <w:sz w:val="8"/>
              </w:rPr>
              <w:t>de</w:t>
            </w:r>
            <w:r>
              <w:rPr>
                <w:spacing w:val="-7"/>
                <w:sz w:val="8"/>
              </w:rPr>
              <w:t xml:space="preserve"> </w:t>
            </w:r>
            <w:r>
              <w:rPr>
                <w:sz w:val="8"/>
              </w:rPr>
              <w:t>riesgos</w:t>
            </w:r>
            <w:r>
              <w:rPr>
                <w:spacing w:val="-6"/>
                <w:sz w:val="8"/>
              </w:rPr>
              <w:t xml:space="preserve"> </w:t>
            </w:r>
            <w:r>
              <w:rPr>
                <w:sz w:val="8"/>
              </w:rPr>
              <w:t>profesionales</w:t>
            </w:r>
            <w:r>
              <w:rPr>
                <w:spacing w:val="-6"/>
                <w:sz w:val="8"/>
              </w:rPr>
              <w:t xml:space="preserve"> </w:t>
            </w:r>
            <w:r>
              <w:rPr>
                <w:sz w:val="8"/>
              </w:rPr>
              <w:t>que</w:t>
            </w:r>
            <w:r>
              <w:rPr>
                <w:spacing w:val="-7"/>
                <w:sz w:val="8"/>
              </w:rPr>
              <w:t xml:space="preserve"> </w:t>
            </w:r>
            <w:r>
              <w:rPr>
                <w:sz w:val="8"/>
              </w:rPr>
              <w:t>asume</w:t>
            </w:r>
            <w:r>
              <w:rPr>
                <w:spacing w:val="-7"/>
                <w:sz w:val="8"/>
              </w:rPr>
              <w:t xml:space="preserve"> </w:t>
            </w:r>
            <w:r>
              <w:rPr>
                <w:sz w:val="8"/>
              </w:rPr>
              <w:t>las</w:t>
            </w:r>
            <w:r>
              <w:rPr>
                <w:spacing w:val="-6"/>
                <w:sz w:val="8"/>
              </w:rPr>
              <w:t xml:space="preserve"> </w:t>
            </w:r>
            <w:r>
              <w:rPr>
                <w:sz w:val="8"/>
              </w:rPr>
              <w:t>prestaciones,</w:t>
            </w:r>
            <w:r>
              <w:rPr>
                <w:spacing w:val="-7"/>
                <w:sz w:val="8"/>
              </w:rPr>
              <w:t xml:space="preserve"> </w:t>
            </w:r>
            <w:r>
              <w:rPr>
                <w:sz w:val="8"/>
              </w:rPr>
              <w:t>podrá</w:t>
            </w:r>
            <w:r>
              <w:rPr>
                <w:spacing w:val="-6"/>
                <w:sz w:val="8"/>
              </w:rPr>
              <w:t xml:space="preserve"> </w:t>
            </w:r>
            <w:r>
              <w:rPr>
                <w:sz w:val="8"/>
              </w:rPr>
              <w:t>repetir</w:t>
            </w:r>
            <w:r>
              <w:rPr>
                <w:spacing w:val="-7"/>
                <w:sz w:val="8"/>
              </w:rPr>
              <w:t xml:space="preserve"> </w:t>
            </w:r>
            <w:r>
              <w:rPr>
                <w:sz w:val="8"/>
              </w:rPr>
              <w:t>proporcionalmente</w:t>
            </w:r>
            <w:r>
              <w:rPr>
                <w:spacing w:val="-7"/>
                <w:sz w:val="8"/>
              </w:rPr>
              <w:t xml:space="preserve"> </w:t>
            </w:r>
            <w:r>
              <w:rPr>
                <w:sz w:val="8"/>
              </w:rPr>
              <w:t>por</w:t>
            </w:r>
            <w:r>
              <w:rPr>
                <w:spacing w:val="-7"/>
                <w:sz w:val="8"/>
              </w:rPr>
              <w:t xml:space="preserve"> </w:t>
            </w:r>
            <w:r>
              <w:rPr>
                <w:sz w:val="8"/>
              </w:rPr>
              <w:t>el</w:t>
            </w:r>
            <w:r>
              <w:rPr>
                <w:spacing w:val="-7"/>
                <w:sz w:val="8"/>
              </w:rPr>
              <w:t xml:space="preserve"> </w:t>
            </w:r>
            <w:r>
              <w:rPr>
                <w:sz w:val="8"/>
              </w:rPr>
              <w:t>valor</w:t>
            </w:r>
            <w:r>
              <w:rPr>
                <w:spacing w:val="-7"/>
                <w:sz w:val="8"/>
              </w:rPr>
              <w:t xml:space="preserve"> </w:t>
            </w:r>
            <w:r>
              <w:rPr>
                <w:spacing w:val="-3"/>
                <w:sz w:val="8"/>
              </w:rPr>
              <w:t>pagado</w:t>
            </w:r>
            <w:r>
              <w:rPr>
                <w:spacing w:val="-7"/>
                <w:sz w:val="8"/>
              </w:rPr>
              <w:t xml:space="preserve"> </w:t>
            </w:r>
            <w:r>
              <w:rPr>
                <w:sz w:val="8"/>
              </w:rPr>
              <w:t xml:space="preserve">con sujeción y, en la misma proporción al </w:t>
            </w:r>
            <w:r>
              <w:rPr>
                <w:spacing w:val="-3"/>
                <w:sz w:val="8"/>
              </w:rPr>
              <w:t xml:space="preserve">tiempo </w:t>
            </w:r>
            <w:r>
              <w:rPr>
                <w:sz w:val="8"/>
              </w:rPr>
              <w:t xml:space="preserve">de exposición al riesgo que haya tenido el afiliado en las diferentes administradoras, entidades o a su </w:t>
            </w:r>
            <w:r>
              <w:rPr>
                <w:spacing w:val="-3"/>
                <w:sz w:val="8"/>
              </w:rPr>
              <w:t xml:space="preserve">empleador </w:t>
            </w:r>
            <w:r>
              <w:rPr>
                <w:sz w:val="8"/>
              </w:rPr>
              <w:t xml:space="preserve">de haber tenido </w:t>
            </w:r>
            <w:r>
              <w:rPr>
                <w:spacing w:val="-3"/>
                <w:sz w:val="8"/>
              </w:rPr>
              <w:t xml:space="preserve">períodos </w:t>
            </w:r>
            <w:r>
              <w:rPr>
                <w:sz w:val="8"/>
              </w:rPr>
              <w:t>sin cobertura.</w:t>
            </w:r>
          </w:p>
          <w:p w14:paraId="60AF0683" w14:textId="77777777" w:rsidR="00F23D6F" w:rsidRDefault="005056AC">
            <w:pPr>
              <w:pStyle w:val="TableParagraph"/>
              <w:spacing w:line="264" w:lineRule="auto"/>
              <w:ind w:left="15" w:right="112" w:firstLine="21"/>
              <w:jc w:val="both"/>
              <w:rPr>
                <w:sz w:val="8"/>
              </w:rPr>
            </w:pPr>
            <w:r>
              <w:rPr>
                <w:sz w:val="8"/>
              </w:rPr>
              <w:t>Para</w:t>
            </w:r>
            <w:r>
              <w:rPr>
                <w:spacing w:val="-6"/>
                <w:sz w:val="8"/>
              </w:rPr>
              <w:t xml:space="preserve"> </w:t>
            </w:r>
            <w:r>
              <w:rPr>
                <w:sz w:val="8"/>
              </w:rPr>
              <w:t>enfermedad</w:t>
            </w:r>
            <w:r>
              <w:rPr>
                <w:spacing w:val="-6"/>
                <w:sz w:val="8"/>
              </w:rPr>
              <w:t xml:space="preserve"> </w:t>
            </w:r>
            <w:r>
              <w:rPr>
                <w:sz w:val="8"/>
              </w:rPr>
              <w:t>profesional</w:t>
            </w:r>
            <w:r>
              <w:rPr>
                <w:spacing w:val="-5"/>
                <w:sz w:val="8"/>
              </w:rPr>
              <w:t xml:space="preserve"> </w:t>
            </w:r>
            <w:r>
              <w:rPr>
                <w:sz w:val="8"/>
              </w:rPr>
              <w:t>en</w:t>
            </w:r>
            <w:r>
              <w:rPr>
                <w:spacing w:val="-4"/>
                <w:sz w:val="8"/>
              </w:rPr>
              <w:t xml:space="preserve"> </w:t>
            </w:r>
            <w:r>
              <w:rPr>
                <w:sz w:val="8"/>
              </w:rPr>
              <w:t>el</w:t>
            </w:r>
            <w:r>
              <w:rPr>
                <w:spacing w:val="-5"/>
                <w:sz w:val="8"/>
              </w:rPr>
              <w:t xml:space="preserve"> </w:t>
            </w:r>
            <w:r>
              <w:rPr>
                <w:sz w:val="8"/>
              </w:rPr>
              <w:t>caso</w:t>
            </w:r>
            <w:r>
              <w:rPr>
                <w:spacing w:val="-6"/>
                <w:sz w:val="8"/>
              </w:rPr>
              <w:t xml:space="preserve"> </w:t>
            </w:r>
            <w:r>
              <w:rPr>
                <w:sz w:val="8"/>
              </w:rPr>
              <w:t>de</w:t>
            </w:r>
            <w:r>
              <w:rPr>
                <w:spacing w:val="-6"/>
                <w:sz w:val="8"/>
              </w:rPr>
              <w:t xml:space="preserve"> </w:t>
            </w:r>
            <w:r>
              <w:rPr>
                <w:sz w:val="8"/>
              </w:rPr>
              <w:t>que</w:t>
            </w:r>
            <w:r>
              <w:rPr>
                <w:spacing w:val="-6"/>
                <w:sz w:val="8"/>
              </w:rPr>
              <w:t xml:space="preserve"> </w:t>
            </w:r>
            <w:r>
              <w:rPr>
                <w:sz w:val="8"/>
              </w:rPr>
              <w:t>el</w:t>
            </w:r>
            <w:r>
              <w:rPr>
                <w:spacing w:val="-5"/>
                <w:sz w:val="8"/>
              </w:rPr>
              <w:t xml:space="preserve"> </w:t>
            </w:r>
            <w:r>
              <w:rPr>
                <w:spacing w:val="-3"/>
                <w:sz w:val="8"/>
              </w:rPr>
              <w:t>trabajador</w:t>
            </w:r>
            <w:r>
              <w:rPr>
                <w:spacing w:val="-5"/>
                <w:sz w:val="8"/>
              </w:rPr>
              <w:t xml:space="preserve"> </w:t>
            </w:r>
            <w:r>
              <w:rPr>
                <w:sz w:val="8"/>
              </w:rPr>
              <w:t>se</w:t>
            </w:r>
            <w:r>
              <w:rPr>
                <w:spacing w:val="-6"/>
                <w:sz w:val="8"/>
              </w:rPr>
              <w:t xml:space="preserve"> </w:t>
            </w:r>
            <w:r>
              <w:rPr>
                <w:sz w:val="8"/>
              </w:rPr>
              <w:t>encuentre</w:t>
            </w:r>
            <w:r>
              <w:rPr>
                <w:spacing w:val="-6"/>
                <w:sz w:val="8"/>
              </w:rPr>
              <w:t xml:space="preserve"> </w:t>
            </w:r>
            <w:r>
              <w:rPr>
                <w:sz w:val="8"/>
              </w:rPr>
              <w:t>desvinculado</w:t>
            </w:r>
            <w:r>
              <w:rPr>
                <w:spacing w:val="-6"/>
                <w:sz w:val="8"/>
              </w:rPr>
              <w:t xml:space="preserve"> </w:t>
            </w:r>
            <w:r>
              <w:rPr>
                <w:sz w:val="8"/>
              </w:rPr>
              <w:t>del</w:t>
            </w:r>
            <w:r>
              <w:rPr>
                <w:spacing w:val="-5"/>
                <w:sz w:val="8"/>
              </w:rPr>
              <w:t xml:space="preserve"> </w:t>
            </w:r>
            <w:r>
              <w:rPr>
                <w:sz w:val="8"/>
              </w:rPr>
              <w:t>Sistema</w:t>
            </w:r>
            <w:r>
              <w:rPr>
                <w:spacing w:val="-6"/>
                <w:sz w:val="8"/>
              </w:rPr>
              <w:t xml:space="preserve"> </w:t>
            </w:r>
            <w:r>
              <w:rPr>
                <w:sz w:val="8"/>
              </w:rPr>
              <w:t>de</w:t>
            </w:r>
            <w:r>
              <w:rPr>
                <w:spacing w:val="-6"/>
                <w:sz w:val="8"/>
              </w:rPr>
              <w:t xml:space="preserve"> </w:t>
            </w:r>
            <w:r>
              <w:rPr>
                <w:sz w:val="8"/>
              </w:rPr>
              <w:t>Riesgos</w:t>
            </w:r>
            <w:r>
              <w:rPr>
                <w:spacing w:val="-4"/>
                <w:sz w:val="8"/>
              </w:rPr>
              <w:t xml:space="preserve"> </w:t>
            </w:r>
            <w:r>
              <w:rPr>
                <w:sz w:val="8"/>
              </w:rPr>
              <w:t>Profesionales,</w:t>
            </w:r>
            <w:r>
              <w:rPr>
                <w:spacing w:val="-5"/>
                <w:sz w:val="8"/>
              </w:rPr>
              <w:t xml:space="preserve"> </w:t>
            </w:r>
            <w:r>
              <w:rPr>
                <w:sz w:val="8"/>
              </w:rPr>
              <w:t>y</w:t>
            </w:r>
            <w:r>
              <w:rPr>
                <w:spacing w:val="-4"/>
                <w:sz w:val="8"/>
              </w:rPr>
              <w:t xml:space="preserve"> </w:t>
            </w:r>
            <w:r>
              <w:rPr>
                <w:sz w:val="8"/>
              </w:rPr>
              <w:t>la</w:t>
            </w:r>
            <w:r>
              <w:rPr>
                <w:spacing w:val="-6"/>
                <w:sz w:val="8"/>
              </w:rPr>
              <w:t xml:space="preserve"> </w:t>
            </w:r>
            <w:r>
              <w:rPr>
                <w:sz w:val="8"/>
              </w:rPr>
              <w:t>enfermedad</w:t>
            </w:r>
            <w:r>
              <w:rPr>
                <w:spacing w:val="-6"/>
                <w:sz w:val="8"/>
              </w:rPr>
              <w:t xml:space="preserve"> </w:t>
            </w:r>
            <w:r>
              <w:rPr>
                <w:sz w:val="8"/>
              </w:rPr>
              <w:t>sea</w:t>
            </w:r>
            <w:r>
              <w:rPr>
                <w:spacing w:val="-6"/>
                <w:sz w:val="8"/>
              </w:rPr>
              <w:t xml:space="preserve"> </w:t>
            </w:r>
            <w:r>
              <w:rPr>
                <w:sz w:val="8"/>
              </w:rPr>
              <w:t>calificada</w:t>
            </w:r>
            <w:r>
              <w:rPr>
                <w:spacing w:val="-6"/>
                <w:sz w:val="8"/>
              </w:rPr>
              <w:t xml:space="preserve"> </w:t>
            </w:r>
            <w:r>
              <w:rPr>
                <w:sz w:val="8"/>
              </w:rPr>
              <w:t>como</w:t>
            </w:r>
            <w:r>
              <w:rPr>
                <w:spacing w:val="-6"/>
                <w:sz w:val="8"/>
              </w:rPr>
              <w:t xml:space="preserve"> </w:t>
            </w:r>
            <w:r>
              <w:rPr>
                <w:sz w:val="8"/>
              </w:rPr>
              <w:t xml:space="preserve">profesional, </w:t>
            </w:r>
            <w:r>
              <w:rPr>
                <w:spacing w:val="-3"/>
                <w:sz w:val="8"/>
              </w:rPr>
              <w:t>deberá</w:t>
            </w:r>
            <w:r>
              <w:rPr>
                <w:spacing w:val="-4"/>
                <w:sz w:val="8"/>
              </w:rPr>
              <w:t xml:space="preserve"> </w:t>
            </w:r>
            <w:r>
              <w:rPr>
                <w:sz w:val="8"/>
              </w:rPr>
              <w:t>asumir</w:t>
            </w:r>
            <w:r>
              <w:rPr>
                <w:spacing w:val="-4"/>
                <w:sz w:val="8"/>
              </w:rPr>
              <w:t xml:space="preserve"> </w:t>
            </w:r>
            <w:r>
              <w:rPr>
                <w:sz w:val="8"/>
              </w:rPr>
              <w:t>las</w:t>
            </w:r>
            <w:r>
              <w:rPr>
                <w:spacing w:val="-4"/>
                <w:sz w:val="8"/>
              </w:rPr>
              <w:t xml:space="preserve"> </w:t>
            </w:r>
            <w:r>
              <w:rPr>
                <w:sz w:val="8"/>
              </w:rPr>
              <w:t>prestaciones</w:t>
            </w:r>
            <w:r>
              <w:rPr>
                <w:spacing w:val="-4"/>
                <w:sz w:val="8"/>
              </w:rPr>
              <w:t xml:space="preserve"> </w:t>
            </w:r>
            <w:r>
              <w:rPr>
                <w:sz w:val="8"/>
              </w:rPr>
              <w:t>la</w:t>
            </w:r>
            <w:r>
              <w:rPr>
                <w:spacing w:val="-5"/>
                <w:sz w:val="8"/>
              </w:rPr>
              <w:t xml:space="preserve"> </w:t>
            </w:r>
            <w:r>
              <w:rPr>
                <w:sz w:val="8"/>
              </w:rPr>
              <w:t>última</w:t>
            </w:r>
            <w:r>
              <w:rPr>
                <w:spacing w:val="-5"/>
                <w:sz w:val="8"/>
              </w:rPr>
              <w:t xml:space="preserve"> </w:t>
            </w:r>
            <w:r>
              <w:rPr>
                <w:sz w:val="8"/>
              </w:rPr>
              <w:t>administradora</w:t>
            </w:r>
            <w:r>
              <w:rPr>
                <w:spacing w:val="-5"/>
                <w:sz w:val="8"/>
              </w:rPr>
              <w:t xml:space="preserve"> </w:t>
            </w:r>
            <w:r>
              <w:rPr>
                <w:sz w:val="8"/>
              </w:rPr>
              <w:t>de</w:t>
            </w:r>
            <w:r>
              <w:rPr>
                <w:spacing w:val="-5"/>
                <w:sz w:val="8"/>
              </w:rPr>
              <w:t xml:space="preserve"> </w:t>
            </w:r>
            <w:r>
              <w:rPr>
                <w:sz w:val="8"/>
              </w:rPr>
              <w:t>riesgos</w:t>
            </w:r>
            <w:r>
              <w:rPr>
                <w:spacing w:val="-4"/>
                <w:sz w:val="8"/>
              </w:rPr>
              <w:t xml:space="preserve"> </w:t>
            </w:r>
            <w:r>
              <w:rPr>
                <w:sz w:val="8"/>
              </w:rPr>
              <w:t>a</w:t>
            </w:r>
            <w:r>
              <w:rPr>
                <w:spacing w:val="-5"/>
                <w:sz w:val="8"/>
              </w:rPr>
              <w:t xml:space="preserve"> </w:t>
            </w:r>
            <w:r>
              <w:rPr>
                <w:sz w:val="8"/>
              </w:rPr>
              <w:t>la</w:t>
            </w:r>
            <w:r>
              <w:rPr>
                <w:spacing w:val="-5"/>
                <w:sz w:val="8"/>
              </w:rPr>
              <w:t xml:space="preserve"> </w:t>
            </w:r>
            <w:r>
              <w:rPr>
                <w:sz w:val="8"/>
              </w:rPr>
              <w:t>cual</w:t>
            </w:r>
            <w:r>
              <w:rPr>
                <w:spacing w:val="-4"/>
                <w:sz w:val="8"/>
              </w:rPr>
              <w:t xml:space="preserve"> </w:t>
            </w:r>
            <w:r>
              <w:rPr>
                <w:sz w:val="8"/>
              </w:rPr>
              <w:t>estuvo</w:t>
            </w:r>
            <w:r>
              <w:rPr>
                <w:spacing w:val="-5"/>
                <w:sz w:val="8"/>
              </w:rPr>
              <w:t xml:space="preserve"> </w:t>
            </w:r>
            <w:r>
              <w:rPr>
                <w:sz w:val="8"/>
              </w:rPr>
              <w:t>vinculado,</w:t>
            </w:r>
            <w:r>
              <w:rPr>
                <w:spacing w:val="-4"/>
                <w:sz w:val="8"/>
              </w:rPr>
              <w:t xml:space="preserve"> </w:t>
            </w:r>
            <w:r>
              <w:rPr>
                <w:sz w:val="8"/>
              </w:rPr>
              <w:t>siempre</w:t>
            </w:r>
            <w:r>
              <w:rPr>
                <w:spacing w:val="-5"/>
                <w:sz w:val="8"/>
              </w:rPr>
              <w:t xml:space="preserve"> </w:t>
            </w:r>
            <w:r>
              <w:rPr>
                <w:sz w:val="8"/>
              </w:rPr>
              <w:t>y</w:t>
            </w:r>
            <w:r>
              <w:rPr>
                <w:spacing w:val="-4"/>
                <w:sz w:val="8"/>
              </w:rPr>
              <w:t xml:space="preserve"> </w:t>
            </w:r>
            <w:r>
              <w:rPr>
                <w:sz w:val="8"/>
              </w:rPr>
              <w:t>cuando</w:t>
            </w:r>
            <w:r>
              <w:rPr>
                <w:spacing w:val="-5"/>
                <w:sz w:val="8"/>
              </w:rPr>
              <w:t xml:space="preserve"> </w:t>
            </w:r>
            <w:r>
              <w:rPr>
                <w:sz w:val="8"/>
              </w:rPr>
              <w:t>el</w:t>
            </w:r>
            <w:r>
              <w:rPr>
                <w:spacing w:val="-4"/>
                <w:sz w:val="8"/>
              </w:rPr>
              <w:t xml:space="preserve"> </w:t>
            </w:r>
            <w:r>
              <w:rPr>
                <w:spacing w:val="-2"/>
                <w:sz w:val="8"/>
              </w:rPr>
              <w:t>origen</w:t>
            </w:r>
            <w:r>
              <w:rPr>
                <w:spacing w:val="-4"/>
                <w:sz w:val="8"/>
              </w:rPr>
              <w:t xml:space="preserve"> </w:t>
            </w:r>
            <w:r>
              <w:rPr>
                <w:sz w:val="8"/>
              </w:rPr>
              <w:t>de</w:t>
            </w:r>
            <w:r>
              <w:rPr>
                <w:spacing w:val="-5"/>
                <w:sz w:val="8"/>
              </w:rPr>
              <w:t xml:space="preserve"> </w:t>
            </w:r>
            <w:r>
              <w:rPr>
                <w:sz w:val="8"/>
              </w:rPr>
              <w:t>la</w:t>
            </w:r>
            <w:r>
              <w:rPr>
                <w:spacing w:val="-5"/>
                <w:sz w:val="8"/>
              </w:rPr>
              <w:t xml:space="preserve"> </w:t>
            </w:r>
            <w:r>
              <w:rPr>
                <w:sz w:val="8"/>
              </w:rPr>
              <w:t>enfermedad</w:t>
            </w:r>
            <w:r>
              <w:rPr>
                <w:spacing w:val="-5"/>
                <w:sz w:val="8"/>
              </w:rPr>
              <w:t xml:space="preserve"> </w:t>
            </w:r>
            <w:r>
              <w:rPr>
                <w:sz w:val="8"/>
              </w:rPr>
              <w:t>pueda</w:t>
            </w:r>
            <w:r>
              <w:rPr>
                <w:spacing w:val="-5"/>
                <w:sz w:val="8"/>
              </w:rPr>
              <w:t xml:space="preserve"> </w:t>
            </w:r>
            <w:r>
              <w:rPr>
                <w:sz w:val="8"/>
              </w:rPr>
              <w:t>imputarse</w:t>
            </w:r>
            <w:r>
              <w:rPr>
                <w:spacing w:val="-5"/>
                <w:sz w:val="8"/>
              </w:rPr>
              <w:t xml:space="preserve"> </w:t>
            </w:r>
            <w:r>
              <w:rPr>
                <w:sz w:val="8"/>
              </w:rPr>
              <w:t>al</w:t>
            </w:r>
            <w:r>
              <w:rPr>
                <w:spacing w:val="-4"/>
                <w:sz w:val="8"/>
              </w:rPr>
              <w:t xml:space="preserve"> </w:t>
            </w:r>
            <w:r>
              <w:rPr>
                <w:spacing w:val="-3"/>
                <w:sz w:val="8"/>
              </w:rPr>
              <w:t>período</w:t>
            </w:r>
            <w:r>
              <w:rPr>
                <w:spacing w:val="-5"/>
                <w:sz w:val="8"/>
              </w:rPr>
              <w:t xml:space="preserve"> </w:t>
            </w:r>
            <w:r>
              <w:rPr>
                <w:sz w:val="8"/>
              </w:rPr>
              <w:t>en</w:t>
            </w:r>
            <w:r>
              <w:rPr>
                <w:spacing w:val="-4"/>
                <w:sz w:val="8"/>
              </w:rPr>
              <w:t xml:space="preserve"> </w:t>
            </w:r>
            <w:r>
              <w:rPr>
                <w:sz w:val="8"/>
              </w:rPr>
              <w:t>el</w:t>
            </w:r>
            <w:r>
              <w:rPr>
                <w:spacing w:val="-4"/>
                <w:sz w:val="8"/>
              </w:rPr>
              <w:t xml:space="preserve"> </w:t>
            </w:r>
            <w:r>
              <w:rPr>
                <w:sz w:val="8"/>
              </w:rPr>
              <w:t>que estuvo cubierto por ese</w:t>
            </w:r>
            <w:r>
              <w:rPr>
                <w:spacing w:val="-12"/>
                <w:sz w:val="8"/>
              </w:rPr>
              <w:t xml:space="preserve"> </w:t>
            </w:r>
            <w:r>
              <w:rPr>
                <w:sz w:val="8"/>
              </w:rPr>
              <w:t>Sistema.</w:t>
            </w:r>
          </w:p>
          <w:p w14:paraId="3599B485" w14:textId="77777777" w:rsidR="00F23D6F" w:rsidRDefault="005056AC">
            <w:pPr>
              <w:pStyle w:val="TableParagraph"/>
              <w:spacing w:line="264" w:lineRule="auto"/>
              <w:ind w:left="15" w:firstLine="21"/>
              <w:rPr>
                <w:sz w:val="8"/>
              </w:rPr>
            </w:pPr>
            <w:r>
              <w:rPr>
                <w:sz w:val="8"/>
              </w:rPr>
              <w:t xml:space="preserve">La Administradora de Riesgos Profesionales en la cual se hubiere presentado un accidente de </w:t>
            </w:r>
            <w:r>
              <w:rPr>
                <w:spacing w:val="-3"/>
                <w:sz w:val="8"/>
              </w:rPr>
              <w:t xml:space="preserve">trabajo, deberá </w:t>
            </w:r>
            <w:r>
              <w:rPr>
                <w:sz w:val="8"/>
              </w:rPr>
              <w:t>responder íntegramente por las prestaciones derivados de este evento, tanto en el</w:t>
            </w:r>
            <w:r>
              <w:rPr>
                <w:spacing w:val="-3"/>
                <w:sz w:val="8"/>
              </w:rPr>
              <w:t xml:space="preserve"> momento </w:t>
            </w:r>
            <w:r>
              <w:rPr>
                <w:sz w:val="8"/>
              </w:rPr>
              <w:t>inicial como frente a sus secuelas, independientemente de que el</w:t>
            </w:r>
            <w:r>
              <w:rPr>
                <w:spacing w:val="-3"/>
                <w:sz w:val="8"/>
              </w:rPr>
              <w:t xml:space="preserve"> trabajador </w:t>
            </w:r>
            <w:r>
              <w:rPr>
                <w:sz w:val="8"/>
              </w:rPr>
              <w:t>se encuentre o no afiliado a esa administradora.</w:t>
            </w:r>
          </w:p>
          <w:p w14:paraId="64AF1F7E" w14:textId="77777777" w:rsidR="00F23D6F" w:rsidRDefault="005056AC">
            <w:pPr>
              <w:pStyle w:val="TableParagraph"/>
              <w:spacing w:line="264" w:lineRule="auto"/>
              <w:ind w:left="15" w:right="-17" w:firstLine="21"/>
              <w:rPr>
                <w:sz w:val="8"/>
              </w:rPr>
            </w:pPr>
            <w:r>
              <w:rPr>
                <w:sz w:val="8"/>
              </w:rPr>
              <w:t xml:space="preserve">Las acciones de recobro que adelanten las administradoras son independientes a su obligación de reconocimiento del </w:t>
            </w:r>
            <w:r>
              <w:rPr>
                <w:spacing w:val="-3"/>
                <w:sz w:val="8"/>
              </w:rPr>
              <w:t xml:space="preserve">pago </w:t>
            </w:r>
            <w:r>
              <w:rPr>
                <w:sz w:val="8"/>
              </w:rPr>
              <w:t xml:space="preserve">de las prestaciones económicas dentro de los dos (2) meses siguientes contados desde la fecha en la cual se alleguen o acrediten los requisitos </w:t>
            </w:r>
            <w:r>
              <w:rPr>
                <w:spacing w:val="-3"/>
                <w:sz w:val="8"/>
              </w:rPr>
              <w:t xml:space="preserve">exigidos </w:t>
            </w:r>
            <w:r>
              <w:rPr>
                <w:sz w:val="8"/>
              </w:rPr>
              <w:t xml:space="preserve">para su reconocimiento. Vencido este término, la administradora de riesgos profesionales </w:t>
            </w:r>
            <w:r>
              <w:rPr>
                <w:spacing w:val="-3"/>
                <w:sz w:val="8"/>
              </w:rPr>
              <w:t xml:space="preserve">deberá </w:t>
            </w:r>
            <w:r>
              <w:rPr>
                <w:sz w:val="8"/>
              </w:rPr>
              <w:t xml:space="preserve">reconocer y </w:t>
            </w:r>
            <w:r>
              <w:rPr>
                <w:spacing w:val="-3"/>
                <w:sz w:val="8"/>
              </w:rPr>
              <w:t xml:space="preserve">pagar, </w:t>
            </w:r>
            <w:r>
              <w:rPr>
                <w:sz w:val="8"/>
              </w:rPr>
              <w:t xml:space="preserve">en adición a la prestación económica, un interés </w:t>
            </w:r>
            <w:r>
              <w:rPr>
                <w:spacing w:val="-3"/>
                <w:sz w:val="8"/>
              </w:rPr>
              <w:t xml:space="preserve">moratorio </w:t>
            </w:r>
            <w:r>
              <w:rPr>
                <w:sz w:val="8"/>
              </w:rPr>
              <w:t xml:space="preserve">igual al que rige para el impuesto de renta y </w:t>
            </w:r>
            <w:r>
              <w:rPr>
                <w:spacing w:val="-3"/>
                <w:sz w:val="8"/>
              </w:rPr>
              <w:t xml:space="preserve">complementarios </w:t>
            </w:r>
            <w:r>
              <w:rPr>
                <w:sz w:val="8"/>
              </w:rPr>
              <w:t xml:space="preserve">en proporción a la duración de la </w:t>
            </w:r>
            <w:r>
              <w:rPr>
                <w:spacing w:val="-3"/>
                <w:sz w:val="8"/>
              </w:rPr>
              <w:t xml:space="preserve">mora. </w:t>
            </w:r>
            <w:r>
              <w:rPr>
                <w:sz w:val="8"/>
              </w:rPr>
              <w:t>Lo anterior, sin perjuicio de las sanciones a que haya lugar.</w:t>
            </w:r>
          </w:p>
        </w:tc>
      </w:tr>
      <w:tr w:rsidR="00F23D6F" w14:paraId="5C2893A3" w14:textId="77777777">
        <w:trPr>
          <w:trHeight w:val="292"/>
        </w:trPr>
        <w:tc>
          <w:tcPr>
            <w:tcW w:w="1030" w:type="dxa"/>
          </w:tcPr>
          <w:p w14:paraId="2453D8C3" w14:textId="77777777" w:rsidR="00F23D6F" w:rsidRDefault="00F23D6F">
            <w:pPr>
              <w:pStyle w:val="TableParagraph"/>
              <w:spacing w:before="6"/>
              <w:rPr>
                <w:rFonts w:ascii="Times New Roman"/>
                <w:sz w:val="8"/>
              </w:rPr>
            </w:pPr>
          </w:p>
          <w:p w14:paraId="3FAF661D" w14:textId="77777777" w:rsidR="00F23D6F" w:rsidRDefault="005056AC">
            <w:pPr>
              <w:pStyle w:val="TableParagraph"/>
              <w:ind w:left="369"/>
              <w:rPr>
                <w:b/>
                <w:sz w:val="8"/>
              </w:rPr>
            </w:pPr>
            <w:r>
              <w:rPr>
                <w:b/>
                <w:sz w:val="8"/>
              </w:rPr>
              <w:t>Ley 776</w:t>
            </w:r>
          </w:p>
        </w:tc>
        <w:tc>
          <w:tcPr>
            <w:tcW w:w="886" w:type="dxa"/>
          </w:tcPr>
          <w:p w14:paraId="46ED45FE" w14:textId="77777777" w:rsidR="00F23D6F" w:rsidRDefault="00F23D6F">
            <w:pPr>
              <w:pStyle w:val="TableParagraph"/>
              <w:spacing w:before="2"/>
              <w:rPr>
                <w:rFonts w:ascii="Times New Roman"/>
                <w:sz w:val="9"/>
              </w:rPr>
            </w:pPr>
          </w:p>
          <w:p w14:paraId="17A30ADA" w14:textId="77777777" w:rsidR="00F23D6F" w:rsidRDefault="005056AC">
            <w:pPr>
              <w:pStyle w:val="TableParagraph"/>
              <w:ind w:left="349"/>
              <w:rPr>
                <w:b/>
                <w:sz w:val="8"/>
              </w:rPr>
            </w:pPr>
            <w:r>
              <w:rPr>
                <w:b/>
                <w:sz w:val="8"/>
              </w:rPr>
              <w:t>2002</w:t>
            </w:r>
          </w:p>
        </w:tc>
        <w:tc>
          <w:tcPr>
            <w:tcW w:w="1554" w:type="dxa"/>
          </w:tcPr>
          <w:p w14:paraId="64E3FE0C" w14:textId="77777777" w:rsidR="00F23D6F" w:rsidRDefault="00F23D6F">
            <w:pPr>
              <w:pStyle w:val="TableParagraph"/>
              <w:rPr>
                <w:rFonts w:ascii="Times New Roman"/>
                <w:sz w:val="9"/>
              </w:rPr>
            </w:pPr>
          </w:p>
          <w:p w14:paraId="1995FCAF" w14:textId="77777777" w:rsidR="00F23D6F" w:rsidRDefault="005056AC">
            <w:pPr>
              <w:pStyle w:val="TableParagraph"/>
              <w:ind w:left="11" w:right="2"/>
              <w:jc w:val="center"/>
              <w:rPr>
                <w:sz w:val="8"/>
              </w:rPr>
            </w:pPr>
            <w:r>
              <w:rPr>
                <w:sz w:val="8"/>
              </w:rPr>
              <w:t>Congreso de la República</w:t>
            </w:r>
          </w:p>
        </w:tc>
        <w:tc>
          <w:tcPr>
            <w:tcW w:w="2632" w:type="dxa"/>
          </w:tcPr>
          <w:p w14:paraId="2A0B95C0" w14:textId="77777777" w:rsidR="00F23D6F" w:rsidRDefault="005056AC">
            <w:pPr>
              <w:pStyle w:val="TableParagraph"/>
              <w:spacing w:before="53" w:line="264" w:lineRule="auto"/>
              <w:ind w:left="17"/>
              <w:rPr>
                <w:sz w:val="8"/>
              </w:rPr>
            </w:pPr>
            <w:r>
              <w:rPr>
                <w:sz w:val="8"/>
              </w:rPr>
              <w:t>Por la cual se dictan normas sobre la organización, administración y prestaciones del Sistema General de Riesgos Profesionales.</w:t>
            </w:r>
          </w:p>
        </w:tc>
        <w:tc>
          <w:tcPr>
            <w:tcW w:w="2082" w:type="dxa"/>
          </w:tcPr>
          <w:p w14:paraId="197CA7DE" w14:textId="77777777" w:rsidR="00F23D6F" w:rsidRDefault="00F23D6F">
            <w:pPr>
              <w:pStyle w:val="TableParagraph"/>
              <w:rPr>
                <w:rFonts w:ascii="Times New Roman"/>
                <w:sz w:val="9"/>
              </w:rPr>
            </w:pPr>
          </w:p>
          <w:p w14:paraId="5E409D34" w14:textId="77777777" w:rsidR="00F23D6F" w:rsidRDefault="005056AC">
            <w:pPr>
              <w:pStyle w:val="TableParagraph"/>
              <w:ind w:left="548" w:right="548"/>
              <w:jc w:val="center"/>
              <w:rPr>
                <w:sz w:val="8"/>
              </w:rPr>
            </w:pPr>
            <w:r>
              <w:rPr>
                <w:sz w:val="8"/>
              </w:rPr>
              <w:t>ART: 2</w:t>
            </w:r>
          </w:p>
        </w:tc>
        <w:tc>
          <w:tcPr>
            <w:tcW w:w="6345" w:type="dxa"/>
          </w:tcPr>
          <w:p w14:paraId="6FDBBE83" w14:textId="77777777" w:rsidR="00F23D6F" w:rsidRDefault="005056AC">
            <w:pPr>
              <w:pStyle w:val="TableParagraph"/>
              <w:spacing w:before="53" w:line="264" w:lineRule="auto"/>
              <w:ind w:left="15" w:right="-2"/>
              <w:rPr>
                <w:sz w:val="8"/>
              </w:rPr>
            </w:pPr>
            <w:r>
              <w:rPr>
                <w:sz w:val="8"/>
              </w:rPr>
              <w:t>INCAPACIDAD TEMPORAL. Se entiende por incapacidad temporal, aquella que según el cuadro agudo de la enfermedad o lesión que presente el afiliado al Sistema General de Riesgos Profesionales, le impida desempeñar su capacidad laboral por un tiempo determinado.</w:t>
            </w:r>
          </w:p>
        </w:tc>
      </w:tr>
      <w:tr w:rsidR="00F23D6F" w14:paraId="1B516111" w14:textId="77777777">
        <w:trPr>
          <w:trHeight w:val="2013"/>
        </w:trPr>
        <w:tc>
          <w:tcPr>
            <w:tcW w:w="1030" w:type="dxa"/>
          </w:tcPr>
          <w:p w14:paraId="1BB4AB5C" w14:textId="77777777" w:rsidR="00F23D6F" w:rsidRDefault="00F23D6F">
            <w:pPr>
              <w:pStyle w:val="TableParagraph"/>
              <w:rPr>
                <w:rFonts w:ascii="Times New Roman"/>
                <w:sz w:val="8"/>
              </w:rPr>
            </w:pPr>
          </w:p>
          <w:p w14:paraId="7D1EA569" w14:textId="77777777" w:rsidR="00F23D6F" w:rsidRDefault="00F23D6F">
            <w:pPr>
              <w:pStyle w:val="TableParagraph"/>
              <w:rPr>
                <w:rFonts w:ascii="Times New Roman"/>
                <w:sz w:val="8"/>
              </w:rPr>
            </w:pPr>
          </w:p>
          <w:p w14:paraId="1BBCA7CE" w14:textId="77777777" w:rsidR="00F23D6F" w:rsidRDefault="00F23D6F">
            <w:pPr>
              <w:pStyle w:val="TableParagraph"/>
              <w:rPr>
                <w:rFonts w:ascii="Times New Roman"/>
                <w:sz w:val="8"/>
              </w:rPr>
            </w:pPr>
          </w:p>
          <w:p w14:paraId="2F7E4AA6" w14:textId="77777777" w:rsidR="00F23D6F" w:rsidRDefault="00F23D6F">
            <w:pPr>
              <w:pStyle w:val="TableParagraph"/>
              <w:rPr>
                <w:rFonts w:ascii="Times New Roman"/>
                <w:sz w:val="8"/>
              </w:rPr>
            </w:pPr>
          </w:p>
          <w:p w14:paraId="1B02A0B8" w14:textId="77777777" w:rsidR="00F23D6F" w:rsidRDefault="00F23D6F">
            <w:pPr>
              <w:pStyle w:val="TableParagraph"/>
              <w:rPr>
                <w:rFonts w:ascii="Times New Roman"/>
                <w:sz w:val="8"/>
              </w:rPr>
            </w:pPr>
          </w:p>
          <w:p w14:paraId="4EDC6139" w14:textId="77777777" w:rsidR="00F23D6F" w:rsidRDefault="00F23D6F">
            <w:pPr>
              <w:pStyle w:val="TableParagraph"/>
              <w:rPr>
                <w:rFonts w:ascii="Times New Roman"/>
                <w:sz w:val="8"/>
              </w:rPr>
            </w:pPr>
          </w:p>
          <w:p w14:paraId="778AB241" w14:textId="77777777" w:rsidR="00F23D6F" w:rsidRDefault="00F23D6F">
            <w:pPr>
              <w:pStyle w:val="TableParagraph"/>
              <w:rPr>
                <w:rFonts w:ascii="Times New Roman"/>
                <w:sz w:val="8"/>
              </w:rPr>
            </w:pPr>
          </w:p>
          <w:p w14:paraId="1EE54CB2" w14:textId="77777777" w:rsidR="00F23D6F" w:rsidRDefault="00F23D6F">
            <w:pPr>
              <w:pStyle w:val="TableParagraph"/>
              <w:rPr>
                <w:rFonts w:ascii="Times New Roman"/>
                <w:sz w:val="8"/>
              </w:rPr>
            </w:pPr>
          </w:p>
          <w:p w14:paraId="5DBBFD7D" w14:textId="77777777" w:rsidR="00F23D6F" w:rsidRDefault="00F23D6F">
            <w:pPr>
              <w:pStyle w:val="TableParagraph"/>
              <w:rPr>
                <w:rFonts w:ascii="Times New Roman"/>
                <w:sz w:val="8"/>
              </w:rPr>
            </w:pPr>
          </w:p>
          <w:p w14:paraId="0FF8806D" w14:textId="77777777" w:rsidR="00F23D6F" w:rsidRDefault="00F23D6F">
            <w:pPr>
              <w:pStyle w:val="TableParagraph"/>
              <w:spacing w:before="6"/>
              <w:rPr>
                <w:rFonts w:ascii="Times New Roman"/>
                <w:sz w:val="11"/>
              </w:rPr>
            </w:pPr>
          </w:p>
          <w:p w14:paraId="4B638B2C" w14:textId="77777777" w:rsidR="00F23D6F" w:rsidRDefault="005056AC">
            <w:pPr>
              <w:pStyle w:val="TableParagraph"/>
              <w:ind w:left="369"/>
              <w:rPr>
                <w:b/>
                <w:sz w:val="8"/>
              </w:rPr>
            </w:pPr>
            <w:r>
              <w:rPr>
                <w:b/>
                <w:sz w:val="8"/>
              </w:rPr>
              <w:t>Ley 776</w:t>
            </w:r>
          </w:p>
        </w:tc>
        <w:tc>
          <w:tcPr>
            <w:tcW w:w="886" w:type="dxa"/>
          </w:tcPr>
          <w:p w14:paraId="44DEEBF4" w14:textId="77777777" w:rsidR="00F23D6F" w:rsidRDefault="00F23D6F">
            <w:pPr>
              <w:pStyle w:val="TableParagraph"/>
              <w:rPr>
                <w:rFonts w:ascii="Times New Roman"/>
                <w:sz w:val="8"/>
              </w:rPr>
            </w:pPr>
          </w:p>
          <w:p w14:paraId="370EC8BB" w14:textId="77777777" w:rsidR="00F23D6F" w:rsidRDefault="00F23D6F">
            <w:pPr>
              <w:pStyle w:val="TableParagraph"/>
              <w:rPr>
                <w:rFonts w:ascii="Times New Roman"/>
                <w:sz w:val="8"/>
              </w:rPr>
            </w:pPr>
          </w:p>
          <w:p w14:paraId="4D3786A6" w14:textId="77777777" w:rsidR="00F23D6F" w:rsidRDefault="00F23D6F">
            <w:pPr>
              <w:pStyle w:val="TableParagraph"/>
              <w:rPr>
                <w:rFonts w:ascii="Times New Roman"/>
                <w:sz w:val="8"/>
              </w:rPr>
            </w:pPr>
          </w:p>
          <w:p w14:paraId="66356A8A" w14:textId="77777777" w:rsidR="00F23D6F" w:rsidRDefault="00F23D6F">
            <w:pPr>
              <w:pStyle w:val="TableParagraph"/>
              <w:rPr>
                <w:rFonts w:ascii="Times New Roman"/>
                <w:sz w:val="8"/>
              </w:rPr>
            </w:pPr>
          </w:p>
          <w:p w14:paraId="2A4520FA" w14:textId="77777777" w:rsidR="00F23D6F" w:rsidRDefault="00F23D6F">
            <w:pPr>
              <w:pStyle w:val="TableParagraph"/>
              <w:rPr>
                <w:rFonts w:ascii="Times New Roman"/>
                <w:sz w:val="8"/>
              </w:rPr>
            </w:pPr>
          </w:p>
          <w:p w14:paraId="390EDF6D" w14:textId="77777777" w:rsidR="00F23D6F" w:rsidRDefault="00F23D6F">
            <w:pPr>
              <w:pStyle w:val="TableParagraph"/>
              <w:rPr>
                <w:rFonts w:ascii="Times New Roman"/>
                <w:sz w:val="8"/>
              </w:rPr>
            </w:pPr>
          </w:p>
          <w:p w14:paraId="0A9E32D1" w14:textId="77777777" w:rsidR="00F23D6F" w:rsidRDefault="00F23D6F">
            <w:pPr>
              <w:pStyle w:val="TableParagraph"/>
              <w:rPr>
                <w:rFonts w:ascii="Times New Roman"/>
                <w:sz w:val="8"/>
              </w:rPr>
            </w:pPr>
          </w:p>
          <w:p w14:paraId="721023B6" w14:textId="77777777" w:rsidR="00F23D6F" w:rsidRDefault="00F23D6F">
            <w:pPr>
              <w:pStyle w:val="TableParagraph"/>
              <w:rPr>
                <w:rFonts w:ascii="Times New Roman"/>
                <w:sz w:val="8"/>
              </w:rPr>
            </w:pPr>
          </w:p>
          <w:p w14:paraId="7036E843" w14:textId="77777777" w:rsidR="00F23D6F" w:rsidRDefault="00F23D6F">
            <w:pPr>
              <w:pStyle w:val="TableParagraph"/>
              <w:rPr>
                <w:rFonts w:ascii="Times New Roman"/>
                <w:sz w:val="8"/>
              </w:rPr>
            </w:pPr>
          </w:p>
          <w:p w14:paraId="057948F5" w14:textId="77777777" w:rsidR="00F23D6F" w:rsidRDefault="00F23D6F">
            <w:pPr>
              <w:pStyle w:val="TableParagraph"/>
              <w:spacing w:before="11"/>
              <w:rPr>
                <w:rFonts w:ascii="Times New Roman"/>
                <w:sz w:val="11"/>
              </w:rPr>
            </w:pPr>
          </w:p>
          <w:p w14:paraId="18F080CD" w14:textId="77777777" w:rsidR="00F23D6F" w:rsidRDefault="005056AC">
            <w:pPr>
              <w:pStyle w:val="TableParagraph"/>
              <w:ind w:left="349"/>
              <w:rPr>
                <w:b/>
                <w:sz w:val="8"/>
              </w:rPr>
            </w:pPr>
            <w:r>
              <w:rPr>
                <w:b/>
                <w:sz w:val="8"/>
              </w:rPr>
              <w:t>2002</w:t>
            </w:r>
          </w:p>
        </w:tc>
        <w:tc>
          <w:tcPr>
            <w:tcW w:w="1554" w:type="dxa"/>
          </w:tcPr>
          <w:p w14:paraId="5D89E8E0" w14:textId="77777777" w:rsidR="00F23D6F" w:rsidRDefault="00F23D6F">
            <w:pPr>
              <w:pStyle w:val="TableParagraph"/>
              <w:rPr>
                <w:rFonts w:ascii="Times New Roman"/>
                <w:sz w:val="8"/>
              </w:rPr>
            </w:pPr>
          </w:p>
          <w:p w14:paraId="0EB7C041" w14:textId="77777777" w:rsidR="00F23D6F" w:rsidRDefault="00F23D6F">
            <w:pPr>
              <w:pStyle w:val="TableParagraph"/>
              <w:rPr>
                <w:rFonts w:ascii="Times New Roman"/>
                <w:sz w:val="8"/>
              </w:rPr>
            </w:pPr>
          </w:p>
          <w:p w14:paraId="3A574026" w14:textId="77777777" w:rsidR="00F23D6F" w:rsidRDefault="00F23D6F">
            <w:pPr>
              <w:pStyle w:val="TableParagraph"/>
              <w:rPr>
                <w:rFonts w:ascii="Times New Roman"/>
                <w:sz w:val="8"/>
              </w:rPr>
            </w:pPr>
          </w:p>
          <w:p w14:paraId="4044D708" w14:textId="77777777" w:rsidR="00F23D6F" w:rsidRDefault="00F23D6F">
            <w:pPr>
              <w:pStyle w:val="TableParagraph"/>
              <w:rPr>
                <w:rFonts w:ascii="Times New Roman"/>
                <w:sz w:val="8"/>
              </w:rPr>
            </w:pPr>
          </w:p>
          <w:p w14:paraId="2BFA36F5" w14:textId="77777777" w:rsidR="00F23D6F" w:rsidRDefault="00F23D6F">
            <w:pPr>
              <w:pStyle w:val="TableParagraph"/>
              <w:rPr>
                <w:rFonts w:ascii="Times New Roman"/>
                <w:sz w:val="8"/>
              </w:rPr>
            </w:pPr>
          </w:p>
          <w:p w14:paraId="391B21CE" w14:textId="77777777" w:rsidR="00F23D6F" w:rsidRDefault="00F23D6F">
            <w:pPr>
              <w:pStyle w:val="TableParagraph"/>
              <w:rPr>
                <w:rFonts w:ascii="Times New Roman"/>
                <w:sz w:val="8"/>
              </w:rPr>
            </w:pPr>
          </w:p>
          <w:p w14:paraId="60ECBCA4" w14:textId="77777777" w:rsidR="00F23D6F" w:rsidRDefault="00F23D6F">
            <w:pPr>
              <w:pStyle w:val="TableParagraph"/>
              <w:rPr>
                <w:rFonts w:ascii="Times New Roman"/>
                <w:sz w:val="8"/>
              </w:rPr>
            </w:pPr>
          </w:p>
          <w:p w14:paraId="750DD37D" w14:textId="77777777" w:rsidR="00F23D6F" w:rsidRDefault="00F23D6F">
            <w:pPr>
              <w:pStyle w:val="TableParagraph"/>
              <w:rPr>
                <w:rFonts w:ascii="Times New Roman"/>
                <w:sz w:val="8"/>
              </w:rPr>
            </w:pPr>
          </w:p>
          <w:p w14:paraId="2E77628A" w14:textId="77777777" w:rsidR="00F23D6F" w:rsidRDefault="00F23D6F">
            <w:pPr>
              <w:pStyle w:val="TableParagraph"/>
              <w:rPr>
                <w:rFonts w:ascii="Times New Roman"/>
                <w:sz w:val="8"/>
              </w:rPr>
            </w:pPr>
          </w:p>
          <w:p w14:paraId="350C12FD" w14:textId="77777777" w:rsidR="00F23D6F" w:rsidRDefault="00F23D6F">
            <w:pPr>
              <w:pStyle w:val="TableParagraph"/>
              <w:spacing w:before="8"/>
              <w:rPr>
                <w:rFonts w:ascii="Times New Roman"/>
                <w:sz w:val="11"/>
              </w:rPr>
            </w:pPr>
          </w:p>
          <w:p w14:paraId="2B4138FF" w14:textId="77777777" w:rsidR="00F23D6F" w:rsidRDefault="005056AC">
            <w:pPr>
              <w:pStyle w:val="TableParagraph"/>
              <w:spacing w:before="1"/>
              <w:ind w:left="11" w:right="2"/>
              <w:jc w:val="center"/>
              <w:rPr>
                <w:sz w:val="8"/>
              </w:rPr>
            </w:pPr>
            <w:r>
              <w:rPr>
                <w:sz w:val="8"/>
              </w:rPr>
              <w:t>Congreso de la República</w:t>
            </w:r>
          </w:p>
        </w:tc>
        <w:tc>
          <w:tcPr>
            <w:tcW w:w="2632" w:type="dxa"/>
          </w:tcPr>
          <w:p w14:paraId="00345440" w14:textId="77777777" w:rsidR="00F23D6F" w:rsidRDefault="00F23D6F">
            <w:pPr>
              <w:pStyle w:val="TableParagraph"/>
              <w:rPr>
                <w:rFonts w:ascii="Times New Roman"/>
                <w:sz w:val="8"/>
              </w:rPr>
            </w:pPr>
          </w:p>
          <w:p w14:paraId="7290C4E8" w14:textId="77777777" w:rsidR="00F23D6F" w:rsidRDefault="00F23D6F">
            <w:pPr>
              <w:pStyle w:val="TableParagraph"/>
              <w:rPr>
                <w:rFonts w:ascii="Times New Roman"/>
                <w:sz w:val="8"/>
              </w:rPr>
            </w:pPr>
          </w:p>
          <w:p w14:paraId="36DEF830" w14:textId="77777777" w:rsidR="00F23D6F" w:rsidRDefault="00F23D6F">
            <w:pPr>
              <w:pStyle w:val="TableParagraph"/>
              <w:rPr>
                <w:rFonts w:ascii="Times New Roman"/>
                <w:sz w:val="8"/>
              </w:rPr>
            </w:pPr>
          </w:p>
          <w:p w14:paraId="22E40DB3" w14:textId="77777777" w:rsidR="00F23D6F" w:rsidRDefault="00F23D6F">
            <w:pPr>
              <w:pStyle w:val="TableParagraph"/>
              <w:rPr>
                <w:rFonts w:ascii="Times New Roman"/>
                <w:sz w:val="8"/>
              </w:rPr>
            </w:pPr>
          </w:p>
          <w:p w14:paraId="21EE51B6" w14:textId="77777777" w:rsidR="00F23D6F" w:rsidRDefault="00F23D6F">
            <w:pPr>
              <w:pStyle w:val="TableParagraph"/>
              <w:rPr>
                <w:rFonts w:ascii="Times New Roman"/>
                <w:sz w:val="8"/>
              </w:rPr>
            </w:pPr>
          </w:p>
          <w:p w14:paraId="4EC18A1C" w14:textId="77777777" w:rsidR="00F23D6F" w:rsidRDefault="00F23D6F">
            <w:pPr>
              <w:pStyle w:val="TableParagraph"/>
              <w:rPr>
                <w:rFonts w:ascii="Times New Roman"/>
                <w:sz w:val="8"/>
              </w:rPr>
            </w:pPr>
          </w:p>
          <w:p w14:paraId="71DC2996" w14:textId="77777777" w:rsidR="00F23D6F" w:rsidRDefault="00F23D6F">
            <w:pPr>
              <w:pStyle w:val="TableParagraph"/>
              <w:rPr>
                <w:rFonts w:ascii="Times New Roman"/>
                <w:sz w:val="8"/>
              </w:rPr>
            </w:pPr>
          </w:p>
          <w:p w14:paraId="26346265" w14:textId="77777777" w:rsidR="00F23D6F" w:rsidRDefault="00F23D6F">
            <w:pPr>
              <w:pStyle w:val="TableParagraph"/>
              <w:rPr>
                <w:rFonts w:ascii="Times New Roman"/>
                <w:sz w:val="8"/>
              </w:rPr>
            </w:pPr>
          </w:p>
          <w:p w14:paraId="42AF7CC1" w14:textId="77777777" w:rsidR="00F23D6F" w:rsidRDefault="00F23D6F">
            <w:pPr>
              <w:pStyle w:val="TableParagraph"/>
              <w:rPr>
                <w:rFonts w:ascii="Times New Roman"/>
                <w:sz w:val="8"/>
              </w:rPr>
            </w:pPr>
          </w:p>
          <w:p w14:paraId="6151DD91" w14:textId="77777777" w:rsidR="00F23D6F" w:rsidRDefault="00F23D6F">
            <w:pPr>
              <w:pStyle w:val="TableParagraph"/>
              <w:spacing w:before="4"/>
              <w:rPr>
                <w:rFonts w:ascii="Times New Roman"/>
                <w:sz w:val="7"/>
              </w:rPr>
            </w:pPr>
          </w:p>
          <w:p w14:paraId="1CADDB45" w14:textId="77777777" w:rsidR="00F23D6F" w:rsidRDefault="005056AC">
            <w:pPr>
              <w:pStyle w:val="TableParagraph"/>
              <w:spacing w:line="264" w:lineRule="auto"/>
              <w:ind w:left="17"/>
              <w:rPr>
                <w:sz w:val="8"/>
              </w:rPr>
            </w:pPr>
            <w:r>
              <w:rPr>
                <w:sz w:val="8"/>
              </w:rPr>
              <w:t>Por la cual se dictan normas sobre la organización, administración y prestaciones del Sistema General de Riesgos Profesionales.</w:t>
            </w:r>
          </w:p>
        </w:tc>
        <w:tc>
          <w:tcPr>
            <w:tcW w:w="2082" w:type="dxa"/>
          </w:tcPr>
          <w:p w14:paraId="54C1A681" w14:textId="77777777" w:rsidR="00F23D6F" w:rsidRDefault="00F23D6F">
            <w:pPr>
              <w:pStyle w:val="TableParagraph"/>
              <w:rPr>
                <w:rFonts w:ascii="Times New Roman"/>
                <w:sz w:val="8"/>
              </w:rPr>
            </w:pPr>
          </w:p>
          <w:p w14:paraId="241D84CC" w14:textId="77777777" w:rsidR="00F23D6F" w:rsidRDefault="00F23D6F">
            <w:pPr>
              <w:pStyle w:val="TableParagraph"/>
              <w:rPr>
                <w:rFonts w:ascii="Times New Roman"/>
                <w:sz w:val="8"/>
              </w:rPr>
            </w:pPr>
          </w:p>
          <w:p w14:paraId="1B7C4919" w14:textId="77777777" w:rsidR="00F23D6F" w:rsidRDefault="00F23D6F">
            <w:pPr>
              <w:pStyle w:val="TableParagraph"/>
              <w:rPr>
                <w:rFonts w:ascii="Times New Roman"/>
                <w:sz w:val="8"/>
              </w:rPr>
            </w:pPr>
          </w:p>
          <w:p w14:paraId="0A0D0666" w14:textId="77777777" w:rsidR="00F23D6F" w:rsidRDefault="00F23D6F">
            <w:pPr>
              <w:pStyle w:val="TableParagraph"/>
              <w:rPr>
                <w:rFonts w:ascii="Times New Roman"/>
                <w:sz w:val="8"/>
              </w:rPr>
            </w:pPr>
          </w:p>
          <w:p w14:paraId="30BB2104" w14:textId="77777777" w:rsidR="00F23D6F" w:rsidRDefault="00F23D6F">
            <w:pPr>
              <w:pStyle w:val="TableParagraph"/>
              <w:rPr>
                <w:rFonts w:ascii="Times New Roman"/>
                <w:sz w:val="8"/>
              </w:rPr>
            </w:pPr>
          </w:p>
          <w:p w14:paraId="15EE6581" w14:textId="77777777" w:rsidR="00F23D6F" w:rsidRDefault="00F23D6F">
            <w:pPr>
              <w:pStyle w:val="TableParagraph"/>
              <w:rPr>
                <w:rFonts w:ascii="Times New Roman"/>
                <w:sz w:val="8"/>
              </w:rPr>
            </w:pPr>
          </w:p>
          <w:p w14:paraId="75B8D18A" w14:textId="77777777" w:rsidR="00F23D6F" w:rsidRDefault="00F23D6F">
            <w:pPr>
              <w:pStyle w:val="TableParagraph"/>
              <w:rPr>
                <w:rFonts w:ascii="Times New Roman"/>
                <w:sz w:val="8"/>
              </w:rPr>
            </w:pPr>
          </w:p>
          <w:p w14:paraId="4E4B8681" w14:textId="77777777" w:rsidR="00F23D6F" w:rsidRDefault="00F23D6F">
            <w:pPr>
              <w:pStyle w:val="TableParagraph"/>
              <w:rPr>
                <w:rFonts w:ascii="Times New Roman"/>
                <w:sz w:val="8"/>
              </w:rPr>
            </w:pPr>
          </w:p>
          <w:p w14:paraId="4273E7F1" w14:textId="77777777" w:rsidR="00F23D6F" w:rsidRDefault="00F23D6F">
            <w:pPr>
              <w:pStyle w:val="TableParagraph"/>
              <w:rPr>
                <w:rFonts w:ascii="Times New Roman"/>
                <w:sz w:val="8"/>
              </w:rPr>
            </w:pPr>
          </w:p>
          <w:p w14:paraId="7395E3A9" w14:textId="77777777" w:rsidR="00F23D6F" w:rsidRDefault="00F23D6F">
            <w:pPr>
              <w:pStyle w:val="TableParagraph"/>
              <w:spacing w:before="8"/>
              <w:rPr>
                <w:rFonts w:ascii="Times New Roman"/>
                <w:sz w:val="11"/>
              </w:rPr>
            </w:pPr>
          </w:p>
          <w:p w14:paraId="584BC5CD" w14:textId="77777777" w:rsidR="00F23D6F" w:rsidRDefault="005056AC">
            <w:pPr>
              <w:pStyle w:val="TableParagraph"/>
              <w:spacing w:before="1"/>
              <w:ind w:left="548" w:right="548"/>
              <w:jc w:val="center"/>
              <w:rPr>
                <w:sz w:val="8"/>
              </w:rPr>
            </w:pPr>
            <w:r>
              <w:rPr>
                <w:sz w:val="8"/>
              </w:rPr>
              <w:t>ART: 3</w:t>
            </w:r>
          </w:p>
        </w:tc>
        <w:tc>
          <w:tcPr>
            <w:tcW w:w="6345" w:type="dxa"/>
          </w:tcPr>
          <w:p w14:paraId="6DF0299A" w14:textId="77777777" w:rsidR="00F23D6F" w:rsidRDefault="005056AC">
            <w:pPr>
              <w:pStyle w:val="TableParagraph"/>
              <w:spacing w:before="5" w:line="264" w:lineRule="auto"/>
              <w:ind w:left="15" w:right="333"/>
              <w:jc w:val="both"/>
              <w:rPr>
                <w:sz w:val="8"/>
              </w:rPr>
            </w:pPr>
            <w:r>
              <w:rPr>
                <w:sz w:val="8"/>
              </w:rPr>
              <w:t xml:space="preserve">MONTO DE LAS PRESTACIONES ECONÓMICAS POR INCAPACIDAD TEMPORAL. Todo afiliado a quien se le defina una incapacidad </w:t>
            </w:r>
            <w:r>
              <w:rPr>
                <w:spacing w:val="-3"/>
                <w:sz w:val="8"/>
              </w:rPr>
              <w:t xml:space="preserve">temporal, </w:t>
            </w:r>
            <w:r>
              <w:rPr>
                <w:sz w:val="8"/>
              </w:rPr>
              <w:t>recibirá un subsidio equivalente</w:t>
            </w:r>
            <w:r>
              <w:rPr>
                <w:spacing w:val="-6"/>
                <w:sz w:val="8"/>
              </w:rPr>
              <w:t xml:space="preserve"> </w:t>
            </w:r>
            <w:r>
              <w:rPr>
                <w:sz w:val="8"/>
              </w:rPr>
              <w:t>al</w:t>
            </w:r>
            <w:r>
              <w:rPr>
                <w:spacing w:val="-5"/>
                <w:sz w:val="8"/>
              </w:rPr>
              <w:t xml:space="preserve"> </w:t>
            </w:r>
            <w:r>
              <w:rPr>
                <w:sz w:val="8"/>
              </w:rPr>
              <w:t>cien</w:t>
            </w:r>
            <w:r>
              <w:rPr>
                <w:spacing w:val="-4"/>
                <w:sz w:val="8"/>
              </w:rPr>
              <w:t xml:space="preserve"> </w:t>
            </w:r>
            <w:r>
              <w:rPr>
                <w:sz w:val="8"/>
              </w:rPr>
              <w:t>(100%)</w:t>
            </w:r>
            <w:r>
              <w:rPr>
                <w:spacing w:val="-5"/>
                <w:sz w:val="8"/>
              </w:rPr>
              <w:t xml:space="preserve"> </w:t>
            </w:r>
            <w:r>
              <w:rPr>
                <w:sz w:val="8"/>
              </w:rPr>
              <w:t>de</w:t>
            </w:r>
            <w:r>
              <w:rPr>
                <w:spacing w:val="-6"/>
                <w:sz w:val="8"/>
              </w:rPr>
              <w:t xml:space="preserve"> </w:t>
            </w:r>
            <w:r>
              <w:rPr>
                <w:sz w:val="8"/>
              </w:rPr>
              <w:t>su</w:t>
            </w:r>
            <w:r>
              <w:rPr>
                <w:spacing w:val="-4"/>
                <w:sz w:val="8"/>
              </w:rPr>
              <w:t xml:space="preserve"> </w:t>
            </w:r>
            <w:r>
              <w:rPr>
                <w:sz w:val="8"/>
              </w:rPr>
              <w:t>salario</w:t>
            </w:r>
            <w:r>
              <w:rPr>
                <w:spacing w:val="-6"/>
                <w:sz w:val="8"/>
              </w:rPr>
              <w:t xml:space="preserve"> </w:t>
            </w:r>
            <w:r>
              <w:rPr>
                <w:sz w:val="8"/>
              </w:rPr>
              <w:t>base</w:t>
            </w:r>
            <w:r>
              <w:rPr>
                <w:spacing w:val="-6"/>
                <w:sz w:val="8"/>
              </w:rPr>
              <w:t xml:space="preserve"> </w:t>
            </w:r>
            <w:r>
              <w:rPr>
                <w:sz w:val="8"/>
              </w:rPr>
              <w:t>de</w:t>
            </w:r>
            <w:r>
              <w:rPr>
                <w:spacing w:val="-6"/>
                <w:sz w:val="8"/>
              </w:rPr>
              <w:t xml:space="preserve"> </w:t>
            </w:r>
            <w:r>
              <w:rPr>
                <w:sz w:val="8"/>
              </w:rPr>
              <w:t>cotización,</w:t>
            </w:r>
            <w:r>
              <w:rPr>
                <w:spacing w:val="-5"/>
                <w:sz w:val="8"/>
              </w:rPr>
              <w:t xml:space="preserve"> </w:t>
            </w:r>
            <w:r>
              <w:rPr>
                <w:sz w:val="8"/>
              </w:rPr>
              <w:t>calculado</w:t>
            </w:r>
            <w:r>
              <w:rPr>
                <w:spacing w:val="-6"/>
                <w:sz w:val="8"/>
              </w:rPr>
              <w:t xml:space="preserve"> </w:t>
            </w:r>
            <w:r>
              <w:rPr>
                <w:sz w:val="8"/>
              </w:rPr>
              <w:t>desde</w:t>
            </w:r>
            <w:r>
              <w:rPr>
                <w:spacing w:val="-6"/>
                <w:sz w:val="8"/>
              </w:rPr>
              <w:t xml:space="preserve"> </w:t>
            </w:r>
            <w:r>
              <w:rPr>
                <w:sz w:val="8"/>
              </w:rPr>
              <w:t>el</w:t>
            </w:r>
            <w:r>
              <w:rPr>
                <w:spacing w:val="-5"/>
                <w:sz w:val="8"/>
              </w:rPr>
              <w:t xml:space="preserve"> </w:t>
            </w:r>
            <w:r>
              <w:rPr>
                <w:sz w:val="8"/>
              </w:rPr>
              <w:t>día</w:t>
            </w:r>
            <w:r>
              <w:rPr>
                <w:spacing w:val="-6"/>
                <w:sz w:val="8"/>
              </w:rPr>
              <w:t xml:space="preserve"> </w:t>
            </w:r>
            <w:r>
              <w:rPr>
                <w:sz w:val="8"/>
              </w:rPr>
              <w:t>siguiente</w:t>
            </w:r>
            <w:r>
              <w:rPr>
                <w:spacing w:val="-6"/>
                <w:sz w:val="8"/>
              </w:rPr>
              <w:t xml:space="preserve"> </w:t>
            </w:r>
            <w:r>
              <w:rPr>
                <w:sz w:val="8"/>
              </w:rPr>
              <w:t>el</w:t>
            </w:r>
            <w:r>
              <w:rPr>
                <w:spacing w:val="-5"/>
                <w:sz w:val="8"/>
              </w:rPr>
              <w:t xml:space="preserve"> </w:t>
            </w:r>
            <w:r>
              <w:rPr>
                <w:sz w:val="8"/>
              </w:rPr>
              <w:t>que</w:t>
            </w:r>
            <w:r>
              <w:rPr>
                <w:spacing w:val="-6"/>
                <w:sz w:val="8"/>
              </w:rPr>
              <w:t xml:space="preserve"> </w:t>
            </w:r>
            <w:r>
              <w:rPr>
                <w:sz w:val="8"/>
              </w:rPr>
              <w:t>ocurrió</w:t>
            </w:r>
            <w:r>
              <w:rPr>
                <w:spacing w:val="-4"/>
                <w:sz w:val="8"/>
              </w:rPr>
              <w:t xml:space="preserve"> </w:t>
            </w:r>
            <w:r>
              <w:rPr>
                <w:sz w:val="8"/>
              </w:rPr>
              <w:t>el</w:t>
            </w:r>
            <w:r>
              <w:rPr>
                <w:spacing w:val="-5"/>
                <w:sz w:val="8"/>
              </w:rPr>
              <w:t xml:space="preserve"> </w:t>
            </w:r>
            <w:r>
              <w:rPr>
                <w:sz w:val="8"/>
              </w:rPr>
              <w:t>accidente</w:t>
            </w:r>
            <w:r>
              <w:rPr>
                <w:spacing w:val="-6"/>
                <w:sz w:val="8"/>
              </w:rPr>
              <w:t xml:space="preserve"> </w:t>
            </w:r>
            <w:r>
              <w:rPr>
                <w:sz w:val="8"/>
              </w:rPr>
              <w:t>de</w:t>
            </w:r>
            <w:r>
              <w:rPr>
                <w:spacing w:val="-6"/>
                <w:sz w:val="8"/>
              </w:rPr>
              <w:t xml:space="preserve"> </w:t>
            </w:r>
            <w:r>
              <w:rPr>
                <w:sz w:val="8"/>
              </w:rPr>
              <w:t>trabajo</w:t>
            </w:r>
            <w:r>
              <w:rPr>
                <w:spacing w:val="-6"/>
                <w:sz w:val="8"/>
              </w:rPr>
              <w:t xml:space="preserve"> </w:t>
            </w:r>
            <w:r>
              <w:rPr>
                <w:sz w:val="8"/>
              </w:rPr>
              <w:t>y</w:t>
            </w:r>
            <w:r>
              <w:rPr>
                <w:spacing w:val="-4"/>
                <w:sz w:val="8"/>
              </w:rPr>
              <w:t xml:space="preserve"> </w:t>
            </w:r>
            <w:r>
              <w:rPr>
                <w:sz w:val="8"/>
              </w:rPr>
              <w:t>hasta</w:t>
            </w:r>
            <w:r>
              <w:rPr>
                <w:spacing w:val="-6"/>
                <w:sz w:val="8"/>
              </w:rPr>
              <w:t xml:space="preserve"> </w:t>
            </w:r>
            <w:r>
              <w:rPr>
                <w:sz w:val="8"/>
              </w:rPr>
              <w:t>el</w:t>
            </w:r>
            <w:r>
              <w:rPr>
                <w:spacing w:val="-5"/>
                <w:sz w:val="8"/>
              </w:rPr>
              <w:t xml:space="preserve"> </w:t>
            </w:r>
            <w:r>
              <w:rPr>
                <w:spacing w:val="-3"/>
                <w:sz w:val="8"/>
              </w:rPr>
              <w:t>momento</w:t>
            </w:r>
            <w:r>
              <w:rPr>
                <w:spacing w:val="-6"/>
                <w:sz w:val="8"/>
              </w:rPr>
              <w:t xml:space="preserve"> </w:t>
            </w:r>
            <w:r>
              <w:rPr>
                <w:sz w:val="8"/>
              </w:rPr>
              <w:t>de</w:t>
            </w:r>
            <w:r>
              <w:rPr>
                <w:spacing w:val="-6"/>
                <w:sz w:val="8"/>
              </w:rPr>
              <w:t xml:space="preserve"> </w:t>
            </w:r>
            <w:r>
              <w:rPr>
                <w:sz w:val="8"/>
              </w:rPr>
              <w:t>su</w:t>
            </w:r>
            <w:r>
              <w:rPr>
                <w:spacing w:val="-4"/>
                <w:sz w:val="8"/>
              </w:rPr>
              <w:t xml:space="preserve"> </w:t>
            </w:r>
            <w:r>
              <w:rPr>
                <w:sz w:val="8"/>
              </w:rPr>
              <w:t>rehabilitación, readaptación</w:t>
            </w:r>
            <w:r>
              <w:rPr>
                <w:spacing w:val="-3"/>
                <w:sz w:val="8"/>
              </w:rPr>
              <w:t xml:space="preserve"> </w:t>
            </w:r>
            <w:r>
              <w:rPr>
                <w:sz w:val="8"/>
              </w:rPr>
              <w:t>o</w:t>
            </w:r>
            <w:r>
              <w:rPr>
                <w:spacing w:val="-5"/>
                <w:sz w:val="8"/>
              </w:rPr>
              <w:t xml:space="preserve"> </w:t>
            </w:r>
            <w:r>
              <w:rPr>
                <w:sz w:val="8"/>
              </w:rPr>
              <w:t>curación,</w:t>
            </w:r>
            <w:r>
              <w:rPr>
                <w:spacing w:val="-4"/>
                <w:sz w:val="8"/>
              </w:rPr>
              <w:t xml:space="preserve"> </w:t>
            </w:r>
            <w:r>
              <w:rPr>
                <w:sz w:val="8"/>
              </w:rPr>
              <w:t>o</w:t>
            </w:r>
            <w:r>
              <w:rPr>
                <w:spacing w:val="-5"/>
                <w:sz w:val="8"/>
              </w:rPr>
              <w:t xml:space="preserve"> </w:t>
            </w:r>
            <w:r>
              <w:rPr>
                <w:sz w:val="8"/>
              </w:rPr>
              <w:t>de</w:t>
            </w:r>
            <w:r>
              <w:rPr>
                <w:spacing w:val="-5"/>
                <w:sz w:val="8"/>
              </w:rPr>
              <w:t xml:space="preserve"> </w:t>
            </w:r>
            <w:r>
              <w:rPr>
                <w:sz w:val="8"/>
              </w:rPr>
              <w:t>la</w:t>
            </w:r>
            <w:r>
              <w:rPr>
                <w:spacing w:val="-5"/>
                <w:sz w:val="8"/>
              </w:rPr>
              <w:t xml:space="preserve"> </w:t>
            </w:r>
            <w:r>
              <w:rPr>
                <w:sz w:val="8"/>
              </w:rPr>
              <w:t>declaración</w:t>
            </w:r>
            <w:r>
              <w:rPr>
                <w:spacing w:val="-3"/>
                <w:sz w:val="8"/>
              </w:rPr>
              <w:t xml:space="preserve"> </w:t>
            </w:r>
            <w:r>
              <w:rPr>
                <w:sz w:val="8"/>
              </w:rPr>
              <w:t>de</w:t>
            </w:r>
            <w:r>
              <w:rPr>
                <w:spacing w:val="-5"/>
                <w:sz w:val="8"/>
              </w:rPr>
              <w:t xml:space="preserve"> </w:t>
            </w:r>
            <w:r>
              <w:rPr>
                <w:sz w:val="8"/>
              </w:rPr>
              <w:t>su</w:t>
            </w:r>
            <w:r>
              <w:rPr>
                <w:spacing w:val="-3"/>
                <w:sz w:val="8"/>
              </w:rPr>
              <w:t xml:space="preserve"> </w:t>
            </w:r>
            <w:r>
              <w:rPr>
                <w:sz w:val="8"/>
              </w:rPr>
              <w:t>incapacidad</w:t>
            </w:r>
            <w:r>
              <w:rPr>
                <w:spacing w:val="-5"/>
                <w:sz w:val="8"/>
              </w:rPr>
              <w:t xml:space="preserve"> </w:t>
            </w:r>
            <w:r>
              <w:rPr>
                <w:sz w:val="8"/>
              </w:rPr>
              <w:t>permanente</w:t>
            </w:r>
            <w:r>
              <w:rPr>
                <w:spacing w:val="-5"/>
                <w:sz w:val="8"/>
              </w:rPr>
              <w:t xml:space="preserve"> </w:t>
            </w:r>
            <w:r>
              <w:rPr>
                <w:sz w:val="8"/>
              </w:rPr>
              <w:t>parcial,</w:t>
            </w:r>
            <w:r>
              <w:rPr>
                <w:spacing w:val="-4"/>
                <w:sz w:val="8"/>
              </w:rPr>
              <w:t xml:space="preserve"> </w:t>
            </w:r>
            <w:r>
              <w:rPr>
                <w:sz w:val="8"/>
              </w:rPr>
              <w:t>invalidez</w:t>
            </w:r>
            <w:r>
              <w:rPr>
                <w:spacing w:val="-5"/>
                <w:sz w:val="8"/>
              </w:rPr>
              <w:t xml:space="preserve"> </w:t>
            </w:r>
            <w:r>
              <w:rPr>
                <w:sz w:val="8"/>
              </w:rPr>
              <w:t>o</w:t>
            </w:r>
            <w:r>
              <w:rPr>
                <w:spacing w:val="-5"/>
                <w:sz w:val="8"/>
              </w:rPr>
              <w:t xml:space="preserve"> </w:t>
            </w:r>
            <w:r>
              <w:rPr>
                <w:sz w:val="8"/>
              </w:rPr>
              <w:t>su</w:t>
            </w:r>
            <w:r>
              <w:rPr>
                <w:spacing w:val="-3"/>
                <w:sz w:val="8"/>
              </w:rPr>
              <w:t xml:space="preserve"> </w:t>
            </w:r>
            <w:r>
              <w:rPr>
                <w:sz w:val="8"/>
              </w:rPr>
              <w:t>muerte.</w:t>
            </w:r>
            <w:r>
              <w:rPr>
                <w:spacing w:val="-4"/>
                <w:sz w:val="8"/>
              </w:rPr>
              <w:t xml:space="preserve"> </w:t>
            </w:r>
            <w:r>
              <w:rPr>
                <w:sz w:val="8"/>
              </w:rPr>
              <w:t>El</w:t>
            </w:r>
            <w:r>
              <w:rPr>
                <w:spacing w:val="-4"/>
                <w:sz w:val="8"/>
              </w:rPr>
              <w:t xml:space="preserve"> </w:t>
            </w:r>
            <w:r>
              <w:rPr>
                <w:spacing w:val="-3"/>
                <w:sz w:val="8"/>
              </w:rPr>
              <w:t>pago</w:t>
            </w:r>
            <w:r>
              <w:rPr>
                <w:spacing w:val="-5"/>
                <w:sz w:val="8"/>
              </w:rPr>
              <w:t xml:space="preserve"> </w:t>
            </w:r>
            <w:r>
              <w:rPr>
                <w:sz w:val="8"/>
              </w:rPr>
              <w:t>se</w:t>
            </w:r>
            <w:r>
              <w:rPr>
                <w:spacing w:val="-5"/>
                <w:sz w:val="8"/>
              </w:rPr>
              <w:t xml:space="preserve"> </w:t>
            </w:r>
            <w:r>
              <w:rPr>
                <w:sz w:val="8"/>
              </w:rPr>
              <w:t>efectuará</w:t>
            </w:r>
            <w:r>
              <w:rPr>
                <w:spacing w:val="-3"/>
                <w:sz w:val="8"/>
              </w:rPr>
              <w:t xml:space="preserve"> </w:t>
            </w:r>
            <w:r>
              <w:rPr>
                <w:sz w:val="8"/>
              </w:rPr>
              <w:t>en</w:t>
            </w:r>
            <w:r>
              <w:rPr>
                <w:spacing w:val="-3"/>
                <w:sz w:val="8"/>
              </w:rPr>
              <w:t xml:space="preserve"> </w:t>
            </w:r>
            <w:r>
              <w:rPr>
                <w:sz w:val="8"/>
              </w:rPr>
              <w:t>los</w:t>
            </w:r>
            <w:r>
              <w:rPr>
                <w:spacing w:val="-3"/>
                <w:sz w:val="8"/>
              </w:rPr>
              <w:t xml:space="preserve"> períodos </w:t>
            </w:r>
            <w:r>
              <w:rPr>
                <w:sz w:val="8"/>
              </w:rPr>
              <w:t>en</w:t>
            </w:r>
            <w:r>
              <w:rPr>
                <w:spacing w:val="-3"/>
                <w:sz w:val="8"/>
              </w:rPr>
              <w:t xml:space="preserve"> </w:t>
            </w:r>
            <w:r>
              <w:rPr>
                <w:sz w:val="8"/>
              </w:rPr>
              <w:t>que</w:t>
            </w:r>
            <w:r>
              <w:rPr>
                <w:spacing w:val="-5"/>
                <w:sz w:val="8"/>
              </w:rPr>
              <w:t xml:space="preserve"> </w:t>
            </w:r>
            <w:r>
              <w:rPr>
                <w:sz w:val="8"/>
              </w:rPr>
              <w:t>el</w:t>
            </w:r>
            <w:r>
              <w:rPr>
                <w:spacing w:val="-4"/>
                <w:sz w:val="8"/>
              </w:rPr>
              <w:t xml:space="preserve"> </w:t>
            </w:r>
            <w:r>
              <w:rPr>
                <w:spacing w:val="-3"/>
                <w:sz w:val="8"/>
              </w:rPr>
              <w:t>trabajador</w:t>
            </w:r>
            <w:r>
              <w:rPr>
                <w:spacing w:val="-4"/>
                <w:sz w:val="8"/>
              </w:rPr>
              <w:t xml:space="preserve"> </w:t>
            </w:r>
            <w:r>
              <w:rPr>
                <w:sz w:val="8"/>
              </w:rPr>
              <w:t>reciba regularmente su</w:t>
            </w:r>
            <w:r>
              <w:rPr>
                <w:spacing w:val="-5"/>
                <w:sz w:val="8"/>
              </w:rPr>
              <w:t xml:space="preserve"> </w:t>
            </w:r>
            <w:r>
              <w:rPr>
                <w:sz w:val="8"/>
              </w:rPr>
              <w:t>salario.</w:t>
            </w:r>
          </w:p>
          <w:p w14:paraId="3178FADF" w14:textId="77777777" w:rsidR="00F23D6F" w:rsidRDefault="005056AC">
            <w:pPr>
              <w:pStyle w:val="TableParagraph"/>
              <w:spacing w:line="264" w:lineRule="auto"/>
              <w:ind w:left="15" w:right="65" w:firstLine="21"/>
              <w:rPr>
                <w:sz w:val="8"/>
              </w:rPr>
            </w:pPr>
            <w:r>
              <w:rPr>
                <w:sz w:val="8"/>
              </w:rPr>
              <w:t>Para</w:t>
            </w:r>
            <w:r>
              <w:rPr>
                <w:spacing w:val="-7"/>
                <w:sz w:val="8"/>
              </w:rPr>
              <w:t xml:space="preserve"> </w:t>
            </w:r>
            <w:r>
              <w:rPr>
                <w:sz w:val="8"/>
              </w:rPr>
              <w:t>la</w:t>
            </w:r>
            <w:r>
              <w:rPr>
                <w:spacing w:val="-7"/>
                <w:sz w:val="8"/>
              </w:rPr>
              <w:t xml:space="preserve"> </w:t>
            </w:r>
            <w:r>
              <w:rPr>
                <w:sz w:val="8"/>
              </w:rPr>
              <w:t>enfermedad</w:t>
            </w:r>
            <w:r>
              <w:rPr>
                <w:spacing w:val="-7"/>
                <w:sz w:val="8"/>
              </w:rPr>
              <w:t xml:space="preserve"> </w:t>
            </w:r>
            <w:r>
              <w:rPr>
                <w:sz w:val="8"/>
              </w:rPr>
              <w:t>profesional</w:t>
            </w:r>
            <w:r>
              <w:rPr>
                <w:spacing w:val="-7"/>
                <w:sz w:val="8"/>
              </w:rPr>
              <w:t xml:space="preserve"> </w:t>
            </w:r>
            <w:r>
              <w:rPr>
                <w:sz w:val="8"/>
              </w:rPr>
              <w:t>será</w:t>
            </w:r>
            <w:r>
              <w:rPr>
                <w:spacing w:val="-6"/>
                <w:sz w:val="8"/>
              </w:rPr>
              <w:t xml:space="preserve"> </w:t>
            </w:r>
            <w:r>
              <w:rPr>
                <w:sz w:val="8"/>
              </w:rPr>
              <w:t>el</w:t>
            </w:r>
            <w:r>
              <w:rPr>
                <w:spacing w:val="-7"/>
                <w:sz w:val="8"/>
              </w:rPr>
              <w:t xml:space="preserve"> </w:t>
            </w:r>
            <w:r>
              <w:rPr>
                <w:sz w:val="8"/>
              </w:rPr>
              <w:t>mismo</w:t>
            </w:r>
            <w:r>
              <w:rPr>
                <w:spacing w:val="-7"/>
                <w:sz w:val="8"/>
              </w:rPr>
              <w:t xml:space="preserve"> </w:t>
            </w:r>
            <w:r>
              <w:rPr>
                <w:sz w:val="8"/>
              </w:rPr>
              <w:t>subsidio</w:t>
            </w:r>
            <w:r>
              <w:rPr>
                <w:spacing w:val="-7"/>
                <w:sz w:val="8"/>
              </w:rPr>
              <w:t xml:space="preserve"> </w:t>
            </w:r>
            <w:r>
              <w:rPr>
                <w:sz w:val="8"/>
              </w:rPr>
              <w:t>calculado</w:t>
            </w:r>
            <w:r>
              <w:rPr>
                <w:spacing w:val="-7"/>
                <w:sz w:val="8"/>
              </w:rPr>
              <w:t xml:space="preserve"> </w:t>
            </w:r>
            <w:r>
              <w:rPr>
                <w:sz w:val="8"/>
              </w:rPr>
              <w:t>desde</w:t>
            </w:r>
            <w:r>
              <w:rPr>
                <w:spacing w:val="-7"/>
                <w:sz w:val="8"/>
              </w:rPr>
              <w:t xml:space="preserve"> </w:t>
            </w:r>
            <w:r>
              <w:rPr>
                <w:sz w:val="8"/>
              </w:rPr>
              <w:t>el</w:t>
            </w:r>
            <w:r>
              <w:rPr>
                <w:spacing w:val="-7"/>
                <w:sz w:val="8"/>
              </w:rPr>
              <w:t xml:space="preserve"> </w:t>
            </w:r>
            <w:r>
              <w:rPr>
                <w:sz w:val="8"/>
              </w:rPr>
              <w:t>día</w:t>
            </w:r>
            <w:r>
              <w:rPr>
                <w:spacing w:val="-7"/>
                <w:sz w:val="8"/>
              </w:rPr>
              <w:t xml:space="preserve"> </w:t>
            </w:r>
            <w:r>
              <w:rPr>
                <w:sz w:val="8"/>
              </w:rPr>
              <w:t>siguiente</w:t>
            </w:r>
            <w:r>
              <w:rPr>
                <w:spacing w:val="-7"/>
                <w:sz w:val="8"/>
              </w:rPr>
              <w:t xml:space="preserve"> </w:t>
            </w:r>
            <w:r>
              <w:rPr>
                <w:sz w:val="8"/>
              </w:rPr>
              <w:t>de</w:t>
            </w:r>
            <w:r>
              <w:rPr>
                <w:spacing w:val="-7"/>
                <w:sz w:val="8"/>
              </w:rPr>
              <w:t xml:space="preserve"> </w:t>
            </w:r>
            <w:r>
              <w:rPr>
                <w:sz w:val="8"/>
              </w:rPr>
              <w:t>iniciada</w:t>
            </w:r>
            <w:r>
              <w:rPr>
                <w:spacing w:val="-7"/>
                <w:sz w:val="8"/>
              </w:rPr>
              <w:t xml:space="preserve"> </w:t>
            </w:r>
            <w:r>
              <w:rPr>
                <w:sz w:val="8"/>
              </w:rPr>
              <w:t>la</w:t>
            </w:r>
            <w:r>
              <w:rPr>
                <w:spacing w:val="-7"/>
                <w:sz w:val="8"/>
              </w:rPr>
              <w:t xml:space="preserve"> </w:t>
            </w:r>
            <w:r>
              <w:rPr>
                <w:sz w:val="8"/>
              </w:rPr>
              <w:t>incapacidad</w:t>
            </w:r>
            <w:r>
              <w:rPr>
                <w:spacing w:val="-7"/>
                <w:sz w:val="8"/>
              </w:rPr>
              <w:t xml:space="preserve"> </w:t>
            </w:r>
            <w:r>
              <w:rPr>
                <w:sz w:val="8"/>
              </w:rPr>
              <w:t>correspondiente</w:t>
            </w:r>
            <w:r>
              <w:rPr>
                <w:spacing w:val="-7"/>
                <w:sz w:val="8"/>
              </w:rPr>
              <w:t xml:space="preserve"> </w:t>
            </w:r>
            <w:r>
              <w:rPr>
                <w:sz w:val="8"/>
              </w:rPr>
              <w:t>a</w:t>
            </w:r>
            <w:r>
              <w:rPr>
                <w:spacing w:val="-7"/>
                <w:sz w:val="8"/>
              </w:rPr>
              <w:t xml:space="preserve"> </w:t>
            </w:r>
            <w:r>
              <w:rPr>
                <w:sz w:val="8"/>
              </w:rPr>
              <w:t>una</w:t>
            </w:r>
            <w:r>
              <w:rPr>
                <w:spacing w:val="-7"/>
                <w:sz w:val="8"/>
              </w:rPr>
              <w:t xml:space="preserve"> </w:t>
            </w:r>
            <w:r>
              <w:rPr>
                <w:sz w:val="8"/>
              </w:rPr>
              <w:t>enfermedad</w:t>
            </w:r>
            <w:r>
              <w:rPr>
                <w:spacing w:val="-7"/>
                <w:sz w:val="8"/>
              </w:rPr>
              <w:t xml:space="preserve"> </w:t>
            </w:r>
            <w:r>
              <w:rPr>
                <w:sz w:val="8"/>
              </w:rPr>
              <w:t>diagnosticada</w:t>
            </w:r>
            <w:r>
              <w:rPr>
                <w:spacing w:val="-7"/>
                <w:sz w:val="8"/>
              </w:rPr>
              <w:t xml:space="preserve"> </w:t>
            </w:r>
            <w:r>
              <w:rPr>
                <w:sz w:val="8"/>
              </w:rPr>
              <w:t>como profesional.</w:t>
            </w:r>
          </w:p>
          <w:p w14:paraId="093D15A8" w14:textId="77777777" w:rsidR="00F23D6F" w:rsidRDefault="005056AC">
            <w:pPr>
              <w:pStyle w:val="TableParagraph"/>
              <w:spacing w:line="264" w:lineRule="auto"/>
              <w:ind w:left="15" w:right="28" w:firstLine="21"/>
              <w:rPr>
                <w:sz w:val="8"/>
              </w:rPr>
            </w:pPr>
            <w:r>
              <w:rPr>
                <w:sz w:val="8"/>
              </w:rPr>
              <w:t xml:space="preserve">El </w:t>
            </w:r>
            <w:r>
              <w:rPr>
                <w:spacing w:val="-3"/>
                <w:sz w:val="8"/>
              </w:rPr>
              <w:t xml:space="preserve">período </w:t>
            </w:r>
            <w:r>
              <w:rPr>
                <w:sz w:val="8"/>
              </w:rPr>
              <w:t xml:space="preserve">durante el cual se reconoce la prestación de que trata el presente artículo será hasta por ciento ochenta (180) días, que podrán ser </w:t>
            </w:r>
            <w:r>
              <w:rPr>
                <w:spacing w:val="-3"/>
                <w:sz w:val="8"/>
              </w:rPr>
              <w:t xml:space="preserve">prorrogados </w:t>
            </w:r>
            <w:r>
              <w:rPr>
                <w:sz w:val="8"/>
              </w:rPr>
              <w:t xml:space="preserve">hasta por </w:t>
            </w:r>
            <w:r>
              <w:rPr>
                <w:spacing w:val="-3"/>
                <w:sz w:val="8"/>
              </w:rPr>
              <w:t xml:space="preserve">períodos </w:t>
            </w:r>
            <w:r>
              <w:rPr>
                <w:sz w:val="8"/>
              </w:rPr>
              <w:t>que no superen otros ciento ochenta (180) días continuos adicionales, cuando esta prórroga se determine como necesaria para el tratamiento del afiliado, o para culminar su rehabilitación.</w:t>
            </w:r>
          </w:p>
          <w:p w14:paraId="07747CF1" w14:textId="77777777" w:rsidR="00F23D6F" w:rsidRDefault="005056AC">
            <w:pPr>
              <w:pStyle w:val="TableParagraph"/>
              <w:spacing w:line="264" w:lineRule="auto"/>
              <w:ind w:left="15" w:right="146" w:firstLine="21"/>
              <w:rPr>
                <w:sz w:val="8"/>
              </w:rPr>
            </w:pPr>
            <w:r>
              <w:rPr>
                <w:sz w:val="8"/>
              </w:rPr>
              <w:t xml:space="preserve">Cumplido el </w:t>
            </w:r>
            <w:r>
              <w:rPr>
                <w:spacing w:val="-3"/>
                <w:sz w:val="8"/>
              </w:rPr>
              <w:t xml:space="preserve">período </w:t>
            </w:r>
            <w:r>
              <w:rPr>
                <w:sz w:val="8"/>
              </w:rPr>
              <w:t xml:space="preserve">previsto en el inciso anterior y no se hubiese </w:t>
            </w:r>
            <w:r>
              <w:rPr>
                <w:spacing w:val="-3"/>
                <w:sz w:val="8"/>
              </w:rPr>
              <w:t xml:space="preserve">logrado </w:t>
            </w:r>
            <w:r>
              <w:rPr>
                <w:sz w:val="8"/>
              </w:rPr>
              <w:t xml:space="preserve">la curación o rehabilitación del afiliado, se </w:t>
            </w:r>
            <w:r>
              <w:rPr>
                <w:spacing w:val="-3"/>
                <w:sz w:val="8"/>
              </w:rPr>
              <w:t xml:space="preserve">debe </w:t>
            </w:r>
            <w:r>
              <w:rPr>
                <w:sz w:val="8"/>
              </w:rPr>
              <w:t xml:space="preserve">iniciar el procedimiento para determinar el estado de incapacidad permanente parcial o de invalidez. Hasta tanto no se establezca el grado de incapacidad o invalidez la ARP continuará cancelando el subsidio por incapacidad </w:t>
            </w:r>
            <w:r>
              <w:rPr>
                <w:spacing w:val="-3"/>
                <w:sz w:val="8"/>
              </w:rPr>
              <w:t>temporal.</w:t>
            </w:r>
          </w:p>
          <w:p w14:paraId="1AE9D1CA" w14:textId="77777777" w:rsidR="00F23D6F" w:rsidRDefault="005056AC">
            <w:pPr>
              <w:pStyle w:val="TableParagraph"/>
              <w:spacing w:line="91" w:lineRule="exact"/>
              <w:ind w:left="37"/>
              <w:rPr>
                <w:sz w:val="8"/>
              </w:rPr>
            </w:pPr>
            <w:r>
              <w:rPr>
                <w:sz w:val="8"/>
              </w:rPr>
              <w:t>PARÁGRAFO 1o. Para los efectos de este sistema, las prestaciones se otorgan por días calendario.</w:t>
            </w:r>
          </w:p>
          <w:p w14:paraId="1721FA9E" w14:textId="77777777" w:rsidR="00F23D6F" w:rsidRDefault="005056AC">
            <w:pPr>
              <w:pStyle w:val="TableParagraph"/>
              <w:spacing w:before="6" w:line="264" w:lineRule="auto"/>
              <w:ind w:left="15" w:right="88" w:firstLine="21"/>
              <w:rPr>
                <w:sz w:val="8"/>
              </w:rPr>
            </w:pPr>
            <w:r>
              <w:rPr>
                <w:sz w:val="8"/>
              </w:rPr>
              <w:t>PARÁGRAFO 2o. Las entidades administradoras de riesgos profesionales deberán asumir el pago de la cotización para los Sistemas Generales de Pensiones y de Seguridad Social en Salud, correspondiente a los empleadores, durante los períodos de incapacidad temporal y hasta por un ingreso base de la cotización, equivalente al valor de la incapacidad. La proporción será la misma establecida para estos sistemas en la Ley 100 de 1993.</w:t>
            </w:r>
          </w:p>
          <w:p w14:paraId="0D9836C6" w14:textId="77777777" w:rsidR="00F23D6F" w:rsidRDefault="005056AC">
            <w:pPr>
              <w:pStyle w:val="TableParagraph"/>
              <w:spacing w:line="264" w:lineRule="auto"/>
              <w:ind w:left="15" w:right="-16" w:firstLine="21"/>
              <w:rPr>
                <w:sz w:val="8"/>
              </w:rPr>
            </w:pPr>
            <w:r>
              <w:rPr>
                <w:sz w:val="8"/>
              </w:rPr>
              <w:t>PARÁGRAFO 3o. La Administradora de Riesgos Profesionales podrá</w:t>
            </w:r>
            <w:r>
              <w:rPr>
                <w:spacing w:val="-3"/>
                <w:sz w:val="8"/>
              </w:rPr>
              <w:t xml:space="preserve"> pagar </w:t>
            </w:r>
            <w:r>
              <w:rPr>
                <w:sz w:val="8"/>
              </w:rPr>
              <w:t xml:space="preserve">el monto de la incapacidad directamente o a través del </w:t>
            </w:r>
            <w:r>
              <w:rPr>
                <w:spacing w:val="-3"/>
                <w:sz w:val="8"/>
              </w:rPr>
              <w:t xml:space="preserve">empleador. </w:t>
            </w:r>
            <w:r>
              <w:rPr>
                <w:sz w:val="8"/>
              </w:rPr>
              <w:t xml:space="preserve">Cuando el </w:t>
            </w:r>
            <w:r>
              <w:rPr>
                <w:spacing w:val="-3"/>
                <w:sz w:val="8"/>
              </w:rPr>
              <w:t xml:space="preserve">pago </w:t>
            </w:r>
            <w:r>
              <w:rPr>
                <w:sz w:val="8"/>
              </w:rPr>
              <w:t xml:space="preserve">se realice en forma directa la Administradora deducirá del valor del subsidio por incapacidad </w:t>
            </w:r>
            <w:r>
              <w:rPr>
                <w:spacing w:val="-3"/>
                <w:sz w:val="8"/>
              </w:rPr>
              <w:t xml:space="preserve">temporal </w:t>
            </w:r>
            <w:r>
              <w:rPr>
                <w:sz w:val="8"/>
              </w:rPr>
              <w:t xml:space="preserve">el porcentaje que </w:t>
            </w:r>
            <w:r>
              <w:rPr>
                <w:spacing w:val="-3"/>
                <w:sz w:val="8"/>
              </w:rPr>
              <w:t xml:space="preserve">debe </w:t>
            </w:r>
            <w:r>
              <w:rPr>
                <w:sz w:val="8"/>
              </w:rPr>
              <w:t xml:space="preserve">cotizar el </w:t>
            </w:r>
            <w:r>
              <w:rPr>
                <w:spacing w:val="-3"/>
                <w:sz w:val="8"/>
              </w:rPr>
              <w:t xml:space="preserve">trabajador </w:t>
            </w:r>
            <w:r>
              <w:rPr>
                <w:sz w:val="8"/>
              </w:rPr>
              <w:t xml:space="preserve">a los otros subsistemas de Seguridad Social, valor que </w:t>
            </w:r>
            <w:r>
              <w:rPr>
                <w:spacing w:val="-3"/>
                <w:sz w:val="8"/>
              </w:rPr>
              <w:t xml:space="preserve">deberá </w:t>
            </w:r>
            <w:r>
              <w:rPr>
                <w:sz w:val="8"/>
              </w:rPr>
              <w:t xml:space="preserve">trasladar con el aporte correspondiente del </w:t>
            </w:r>
            <w:r>
              <w:rPr>
                <w:spacing w:val="-3"/>
                <w:sz w:val="8"/>
              </w:rPr>
              <w:t xml:space="preserve">empleador </w:t>
            </w:r>
            <w:r>
              <w:rPr>
                <w:sz w:val="8"/>
              </w:rPr>
              <w:t>señalado en el parágrafo anterior, a la EPS o Administradora de Pensiones a la cual se encuentre afiliado el</w:t>
            </w:r>
          </w:p>
          <w:p w14:paraId="237A0653" w14:textId="77777777" w:rsidR="00F23D6F" w:rsidRDefault="005056AC">
            <w:pPr>
              <w:pStyle w:val="TableParagraph"/>
              <w:spacing w:line="72" w:lineRule="exact"/>
              <w:ind w:left="15"/>
              <w:rPr>
                <w:sz w:val="8"/>
              </w:rPr>
            </w:pPr>
            <w:r>
              <w:rPr>
                <w:sz w:val="8"/>
              </w:rPr>
              <w:t>trabajador en los plazos previstos en la ley.</w:t>
            </w:r>
          </w:p>
        </w:tc>
      </w:tr>
    </w:tbl>
    <w:p w14:paraId="1C058486" w14:textId="77777777" w:rsidR="00F23D6F" w:rsidRDefault="00F23D6F">
      <w:pPr>
        <w:spacing w:line="72" w:lineRule="exact"/>
        <w:rPr>
          <w:sz w:val="8"/>
        </w:rPr>
        <w:sectPr w:rsidR="00F23D6F">
          <w:pgSz w:w="15840" w:h="12240" w:orient="landscape"/>
          <w:pgMar w:top="1140" w:right="500" w:bottom="280" w:left="560" w:header="720" w:footer="720" w:gutter="0"/>
          <w:cols w:space="720"/>
        </w:sectPr>
      </w:pPr>
    </w:p>
    <w:p w14:paraId="1AB9B6C3" w14:textId="77777777" w:rsidR="00F23D6F" w:rsidRDefault="00F23D6F">
      <w:pPr>
        <w:rPr>
          <w:rFonts w:ascii="Times New Roman"/>
          <w:sz w:val="20"/>
        </w:rPr>
      </w:pPr>
    </w:p>
    <w:p w14:paraId="61A52583" w14:textId="77777777" w:rsidR="00F23D6F" w:rsidRDefault="00F23D6F">
      <w:pPr>
        <w:rPr>
          <w:rFonts w:ascii="Times New Roman"/>
          <w:sz w:val="20"/>
        </w:rPr>
      </w:pPr>
    </w:p>
    <w:p w14:paraId="179D0828" w14:textId="77777777" w:rsidR="00F23D6F" w:rsidRDefault="00F23D6F">
      <w:pPr>
        <w:rPr>
          <w:rFonts w:ascii="Times New Roman"/>
          <w:sz w:val="20"/>
        </w:rPr>
      </w:pPr>
    </w:p>
    <w:p w14:paraId="7E4E99C7" w14:textId="77777777" w:rsidR="00F23D6F" w:rsidRDefault="00F23D6F">
      <w:pPr>
        <w:spacing w:before="6"/>
        <w:rPr>
          <w:rFonts w:ascii="Times New Roman"/>
          <w:sz w:val="2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1B4C343E" w14:textId="77777777">
        <w:trPr>
          <w:trHeight w:val="292"/>
        </w:trPr>
        <w:tc>
          <w:tcPr>
            <w:tcW w:w="1030" w:type="dxa"/>
          </w:tcPr>
          <w:p w14:paraId="286E70CA" w14:textId="77777777" w:rsidR="00F23D6F" w:rsidRDefault="00F23D6F">
            <w:pPr>
              <w:pStyle w:val="TableParagraph"/>
              <w:spacing w:before="7"/>
              <w:rPr>
                <w:rFonts w:ascii="Times New Roman"/>
                <w:sz w:val="8"/>
              </w:rPr>
            </w:pPr>
          </w:p>
          <w:p w14:paraId="2FE9B4D9" w14:textId="77777777" w:rsidR="00F23D6F" w:rsidRDefault="005056AC">
            <w:pPr>
              <w:pStyle w:val="TableParagraph"/>
              <w:ind w:left="369"/>
              <w:rPr>
                <w:b/>
                <w:sz w:val="8"/>
              </w:rPr>
            </w:pPr>
            <w:r>
              <w:rPr>
                <w:b/>
                <w:sz w:val="8"/>
              </w:rPr>
              <w:t>Ley 776</w:t>
            </w:r>
          </w:p>
        </w:tc>
        <w:tc>
          <w:tcPr>
            <w:tcW w:w="886" w:type="dxa"/>
          </w:tcPr>
          <w:p w14:paraId="33CBBCE7" w14:textId="77777777" w:rsidR="00F23D6F" w:rsidRDefault="00F23D6F">
            <w:pPr>
              <w:pStyle w:val="TableParagraph"/>
              <w:spacing w:before="2"/>
              <w:rPr>
                <w:rFonts w:ascii="Times New Roman"/>
                <w:sz w:val="9"/>
              </w:rPr>
            </w:pPr>
          </w:p>
          <w:p w14:paraId="2A1ABC1E" w14:textId="77777777" w:rsidR="00F23D6F" w:rsidRDefault="005056AC">
            <w:pPr>
              <w:pStyle w:val="TableParagraph"/>
              <w:spacing w:before="1"/>
              <w:ind w:left="349"/>
              <w:rPr>
                <w:b/>
                <w:sz w:val="8"/>
              </w:rPr>
            </w:pPr>
            <w:r>
              <w:rPr>
                <w:b/>
                <w:sz w:val="8"/>
              </w:rPr>
              <w:t>2002</w:t>
            </w:r>
          </w:p>
        </w:tc>
        <w:tc>
          <w:tcPr>
            <w:tcW w:w="1554" w:type="dxa"/>
          </w:tcPr>
          <w:p w14:paraId="5EAF8857" w14:textId="77777777" w:rsidR="00F23D6F" w:rsidRDefault="00F23D6F">
            <w:pPr>
              <w:pStyle w:val="TableParagraph"/>
              <w:rPr>
                <w:rFonts w:ascii="Times New Roman"/>
                <w:sz w:val="9"/>
              </w:rPr>
            </w:pPr>
          </w:p>
          <w:p w14:paraId="0F0E495A" w14:textId="77777777" w:rsidR="00F23D6F" w:rsidRDefault="005056AC">
            <w:pPr>
              <w:pStyle w:val="TableParagraph"/>
              <w:ind w:left="11" w:right="2"/>
              <w:jc w:val="center"/>
              <w:rPr>
                <w:sz w:val="8"/>
              </w:rPr>
            </w:pPr>
            <w:r>
              <w:rPr>
                <w:sz w:val="8"/>
              </w:rPr>
              <w:t>Congreso de la República</w:t>
            </w:r>
          </w:p>
        </w:tc>
        <w:tc>
          <w:tcPr>
            <w:tcW w:w="2632" w:type="dxa"/>
          </w:tcPr>
          <w:p w14:paraId="3220A9B5" w14:textId="77777777" w:rsidR="00F23D6F" w:rsidRDefault="005056AC">
            <w:pPr>
              <w:pStyle w:val="TableParagraph"/>
              <w:spacing w:before="53" w:line="264" w:lineRule="auto"/>
              <w:ind w:left="17"/>
              <w:rPr>
                <w:sz w:val="8"/>
              </w:rPr>
            </w:pPr>
            <w:r>
              <w:rPr>
                <w:sz w:val="8"/>
              </w:rPr>
              <w:t>Por la cual se dictan normas sobre la organización, administración y prestaciones del Sistema General de Riesgos Profesionales.</w:t>
            </w:r>
          </w:p>
        </w:tc>
        <w:tc>
          <w:tcPr>
            <w:tcW w:w="2082" w:type="dxa"/>
          </w:tcPr>
          <w:p w14:paraId="2A1B5E72" w14:textId="77777777" w:rsidR="00F23D6F" w:rsidRDefault="00F23D6F">
            <w:pPr>
              <w:pStyle w:val="TableParagraph"/>
              <w:rPr>
                <w:rFonts w:ascii="Times New Roman"/>
                <w:sz w:val="9"/>
              </w:rPr>
            </w:pPr>
          </w:p>
          <w:p w14:paraId="7702FF25" w14:textId="77777777" w:rsidR="00F23D6F" w:rsidRDefault="005056AC">
            <w:pPr>
              <w:pStyle w:val="TableParagraph"/>
              <w:ind w:left="548" w:right="548"/>
              <w:jc w:val="center"/>
              <w:rPr>
                <w:sz w:val="8"/>
              </w:rPr>
            </w:pPr>
            <w:r>
              <w:rPr>
                <w:sz w:val="8"/>
              </w:rPr>
              <w:t>ART: 4</w:t>
            </w:r>
          </w:p>
        </w:tc>
        <w:tc>
          <w:tcPr>
            <w:tcW w:w="6345" w:type="dxa"/>
          </w:tcPr>
          <w:p w14:paraId="49033670" w14:textId="77777777" w:rsidR="00F23D6F" w:rsidRDefault="005056AC">
            <w:pPr>
              <w:pStyle w:val="TableParagraph"/>
              <w:spacing w:before="53" w:line="264" w:lineRule="auto"/>
              <w:ind w:left="15" w:right="208"/>
              <w:rPr>
                <w:sz w:val="8"/>
              </w:rPr>
            </w:pPr>
            <w:r>
              <w:rPr>
                <w:sz w:val="8"/>
              </w:rPr>
              <w:t>REINCORPORACIÓN AL TRABAJO. Al terminar el período de incapacidad temporal, los empleadores están obligados, si el trabajador recupera su capacidad de trabajo, a ubicarlo en el cargo que desempeñaba, o a reubicarlo en cualquier otro para el cual esté capacitado, de la misma categoría.</w:t>
            </w:r>
          </w:p>
        </w:tc>
      </w:tr>
      <w:tr w:rsidR="00F23D6F" w14:paraId="1BDD0A7C" w14:textId="77777777">
        <w:trPr>
          <w:trHeight w:val="191"/>
        </w:trPr>
        <w:tc>
          <w:tcPr>
            <w:tcW w:w="1030" w:type="dxa"/>
          </w:tcPr>
          <w:p w14:paraId="557CE1EC" w14:textId="77777777" w:rsidR="00F23D6F" w:rsidRDefault="005056AC">
            <w:pPr>
              <w:pStyle w:val="TableParagraph"/>
              <w:spacing w:before="48"/>
              <w:ind w:left="369"/>
              <w:rPr>
                <w:b/>
                <w:sz w:val="8"/>
              </w:rPr>
            </w:pPr>
            <w:r>
              <w:rPr>
                <w:b/>
                <w:sz w:val="8"/>
              </w:rPr>
              <w:t>Ley 776</w:t>
            </w:r>
          </w:p>
        </w:tc>
        <w:tc>
          <w:tcPr>
            <w:tcW w:w="886" w:type="dxa"/>
          </w:tcPr>
          <w:p w14:paraId="32F40BCD" w14:textId="77777777" w:rsidR="00F23D6F" w:rsidRDefault="005056AC">
            <w:pPr>
              <w:pStyle w:val="TableParagraph"/>
              <w:spacing w:before="55"/>
              <w:ind w:left="349"/>
              <w:rPr>
                <w:b/>
                <w:sz w:val="8"/>
              </w:rPr>
            </w:pPr>
            <w:r>
              <w:rPr>
                <w:b/>
                <w:sz w:val="8"/>
              </w:rPr>
              <w:t>2002</w:t>
            </w:r>
          </w:p>
        </w:tc>
        <w:tc>
          <w:tcPr>
            <w:tcW w:w="1554" w:type="dxa"/>
          </w:tcPr>
          <w:p w14:paraId="577594FB"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54E15565" w14:textId="77777777" w:rsidR="00F23D6F" w:rsidRDefault="005056AC">
            <w:pPr>
              <w:pStyle w:val="TableParagraph"/>
              <w:spacing w:before="53"/>
              <w:ind w:left="17"/>
              <w:rPr>
                <w:sz w:val="8"/>
              </w:rPr>
            </w:pPr>
            <w:r>
              <w:rPr>
                <w:sz w:val="8"/>
              </w:rPr>
              <w:t>de 1994.</w:t>
            </w:r>
          </w:p>
        </w:tc>
        <w:tc>
          <w:tcPr>
            <w:tcW w:w="2082" w:type="dxa"/>
          </w:tcPr>
          <w:p w14:paraId="6395F954" w14:textId="77777777" w:rsidR="00F23D6F" w:rsidRDefault="005056AC">
            <w:pPr>
              <w:pStyle w:val="TableParagraph"/>
              <w:spacing w:before="53"/>
              <w:ind w:left="548" w:right="548"/>
              <w:jc w:val="center"/>
              <w:rPr>
                <w:sz w:val="8"/>
              </w:rPr>
            </w:pPr>
            <w:r>
              <w:rPr>
                <w:sz w:val="8"/>
              </w:rPr>
              <w:t>ART: 8</w:t>
            </w:r>
          </w:p>
        </w:tc>
        <w:tc>
          <w:tcPr>
            <w:tcW w:w="6345" w:type="dxa"/>
          </w:tcPr>
          <w:p w14:paraId="0B8AEC1A" w14:textId="77777777" w:rsidR="00F23D6F" w:rsidRDefault="005056AC">
            <w:pPr>
              <w:pStyle w:val="TableParagraph"/>
              <w:spacing w:before="2"/>
              <w:ind w:left="15"/>
              <w:rPr>
                <w:sz w:val="8"/>
              </w:rPr>
            </w:pPr>
            <w:r>
              <w:rPr>
                <w:sz w:val="8"/>
              </w:rPr>
              <w:t>Reubicación del trabajador. Los empleadores están obligados a ubicar al trabajador incapacitado parcialmente en el cargo que desempeñaba o a proporcionarle un trabajo</w:t>
            </w:r>
          </w:p>
          <w:p w14:paraId="6B905A17" w14:textId="77777777" w:rsidR="00F23D6F" w:rsidRDefault="005056AC">
            <w:pPr>
              <w:pStyle w:val="TableParagraph"/>
              <w:spacing w:before="9" w:line="68" w:lineRule="exact"/>
              <w:ind w:left="15"/>
              <w:rPr>
                <w:sz w:val="8"/>
              </w:rPr>
            </w:pPr>
            <w:r>
              <w:rPr>
                <w:sz w:val="8"/>
              </w:rPr>
              <w:t>compatible con sus capacidades y aptitudes, para lo cual deberán efectuar los movimientos de personal que sean necesarios.</w:t>
            </w:r>
          </w:p>
        </w:tc>
      </w:tr>
      <w:tr w:rsidR="00F23D6F" w14:paraId="69D17144" w14:textId="77777777">
        <w:trPr>
          <w:trHeight w:val="395"/>
        </w:trPr>
        <w:tc>
          <w:tcPr>
            <w:tcW w:w="1030" w:type="dxa"/>
          </w:tcPr>
          <w:p w14:paraId="09E800B4" w14:textId="77777777" w:rsidR="00F23D6F" w:rsidRDefault="00F23D6F">
            <w:pPr>
              <w:pStyle w:val="TableParagraph"/>
              <w:rPr>
                <w:rFonts w:ascii="Times New Roman"/>
                <w:sz w:val="8"/>
              </w:rPr>
            </w:pPr>
          </w:p>
          <w:p w14:paraId="246FC213" w14:textId="77777777" w:rsidR="00F23D6F" w:rsidRDefault="005056AC">
            <w:pPr>
              <w:pStyle w:val="TableParagraph"/>
              <w:spacing w:before="59"/>
              <w:ind w:left="369"/>
              <w:rPr>
                <w:b/>
                <w:sz w:val="8"/>
              </w:rPr>
            </w:pPr>
            <w:r>
              <w:rPr>
                <w:b/>
                <w:sz w:val="8"/>
              </w:rPr>
              <w:t>Ley 797</w:t>
            </w:r>
          </w:p>
        </w:tc>
        <w:tc>
          <w:tcPr>
            <w:tcW w:w="886" w:type="dxa"/>
          </w:tcPr>
          <w:p w14:paraId="6E750DB8" w14:textId="77777777" w:rsidR="00F23D6F" w:rsidRDefault="00F23D6F">
            <w:pPr>
              <w:pStyle w:val="TableParagraph"/>
              <w:rPr>
                <w:rFonts w:ascii="Times New Roman"/>
                <w:sz w:val="8"/>
              </w:rPr>
            </w:pPr>
          </w:p>
          <w:p w14:paraId="1B9C3C3D" w14:textId="77777777" w:rsidR="00F23D6F" w:rsidRDefault="005056AC">
            <w:pPr>
              <w:pStyle w:val="TableParagraph"/>
              <w:spacing w:before="64"/>
              <w:ind w:left="349"/>
              <w:rPr>
                <w:b/>
                <w:sz w:val="8"/>
              </w:rPr>
            </w:pPr>
            <w:r>
              <w:rPr>
                <w:b/>
                <w:sz w:val="8"/>
              </w:rPr>
              <w:t>2003</w:t>
            </w:r>
          </w:p>
        </w:tc>
        <w:tc>
          <w:tcPr>
            <w:tcW w:w="1554" w:type="dxa"/>
          </w:tcPr>
          <w:p w14:paraId="53BFB551" w14:textId="77777777" w:rsidR="00F23D6F" w:rsidRDefault="00F23D6F">
            <w:pPr>
              <w:pStyle w:val="TableParagraph"/>
              <w:rPr>
                <w:rFonts w:ascii="Times New Roman"/>
                <w:sz w:val="8"/>
              </w:rPr>
            </w:pPr>
          </w:p>
          <w:p w14:paraId="7C9BD75D" w14:textId="77777777" w:rsidR="00F23D6F" w:rsidRDefault="005056AC">
            <w:pPr>
              <w:pStyle w:val="TableParagraph"/>
              <w:spacing w:before="62"/>
              <w:ind w:left="11" w:right="2"/>
              <w:jc w:val="center"/>
              <w:rPr>
                <w:sz w:val="8"/>
              </w:rPr>
            </w:pPr>
            <w:r>
              <w:rPr>
                <w:sz w:val="8"/>
              </w:rPr>
              <w:t>El Congreso de Colombia</w:t>
            </w:r>
          </w:p>
        </w:tc>
        <w:tc>
          <w:tcPr>
            <w:tcW w:w="2632" w:type="dxa"/>
          </w:tcPr>
          <w:p w14:paraId="01A1FD0E" w14:textId="77777777" w:rsidR="00F23D6F" w:rsidRDefault="005056AC">
            <w:pPr>
              <w:pStyle w:val="TableParagraph"/>
              <w:spacing w:before="53" w:line="264" w:lineRule="auto"/>
              <w:ind w:left="17" w:right="159"/>
              <w:jc w:val="both"/>
              <w:rPr>
                <w:sz w:val="8"/>
              </w:rPr>
            </w:pPr>
            <w:r>
              <w:rPr>
                <w:sz w:val="8"/>
              </w:rPr>
              <w:t>Por</w:t>
            </w:r>
            <w:r>
              <w:rPr>
                <w:spacing w:val="-6"/>
                <w:sz w:val="8"/>
              </w:rPr>
              <w:t xml:space="preserve"> </w:t>
            </w:r>
            <w:r>
              <w:rPr>
                <w:sz w:val="8"/>
              </w:rPr>
              <w:t>la</w:t>
            </w:r>
            <w:r>
              <w:rPr>
                <w:spacing w:val="-7"/>
                <w:sz w:val="8"/>
              </w:rPr>
              <w:t xml:space="preserve"> </w:t>
            </w:r>
            <w:r>
              <w:rPr>
                <w:sz w:val="8"/>
              </w:rPr>
              <w:t>cual</w:t>
            </w:r>
            <w:r>
              <w:rPr>
                <w:spacing w:val="-6"/>
                <w:sz w:val="8"/>
              </w:rPr>
              <w:t xml:space="preserve"> </w:t>
            </w:r>
            <w:r>
              <w:rPr>
                <w:sz w:val="8"/>
              </w:rPr>
              <w:t>se</w:t>
            </w:r>
            <w:r>
              <w:rPr>
                <w:spacing w:val="-7"/>
                <w:sz w:val="8"/>
              </w:rPr>
              <w:t xml:space="preserve"> </w:t>
            </w:r>
            <w:r>
              <w:rPr>
                <w:sz w:val="8"/>
              </w:rPr>
              <w:t>reforman</w:t>
            </w:r>
            <w:r>
              <w:rPr>
                <w:spacing w:val="-5"/>
                <w:sz w:val="8"/>
              </w:rPr>
              <w:t xml:space="preserve"> </w:t>
            </w:r>
            <w:r>
              <w:rPr>
                <w:sz w:val="8"/>
              </w:rPr>
              <w:t>algunas</w:t>
            </w:r>
            <w:r>
              <w:rPr>
                <w:spacing w:val="-5"/>
                <w:sz w:val="8"/>
              </w:rPr>
              <w:t xml:space="preserve"> </w:t>
            </w:r>
            <w:r>
              <w:rPr>
                <w:sz w:val="8"/>
              </w:rPr>
              <w:t>disposiciones</w:t>
            </w:r>
            <w:r>
              <w:rPr>
                <w:spacing w:val="-5"/>
                <w:sz w:val="8"/>
              </w:rPr>
              <w:t xml:space="preserve"> </w:t>
            </w:r>
            <w:r>
              <w:rPr>
                <w:sz w:val="8"/>
              </w:rPr>
              <w:t>del</w:t>
            </w:r>
            <w:r>
              <w:rPr>
                <w:spacing w:val="-6"/>
                <w:sz w:val="8"/>
              </w:rPr>
              <w:t xml:space="preserve"> </w:t>
            </w:r>
            <w:r>
              <w:rPr>
                <w:sz w:val="8"/>
              </w:rPr>
              <w:t>sistema</w:t>
            </w:r>
            <w:r>
              <w:rPr>
                <w:spacing w:val="-7"/>
                <w:sz w:val="8"/>
              </w:rPr>
              <w:t xml:space="preserve"> </w:t>
            </w:r>
            <w:r>
              <w:rPr>
                <w:sz w:val="8"/>
              </w:rPr>
              <w:t>general</w:t>
            </w:r>
            <w:r>
              <w:rPr>
                <w:spacing w:val="-6"/>
                <w:sz w:val="8"/>
              </w:rPr>
              <w:t xml:space="preserve"> </w:t>
            </w:r>
            <w:r>
              <w:rPr>
                <w:sz w:val="8"/>
              </w:rPr>
              <w:t xml:space="preserve">de pensiones previsto en la Ley 100 de 1993 y se </w:t>
            </w:r>
            <w:r>
              <w:rPr>
                <w:spacing w:val="-3"/>
                <w:sz w:val="8"/>
              </w:rPr>
              <w:t xml:space="preserve">adoptan </w:t>
            </w:r>
            <w:r>
              <w:rPr>
                <w:sz w:val="8"/>
              </w:rPr>
              <w:t>disposiciones sobre</w:t>
            </w:r>
            <w:r>
              <w:rPr>
                <w:spacing w:val="-5"/>
                <w:sz w:val="8"/>
              </w:rPr>
              <w:t xml:space="preserve"> </w:t>
            </w:r>
            <w:r>
              <w:rPr>
                <w:sz w:val="8"/>
              </w:rPr>
              <w:t>los</w:t>
            </w:r>
            <w:r>
              <w:rPr>
                <w:spacing w:val="-4"/>
                <w:sz w:val="8"/>
              </w:rPr>
              <w:t xml:space="preserve"> </w:t>
            </w:r>
            <w:r>
              <w:rPr>
                <w:sz w:val="8"/>
              </w:rPr>
              <w:t>Regímenes</w:t>
            </w:r>
            <w:r>
              <w:rPr>
                <w:spacing w:val="-4"/>
                <w:sz w:val="8"/>
              </w:rPr>
              <w:t xml:space="preserve"> </w:t>
            </w:r>
            <w:r>
              <w:rPr>
                <w:sz w:val="8"/>
              </w:rPr>
              <w:t>Pensionales</w:t>
            </w:r>
            <w:r>
              <w:rPr>
                <w:spacing w:val="-4"/>
                <w:sz w:val="8"/>
              </w:rPr>
              <w:t xml:space="preserve"> </w:t>
            </w:r>
            <w:r>
              <w:rPr>
                <w:sz w:val="8"/>
              </w:rPr>
              <w:t>exceptuados</w:t>
            </w:r>
            <w:r>
              <w:rPr>
                <w:spacing w:val="-4"/>
                <w:sz w:val="8"/>
              </w:rPr>
              <w:t xml:space="preserve"> </w:t>
            </w:r>
            <w:r>
              <w:rPr>
                <w:sz w:val="8"/>
              </w:rPr>
              <w:t>y</w:t>
            </w:r>
            <w:r>
              <w:rPr>
                <w:spacing w:val="-4"/>
                <w:sz w:val="8"/>
              </w:rPr>
              <w:t xml:space="preserve"> </w:t>
            </w:r>
            <w:r>
              <w:rPr>
                <w:sz w:val="8"/>
              </w:rPr>
              <w:t>especiales.</w:t>
            </w:r>
          </w:p>
        </w:tc>
        <w:tc>
          <w:tcPr>
            <w:tcW w:w="2082" w:type="dxa"/>
          </w:tcPr>
          <w:p w14:paraId="3E75B5B6" w14:textId="77777777" w:rsidR="00F23D6F" w:rsidRDefault="00F23D6F">
            <w:pPr>
              <w:pStyle w:val="TableParagraph"/>
              <w:rPr>
                <w:rFonts w:ascii="Times New Roman"/>
                <w:sz w:val="8"/>
              </w:rPr>
            </w:pPr>
          </w:p>
          <w:p w14:paraId="44C8E6BA" w14:textId="77777777" w:rsidR="00F23D6F" w:rsidRDefault="005056AC">
            <w:pPr>
              <w:pStyle w:val="TableParagraph"/>
              <w:spacing w:before="62"/>
              <w:ind w:left="550" w:right="548"/>
              <w:jc w:val="center"/>
              <w:rPr>
                <w:sz w:val="8"/>
              </w:rPr>
            </w:pPr>
            <w:r>
              <w:rPr>
                <w:sz w:val="8"/>
              </w:rPr>
              <w:t>ART: 11</w:t>
            </w:r>
          </w:p>
        </w:tc>
        <w:tc>
          <w:tcPr>
            <w:tcW w:w="6345" w:type="dxa"/>
          </w:tcPr>
          <w:p w14:paraId="6A484A2E" w14:textId="77777777" w:rsidR="00F23D6F" w:rsidRDefault="00F23D6F">
            <w:pPr>
              <w:pStyle w:val="TableParagraph"/>
              <w:rPr>
                <w:rFonts w:ascii="Times New Roman"/>
                <w:sz w:val="8"/>
              </w:rPr>
            </w:pPr>
          </w:p>
          <w:p w14:paraId="7252B407" w14:textId="77777777" w:rsidR="00F23D6F" w:rsidRDefault="005056AC">
            <w:pPr>
              <w:pStyle w:val="TableParagraph"/>
              <w:spacing w:before="62"/>
              <w:ind w:left="15"/>
              <w:rPr>
                <w:sz w:val="8"/>
              </w:rPr>
            </w:pPr>
            <w:r>
              <w:rPr>
                <w:sz w:val="8"/>
              </w:rPr>
              <w:t>Se establecen los requisitos para obtener la pensión de invalidez</w:t>
            </w:r>
          </w:p>
        </w:tc>
      </w:tr>
      <w:tr w:rsidR="00F23D6F" w14:paraId="7D5EA808" w14:textId="77777777">
        <w:trPr>
          <w:trHeight w:val="395"/>
        </w:trPr>
        <w:tc>
          <w:tcPr>
            <w:tcW w:w="1030" w:type="dxa"/>
          </w:tcPr>
          <w:p w14:paraId="22F3404E" w14:textId="77777777" w:rsidR="00F23D6F" w:rsidRDefault="00F23D6F">
            <w:pPr>
              <w:pStyle w:val="TableParagraph"/>
              <w:rPr>
                <w:rFonts w:ascii="Times New Roman"/>
                <w:sz w:val="8"/>
              </w:rPr>
            </w:pPr>
          </w:p>
          <w:p w14:paraId="68F6BAD0" w14:textId="77777777" w:rsidR="00F23D6F" w:rsidRDefault="005056AC">
            <w:pPr>
              <w:pStyle w:val="TableParagraph"/>
              <w:spacing w:before="59"/>
              <w:ind w:left="369"/>
              <w:rPr>
                <w:b/>
                <w:sz w:val="8"/>
              </w:rPr>
            </w:pPr>
            <w:r>
              <w:rPr>
                <w:b/>
                <w:sz w:val="8"/>
              </w:rPr>
              <w:t>Ley 797</w:t>
            </w:r>
          </w:p>
        </w:tc>
        <w:tc>
          <w:tcPr>
            <w:tcW w:w="886" w:type="dxa"/>
          </w:tcPr>
          <w:p w14:paraId="5C69AC88" w14:textId="77777777" w:rsidR="00F23D6F" w:rsidRDefault="00F23D6F">
            <w:pPr>
              <w:pStyle w:val="TableParagraph"/>
              <w:rPr>
                <w:rFonts w:ascii="Times New Roman"/>
                <w:sz w:val="8"/>
              </w:rPr>
            </w:pPr>
          </w:p>
          <w:p w14:paraId="5D0CB79E" w14:textId="77777777" w:rsidR="00F23D6F" w:rsidRDefault="005056AC">
            <w:pPr>
              <w:pStyle w:val="TableParagraph"/>
              <w:spacing w:before="64"/>
              <w:ind w:left="349"/>
              <w:rPr>
                <w:b/>
                <w:sz w:val="8"/>
              </w:rPr>
            </w:pPr>
            <w:r>
              <w:rPr>
                <w:b/>
                <w:sz w:val="8"/>
              </w:rPr>
              <w:t>2003</w:t>
            </w:r>
          </w:p>
        </w:tc>
        <w:tc>
          <w:tcPr>
            <w:tcW w:w="1554" w:type="dxa"/>
          </w:tcPr>
          <w:p w14:paraId="4BED1CE9" w14:textId="77777777" w:rsidR="00F23D6F" w:rsidRDefault="00F23D6F">
            <w:pPr>
              <w:pStyle w:val="TableParagraph"/>
              <w:rPr>
                <w:rFonts w:ascii="Times New Roman"/>
                <w:sz w:val="8"/>
              </w:rPr>
            </w:pPr>
          </w:p>
          <w:p w14:paraId="627B01CA" w14:textId="77777777" w:rsidR="00F23D6F" w:rsidRDefault="005056AC">
            <w:pPr>
              <w:pStyle w:val="TableParagraph"/>
              <w:spacing w:before="62"/>
              <w:ind w:left="11" w:right="2"/>
              <w:jc w:val="center"/>
              <w:rPr>
                <w:sz w:val="8"/>
              </w:rPr>
            </w:pPr>
            <w:r>
              <w:rPr>
                <w:sz w:val="8"/>
              </w:rPr>
              <w:t>El Congreso de Colombia</w:t>
            </w:r>
          </w:p>
        </w:tc>
        <w:tc>
          <w:tcPr>
            <w:tcW w:w="2632" w:type="dxa"/>
          </w:tcPr>
          <w:p w14:paraId="240098D9" w14:textId="77777777" w:rsidR="00F23D6F" w:rsidRDefault="005056AC">
            <w:pPr>
              <w:pStyle w:val="TableParagraph"/>
              <w:spacing w:before="53" w:line="264" w:lineRule="auto"/>
              <w:ind w:left="17" w:right="159"/>
              <w:jc w:val="both"/>
              <w:rPr>
                <w:sz w:val="8"/>
              </w:rPr>
            </w:pPr>
            <w:r>
              <w:rPr>
                <w:sz w:val="8"/>
              </w:rPr>
              <w:t>Por</w:t>
            </w:r>
            <w:r>
              <w:rPr>
                <w:spacing w:val="-6"/>
                <w:sz w:val="8"/>
              </w:rPr>
              <w:t xml:space="preserve"> </w:t>
            </w:r>
            <w:r>
              <w:rPr>
                <w:sz w:val="8"/>
              </w:rPr>
              <w:t>la</w:t>
            </w:r>
            <w:r>
              <w:rPr>
                <w:spacing w:val="-7"/>
                <w:sz w:val="8"/>
              </w:rPr>
              <w:t xml:space="preserve"> </w:t>
            </w:r>
            <w:r>
              <w:rPr>
                <w:sz w:val="8"/>
              </w:rPr>
              <w:t>cual</w:t>
            </w:r>
            <w:r>
              <w:rPr>
                <w:spacing w:val="-6"/>
                <w:sz w:val="8"/>
              </w:rPr>
              <w:t xml:space="preserve"> </w:t>
            </w:r>
            <w:r>
              <w:rPr>
                <w:sz w:val="8"/>
              </w:rPr>
              <w:t>se</w:t>
            </w:r>
            <w:r>
              <w:rPr>
                <w:spacing w:val="-7"/>
                <w:sz w:val="8"/>
              </w:rPr>
              <w:t xml:space="preserve"> </w:t>
            </w:r>
            <w:r>
              <w:rPr>
                <w:sz w:val="8"/>
              </w:rPr>
              <w:t>reforman</w:t>
            </w:r>
            <w:r>
              <w:rPr>
                <w:spacing w:val="-5"/>
                <w:sz w:val="8"/>
              </w:rPr>
              <w:t xml:space="preserve"> </w:t>
            </w:r>
            <w:r>
              <w:rPr>
                <w:sz w:val="8"/>
              </w:rPr>
              <w:t>algunas</w:t>
            </w:r>
            <w:r>
              <w:rPr>
                <w:spacing w:val="-5"/>
                <w:sz w:val="8"/>
              </w:rPr>
              <w:t xml:space="preserve"> </w:t>
            </w:r>
            <w:r>
              <w:rPr>
                <w:sz w:val="8"/>
              </w:rPr>
              <w:t>disposiciones</w:t>
            </w:r>
            <w:r>
              <w:rPr>
                <w:spacing w:val="-5"/>
                <w:sz w:val="8"/>
              </w:rPr>
              <w:t xml:space="preserve"> </w:t>
            </w:r>
            <w:r>
              <w:rPr>
                <w:sz w:val="8"/>
              </w:rPr>
              <w:t>del</w:t>
            </w:r>
            <w:r>
              <w:rPr>
                <w:spacing w:val="-6"/>
                <w:sz w:val="8"/>
              </w:rPr>
              <w:t xml:space="preserve"> </w:t>
            </w:r>
            <w:r>
              <w:rPr>
                <w:sz w:val="8"/>
              </w:rPr>
              <w:t>sistema</w:t>
            </w:r>
            <w:r>
              <w:rPr>
                <w:spacing w:val="-7"/>
                <w:sz w:val="8"/>
              </w:rPr>
              <w:t xml:space="preserve"> </w:t>
            </w:r>
            <w:r>
              <w:rPr>
                <w:sz w:val="8"/>
              </w:rPr>
              <w:t>general</w:t>
            </w:r>
            <w:r>
              <w:rPr>
                <w:spacing w:val="-6"/>
                <w:sz w:val="8"/>
              </w:rPr>
              <w:t xml:space="preserve"> </w:t>
            </w:r>
            <w:r>
              <w:rPr>
                <w:sz w:val="8"/>
              </w:rPr>
              <w:t xml:space="preserve">de pensiones previsto en la Ley 100 de 1993 y se </w:t>
            </w:r>
            <w:r>
              <w:rPr>
                <w:spacing w:val="-3"/>
                <w:sz w:val="8"/>
              </w:rPr>
              <w:t xml:space="preserve">adoptan </w:t>
            </w:r>
            <w:r>
              <w:rPr>
                <w:sz w:val="8"/>
              </w:rPr>
              <w:t>disposiciones sobre</w:t>
            </w:r>
            <w:r>
              <w:rPr>
                <w:spacing w:val="-5"/>
                <w:sz w:val="8"/>
              </w:rPr>
              <w:t xml:space="preserve"> </w:t>
            </w:r>
            <w:r>
              <w:rPr>
                <w:sz w:val="8"/>
              </w:rPr>
              <w:t>los</w:t>
            </w:r>
            <w:r>
              <w:rPr>
                <w:spacing w:val="-4"/>
                <w:sz w:val="8"/>
              </w:rPr>
              <w:t xml:space="preserve"> </w:t>
            </w:r>
            <w:r>
              <w:rPr>
                <w:sz w:val="8"/>
              </w:rPr>
              <w:t>Regímenes</w:t>
            </w:r>
            <w:r>
              <w:rPr>
                <w:spacing w:val="-4"/>
                <w:sz w:val="8"/>
              </w:rPr>
              <w:t xml:space="preserve"> </w:t>
            </w:r>
            <w:r>
              <w:rPr>
                <w:sz w:val="8"/>
              </w:rPr>
              <w:t>Pensionales</w:t>
            </w:r>
            <w:r>
              <w:rPr>
                <w:spacing w:val="-4"/>
                <w:sz w:val="8"/>
              </w:rPr>
              <w:t xml:space="preserve"> </w:t>
            </w:r>
            <w:r>
              <w:rPr>
                <w:sz w:val="8"/>
              </w:rPr>
              <w:t>exceptuados</w:t>
            </w:r>
            <w:r>
              <w:rPr>
                <w:spacing w:val="-4"/>
                <w:sz w:val="8"/>
              </w:rPr>
              <w:t xml:space="preserve"> </w:t>
            </w:r>
            <w:r>
              <w:rPr>
                <w:sz w:val="8"/>
              </w:rPr>
              <w:t>y</w:t>
            </w:r>
            <w:r>
              <w:rPr>
                <w:spacing w:val="-4"/>
                <w:sz w:val="8"/>
              </w:rPr>
              <w:t xml:space="preserve"> </w:t>
            </w:r>
            <w:r>
              <w:rPr>
                <w:sz w:val="8"/>
              </w:rPr>
              <w:t>especiales.</w:t>
            </w:r>
          </w:p>
        </w:tc>
        <w:tc>
          <w:tcPr>
            <w:tcW w:w="2082" w:type="dxa"/>
          </w:tcPr>
          <w:p w14:paraId="45F476FA" w14:textId="77777777" w:rsidR="00F23D6F" w:rsidRDefault="00F23D6F">
            <w:pPr>
              <w:pStyle w:val="TableParagraph"/>
              <w:rPr>
                <w:rFonts w:ascii="Times New Roman"/>
                <w:sz w:val="8"/>
              </w:rPr>
            </w:pPr>
          </w:p>
          <w:p w14:paraId="4E852CDC" w14:textId="77777777" w:rsidR="00F23D6F" w:rsidRDefault="005056AC">
            <w:pPr>
              <w:pStyle w:val="TableParagraph"/>
              <w:spacing w:before="62"/>
              <w:ind w:left="548" w:right="548"/>
              <w:jc w:val="center"/>
              <w:rPr>
                <w:sz w:val="8"/>
              </w:rPr>
            </w:pPr>
            <w:r>
              <w:rPr>
                <w:sz w:val="8"/>
              </w:rPr>
              <w:t>ART:12</w:t>
            </w:r>
          </w:p>
        </w:tc>
        <w:tc>
          <w:tcPr>
            <w:tcW w:w="6345" w:type="dxa"/>
          </w:tcPr>
          <w:p w14:paraId="6616DE2B" w14:textId="77777777" w:rsidR="00F23D6F" w:rsidRDefault="00F23D6F">
            <w:pPr>
              <w:pStyle w:val="TableParagraph"/>
              <w:rPr>
                <w:rFonts w:ascii="Times New Roman"/>
                <w:sz w:val="8"/>
              </w:rPr>
            </w:pPr>
          </w:p>
          <w:p w14:paraId="16560731" w14:textId="77777777" w:rsidR="00F23D6F" w:rsidRDefault="005056AC">
            <w:pPr>
              <w:pStyle w:val="TableParagraph"/>
              <w:spacing w:before="62"/>
              <w:ind w:left="15"/>
              <w:rPr>
                <w:sz w:val="8"/>
              </w:rPr>
            </w:pPr>
            <w:r>
              <w:rPr>
                <w:sz w:val="8"/>
              </w:rPr>
              <w:t>Requisitos para obtener la pensión de sobrevivientes</w:t>
            </w:r>
          </w:p>
        </w:tc>
      </w:tr>
      <w:tr w:rsidR="00F23D6F" w14:paraId="0C01AE50" w14:textId="77777777">
        <w:trPr>
          <w:trHeight w:val="191"/>
        </w:trPr>
        <w:tc>
          <w:tcPr>
            <w:tcW w:w="1030" w:type="dxa"/>
          </w:tcPr>
          <w:p w14:paraId="336134D1" w14:textId="77777777" w:rsidR="00F23D6F" w:rsidRDefault="005056AC">
            <w:pPr>
              <w:pStyle w:val="TableParagraph"/>
              <w:spacing w:before="48"/>
              <w:ind w:left="369"/>
              <w:rPr>
                <w:b/>
                <w:sz w:val="8"/>
              </w:rPr>
            </w:pPr>
            <w:r>
              <w:rPr>
                <w:b/>
                <w:sz w:val="8"/>
              </w:rPr>
              <w:t>Ley 828</w:t>
            </w:r>
          </w:p>
        </w:tc>
        <w:tc>
          <w:tcPr>
            <w:tcW w:w="886" w:type="dxa"/>
          </w:tcPr>
          <w:p w14:paraId="3333FDC8" w14:textId="77777777" w:rsidR="00F23D6F" w:rsidRDefault="005056AC">
            <w:pPr>
              <w:pStyle w:val="TableParagraph"/>
              <w:spacing w:before="55"/>
              <w:ind w:left="349"/>
              <w:rPr>
                <w:b/>
                <w:sz w:val="8"/>
              </w:rPr>
            </w:pPr>
            <w:r>
              <w:rPr>
                <w:b/>
                <w:sz w:val="8"/>
              </w:rPr>
              <w:t>2003</w:t>
            </w:r>
          </w:p>
        </w:tc>
        <w:tc>
          <w:tcPr>
            <w:tcW w:w="1554" w:type="dxa"/>
          </w:tcPr>
          <w:p w14:paraId="6C9BC2E9" w14:textId="77777777" w:rsidR="00F23D6F" w:rsidRDefault="005056AC">
            <w:pPr>
              <w:pStyle w:val="TableParagraph"/>
              <w:spacing w:before="53"/>
              <w:ind w:left="11" w:right="6"/>
              <w:jc w:val="center"/>
              <w:rPr>
                <w:sz w:val="8"/>
              </w:rPr>
            </w:pPr>
            <w:r>
              <w:rPr>
                <w:sz w:val="8"/>
              </w:rPr>
              <w:t>El Congreso de la Republica de Colombia</w:t>
            </w:r>
          </w:p>
        </w:tc>
        <w:tc>
          <w:tcPr>
            <w:tcW w:w="2632" w:type="dxa"/>
          </w:tcPr>
          <w:p w14:paraId="2E915C02" w14:textId="77777777" w:rsidR="00F23D6F" w:rsidRDefault="005056AC">
            <w:pPr>
              <w:pStyle w:val="TableParagraph"/>
              <w:spacing w:before="2"/>
              <w:ind w:left="17"/>
              <w:rPr>
                <w:sz w:val="8"/>
              </w:rPr>
            </w:pPr>
            <w:r>
              <w:rPr>
                <w:sz w:val="8"/>
              </w:rPr>
              <w:t>Por la cual se expiden normas para el Control a la Evasión del Sistema</w:t>
            </w:r>
          </w:p>
          <w:p w14:paraId="198379D8" w14:textId="77777777" w:rsidR="00F23D6F" w:rsidRDefault="005056AC">
            <w:pPr>
              <w:pStyle w:val="TableParagraph"/>
              <w:spacing w:before="9" w:line="68" w:lineRule="exact"/>
              <w:ind w:left="17"/>
              <w:rPr>
                <w:sz w:val="8"/>
              </w:rPr>
            </w:pPr>
            <w:r>
              <w:rPr>
                <w:sz w:val="8"/>
              </w:rPr>
              <w:t>de Seguridad Social.</w:t>
            </w:r>
          </w:p>
        </w:tc>
        <w:tc>
          <w:tcPr>
            <w:tcW w:w="2082" w:type="dxa"/>
          </w:tcPr>
          <w:p w14:paraId="63E60106" w14:textId="77777777" w:rsidR="00F23D6F" w:rsidRDefault="005056AC">
            <w:pPr>
              <w:pStyle w:val="TableParagraph"/>
              <w:spacing w:before="53"/>
              <w:ind w:left="548" w:right="548"/>
              <w:jc w:val="center"/>
              <w:rPr>
                <w:sz w:val="8"/>
              </w:rPr>
            </w:pPr>
            <w:r>
              <w:rPr>
                <w:sz w:val="8"/>
              </w:rPr>
              <w:t>ART: 2</w:t>
            </w:r>
          </w:p>
        </w:tc>
        <w:tc>
          <w:tcPr>
            <w:tcW w:w="6345" w:type="dxa"/>
          </w:tcPr>
          <w:p w14:paraId="09C22DCE" w14:textId="77777777" w:rsidR="00F23D6F" w:rsidRDefault="005056AC">
            <w:pPr>
              <w:pStyle w:val="TableParagraph"/>
              <w:spacing w:before="2"/>
              <w:ind w:left="15"/>
              <w:rPr>
                <w:sz w:val="8"/>
              </w:rPr>
            </w:pPr>
            <w:r>
              <w:rPr>
                <w:sz w:val="8"/>
              </w:rPr>
              <w:t xml:space="preserve">Los </w:t>
            </w:r>
            <w:r>
              <w:rPr>
                <w:spacing w:val="-3"/>
                <w:sz w:val="8"/>
              </w:rPr>
              <w:t xml:space="preserve">empleadores </w:t>
            </w:r>
            <w:r>
              <w:rPr>
                <w:sz w:val="8"/>
              </w:rPr>
              <w:t xml:space="preserve">sólo podrán ejercer su derecho al traslado de ARP y Caja de Compensación familiar si se encuentran al día en los </w:t>
            </w:r>
            <w:r>
              <w:rPr>
                <w:spacing w:val="-3"/>
                <w:sz w:val="8"/>
              </w:rPr>
              <w:t xml:space="preserve">pagos </w:t>
            </w:r>
            <w:r>
              <w:rPr>
                <w:sz w:val="8"/>
              </w:rPr>
              <w:t xml:space="preserve">de </w:t>
            </w:r>
            <w:r>
              <w:rPr>
                <w:spacing w:val="-3"/>
                <w:sz w:val="8"/>
              </w:rPr>
              <w:t xml:space="preserve">aportes </w:t>
            </w:r>
            <w:r>
              <w:rPr>
                <w:sz w:val="8"/>
              </w:rPr>
              <w:t>en salud, pensiones, riesgos</w:t>
            </w:r>
          </w:p>
          <w:p w14:paraId="7963FD84" w14:textId="77777777" w:rsidR="00F23D6F" w:rsidRDefault="005056AC">
            <w:pPr>
              <w:pStyle w:val="TableParagraph"/>
              <w:spacing w:before="9" w:line="68" w:lineRule="exact"/>
              <w:ind w:left="15"/>
              <w:rPr>
                <w:sz w:val="8"/>
              </w:rPr>
            </w:pPr>
            <w:r>
              <w:rPr>
                <w:sz w:val="8"/>
              </w:rPr>
              <w:t>profesionales, SENA e ICBF.</w:t>
            </w:r>
          </w:p>
        </w:tc>
      </w:tr>
      <w:tr w:rsidR="00F23D6F" w14:paraId="349620F1" w14:textId="77777777">
        <w:trPr>
          <w:trHeight w:val="191"/>
        </w:trPr>
        <w:tc>
          <w:tcPr>
            <w:tcW w:w="1030" w:type="dxa"/>
          </w:tcPr>
          <w:p w14:paraId="3788E231" w14:textId="77777777" w:rsidR="00F23D6F" w:rsidRDefault="005056AC">
            <w:pPr>
              <w:pStyle w:val="TableParagraph"/>
              <w:spacing w:before="48"/>
              <w:ind w:left="369"/>
              <w:rPr>
                <w:b/>
                <w:sz w:val="8"/>
              </w:rPr>
            </w:pPr>
            <w:r>
              <w:rPr>
                <w:b/>
                <w:sz w:val="8"/>
              </w:rPr>
              <w:t>Ley 828</w:t>
            </w:r>
          </w:p>
        </w:tc>
        <w:tc>
          <w:tcPr>
            <w:tcW w:w="886" w:type="dxa"/>
          </w:tcPr>
          <w:p w14:paraId="195A554F" w14:textId="77777777" w:rsidR="00F23D6F" w:rsidRDefault="005056AC">
            <w:pPr>
              <w:pStyle w:val="TableParagraph"/>
              <w:spacing w:before="55"/>
              <w:ind w:left="349"/>
              <w:rPr>
                <w:b/>
                <w:sz w:val="8"/>
              </w:rPr>
            </w:pPr>
            <w:r>
              <w:rPr>
                <w:b/>
                <w:sz w:val="8"/>
              </w:rPr>
              <w:t>2003</w:t>
            </w:r>
          </w:p>
        </w:tc>
        <w:tc>
          <w:tcPr>
            <w:tcW w:w="1554" w:type="dxa"/>
          </w:tcPr>
          <w:p w14:paraId="39877391" w14:textId="77777777" w:rsidR="00F23D6F" w:rsidRDefault="005056AC">
            <w:pPr>
              <w:pStyle w:val="TableParagraph"/>
              <w:spacing w:before="53"/>
              <w:ind w:left="11" w:right="6"/>
              <w:jc w:val="center"/>
              <w:rPr>
                <w:sz w:val="8"/>
              </w:rPr>
            </w:pPr>
            <w:r>
              <w:rPr>
                <w:sz w:val="8"/>
              </w:rPr>
              <w:t>El Congreso de la Republica de Colombia</w:t>
            </w:r>
          </w:p>
        </w:tc>
        <w:tc>
          <w:tcPr>
            <w:tcW w:w="2632" w:type="dxa"/>
          </w:tcPr>
          <w:p w14:paraId="1C69608A" w14:textId="77777777" w:rsidR="00F23D6F" w:rsidRDefault="005056AC">
            <w:pPr>
              <w:pStyle w:val="TableParagraph"/>
              <w:spacing w:before="2"/>
              <w:ind w:left="17"/>
              <w:rPr>
                <w:sz w:val="8"/>
              </w:rPr>
            </w:pPr>
            <w:r>
              <w:rPr>
                <w:sz w:val="8"/>
              </w:rPr>
              <w:t>Por la cual se expiden normas para el Control a la Evasión del Sistema</w:t>
            </w:r>
          </w:p>
          <w:p w14:paraId="11A93FF7" w14:textId="77777777" w:rsidR="00F23D6F" w:rsidRDefault="005056AC">
            <w:pPr>
              <w:pStyle w:val="TableParagraph"/>
              <w:spacing w:before="9" w:line="68" w:lineRule="exact"/>
              <w:ind w:left="17"/>
              <w:rPr>
                <w:sz w:val="8"/>
              </w:rPr>
            </w:pPr>
            <w:r>
              <w:rPr>
                <w:sz w:val="8"/>
              </w:rPr>
              <w:t>de Seguridad Social.</w:t>
            </w:r>
          </w:p>
        </w:tc>
        <w:tc>
          <w:tcPr>
            <w:tcW w:w="2082" w:type="dxa"/>
          </w:tcPr>
          <w:p w14:paraId="25079231" w14:textId="77777777" w:rsidR="00F23D6F" w:rsidRDefault="005056AC">
            <w:pPr>
              <w:pStyle w:val="TableParagraph"/>
              <w:spacing w:before="53"/>
              <w:ind w:left="548" w:right="548"/>
              <w:jc w:val="center"/>
              <w:rPr>
                <w:sz w:val="8"/>
              </w:rPr>
            </w:pPr>
            <w:r>
              <w:rPr>
                <w:sz w:val="8"/>
              </w:rPr>
              <w:t>ART: 8</w:t>
            </w:r>
          </w:p>
        </w:tc>
        <w:tc>
          <w:tcPr>
            <w:tcW w:w="6345" w:type="dxa"/>
          </w:tcPr>
          <w:p w14:paraId="2E8022C4" w14:textId="77777777" w:rsidR="00F23D6F" w:rsidRDefault="005056AC">
            <w:pPr>
              <w:pStyle w:val="TableParagraph"/>
              <w:spacing w:before="2"/>
              <w:ind w:left="15"/>
              <w:rPr>
                <w:sz w:val="8"/>
              </w:rPr>
            </w:pPr>
            <w:r>
              <w:rPr>
                <w:sz w:val="8"/>
              </w:rPr>
              <w:t>Las EPS, AFP, ARP, el ICBF, las cajas de compensación y el SENA pueden solicitar conforme lo determine el gobierno nacional información a los afiliados, empleadores y</w:t>
            </w:r>
          </w:p>
          <w:p w14:paraId="04C27F31" w14:textId="77777777" w:rsidR="00F23D6F" w:rsidRDefault="005056AC">
            <w:pPr>
              <w:pStyle w:val="TableParagraph"/>
              <w:spacing w:before="9" w:line="68" w:lineRule="exact"/>
              <w:ind w:left="15"/>
              <w:rPr>
                <w:sz w:val="8"/>
              </w:rPr>
            </w:pPr>
            <w:r>
              <w:rPr>
                <w:sz w:val="8"/>
              </w:rPr>
              <w:t>cotizantes; los cuales deben responder a la solicitud en un plazo de 30 días como máximo.</w:t>
            </w:r>
          </w:p>
        </w:tc>
      </w:tr>
      <w:tr w:rsidR="00F23D6F" w14:paraId="2D4DABDD" w14:textId="77777777">
        <w:trPr>
          <w:trHeight w:val="191"/>
        </w:trPr>
        <w:tc>
          <w:tcPr>
            <w:tcW w:w="1030" w:type="dxa"/>
          </w:tcPr>
          <w:p w14:paraId="7E7A827B" w14:textId="77777777" w:rsidR="00F23D6F" w:rsidRDefault="005056AC">
            <w:pPr>
              <w:pStyle w:val="TableParagraph"/>
              <w:spacing w:before="55"/>
              <w:ind w:left="362"/>
              <w:rPr>
                <w:b/>
                <w:sz w:val="8"/>
              </w:rPr>
            </w:pPr>
            <w:r>
              <w:rPr>
                <w:b/>
                <w:sz w:val="8"/>
              </w:rPr>
              <w:t>Ley 931</w:t>
            </w:r>
          </w:p>
        </w:tc>
        <w:tc>
          <w:tcPr>
            <w:tcW w:w="886" w:type="dxa"/>
          </w:tcPr>
          <w:p w14:paraId="3CECAD15" w14:textId="77777777" w:rsidR="00F23D6F" w:rsidRDefault="005056AC">
            <w:pPr>
              <w:pStyle w:val="TableParagraph"/>
              <w:spacing w:before="55"/>
              <w:ind w:left="349"/>
              <w:rPr>
                <w:b/>
                <w:sz w:val="8"/>
              </w:rPr>
            </w:pPr>
            <w:r>
              <w:rPr>
                <w:b/>
                <w:sz w:val="8"/>
              </w:rPr>
              <w:t>2004</w:t>
            </w:r>
          </w:p>
        </w:tc>
        <w:tc>
          <w:tcPr>
            <w:tcW w:w="1554" w:type="dxa"/>
          </w:tcPr>
          <w:p w14:paraId="5EB8D6F8" w14:textId="77777777" w:rsidR="00F23D6F" w:rsidRDefault="005056AC">
            <w:pPr>
              <w:pStyle w:val="TableParagraph"/>
              <w:spacing w:before="53"/>
              <w:ind w:left="11" w:right="2"/>
              <w:jc w:val="center"/>
              <w:rPr>
                <w:sz w:val="8"/>
              </w:rPr>
            </w:pPr>
            <w:r>
              <w:rPr>
                <w:sz w:val="8"/>
              </w:rPr>
              <w:t>Congreso de la República</w:t>
            </w:r>
          </w:p>
        </w:tc>
        <w:tc>
          <w:tcPr>
            <w:tcW w:w="2632" w:type="dxa"/>
          </w:tcPr>
          <w:p w14:paraId="741BC7D9" w14:textId="77777777" w:rsidR="00F23D6F" w:rsidRDefault="005056AC">
            <w:pPr>
              <w:pStyle w:val="TableParagraph"/>
              <w:spacing w:before="53"/>
              <w:ind w:left="17"/>
              <w:rPr>
                <w:sz w:val="8"/>
              </w:rPr>
            </w:pPr>
            <w:r>
              <w:rPr>
                <w:sz w:val="8"/>
              </w:rPr>
              <w:t>Por el cual se dictan normas de igualdad en razón de la edad.</w:t>
            </w:r>
          </w:p>
        </w:tc>
        <w:tc>
          <w:tcPr>
            <w:tcW w:w="2082" w:type="dxa"/>
          </w:tcPr>
          <w:p w14:paraId="68CED547" w14:textId="77777777" w:rsidR="00F23D6F" w:rsidRDefault="005056AC">
            <w:pPr>
              <w:pStyle w:val="TableParagraph"/>
              <w:spacing w:before="53"/>
              <w:ind w:left="548" w:right="548"/>
              <w:jc w:val="center"/>
              <w:rPr>
                <w:sz w:val="8"/>
              </w:rPr>
            </w:pPr>
            <w:r>
              <w:rPr>
                <w:sz w:val="8"/>
              </w:rPr>
              <w:t>ART: 1</w:t>
            </w:r>
          </w:p>
        </w:tc>
        <w:tc>
          <w:tcPr>
            <w:tcW w:w="6345" w:type="dxa"/>
          </w:tcPr>
          <w:p w14:paraId="61D8F1F6" w14:textId="77777777" w:rsidR="00F23D6F" w:rsidRDefault="005056AC">
            <w:pPr>
              <w:pStyle w:val="TableParagraph"/>
              <w:spacing w:before="2"/>
              <w:ind w:left="15"/>
              <w:rPr>
                <w:sz w:val="8"/>
              </w:rPr>
            </w:pPr>
            <w:r>
              <w:rPr>
                <w:sz w:val="8"/>
              </w:rPr>
              <w:t>OBJETIVO. La presente ley tiene por objeto la protección especial por parte del Estado de los derechos que tienen los ciudadanos a ser tratados en condiciones de igualdad, sin</w:t>
            </w:r>
          </w:p>
          <w:p w14:paraId="5AC75D28" w14:textId="77777777" w:rsidR="00F23D6F" w:rsidRDefault="005056AC">
            <w:pPr>
              <w:pStyle w:val="TableParagraph"/>
              <w:spacing w:before="9" w:line="68" w:lineRule="exact"/>
              <w:ind w:left="15"/>
              <w:rPr>
                <w:sz w:val="8"/>
              </w:rPr>
            </w:pPr>
            <w:r>
              <w:rPr>
                <w:sz w:val="8"/>
              </w:rPr>
              <w:t>que puedan ser discriminados en razón de su edad para acceder al trabajo.</w:t>
            </w:r>
          </w:p>
        </w:tc>
      </w:tr>
      <w:tr w:rsidR="00F23D6F" w14:paraId="619C835F" w14:textId="77777777">
        <w:trPr>
          <w:trHeight w:val="396"/>
        </w:trPr>
        <w:tc>
          <w:tcPr>
            <w:tcW w:w="1030" w:type="dxa"/>
          </w:tcPr>
          <w:p w14:paraId="17C6F915" w14:textId="77777777" w:rsidR="00F23D6F" w:rsidRDefault="00F23D6F">
            <w:pPr>
              <w:pStyle w:val="TableParagraph"/>
              <w:rPr>
                <w:rFonts w:ascii="Times New Roman"/>
                <w:sz w:val="8"/>
              </w:rPr>
            </w:pPr>
          </w:p>
          <w:p w14:paraId="474E4C28" w14:textId="77777777" w:rsidR="00F23D6F" w:rsidRDefault="005056AC">
            <w:pPr>
              <w:pStyle w:val="TableParagraph"/>
              <w:spacing w:before="65"/>
              <w:ind w:left="362"/>
              <w:rPr>
                <w:b/>
                <w:sz w:val="8"/>
              </w:rPr>
            </w:pPr>
            <w:r>
              <w:rPr>
                <w:b/>
                <w:sz w:val="8"/>
              </w:rPr>
              <w:t>Ley 931</w:t>
            </w:r>
          </w:p>
        </w:tc>
        <w:tc>
          <w:tcPr>
            <w:tcW w:w="886" w:type="dxa"/>
          </w:tcPr>
          <w:p w14:paraId="21CC76D8" w14:textId="77777777" w:rsidR="00F23D6F" w:rsidRDefault="00F23D6F">
            <w:pPr>
              <w:pStyle w:val="TableParagraph"/>
              <w:rPr>
                <w:rFonts w:ascii="Times New Roman"/>
                <w:sz w:val="8"/>
              </w:rPr>
            </w:pPr>
          </w:p>
          <w:p w14:paraId="3BF80DEB" w14:textId="77777777" w:rsidR="00F23D6F" w:rsidRDefault="005056AC">
            <w:pPr>
              <w:pStyle w:val="TableParagraph"/>
              <w:spacing w:before="65"/>
              <w:ind w:left="349"/>
              <w:rPr>
                <w:b/>
                <w:sz w:val="8"/>
              </w:rPr>
            </w:pPr>
            <w:r>
              <w:rPr>
                <w:b/>
                <w:sz w:val="8"/>
              </w:rPr>
              <w:t>2004</w:t>
            </w:r>
          </w:p>
        </w:tc>
        <w:tc>
          <w:tcPr>
            <w:tcW w:w="1554" w:type="dxa"/>
          </w:tcPr>
          <w:p w14:paraId="363AB4DB" w14:textId="77777777" w:rsidR="00F23D6F" w:rsidRDefault="00F23D6F">
            <w:pPr>
              <w:pStyle w:val="TableParagraph"/>
              <w:rPr>
                <w:rFonts w:ascii="Times New Roman"/>
                <w:sz w:val="8"/>
              </w:rPr>
            </w:pPr>
          </w:p>
          <w:p w14:paraId="05391027"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792D4C6E" w14:textId="77777777" w:rsidR="00F23D6F" w:rsidRDefault="00F23D6F">
            <w:pPr>
              <w:pStyle w:val="TableParagraph"/>
              <w:rPr>
                <w:rFonts w:ascii="Times New Roman"/>
                <w:sz w:val="8"/>
              </w:rPr>
            </w:pPr>
          </w:p>
          <w:p w14:paraId="59DA14DD" w14:textId="77777777" w:rsidR="00F23D6F" w:rsidRDefault="005056AC">
            <w:pPr>
              <w:pStyle w:val="TableParagraph"/>
              <w:spacing w:before="62"/>
              <w:ind w:left="17"/>
              <w:rPr>
                <w:sz w:val="8"/>
              </w:rPr>
            </w:pPr>
            <w:r>
              <w:rPr>
                <w:sz w:val="8"/>
              </w:rPr>
              <w:t>Por el cual se dictan normas de igualdad en razón de la edad.</w:t>
            </w:r>
          </w:p>
        </w:tc>
        <w:tc>
          <w:tcPr>
            <w:tcW w:w="2082" w:type="dxa"/>
          </w:tcPr>
          <w:p w14:paraId="1E5F5AB3" w14:textId="77777777" w:rsidR="00F23D6F" w:rsidRDefault="00F23D6F">
            <w:pPr>
              <w:pStyle w:val="TableParagraph"/>
              <w:rPr>
                <w:rFonts w:ascii="Times New Roman"/>
                <w:sz w:val="8"/>
              </w:rPr>
            </w:pPr>
          </w:p>
          <w:p w14:paraId="4B273488" w14:textId="77777777" w:rsidR="00F23D6F" w:rsidRDefault="005056AC">
            <w:pPr>
              <w:pStyle w:val="TableParagraph"/>
              <w:spacing w:before="62"/>
              <w:ind w:left="548" w:right="548"/>
              <w:jc w:val="center"/>
              <w:rPr>
                <w:sz w:val="8"/>
              </w:rPr>
            </w:pPr>
            <w:r>
              <w:rPr>
                <w:sz w:val="8"/>
              </w:rPr>
              <w:t>ART: 2</w:t>
            </w:r>
          </w:p>
        </w:tc>
        <w:tc>
          <w:tcPr>
            <w:tcW w:w="6345" w:type="dxa"/>
          </w:tcPr>
          <w:p w14:paraId="3A172564" w14:textId="77777777" w:rsidR="00F23D6F" w:rsidRDefault="005056AC">
            <w:pPr>
              <w:pStyle w:val="TableParagraph"/>
              <w:spacing w:before="53" w:line="264" w:lineRule="auto"/>
              <w:ind w:left="15" w:right="105"/>
              <w:rPr>
                <w:sz w:val="8"/>
              </w:rPr>
            </w:pPr>
            <w:r>
              <w:rPr>
                <w:sz w:val="8"/>
              </w:rPr>
              <w:t>PROHIBICIÓN. Ninguna persona natural o jurídica, de derecho público o privado, podrá exigir a los aspirantes a ocupar un cargo o ejercer un trabajo, cumplir con un rango de edad determinado para ser tenido en cuenta en la decisión que defina la aprobación de su aspiración laboral.</w:t>
            </w:r>
          </w:p>
          <w:p w14:paraId="25023AF5" w14:textId="77777777" w:rsidR="00F23D6F" w:rsidRDefault="005056AC">
            <w:pPr>
              <w:pStyle w:val="TableParagraph"/>
              <w:ind w:left="37"/>
              <w:rPr>
                <w:sz w:val="8"/>
              </w:rPr>
            </w:pPr>
            <w:r>
              <w:rPr>
                <w:sz w:val="8"/>
              </w:rPr>
              <w:t>Los requisitos para acceder a un cargo que se encuentre vacante o a ejercer un trabajo deberán referirse a méritos o calidades de experiencia, profesión u ocupación.</w:t>
            </w:r>
          </w:p>
        </w:tc>
      </w:tr>
      <w:tr w:rsidR="00F23D6F" w14:paraId="23902CCE" w14:textId="77777777">
        <w:trPr>
          <w:trHeight w:val="496"/>
        </w:trPr>
        <w:tc>
          <w:tcPr>
            <w:tcW w:w="1030" w:type="dxa"/>
          </w:tcPr>
          <w:p w14:paraId="4C68C075" w14:textId="77777777" w:rsidR="00F23D6F" w:rsidRDefault="00F23D6F">
            <w:pPr>
              <w:pStyle w:val="TableParagraph"/>
              <w:rPr>
                <w:rFonts w:ascii="Times New Roman"/>
                <w:sz w:val="8"/>
              </w:rPr>
            </w:pPr>
          </w:p>
          <w:p w14:paraId="69AC2663" w14:textId="77777777" w:rsidR="00F23D6F" w:rsidRDefault="00F23D6F">
            <w:pPr>
              <w:pStyle w:val="TableParagraph"/>
              <w:spacing w:before="11"/>
              <w:rPr>
                <w:rFonts w:ascii="Times New Roman"/>
                <w:sz w:val="9"/>
              </w:rPr>
            </w:pPr>
          </w:p>
          <w:p w14:paraId="0C4994A9" w14:textId="77777777" w:rsidR="00F23D6F" w:rsidRDefault="005056AC">
            <w:pPr>
              <w:pStyle w:val="TableParagraph"/>
              <w:ind w:left="362"/>
              <w:rPr>
                <w:b/>
                <w:sz w:val="8"/>
              </w:rPr>
            </w:pPr>
            <w:r>
              <w:rPr>
                <w:b/>
                <w:sz w:val="8"/>
              </w:rPr>
              <w:t>Ley 962</w:t>
            </w:r>
          </w:p>
        </w:tc>
        <w:tc>
          <w:tcPr>
            <w:tcW w:w="886" w:type="dxa"/>
          </w:tcPr>
          <w:p w14:paraId="7DD8D20F" w14:textId="77777777" w:rsidR="00F23D6F" w:rsidRDefault="00F23D6F">
            <w:pPr>
              <w:pStyle w:val="TableParagraph"/>
              <w:rPr>
                <w:rFonts w:ascii="Times New Roman"/>
                <w:sz w:val="8"/>
              </w:rPr>
            </w:pPr>
          </w:p>
          <w:p w14:paraId="01FF9246" w14:textId="77777777" w:rsidR="00F23D6F" w:rsidRDefault="00F23D6F">
            <w:pPr>
              <w:pStyle w:val="TableParagraph"/>
              <w:spacing w:before="11"/>
              <w:rPr>
                <w:rFonts w:ascii="Times New Roman"/>
                <w:sz w:val="9"/>
              </w:rPr>
            </w:pPr>
          </w:p>
          <w:p w14:paraId="449B2E9E" w14:textId="77777777" w:rsidR="00F23D6F" w:rsidRDefault="005056AC">
            <w:pPr>
              <w:pStyle w:val="TableParagraph"/>
              <w:ind w:left="349"/>
              <w:rPr>
                <w:b/>
                <w:sz w:val="8"/>
              </w:rPr>
            </w:pPr>
            <w:r>
              <w:rPr>
                <w:b/>
                <w:sz w:val="8"/>
              </w:rPr>
              <w:t>2005</w:t>
            </w:r>
          </w:p>
        </w:tc>
        <w:tc>
          <w:tcPr>
            <w:tcW w:w="1554" w:type="dxa"/>
          </w:tcPr>
          <w:p w14:paraId="10583D2B" w14:textId="77777777" w:rsidR="00F23D6F" w:rsidRDefault="00F23D6F">
            <w:pPr>
              <w:pStyle w:val="TableParagraph"/>
              <w:rPr>
                <w:rFonts w:ascii="Times New Roman"/>
                <w:sz w:val="8"/>
              </w:rPr>
            </w:pPr>
          </w:p>
          <w:p w14:paraId="242F55F7" w14:textId="77777777" w:rsidR="00F23D6F" w:rsidRDefault="00F23D6F">
            <w:pPr>
              <w:pStyle w:val="TableParagraph"/>
              <w:spacing w:before="8"/>
              <w:rPr>
                <w:rFonts w:ascii="Times New Roman"/>
                <w:sz w:val="9"/>
              </w:rPr>
            </w:pPr>
          </w:p>
          <w:p w14:paraId="4701B92D" w14:textId="77777777" w:rsidR="00F23D6F" w:rsidRDefault="005056AC">
            <w:pPr>
              <w:pStyle w:val="TableParagraph"/>
              <w:spacing w:before="1"/>
              <w:ind w:left="11" w:right="2"/>
              <w:jc w:val="center"/>
              <w:rPr>
                <w:sz w:val="8"/>
              </w:rPr>
            </w:pPr>
            <w:r>
              <w:rPr>
                <w:sz w:val="8"/>
              </w:rPr>
              <w:t>Congreso de la República</w:t>
            </w:r>
          </w:p>
        </w:tc>
        <w:tc>
          <w:tcPr>
            <w:tcW w:w="2632" w:type="dxa"/>
          </w:tcPr>
          <w:p w14:paraId="2829C206" w14:textId="77777777" w:rsidR="00F23D6F" w:rsidRDefault="005056AC">
            <w:pPr>
              <w:pStyle w:val="TableParagraph"/>
              <w:spacing w:before="53" w:line="264" w:lineRule="auto"/>
              <w:ind w:left="17" w:right="42"/>
              <w:rPr>
                <w:sz w:val="8"/>
              </w:rPr>
            </w:pPr>
            <w:r>
              <w:rPr>
                <w:sz w:val="8"/>
              </w:rPr>
              <w:t>Por la cual se dictan disposiciones sobre racionalización de trámites y procedimientos</w:t>
            </w:r>
            <w:r>
              <w:rPr>
                <w:spacing w:val="-8"/>
                <w:sz w:val="8"/>
              </w:rPr>
              <w:t xml:space="preserve"> </w:t>
            </w:r>
            <w:r>
              <w:rPr>
                <w:sz w:val="8"/>
              </w:rPr>
              <w:t>administrativos</w:t>
            </w:r>
            <w:r>
              <w:rPr>
                <w:spacing w:val="-8"/>
                <w:sz w:val="8"/>
              </w:rPr>
              <w:t xml:space="preserve"> </w:t>
            </w:r>
            <w:r>
              <w:rPr>
                <w:sz w:val="8"/>
              </w:rPr>
              <w:t>de</w:t>
            </w:r>
            <w:r>
              <w:rPr>
                <w:spacing w:val="-10"/>
                <w:sz w:val="8"/>
              </w:rPr>
              <w:t xml:space="preserve"> </w:t>
            </w:r>
            <w:r>
              <w:rPr>
                <w:sz w:val="8"/>
              </w:rPr>
              <w:t>los</w:t>
            </w:r>
            <w:r>
              <w:rPr>
                <w:spacing w:val="-8"/>
                <w:sz w:val="8"/>
              </w:rPr>
              <w:t xml:space="preserve"> </w:t>
            </w:r>
            <w:r>
              <w:rPr>
                <w:sz w:val="8"/>
              </w:rPr>
              <w:t>organismos</w:t>
            </w:r>
            <w:r>
              <w:rPr>
                <w:spacing w:val="-8"/>
                <w:sz w:val="8"/>
              </w:rPr>
              <w:t xml:space="preserve"> </w:t>
            </w:r>
            <w:r>
              <w:rPr>
                <w:sz w:val="8"/>
              </w:rPr>
              <w:t>y</w:t>
            </w:r>
            <w:r>
              <w:rPr>
                <w:spacing w:val="-8"/>
                <w:sz w:val="8"/>
              </w:rPr>
              <w:t xml:space="preserve"> </w:t>
            </w:r>
            <w:r>
              <w:rPr>
                <w:sz w:val="8"/>
              </w:rPr>
              <w:t>entidades</w:t>
            </w:r>
            <w:r>
              <w:rPr>
                <w:spacing w:val="-8"/>
                <w:sz w:val="8"/>
              </w:rPr>
              <w:t xml:space="preserve"> </w:t>
            </w:r>
            <w:r>
              <w:rPr>
                <w:sz w:val="8"/>
              </w:rPr>
              <w:t>del</w:t>
            </w:r>
            <w:r>
              <w:rPr>
                <w:spacing w:val="-9"/>
                <w:sz w:val="8"/>
              </w:rPr>
              <w:t xml:space="preserve"> </w:t>
            </w:r>
            <w:r>
              <w:rPr>
                <w:sz w:val="8"/>
              </w:rPr>
              <w:t>Estado y de los particulares que ejercen funciones públicas o prestan servicios públicos.</w:t>
            </w:r>
          </w:p>
        </w:tc>
        <w:tc>
          <w:tcPr>
            <w:tcW w:w="2082" w:type="dxa"/>
          </w:tcPr>
          <w:p w14:paraId="65052F61" w14:textId="77777777" w:rsidR="00F23D6F" w:rsidRDefault="00F23D6F">
            <w:pPr>
              <w:pStyle w:val="TableParagraph"/>
              <w:rPr>
                <w:rFonts w:ascii="Times New Roman"/>
                <w:sz w:val="8"/>
              </w:rPr>
            </w:pPr>
          </w:p>
          <w:p w14:paraId="12F775DB" w14:textId="77777777" w:rsidR="00F23D6F" w:rsidRDefault="00F23D6F">
            <w:pPr>
              <w:pStyle w:val="TableParagraph"/>
              <w:spacing w:before="8"/>
              <w:rPr>
                <w:rFonts w:ascii="Times New Roman"/>
                <w:sz w:val="9"/>
              </w:rPr>
            </w:pPr>
          </w:p>
          <w:p w14:paraId="3A710F53" w14:textId="77777777" w:rsidR="00F23D6F" w:rsidRDefault="005056AC">
            <w:pPr>
              <w:pStyle w:val="TableParagraph"/>
              <w:spacing w:before="1"/>
              <w:ind w:left="548" w:right="548"/>
              <w:jc w:val="center"/>
              <w:rPr>
                <w:sz w:val="8"/>
              </w:rPr>
            </w:pPr>
            <w:r>
              <w:rPr>
                <w:sz w:val="8"/>
              </w:rPr>
              <w:t>ART:55</w:t>
            </w:r>
          </w:p>
        </w:tc>
        <w:tc>
          <w:tcPr>
            <w:tcW w:w="6345" w:type="dxa"/>
          </w:tcPr>
          <w:p w14:paraId="1E65C8E8" w14:textId="77777777" w:rsidR="00F23D6F" w:rsidRDefault="005056AC">
            <w:pPr>
              <w:pStyle w:val="TableParagraph"/>
              <w:spacing w:before="53"/>
              <w:ind w:left="15"/>
              <w:rPr>
                <w:sz w:val="8"/>
              </w:rPr>
            </w:pPr>
            <w:r>
              <w:rPr>
                <w:sz w:val="8"/>
              </w:rPr>
              <w:t>SUPRESIÓN DE LA REVISIÓN Y APROBACIÓN DEL REGLAMENTO DE HIGIENE, Y SEGURIDAD POR EL MINISTERIO DE LA PROTECCIÓN SOCIAL. El artículo 349</w:t>
            </w:r>
          </w:p>
          <w:p w14:paraId="41D93962" w14:textId="77777777" w:rsidR="00F23D6F" w:rsidRDefault="005056AC">
            <w:pPr>
              <w:pStyle w:val="TableParagraph"/>
              <w:spacing w:before="9"/>
              <w:ind w:left="15"/>
              <w:rPr>
                <w:sz w:val="8"/>
              </w:rPr>
            </w:pPr>
            <w:r>
              <w:rPr>
                <w:sz w:val="8"/>
              </w:rPr>
              <w:t>del Código Sustantivo del Trabajo, quedará así:</w:t>
            </w:r>
          </w:p>
          <w:p w14:paraId="457B3AEB" w14:textId="77777777" w:rsidR="00F23D6F" w:rsidRDefault="005056AC">
            <w:pPr>
              <w:pStyle w:val="TableParagraph"/>
              <w:spacing w:before="8" w:line="264" w:lineRule="auto"/>
              <w:ind w:left="15" w:right="121" w:firstLine="21"/>
              <w:rPr>
                <w:sz w:val="8"/>
              </w:rPr>
            </w:pPr>
            <w:r>
              <w:rPr>
                <w:sz w:val="8"/>
              </w:rPr>
              <w:t xml:space="preserve">"Los </w:t>
            </w:r>
            <w:r>
              <w:rPr>
                <w:spacing w:val="-3"/>
                <w:sz w:val="8"/>
              </w:rPr>
              <w:t xml:space="preserve">empleadores </w:t>
            </w:r>
            <w:r>
              <w:rPr>
                <w:sz w:val="8"/>
              </w:rPr>
              <w:t xml:space="preserve">que tengan a su servicio diez (10) o más </w:t>
            </w:r>
            <w:r>
              <w:rPr>
                <w:spacing w:val="-3"/>
                <w:sz w:val="8"/>
              </w:rPr>
              <w:t xml:space="preserve">trabajadores </w:t>
            </w:r>
            <w:r>
              <w:rPr>
                <w:sz w:val="8"/>
              </w:rPr>
              <w:t xml:space="preserve">permanentes </w:t>
            </w:r>
            <w:r>
              <w:rPr>
                <w:spacing w:val="-3"/>
                <w:sz w:val="8"/>
              </w:rPr>
              <w:t xml:space="preserve">deben elaborar </w:t>
            </w:r>
            <w:r>
              <w:rPr>
                <w:sz w:val="8"/>
              </w:rPr>
              <w:t>un reglamento especial de higiene y seguridad, a más tardar dentro de los tres (3) meses siguientes a la iniciación de labores, si se trata de un nuevo establecimiento. El Ministerio de la Protección Social vigilará el cumplimiento de esta disposición."</w:t>
            </w:r>
          </w:p>
        </w:tc>
      </w:tr>
      <w:tr w:rsidR="00F23D6F" w14:paraId="074C4BE4" w14:textId="77777777">
        <w:trPr>
          <w:trHeight w:val="798"/>
        </w:trPr>
        <w:tc>
          <w:tcPr>
            <w:tcW w:w="1030" w:type="dxa"/>
          </w:tcPr>
          <w:p w14:paraId="6D138FBC" w14:textId="77777777" w:rsidR="00F23D6F" w:rsidRDefault="00F23D6F">
            <w:pPr>
              <w:pStyle w:val="TableParagraph"/>
              <w:rPr>
                <w:rFonts w:ascii="Times New Roman"/>
                <w:sz w:val="8"/>
              </w:rPr>
            </w:pPr>
          </w:p>
          <w:p w14:paraId="227E0247" w14:textId="77777777" w:rsidR="00F23D6F" w:rsidRDefault="00F23D6F">
            <w:pPr>
              <w:pStyle w:val="TableParagraph"/>
              <w:rPr>
                <w:rFonts w:ascii="Times New Roman"/>
                <w:sz w:val="8"/>
              </w:rPr>
            </w:pPr>
          </w:p>
          <w:p w14:paraId="572A35AF" w14:textId="77777777" w:rsidR="00F23D6F" w:rsidRDefault="00F23D6F">
            <w:pPr>
              <w:pStyle w:val="TableParagraph"/>
              <w:rPr>
                <w:rFonts w:ascii="Times New Roman"/>
                <w:sz w:val="8"/>
              </w:rPr>
            </w:pPr>
          </w:p>
          <w:p w14:paraId="095A56E4" w14:textId="77777777" w:rsidR="00F23D6F" w:rsidRDefault="00F23D6F">
            <w:pPr>
              <w:pStyle w:val="TableParagraph"/>
              <w:spacing w:before="1"/>
              <w:rPr>
                <w:rFonts w:ascii="Times New Roman"/>
                <w:sz w:val="7"/>
              </w:rPr>
            </w:pPr>
          </w:p>
          <w:p w14:paraId="69C413E9" w14:textId="77777777" w:rsidR="00F23D6F" w:rsidRDefault="005056AC">
            <w:pPr>
              <w:pStyle w:val="TableParagraph"/>
              <w:ind w:left="340"/>
              <w:rPr>
                <w:b/>
                <w:sz w:val="8"/>
              </w:rPr>
            </w:pPr>
            <w:r>
              <w:rPr>
                <w:b/>
                <w:sz w:val="8"/>
              </w:rPr>
              <w:t>Ley 1010</w:t>
            </w:r>
          </w:p>
        </w:tc>
        <w:tc>
          <w:tcPr>
            <w:tcW w:w="886" w:type="dxa"/>
          </w:tcPr>
          <w:p w14:paraId="223CBC7F" w14:textId="77777777" w:rsidR="00F23D6F" w:rsidRDefault="00F23D6F">
            <w:pPr>
              <w:pStyle w:val="TableParagraph"/>
              <w:rPr>
                <w:rFonts w:ascii="Times New Roman"/>
                <w:sz w:val="8"/>
              </w:rPr>
            </w:pPr>
          </w:p>
          <w:p w14:paraId="0F18085D" w14:textId="77777777" w:rsidR="00F23D6F" w:rsidRDefault="00F23D6F">
            <w:pPr>
              <w:pStyle w:val="TableParagraph"/>
              <w:rPr>
                <w:rFonts w:ascii="Times New Roman"/>
                <w:sz w:val="8"/>
              </w:rPr>
            </w:pPr>
          </w:p>
          <w:p w14:paraId="2805A26A" w14:textId="77777777" w:rsidR="00F23D6F" w:rsidRDefault="00F23D6F">
            <w:pPr>
              <w:pStyle w:val="TableParagraph"/>
              <w:rPr>
                <w:rFonts w:ascii="Times New Roman"/>
                <w:sz w:val="8"/>
              </w:rPr>
            </w:pPr>
          </w:p>
          <w:p w14:paraId="7B34930C" w14:textId="77777777" w:rsidR="00F23D6F" w:rsidRDefault="00F23D6F">
            <w:pPr>
              <w:pStyle w:val="TableParagraph"/>
              <w:spacing w:before="1"/>
              <w:rPr>
                <w:rFonts w:ascii="Times New Roman"/>
                <w:sz w:val="7"/>
              </w:rPr>
            </w:pPr>
          </w:p>
          <w:p w14:paraId="2AFA2BB2" w14:textId="77777777" w:rsidR="00F23D6F" w:rsidRDefault="005056AC">
            <w:pPr>
              <w:pStyle w:val="TableParagraph"/>
              <w:ind w:left="349"/>
              <w:rPr>
                <w:b/>
                <w:sz w:val="8"/>
              </w:rPr>
            </w:pPr>
            <w:r>
              <w:rPr>
                <w:b/>
                <w:sz w:val="8"/>
              </w:rPr>
              <w:t>2006</w:t>
            </w:r>
          </w:p>
        </w:tc>
        <w:tc>
          <w:tcPr>
            <w:tcW w:w="1554" w:type="dxa"/>
          </w:tcPr>
          <w:p w14:paraId="5A6B1AB6" w14:textId="77777777" w:rsidR="00F23D6F" w:rsidRDefault="00F23D6F">
            <w:pPr>
              <w:pStyle w:val="TableParagraph"/>
              <w:rPr>
                <w:rFonts w:ascii="Times New Roman"/>
                <w:sz w:val="8"/>
              </w:rPr>
            </w:pPr>
          </w:p>
          <w:p w14:paraId="59ECAA28" w14:textId="77777777" w:rsidR="00F23D6F" w:rsidRDefault="00F23D6F">
            <w:pPr>
              <w:pStyle w:val="TableParagraph"/>
              <w:rPr>
                <w:rFonts w:ascii="Times New Roman"/>
                <w:sz w:val="8"/>
              </w:rPr>
            </w:pPr>
          </w:p>
          <w:p w14:paraId="6748ABE7" w14:textId="77777777" w:rsidR="00F23D6F" w:rsidRDefault="00F23D6F">
            <w:pPr>
              <w:pStyle w:val="TableParagraph"/>
              <w:rPr>
                <w:rFonts w:ascii="Times New Roman"/>
                <w:sz w:val="8"/>
              </w:rPr>
            </w:pPr>
          </w:p>
          <w:p w14:paraId="69F7A1EB" w14:textId="77777777" w:rsidR="00F23D6F" w:rsidRDefault="00F23D6F">
            <w:pPr>
              <w:pStyle w:val="TableParagraph"/>
              <w:spacing w:before="10"/>
              <w:rPr>
                <w:rFonts w:ascii="Times New Roman"/>
                <w:sz w:val="6"/>
              </w:rPr>
            </w:pPr>
          </w:p>
          <w:p w14:paraId="5C0BAEE1" w14:textId="77777777" w:rsidR="00F23D6F" w:rsidRDefault="005056AC">
            <w:pPr>
              <w:pStyle w:val="TableParagraph"/>
              <w:ind w:left="11" w:right="2"/>
              <w:jc w:val="center"/>
              <w:rPr>
                <w:sz w:val="8"/>
              </w:rPr>
            </w:pPr>
            <w:r>
              <w:rPr>
                <w:sz w:val="8"/>
              </w:rPr>
              <w:t>Congreso de la República</w:t>
            </w:r>
          </w:p>
        </w:tc>
        <w:tc>
          <w:tcPr>
            <w:tcW w:w="2632" w:type="dxa"/>
          </w:tcPr>
          <w:p w14:paraId="4740C6E7" w14:textId="77777777" w:rsidR="00F23D6F" w:rsidRDefault="00F23D6F">
            <w:pPr>
              <w:pStyle w:val="TableParagraph"/>
              <w:rPr>
                <w:rFonts w:ascii="Times New Roman"/>
                <w:sz w:val="8"/>
              </w:rPr>
            </w:pPr>
          </w:p>
          <w:p w14:paraId="1B1B6B9B" w14:textId="77777777" w:rsidR="00F23D6F" w:rsidRDefault="00F23D6F">
            <w:pPr>
              <w:pStyle w:val="TableParagraph"/>
              <w:rPr>
                <w:rFonts w:ascii="Times New Roman"/>
                <w:sz w:val="8"/>
              </w:rPr>
            </w:pPr>
          </w:p>
          <w:p w14:paraId="05FBCB11" w14:textId="77777777" w:rsidR="00F23D6F" w:rsidRDefault="005056AC">
            <w:pPr>
              <w:pStyle w:val="TableParagraph"/>
              <w:spacing w:before="70"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27A9EFAB" w14:textId="77777777" w:rsidR="00F23D6F" w:rsidRDefault="00F23D6F">
            <w:pPr>
              <w:pStyle w:val="TableParagraph"/>
              <w:rPr>
                <w:rFonts w:ascii="Times New Roman"/>
                <w:sz w:val="8"/>
              </w:rPr>
            </w:pPr>
          </w:p>
          <w:p w14:paraId="3D5C3835" w14:textId="77777777" w:rsidR="00F23D6F" w:rsidRDefault="00F23D6F">
            <w:pPr>
              <w:pStyle w:val="TableParagraph"/>
              <w:rPr>
                <w:rFonts w:ascii="Times New Roman"/>
                <w:sz w:val="8"/>
              </w:rPr>
            </w:pPr>
          </w:p>
          <w:p w14:paraId="15E50EDD" w14:textId="77777777" w:rsidR="00F23D6F" w:rsidRDefault="00F23D6F">
            <w:pPr>
              <w:pStyle w:val="TableParagraph"/>
              <w:rPr>
                <w:rFonts w:ascii="Times New Roman"/>
                <w:sz w:val="8"/>
              </w:rPr>
            </w:pPr>
          </w:p>
          <w:p w14:paraId="0F780450" w14:textId="77777777" w:rsidR="00F23D6F" w:rsidRDefault="00F23D6F">
            <w:pPr>
              <w:pStyle w:val="TableParagraph"/>
              <w:spacing w:before="10"/>
              <w:rPr>
                <w:rFonts w:ascii="Times New Roman"/>
                <w:sz w:val="6"/>
              </w:rPr>
            </w:pPr>
          </w:p>
          <w:p w14:paraId="0A4A243E" w14:textId="77777777" w:rsidR="00F23D6F" w:rsidRDefault="005056AC">
            <w:pPr>
              <w:pStyle w:val="TableParagraph"/>
              <w:ind w:left="548" w:right="548"/>
              <w:jc w:val="center"/>
              <w:rPr>
                <w:sz w:val="8"/>
              </w:rPr>
            </w:pPr>
            <w:r>
              <w:rPr>
                <w:sz w:val="8"/>
              </w:rPr>
              <w:t>ART: 1</w:t>
            </w:r>
          </w:p>
        </w:tc>
        <w:tc>
          <w:tcPr>
            <w:tcW w:w="6345" w:type="dxa"/>
          </w:tcPr>
          <w:p w14:paraId="595D1452" w14:textId="77777777" w:rsidR="00F23D6F" w:rsidRDefault="005056AC">
            <w:pPr>
              <w:pStyle w:val="TableParagraph"/>
              <w:spacing w:before="53" w:line="264" w:lineRule="auto"/>
              <w:ind w:left="15" w:right="74"/>
              <w:rPr>
                <w:sz w:val="8"/>
              </w:rPr>
            </w:pPr>
            <w:r>
              <w:rPr>
                <w:sz w:val="8"/>
              </w:rPr>
              <w:t xml:space="preserve">OBJETO DE LA LEY Y BIENES PROTEGIDOS POR ELLA. La presente ley tiene por </w:t>
            </w:r>
            <w:r>
              <w:rPr>
                <w:spacing w:val="-3"/>
                <w:sz w:val="8"/>
              </w:rPr>
              <w:t xml:space="preserve">objeto </w:t>
            </w:r>
            <w:r>
              <w:rPr>
                <w:sz w:val="8"/>
              </w:rPr>
              <w:t xml:space="preserve">definir, prevenir, corregir y sancionar las diversas formas de agresión, </w:t>
            </w:r>
            <w:r>
              <w:rPr>
                <w:spacing w:val="-3"/>
                <w:sz w:val="8"/>
              </w:rPr>
              <w:t xml:space="preserve">maltrato, </w:t>
            </w:r>
            <w:r>
              <w:rPr>
                <w:sz w:val="8"/>
              </w:rPr>
              <w:t xml:space="preserve">vejámenes, trato desconsiderado y ofensivo y en general todo ultraje a la dignidad humana que se ejercen sobre quienes </w:t>
            </w:r>
            <w:r>
              <w:rPr>
                <w:spacing w:val="-3"/>
                <w:sz w:val="8"/>
              </w:rPr>
              <w:t xml:space="preserve">realizan </w:t>
            </w:r>
            <w:r>
              <w:rPr>
                <w:sz w:val="8"/>
              </w:rPr>
              <w:t xml:space="preserve">sus actividades económicas en el contexto de una relación </w:t>
            </w:r>
            <w:r>
              <w:rPr>
                <w:spacing w:val="-3"/>
                <w:sz w:val="8"/>
              </w:rPr>
              <w:t xml:space="preserve">laboral </w:t>
            </w:r>
            <w:r>
              <w:rPr>
                <w:sz w:val="8"/>
              </w:rPr>
              <w:t>privada o pública.</w:t>
            </w:r>
          </w:p>
          <w:p w14:paraId="62E177A9" w14:textId="77777777" w:rsidR="00F23D6F" w:rsidRDefault="005056AC">
            <w:pPr>
              <w:pStyle w:val="TableParagraph"/>
              <w:spacing w:line="264" w:lineRule="auto"/>
              <w:ind w:left="15" w:firstLine="21"/>
              <w:rPr>
                <w:sz w:val="8"/>
              </w:rPr>
            </w:pPr>
            <w:r>
              <w:rPr>
                <w:sz w:val="8"/>
              </w:rPr>
              <w:t xml:space="preserve">Son bienes jurídicos </w:t>
            </w:r>
            <w:r>
              <w:rPr>
                <w:spacing w:val="-3"/>
                <w:sz w:val="8"/>
              </w:rPr>
              <w:t xml:space="preserve">protegidos </w:t>
            </w:r>
            <w:r>
              <w:rPr>
                <w:sz w:val="8"/>
              </w:rPr>
              <w:t xml:space="preserve">por la presente ley: el trabajo en condiciones dignas y justas, la </w:t>
            </w:r>
            <w:r>
              <w:rPr>
                <w:spacing w:val="-3"/>
                <w:sz w:val="8"/>
              </w:rPr>
              <w:t xml:space="preserve">libertad, </w:t>
            </w:r>
            <w:r>
              <w:rPr>
                <w:sz w:val="8"/>
              </w:rPr>
              <w:t xml:space="preserve">la intimidad, la honra y la salud mental de los </w:t>
            </w:r>
            <w:r>
              <w:rPr>
                <w:spacing w:val="-3"/>
                <w:sz w:val="8"/>
              </w:rPr>
              <w:t xml:space="preserve">trabajadores, empleados, </w:t>
            </w:r>
            <w:r>
              <w:rPr>
                <w:sz w:val="8"/>
              </w:rPr>
              <w:t xml:space="preserve">la armonía entre quienes </w:t>
            </w:r>
            <w:r>
              <w:rPr>
                <w:spacing w:val="-3"/>
                <w:sz w:val="8"/>
              </w:rPr>
              <w:t xml:space="preserve">comparten </w:t>
            </w:r>
            <w:r>
              <w:rPr>
                <w:sz w:val="8"/>
              </w:rPr>
              <w:t>un mismo ambiente</w:t>
            </w:r>
            <w:r>
              <w:rPr>
                <w:spacing w:val="-3"/>
                <w:sz w:val="8"/>
              </w:rPr>
              <w:t xml:space="preserve"> laboral </w:t>
            </w:r>
            <w:r>
              <w:rPr>
                <w:sz w:val="8"/>
              </w:rPr>
              <w:t>y el buen ambiente en la</w:t>
            </w:r>
            <w:r>
              <w:rPr>
                <w:spacing w:val="-3"/>
                <w:sz w:val="8"/>
              </w:rPr>
              <w:t xml:space="preserve"> empresa.</w:t>
            </w:r>
          </w:p>
          <w:p w14:paraId="7EB8817B" w14:textId="77777777" w:rsidR="00F23D6F" w:rsidRDefault="005056AC">
            <w:pPr>
              <w:pStyle w:val="TableParagraph"/>
              <w:spacing w:line="264" w:lineRule="auto"/>
              <w:ind w:left="15" w:firstLine="21"/>
              <w:rPr>
                <w:sz w:val="8"/>
              </w:rPr>
            </w:pPr>
            <w:r>
              <w:rPr>
                <w:sz w:val="8"/>
              </w:rPr>
              <w:t>PARÁGRAFO: &lt;Aparte subrayado CONDICIONALMENTE exequible&gt; La presente ley no se aplicará en el ámbito de las relaciones civiles y/o comerciales derivadas de los contratos de prestación de servicios en los cuales no se presenta una relación de jerarquía o subordinación. Tampoco se aplica a la contratación administrativa.</w:t>
            </w:r>
          </w:p>
        </w:tc>
      </w:tr>
      <w:tr w:rsidR="00F23D6F" w14:paraId="00B1EEE7" w14:textId="77777777">
        <w:trPr>
          <w:trHeight w:val="1912"/>
        </w:trPr>
        <w:tc>
          <w:tcPr>
            <w:tcW w:w="1030" w:type="dxa"/>
          </w:tcPr>
          <w:p w14:paraId="15081537" w14:textId="77777777" w:rsidR="00F23D6F" w:rsidRDefault="00F23D6F">
            <w:pPr>
              <w:pStyle w:val="TableParagraph"/>
              <w:rPr>
                <w:rFonts w:ascii="Times New Roman"/>
                <w:sz w:val="8"/>
              </w:rPr>
            </w:pPr>
          </w:p>
          <w:p w14:paraId="722298F9" w14:textId="77777777" w:rsidR="00F23D6F" w:rsidRDefault="00F23D6F">
            <w:pPr>
              <w:pStyle w:val="TableParagraph"/>
              <w:rPr>
                <w:rFonts w:ascii="Times New Roman"/>
                <w:sz w:val="8"/>
              </w:rPr>
            </w:pPr>
          </w:p>
          <w:p w14:paraId="345378ED" w14:textId="77777777" w:rsidR="00F23D6F" w:rsidRDefault="00F23D6F">
            <w:pPr>
              <w:pStyle w:val="TableParagraph"/>
              <w:rPr>
                <w:rFonts w:ascii="Times New Roman"/>
                <w:sz w:val="8"/>
              </w:rPr>
            </w:pPr>
          </w:p>
          <w:p w14:paraId="0152E84E" w14:textId="77777777" w:rsidR="00F23D6F" w:rsidRDefault="00F23D6F">
            <w:pPr>
              <w:pStyle w:val="TableParagraph"/>
              <w:rPr>
                <w:rFonts w:ascii="Times New Roman"/>
                <w:sz w:val="8"/>
              </w:rPr>
            </w:pPr>
          </w:p>
          <w:p w14:paraId="64A6A165" w14:textId="77777777" w:rsidR="00F23D6F" w:rsidRDefault="00F23D6F">
            <w:pPr>
              <w:pStyle w:val="TableParagraph"/>
              <w:rPr>
                <w:rFonts w:ascii="Times New Roman"/>
                <w:sz w:val="8"/>
              </w:rPr>
            </w:pPr>
          </w:p>
          <w:p w14:paraId="678A8E36" w14:textId="77777777" w:rsidR="00F23D6F" w:rsidRDefault="00F23D6F">
            <w:pPr>
              <w:pStyle w:val="TableParagraph"/>
              <w:rPr>
                <w:rFonts w:ascii="Times New Roman"/>
                <w:sz w:val="8"/>
              </w:rPr>
            </w:pPr>
          </w:p>
          <w:p w14:paraId="497E8FD9" w14:textId="77777777" w:rsidR="00F23D6F" w:rsidRDefault="00F23D6F">
            <w:pPr>
              <w:pStyle w:val="TableParagraph"/>
              <w:rPr>
                <w:rFonts w:ascii="Times New Roman"/>
                <w:sz w:val="8"/>
              </w:rPr>
            </w:pPr>
          </w:p>
          <w:p w14:paraId="176156B2" w14:textId="77777777" w:rsidR="00F23D6F" w:rsidRDefault="00F23D6F">
            <w:pPr>
              <w:pStyle w:val="TableParagraph"/>
              <w:rPr>
                <w:rFonts w:ascii="Times New Roman"/>
                <w:sz w:val="8"/>
              </w:rPr>
            </w:pPr>
          </w:p>
          <w:p w14:paraId="0C479C7F" w14:textId="77777777" w:rsidR="00F23D6F" w:rsidRDefault="00F23D6F">
            <w:pPr>
              <w:pStyle w:val="TableParagraph"/>
              <w:rPr>
                <w:rFonts w:ascii="Times New Roman"/>
                <w:sz w:val="8"/>
              </w:rPr>
            </w:pPr>
          </w:p>
          <w:p w14:paraId="324B5F99" w14:textId="77777777" w:rsidR="00F23D6F" w:rsidRDefault="00F23D6F">
            <w:pPr>
              <w:pStyle w:val="TableParagraph"/>
              <w:spacing w:before="6"/>
              <w:rPr>
                <w:rFonts w:ascii="Times New Roman"/>
                <w:sz w:val="7"/>
              </w:rPr>
            </w:pPr>
          </w:p>
          <w:p w14:paraId="109F318C" w14:textId="77777777" w:rsidR="00F23D6F" w:rsidRDefault="005056AC">
            <w:pPr>
              <w:pStyle w:val="TableParagraph"/>
              <w:ind w:left="340"/>
              <w:rPr>
                <w:b/>
                <w:sz w:val="8"/>
              </w:rPr>
            </w:pPr>
            <w:r>
              <w:rPr>
                <w:b/>
                <w:sz w:val="8"/>
              </w:rPr>
              <w:t>Ley 1010</w:t>
            </w:r>
          </w:p>
        </w:tc>
        <w:tc>
          <w:tcPr>
            <w:tcW w:w="886" w:type="dxa"/>
          </w:tcPr>
          <w:p w14:paraId="463C8DD8" w14:textId="77777777" w:rsidR="00F23D6F" w:rsidRDefault="00F23D6F">
            <w:pPr>
              <w:pStyle w:val="TableParagraph"/>
              <w:rPr>
                <w:rFonts w:ascii="Times New Roman"/>
                <w:sz w:val="8"/>
              </w:rPr>
            </w:pPr>
          </w:p>
          <w:p w14:paraId="1C1A63F9" w14:textId="77777777" w:rsidR="00F23D6F" w:rsidRDefault="00F23D6F">
            <w:pPr>
              <w:pStyle w:val="TableParagraph"/>
              <w:rPr>
                <w:rFonts w:ascii="Times New Roman"/>
                <w:sz w:val="8"/>
              </w:rPr>
            </w:pPr>
          </w:p>
          <w:p w14:paraId="3B7A0C64" w14:textId="77777777" w:rsidR="00F23D6F" w:rsidRDefault="00F23D6F">
            <w:pPr>
              <w:pStyle w:val="TableParagraph"/>
              <w:rPr>
                <w:rFonts w:ascii="Times New Roman"/>
                <w:sz w:val="8"/>
              </w:rPr>
            </w:pPr>
          </w:p>
          <w:p w14:paraId="543A365D" w14:textId="77777777" w:rsidR="00F23D6F" w:rsidRDefault="00F23D6F">
            <w:pPr>
              <w:pStyle w:val="TableParagraph"/>
              <w:rPr>
                <w:rFonts w:ascii="Times New Roman"/>
                <w:sz w:val="8"/>
              </w:rPr>
            </w:pPr>
          </w:p>
          <w:p w14:paraId="5844660D" w14:textId="77777777" w:rsidR="00F23D6F" w:rsidRDefault="00F23D6F">
            <w:pPr>
              <w:pStyle w:val="TableParagraph"/>
              <w:rPr>
                <w:rFonts w:ascii="Times New Roman"/>
                <w:sz w:val="8"/>
              </w:rPr>
            </w:pPr>
          </w:p>
          <w:p w14:paraId="530BD983" w14:textId="77777777" w:rsidR="00F23D6F" w:rsidRDefault="00F23D6F">
            <w:pPr>
              <w:pStyle w:val="TableParagraph"/>
              <w:rPr>
                <w:rFonts w:ascii="Times New Roman"/>
                <w:sz w:val="8"/>
              </w:rPr>
            </w:pPr>
          </w:p>
          <w:p w14:paraId="08A459CC" w14:textId="77777777" w:rsidR="00F23D6F" w:rsidRDefault="00F23D6F">
            <w:pPr>
              <w:pStyle w:val="TableParagraph"/>
              <w:rPr>
                <w:rFonts w:ascii="Times New Roman"/>
                <w:sz w:val="8"/>
              </w:rPr>
            </w:pPr>
          </w:p>
          <w:p w14:paraId="2415AD78" w14:textId="77777777" w:rsidR="00F23D6F" w:rsidRDefault="00F23D6F">
            <w:pPr>
              <w:pStyle w:val="TableParagraph"/>
              <w:rPr>
                <w:rFonts w:ascii="Times New Roman"/>
                <w:sz w:val="8"/>
              </w:rPr>
            </w:pPr>
          </w:p>
          <w:p w14:paraId="6EAC9D92" w14:textId="77777777" w:rsidR="00F23D6F" w:rsidRDefault="00F23D6F">
            <w:pPr>
              <w:pStyle w:val="TableParagraph"/>
              <w:rPr>
                <w:rFonts w:ascii="Times New Roman"/>
                <w:sz w:val="8"/>
              </w:rPr>
            </w:pPr>
          </w:p>
          <w:p w14:paraId="6F25E718" w14:textId="77777777" w:rsidR="00F23D6F" w:rsidRDefault="00F23D6F">
            <w:pPr>
              <w:pStyle w:val="TableParagraph"/>
              <w:spacing w:before="6"/>
              <w:rPr>
                <w:rFonts w:ascii="Times New Roman"/>
                <w:sz w:val="7"/>
              </w:rPr>
            </w:pPr>
          </w:p>
          <w:p w14:paraId="1C1F63B4" w14:textId="77777777" w:rsidR="00F23D6F" w:rsidRDefault="005056AC">
            <w:pPr>
              <w:pStyle w:val="TableParagraph"/>
              <w:ind w:left="349"/>
              <w:rPr>
                <w:b/>
                <w:sz w:val="8"/>
              </w:rPr>
            </w:pPr>
            <w:r>
              <w:rPr>
                <w:b/>
                <w:sz w:val="8"/>
              </w:rPr>
              <w:t>2006</w:t>
            </w:r>
          </w:p>
        </w:tc>
        <w:tc>
          <w:tcPr>
            <w:tcW w:w="1554" w:type="dxa"/>
          </w:tcPr>
          <w:p w14:paraId="7B40BE17" w14:textId="77777777" w:rsidR="00F23D6F" w:rsidRDefault="00F23D6F">
            <w:pPr>
              <w:pStyle w:val="TableParagraph"/>
              <w:rPr>
                <w:rFonts w:ascii="Times New Roman"/>
                <w:sz w:val="8"/>
              </w:rPr>
            </w:pPr>
          </w:p>
          <w:p w14:paraId="7DC9600E" w14:textId="77777777" w:rsidR="00F23D6F" w:rsidRDefault="00F23D6F">
            <w:pPr>
              <w:pStyle w:val="TableParagraph"/>
              <w:rPr>
                <w:rFonts w:ascii="Times New Roman"/>
                <w:sz w:val="8"/>
              </w:rPr>
            </w:pPr>
          </w:p>
          <w:p w14:paraId="3176E1E9" w14:textId="77777777" w:rsidR="00F23D6F" w:rsidRDefault="00F23D6F">
            <w:pPr>
              <w:pStyle w:val="TableParagraph"/>
              <w:rPr>
                <w:rFonts w:ascii="Times New Roman"/>
                <w:sz w:val="8"/>
              </w:rPr>
            </w:pPr>
          </w:p>
          <w:p w14:paraId="38C585FB" w14:textId="77777777" w:rsidR="00F23D6F" w:rsidRDefault="00F23D6F">
            <w:pPr>
              <w:pStyle w:val="TableParagraph"/>
              <w:rPr>
                <w:rFonts w:ascii="Times New Roman"/>
                <w:sz w:val="8"/>
              </w:rPr>
            </w:pPr>
          </w:p>
          <w:p w14:paraId="0CB1BBF6" w14:textId="77777777" w:rsidR="00F23D6F" w:rsidRDefault="00F23D6F">
            <w:pPr>
              <w:pStyle w:val="TableParagraph"/>
              <w:rPr>
                <w:rFonts w:ascii="Times New Roman"/>
                <w:sz w:val="8"/>
              </w:rPr>
            </w:pPr>
          </w:p>
          <w:p w14:paraId="198494AD" w14:textId="77777777" w:rsidR="00F23D6F" w:rsidRDefault="00F23D6F">
            <w:pPr>
              <w:pStyle w:val="TableParagraph"/>
              <w:rPr>
                <w:rFonts w:ascii="Times New Roman"/>
                <w:sz w:val="8"/>
              </w:rPr>
            </w:pPr>
          </w:p>
          <w:p w14:paraId="0E486F31" w14:textId="77777777" w:rsidR="00F23D6F" w:rsidRDefault="00F23D6F">
            <w:pPr>
              <w:pStyle w:val="TableParagraph"/>
              <w:rPr>
                <w:rFonts w:ascii="Times New Roman"/>
                <w:sz w:val="8"/>
              </w:rPr>
            </w:pPr>
          </w:p>
          <w:p w14:paraId="0BDE6313" w14:textId="77777777" w:rsidR="00F23D6F" w:rsidRDefault="00F23D6F">
            <w:pPr>
              <w:pStyle w:val="TableParagraph"/>
              <w:rPr>
                <w:rFonts w:ascii="Times New Roman"/>
                <w:sz w:val="8"/>
              </w:rPr>
            </w:pPr>
          </w:p>
          <w:p w14:paraId="6D8B932F" w14:textId="77777777" w:rsidR="00F23D6F" w:rsidRDefault="00F23D6F">
            <w:pPr>
              <w:pStyle w:val="TableParagraph"/>
              <w:rPr>
                <w:rFonts w:ascii="Times New Roman"/>
                <w:sz w:val="8"/>
              </w:rPr>
            </w:pPr>
          </w:p>
          <w:p w14:paraId="1E9A76A0" w14:textId="77777777" w:rsidR="00F23D6F" w:rsidRDefault="00F23D6F">
            <w:pPr>
              <w:pStyle w:val="TableParagraph"/>
              <w:spacing w:before="4"/>
              <w:rPr>
                <w:rFonts w:ascii="Times New Roman"/>
                <w:sz w:val="7"/>
              </w:rPr>
            </w:pPr>
          </w:p>
          <w:p w14:paraId="26C5980A" w14:textId="77777777" w:rsidR="00F23D6F" w:rsidRDefault="005056AC">
            <w:pPr>
              <w:pStyle w:val="TableParagraph"/>
              <w:ind w:left="11" w:right="2"/>
              <w:jc w:val="center"/>
              <w:rPr>
                <w:sz w:val="8"/>
              </w:rPr>
            </w:pPr>
            <w:r>
              <w:rPr>
                <w:sz w:val="8"/>
              </w:rPr>
              <w:t>Congreso de la República</w:t>
            </w:r>
          </w:p>
        </w:tc>
        <w:tc>
          <w:tcPr>
            <w:tcW w:w="2632" w:type="dxa"/>
          </w:tcPr>
          <w:p w14:paraId="05668F27" w14:textId="77777777" w:rsidR="00F23D6F" w:rsidRDefault="00F23D6F">
            <w:pPr>
              <w:pStyle w:val="TableParagraph"/>
              <w:rPr>
                <w:rFonts w:ascii="Times New Roman"/>
                <w:sz w:val="8"/>
              </w:rPr>
            </w:pPr>
          </w:p>
          <w:p w14:paraId="4A8E84A3" w14:textId="77777777" w:rsidR="00F23D6F" w:rsidRDefault="00F23D6F">
            <w:pPr>
              <w:pStyle w:val="TableParagraph"/>
              <w:rPr>
                <w:rFonts w:ascii="Times New Roman"/>
                <w:sz w:val="8"/>
              </w:rPr>
            </w:pPr>
          </w:p>
          <w:p w14:paraId="58834744" w14:textId="77777777" w:rsidR="00F23D6F" w:rsidRDefault="00F23D6F">
            <w:pPr>
              <w:pStyle w:val="TableParagraph"/>
              <w:rPr>
                <w:rFonts w:ascii="Times New Roman"/>
                <w:sz w:val="8"/>
              </w:rPr>
            </w:pPr>
          </w:p>
          <w:p w14:paraId="3F51E4AE" w14:textId="77777777" w:rsidR="00F23D6F" w:rsidRDefault="00F23D6F">
            <w:pPr>
              <w:pStyle w:val="TableParagraph"/>
              <w:rPr>
                <w:rFonts w:ascii="Times New Roman"/>
                <w:sz w:val="8"/>
              </w:rPr>
            </w:pPr>
          </w:p>
          <w:p w14:paraId="43BEAD0B" w14:textId="77777777" w:rsidR="00F23D6F" w:rsidRDefault="00F23D6F">
            <w:pPr>
              <w:pStyle w:val="TableParagraph"/>
              <w:rPr>
                <w:rFonts w:ascii="Times New Roman"/>
                <w:sz w:val="8"/>
              </w:rPr>
            </w:pPr>
          </w:p>
          <w:p w14:paraId="050163EE" w14:textId="77777777" w:rsidR="00F23D6F" w:rsidRDefault="00F23D6F">
            <w:pPr>
              <w:pStyle w:val="TableParagraph"/>
              <w:rPr>
                <w:rFonts w:ascii="Times New Roman"/>
                <w:sz w:val="8"/>
              </w:rPr>
            </w:pPr>
          </w:p>
          <w:p w14:paraId="21634847" w14:textId="77777777" w:rsidR="00F23D6F" w:rsidRDefault="00F23D6F">
            <w:pPr>
              <w:pStyle w:val="TableParagraph"/>
              <w:rPr>
                <w:rFonts w:ascii="Times New Roman"/>
                <w:sz w:val="8"/>
              </w:rPr>
            </w:pPr>
          </w:p>
          <w:p w14:paraId="78D882B6" w14:textId="77777777" w:rsidR="00F23D6F" w:rsidRDefault="00F23D6F">
            <w:pPr>
              <w:pStyle w:val="TableParagraph"/>
              <w:rPr>
                <w:rFonts w:ascii="Times New Roman"/>
                <w:sz w:val="8"/>
              </w:rPr>
            </w:pPr>
          </w:p>
          <w:p w14:paraId="251B85CB" w14:textId="77777777" w:rsidR="00F23D6F" w:rsidRDefault="00F23D6F">
            <w:pPr>
              <w:pStyle w:val="TableParagraph"/>
              <w:spacing w:before="7"/>
              <w:rPr>
                <w:rFonts w:ascii="Times New Roman"/>
                <w:sz w:val="6"/>
              </w:rPr>
            </w:pPr>
          </w:p>
          <w:p w14:paraId="2BE87206" w14:textId="77777777" w:rsidR="00F23D6F" w:rsidRDefault="005056AC">
            <w:pPr>
              <w:pStyle w:val="TableParagraph"/>
              <w:spacing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0F6B0947" w14:textId="77777777" w:rsidR="00F23D6F" w:rsidRDefault="00F23D6F">
            <w:pPr>
              <w:pStyle w:val="TableParagraph"/>
              <w:rPr>
                <w:rFonts w:ascii="Times New Roman"/>
                <w:sz w:val="8"/>
              </w:rPr>
            </w:pPr>
          </w:p>
          <w:p w14:paraId="184FAC02" w14:textId="77777777" w:rsidR="00F23D6F" w:rsidRDefault="00F23D6F">
            <w:pPr>
              <w:pStyle w:val="TableParagraph"/>
              <w:rPr>
                <w:rFonts w:ascii="Times New Roman"/>
                <w:sz w:val="8"/>
              </w:rPr>
            </w:pPr>
          </w:p>
          <w:p w14:paraId="43867994" w14:textId="77777777" w:rsidR="00F23D6F" w:rsidRDefault="00F23D6F">
            <w:pPr>
              <w:pStyle w:val="TableParagraph"/>
              <w:rPr>
                <w:rFonts w:ascii="Times New Roman"/>
                <w:sz w:val="8"/>
              </w:rPr>
            </w:pPr>
          </w:p>
          <w:p w14:paraId="18F30D17" w14:textId="77777777" w:rsidR="00F23D6F" w:rsidRDefault="00F23D6F">
            <w:pPr>
              <w:pStyle w:val="TableParagraph"/>
              <w:rPr>
                <w:rFonts w:ascii="Times New Roman"/>
                <w:sz w:val="8"/>
              </w:rPr>
            </w:pPr>
          </w:p>
          <w:p w14:paraId="3F49FB87" w14:textId="77777777" w:rsidR="00F23D6F" w:rsidRDefault="00F23D6F">
            <w:pPr>
              <w:pStyle w:val="TableParagraph"/>
              <w:rPr>
                <w:rFonts w:ascii="Times New Roman"/>
                <w:sz w:val="8"/>
              </w:rPr>
            </w:pPr>
          </w:p>
          <w:p w14:paraId="14435186" w14:textId="77777777" w:rsidR="00F23D6F" w:rsidRDefault="00F23D6F">
            <w:pPr>
              <w:pStyle w:val="TableParagraph"/>
              <w:rPr>
                <w:rFonts w:ascii="Times New Roman"/>
                <w:sz w:val="8"/>
              </w:rPr>
            </w:pPr>
          </w:p>
          <w:p w14:paraId="759B2F3C" w14:textId="77777777" w:rsidR="00F23D6F" w:rsidRDefault="00F23D6F">
            <w:pPr>
              <w:pStyle w:val="TableParagraph"/>
              <w:rPr>
                <w:rFonts w:ascii="Times New Roman"/>
                <w:sz w:val="8"/>
              </w:rPr>
            </w:pPr>
          </w:p>
          <w:p w14:paraId="5D6FFB6B" w14:textId="77777777" w:rsidR="00F23D6F" w:rsidRDefault="00F23D6F">
            <w:pPr>
              <w:pStyle w:val="TableParagraph"/>
              <w:rPr>
                <w:rFonts w:ascii="Times New Roman"/>
                <w:sz w:val="8"/>
              </w:rPr>
            </w:pPr>
          </w:p>
          <w:p w14:paraId="2C0D23FF" w14:textId="77777777" w:rsidR="00F23D6F" w:rsidRDefault="00F23D6F">
            <w:pPr>
              <w:pStyle w:val="TableParagraph"/>
              <w:rPr>
                <w:rFonts w:ascii="Times New Roman"/>
                <w:sz w:val="8"/>
              </w:rPr>
            </w:pPr>
          </w:p>
          <w:p w14:paraId="0F2AA53D" w14:textId="77777777" w:rsidR="00F23D6F" w:rsidRDefault="00F23D6F">
            <w:pPr>
              <w:pStyle w:val="TableParagraph"/>
              <w:spacing w:before="4"/>
              <w:rPr>
                <w:rFonts w:ascii="Times New Roman"/>
                <w:sz w:val="7"/>
              </w:rPr>
            </w:pPr>
          </w:p>
          <w:p w14:paraId="7211C017" w14:textId="77777777" w:rsidR="00F23D6F" w:rsidRDefault="005056AC">
            <w:pPr>
              <w:pStyle w:val="TableParagraph"/>
              <w:ind w:left="548" w:right="548"/>
              <w:jc w:val="center"/>
              <w:rPr>
                <w:sz w:val="8"/>
              </w:rPr>
            </w:pPr>
            <w:r>
              <w:rPr>
                <w:sz w:val="8"/>
              </w:rPr>
              <w:t>ART: 2</w:t>
            </w:r>
          </w:p>
        </w:tc>
        <w:tc>
          <w:tcPr>
            <w:tcW w:w="6345" w:type="dxa"/>
          </w:tcPr>
          <w:p w14:paraId="2E0335A2" w14:textId="77777777" w:rsidR="00F23D6F" w:rsidRDefault="00F23D6F">
            <w:pPr>
              <w:pStyle w:val="TableParagraph"/>
              <w:spacing w:before="2"/>
              <w:rPr>
                <w:rFonts w:ascii="Times New Roman"/>
                <w:sz w:val="9"/>
              </w:rPr>
            </w:pPr>
          </w:p>
          <w:p w14:paraId="4C2D4451" w14:textId="77777777" w:rsidR="00F23D6F" w:rsidRDefault="005056AC">
            <w:pPr>
              <w:pStyle w:val="TableParagraph"/>
              <w:spacing w:line="264" w:lineRule="auto"/>
              <w:ind w:left="15" w:right="39"/>
              <w:rPr>
                <w:sz w:val="8"/>
              </w:rPr>
            </w:pPr>
            <w:r>
              <w:rPr>
                <w:sz w:val="8"/>
              </w:rPr>
              <w:t>DEFINICIÓN Y MODALIDADES DE ACOSO LABORAL. Para efectos de la presente ley se entenderá por acoso laboral toda conducta persistente y demostrable, ejercida sobre un empleado, trabajador por parte de un empleador, un jefe o superior jerárquico inmediato o mediato, un compañero de trabajo o un subalterno, encaminada a infundir miedo, intimidación, terror y angustia, a causar perjuicio laboral, generar desmotivación en el trabajo, o inducir la renuncia del mismo.</w:t>
            </w:r>
          </w:p>
          <w:p w14:paraId="7FA2C7AA" w14:textId="77777777" w:rsidR="00F23D6F" w:rsidRDefault="005056AC">
            <w:pPr>
              <w:pStyle w:val="TableParagraph"/>
              <w:spacing w:line="91" w:lineRule="exact"/>
              <w:ind w:left="37"/>
              <w:rPr>
                <w:sz w:val="8"/>
              </w:rPr>
            </w:pPr>
            <w:r>
              <w:rPr>
                <w:sz w:val="8"/>
              </w:rPr>
              <w:t>En el contexto del inciso primero de este artículo, el acoso laboral puede darse, entre otras, bajo las siguientes modalidades generales:</w:t>
            </w:r>
          </w:p>
          <w:p w14:paraId="22D2C8B5" w14:textId="77777777" w:rsidR="00F23D6F" w:rsidRDefault="005056AC">
            <w:pPr>
              <w:pStyle w:val="TableParagraph"/>
              <w:numPr>
                <w:ilvl w:val="0"/>
                <w:numId w:val="54"/>
              </w:numPr>
              <w:tabs>
                <w:tab w:val="left" w:pos="127"/>
              </w:tabs>
              <w:spacing w:before="9" w:line="264" w:lineRule="auto"/>
              <w:ind w:right="64" w:firstLine="22"/>
              <w:rPr>
                <w:sz w:val="8"/>
              </w:rPr>
            </w:pPr>
            <w:r>
              <w:rPr>
                <w:sz w:val="8"/>
              </w:rPr>
              <w:t xml:space="preserve">Maltrato </w:t>
            </w:r>
            <w:r>
              <w:rPr>
                <w:spacing w:val="-3"/>
                <w:sz w:val="8"/>
              </w:rPr>
              <w:t xml:space="preserve">laboral. </w:t>
            </w:r>
            <w:r>
              <w:rPr>
                <w:sz w:val="8"/>
              </w:rPr>
              <w:t xml:space="preserve">Todo acto de violencia contra la integridad física o </w:t>
            </w:r>
            <w:r>
              <w:rPr>
                <w:spacing w:val="-3"/>
                <w:sz w:val="8"/>
              </w:rPr>
              <w:t xml:space="preserve">moral, </w:t>
            </w:r>
            <w:r>
              <w:rPr>
                <w:sz w:val="8"/>
              </w:rPr>
              <w:t xml:space="preserve">la libertad física o sexual y los bienes de quien se </w:t>
            </w:r>
            <w:r>
              <w:rPr>
                <w:spacing w:val="-3"/>
                <w:sz w:val="8"/>
              </w:rPr>
              <w:t xml:space="preserve">desempeñe </w:t>
            </w:r>
            <w:r>
              <w:rPr>
                <w:sz w:val="8"/>
              </w:rPr>
              <w:t xml:space="preserve">como </w:t>
            </w:r>
            <w:r>
              <w:rPr>
                <w:spacing w:val="-3"/>
                <w:sz w:val="8"/>
              </w:rPr>
              <w:t xml:space="preserve">empleado </w:t>
            </w:r>
            <w:r>
              <w:rPr>
                <w:sz w:val="8"/>
              </w:rPr>
              <w:t xml:space="preserve">o </w:t>
            </w:r>
            <w:r>
              <w:rPr>
                <w:spacing w:val="-3"/>
                <w:sz w:val="8"/>
              </w:rPr>
              <w:t xml:space="preserve">trabajador; </w:t>
            </w:r>
            <w:r>
              <w:rPr>
                <w:sz w:val="8"/>
              </w:rPr>
              <w:t>toda expresión</w:t>
            </w:r>
            <w:r>
              <w:rPr>
                <w:spacing w:val="-3"/>
                <w:sz w:val="8"/>
              </w:rPr>
              <w:t xml:space="preserve"> </w:t>
            </w:r>
            <w:r>
              <w:rPr>
                <w:sz w:val="8"/>
              </w:rPr>
              <w:t>verbal</w:t>
            </w:r>
            <w:r>
              <w:rPr>
                <w:spacing w:val="-4"/>
                <w:sz w:val="8"/>
              </w:rPr>
              <w:t xml:space="preserve"> </w:t>
            </w:r>
            <w:r>
              <w:rPr>
                <w:sz w:val="8"/>
              </w:rPr>
              <w:t>injuriosa</w:t>
            </w:r>
            <w:r>
              <w:rPr>
                <w:spacing w:val="-5"/>
                <w:sz w:val="8"/>
              </w:rPr>
              <w:t xml:space="preserve"> </w:t>
            </w:r>
            <w:r>
              <w:rPr>
                <w:sz w:val="8"/>
              </w:rPr>
              <w:t>o</w:t>
            </w:r>
            <w:r>
              <w:rPr>
                <w:spacing w:val="-5"/>
                <w:sz w:val="8"/>
              </w:rPr>
              <w:t xml:space="preserve"> </w:t>
            </w:r>
            <w:r>
              <w:rPr>
                <w:sz w:val="8"/>
              </w:rPr>
              <w:t>ultrajante</w:t>
            </w:r>
            <w:r>
              <w:rPr>
                <w:spacing w:val="-5"/>
                <w:sz w:val="8"/>
              </w:rPr>
              <w:t xml:space="preserve"> </w:t>
            </w:r>
            <w:r>
              <w:rPr>
                <w:sz w:val="8"/>
              </w:rPr>
              <w:t>que</w:t>
            </w:r>
            <w:r>
              <w:rPr>
                <w:spacing w:val="-5"/>
                <w:sz w:val="8"/>
              </w:rPr>
              <w:t xml:space="preserve"> </w:t>
            </w:r>
            <w:r>
              <w:rPr>
                <w:sz w:val="8"/>
              </w:rPr>
              <w:t>lesione</w:t>
            </w:r>
            <w:r>
              <w:rPr>
                <w:spacing w:val="-5"/>
                <w:sz w:val="8"/>
              </w:rPr>
              <w:t xml:space="preserve"> </w:t>
            </w:r>
            <w:r>
              <w:rPr>
                <w:sz w:val="8"/>
              </w:rPr>
              <w:t>la</w:t>
            </w:r>
            <w:r>
              <w:rPr>
                <w:spacing w:val="-5"/>
                <w:sz w:val="8"/>
              </w:rPr>
              <w:t xml:space="preserve"> </w:t>
            </w:r>
            <w:r>
              <w:rPr>
                <w:sz w:val="8"/>
              </w:rPr>
              <w:t>integridad</w:t>
            </w:r>
            <w:r>
              <w:rPr>
                <w:spacing w:val="-5"/>
                <w:sz w:val="8"/>
              </w:rPr>
              <w:t xml:space="preserve"> </w:t>
            </w:r>
            <w:r>
              <w:rPr>
                <w:spacing w:val="-3"/>
                <w:sz w:val="8"/>
              </w:rPr>
              <w:t>moral</w:t>
            </w:r>
            <w:r>
              <w:rPr>
                <w:spacing w:val="-4"/>
                <w:sz w:val="8"/>
              </w:rPr>
              <w:t xml:space="preserve"> </w:t>
            </w:r>
            <w:r>
              <w:rPr>
                <w:sz w:val="8"/>
              </w:rPr>
              <w:t>o</w:t>
            </w:r>
            <w:r>
              <w:rPr>
                <w:spacing w:val="-5"/>
                <w:sz w:val="8"/>
              </w:rPr>
              <w:t xml:space="preserve"> </w:t>
            </w:r>
            <w:r>
              <w:rPr>
                <w:sz w:val="8"/>
              </w:rPr>
              <w:t>los</w:t>
            </w:r>
            <w:r>
              <w:rPr>
                <w:spacing w:val="-3"/>
                <w:sz w:val="8"/>
              </w:rPr>
              <w:t xml:space="preserve"> </w:t>
            </w:r>
            <w:r>
              <w:rPr>
                <w:sz w:val="8"/>
              </w:rPr>
              <w:t>derechos</w:t>
            </w:r>
            <w:r>
              <w:rPr>
                <w:spacing w:val="-3"/>
                <w:sz w:val="8"/>
              </w:rPr>
              <w:t xml:space="preserve"> </w:t>
            </w:r>
            <w:r>
              <w:rPr>
                <w:sz w:val="8"/>
              </w:rPr>
              <w:t>a</w:t>
            </w:r>
            <w:r>
              <w:rPr>
                <w:spacing w:val="-5"/>
                <w:sz w:val="8"/>
              </w:rPr>
              <w:t xml:space="preserve"> </w:t>
            </w:r>
            <w:r>
              <w:rPr>
                <w:sz w:val="8"/>
              </w:rPr>
              <w:t>la</w:t>
            </w:r>
            <w:r>
              <w:rPr>
                <w:spacing w:val="-5"/>
                <w:sz w:val="8"/>
              </w:rPr>
              <w:t xml:space="preserve"> </w:t>
            </w:r>
            <w:r>
              <w:rPr>
                <w:sz w:val="8"/>
              </w:rPr>
              <w:t>intimidad</w:t>
            </w:r>
            <w:r>
              <w:rPr>
                <w:spacing w:val="-5"/>
                <w:sz w:val="8"/>
              </w:rPr>
              <w:t xml:space="preserve"> </w:t>
            </w:r>
            <w:r>
              <w:rPr>
                <w:sz w:val="8"/>
              </w:rPr>
              <w:t>y</w:t>
            </w:r>
            <w:r>
              <w:rPr>
                <w:spacing w:val="-3"/>
                <w:sz w:val="8"/>
              </w:rPr>
              <w:t xml:space="preserve"> </w:t>
            </w:r>
            <w:r>
              <w:rPr>
                <w:sz w:val="8"/>
              </w:rPr>
              <w:t>al</w:t>
            </w:r>
            <w:r>
              <w:rPr>
                <w:spacing w:val="-4"/>
                <w:sz w:val="8"/>
              </w:rPr>
              <w:t xml:space="preserve"> </w:t>
            </w:r>
            <w:r>
              <w:rPr>
                <w:sz w:val="8"/>
              </w:rPr>
              <w:t>buen</w:t>
            </w:r>
            <w:r>
              <w:rPr>
                <w:spacing w:val="-3"/>
                <w:sz w:val="8"/>
              </w:rPr>
              <w:t xml:space="preserve"> </w:t>
            </w:r>
            <w:r>
              <w:rPr>
                <w:sz w:val="8"/>
              </w:rPr>
              <w:t>nombre</w:t>
            </w:r>
            <w:r>
              <w:rPr>
                <w:spacing w:val="-5"/>
                <w:sz w:val="8"/>
              </w:rPr>
              <w:t xml:space="preserve"> </w:t>
            </w:r>
            <w:r>
              <w:rPr>
                <w:sz w:val="8"/>
              </w:rPr>
              <w:t>de</w:t>
            </w:r>
            <w:r>
              <w:rPr>
                <w:spacing w:val="-5"/>
                <w:sz w:val="8"/>
              </w:rPr>
              <w:t xml:space="preserve"> </w:t>
            </w:r>
            <w:r>
              <w:rPr>
                <w:sz w:val="8"/>
              </w:rPr>
              <w:t>quienes</w:t>
            </w:r>
            <w:r>
              <w:rPr>
                <w:spacing w:val="-3"/>
                <w:sz w:val="8"/>
              </w:rPr>
              <w:t xml:space="preserve"> </w:t>
            </w:r>
            <w:r>
              <w:rPr>
                <w:sz w:val="8"/>
              </w:rPr>
              <w:t>participen</w:t>
            </w:r>
            <w:r>
              <w:rPr>
                <w:spacing w:val="-3"/>
                <w:sz w:val="8"/>
              </w:rPr>
              <w:t xml:space="preserve"> </w:t>
            </w:r>
            <w:r>
              <w:rPr>
                <w:sz w:val="8"/>
              </w:rPr>
              <w:t>en</w:t>
            </w:r>
            <w:r>
              <w:rPr>
                <w:spacing w:val="-3"/>
                <w:sz w:val="8"/>
              </w:rPr>
              <w:t xml:space="preserve"> </w:t>
            </w:r>
            <w:r>
              <w:rPr>
                <w:sz w:val="8"/>
              </w:rPr>
              <w:t>una</w:t>
            </w:r>
            <w:r>
              <w:rPr>
                <w:spacing w:val="-5"/>
                <w:sz w:val="8"/>
              </w:rPr>
              <w:t xml:space="preserve"> </w:t>
            </w:r>
            <w:r>
              <w:rPr>
                <w:sz w:val="8"/>
              </w:rPr>
              <w:t>relación</w:t>
            </w:r>
            <w:r>
              <w:rPr>
                <w:spacing w:val="-3"/>
                <w:sz w:val="8"/>
              </w:rPr>
              <w:t xml:space="preserve"> </w:t>
            </w:r>
            <w:r>
              <w:rPr>
                <w:sz w:val="8"/>
              </w:rPr>
              <w:t>de</w:t>
            </w:r>
            <w:r>
              <w:rPr>
                <w:spacing w:val="-5"/>
                <w:sz w:val="8"/>
              </w:rPr>
              <w:t xml:space="preserve"> </w:t>
            </w:r>
            <w:r>
              <w:rPr>
                <w:sz w:val="8"/>
              </w:rPr>
              <w:t>trabajo</w:t>
            </w:r>
            <w:r>
              <w:rPr>
                <w:spacing w:val="-5"/>
                <w:sz w:val="8"/>
              </w:rPr>
              <w:t xml:space="preserve"> </w:t>
            </w:r>
            <w:r>
              <w:rPr>
                <w:sz w:val="8"/>
              </w:rPr>
              <w:t>de</w:t>
            </w:r>
            <w:r>
              <w:rPr>
                <w:spacing w:val="-5"/>
                <w:sz w:val="8"/>
              </w:rPr>
              <w:t xml:space="preserve"> </w:t>
            </w:r>
            <w:r>
              <w:rPr>
                <w:sz w:val="8"/>
              </w:rPr>
              <w:t>tipo</w:t>
            </w:r>
            <w:r>
              <w:rPr>
                <w:spacing w:val="-5"/>
                <w:sz w:val="8"/>
              </w:rPr>
              <w:t xml:space="preserve"> </w:t>
            </w:r>
            <w:r>
              <w:rPr>
                <w:spacing w:val="-3"/>
                <w:sz w:val="8"/>
              </w:rPr>
              <w:t xml:space="preserve">laboral </w:t>
            </w:r>
            <w:r>
              <w:rPr>
                <w:sz w:val="8"/>
              </w:rPr>
              <w:t>o</w:t>
            </w:r>
            <w:r>
              <w:rPr>
                <w:spacing w:val="-4"/>
                <w:sz w:val="8"/>
              </w:rPr>
              <w:t xml:space="preserve"> </w:t>
            </w:r>
            <w:r>
              <w:rPr>
                <w:sz w:val="8"/>
              </w:rPr>
              <w:t>todo</w:t>
            </w:r>
            <w:r>
              <w:rPr>
                <w:spacing w:val="-4"/>
                <w:sz w:val="8"/>
              </w:rPr>
              <w:t xml:space="preserve"> </w:t>
            </w:r>
            <w:r>
              <w:rPr>
                <w:spacing w:val="-3"/>
                <w:sz w:val="8"/>
              </w:rPr>
              <w:t>comportamiento</w:t>
            </w:r>
            <w:r>
              <w:rPr>
                <w:spacing w:val="-4"/>
                <w:sz w:val="8"/>
              </w:rPr>
              <w:t xml:space="preserve"> </w:t>
            </w:r>
            <w:r>
              <w:rPr>
                <w:sz w:val="8"/>
              </w:rPr>
              <w:t>tendiente</w:t>
            </w:r>
            <w:r>
              <w:rPr>
                <w:spacing w:val="-4"/>
                <w:sz w:val="8"/>
              </w:rPr>
              <w:t xml:space="preserve"> </w:t>
            </w:r>
            <w:r>
              <w:rPr>
                <w:sz w:val="8"/>
              </w:rPr>
              <w:t>a</w:t>
            </w:r>
            <w:r>
              <w:rPr>
                <w:spacing w:val="-4"/>
                <w:sz w:val="8"/>
              </w:rPr>
              <w:t xml:space="preserve"> </w:t>
            </w:r>
            <w:r>
              <w:rPr>
                <w:sz w:val="8"/>
              </w:rPr>
              <w:t>menoscabar</w:t>
            </w:r>
            <w:r>
              <w:rPr>
                <w:spacing w:val="-3"/>
                <w:sz w:val="8"/>
              </w:rPr>
              <w:t xml:space="preserve"> </w:t>
            </w:r>
            <w:r>
              <w:rPr>
                <w:sz w:val="8"/>
              </w:rPr>
              <w:t>la</w:t>
            </w:r>
            <w:r>
              <w:rPr>
                <w:spacing w:val="-4"/>
                <w:sz w:val="8"/>
              </w:rPr>
              <w:t xml:space="preserve"> </w:t>
            </w:r>
            <w:r>
              <w:rPr>
                <w:sz w:val="8"/>
              </w:rPr>
              <w:t>autoestima</w:t>
            </w:r>
            <w:r>
              <w:rPr>
                <w:spacing w:val="-4"/>
                <w:sz w:val="8"/>
              </w:rPr>
              <w:t xml:space="preserve"> </w:t>
            </w:r>
            <w:r>
              <w:rPr>
                <w:sz w:val="8"/>
              </w:rPr>
              <w:t>y</w:t>
            </w:r>
            <w:r>
              <w:rPr>
                <w:spacing w:val="-2"/>
                <w:sz w:val="8"/>
              </w:rPr>
              <w:t xml:space="preserve"> </w:t>
            </w:r>
            <w:r>
              <w:rPr>
                <w:sz w:val="8"/>
              </w:rPr>
              <w:t>la</w:t>
            </w:r>
            <w:r>
              <w:rPr>
                <w:spacing w:val="-4"/>
                <w:sz w:val="8"/>
              </w:rPr>
              <w:t xml:space="preserve"> </w:t>
            </w:r>
            <w:r>
              <w:rPr>
                <w:sz w:val="8"/>
              </w:rPr>
              <w:t>dignidad</w:t>
            </w:r>
            <w:r>
              <w:rPr>
                <w:spacing w:val="-4"/>
                <w:sz w:val="8"/>
              </w:rPr>
              <w:t xml:space="preserve"> </w:t>
            </w:r>
            <w:r>
              <w:rPr>
                <w:sz w:val="8"/>
              </w:rPr>
              <w:t>de</w:t>
            </w:r>
            <w:r>
              <w:rPr>
                <w:spacing w:val="-4"/>
                <w:sz w:val="8"/>
              </w:rPr>
              <w:t xml:space="preserve"> </w:t>
            </w:r>
            <w:r>
              <w:rPr>
                <w:sz w:val="8"/>
              </w:rPr>
              <w:t>quien</w:t>
            </w:r>
            <w:r>
              <w:rPr>
                <w:spacing w:val="-2"/>
                <w:sz w:val="8"/>
              </w:rPr>
              <w:t xml:space="preserve"> </w:t>
            </w:r>
            <w:r>
              <w:rPr>
                <w:sz w:val="8"/>
              </w:rPr>
              <w:t>participe</w:t>
            </w:r>
            <w:r>
              <w:rPr>
                <w:spacing w:val="-4"/>
                <w:sz w:val="8"/>
              </w:rPr>
              <w:t xml:space="preserve"> </w:t>
            </w:r>
            <w:r>
              <w:rPr>
                <w:sz w:val="8"/>
              </w:rPr>
              <w:t>en</w:t>
            </w:r>
            <w:r>
              <w:rPr>
                <w:spacing w:val="-2"/>
                <w:sz w:val="8"/>
              </w:rPr>
              <w:t xml:space="preserve"> </w:t>
            </w:r>
            <w:r>
              <w:rPr>
                <w:sz w:val="8"/>
              </w:rPr>
              <w:t>una</w:t>
            </w:r>
            <w:r>
              <w:rPr>
                <w:spacing w:val="-4"/>
                <w:sz w:val="8"/>
              </w:rPr>
              <w:t xml:space="preserve"> </w:t>
            </w:r>
            <w:r>
              <w:rPr>
                <w:sz w:val="8"/>
              </w:rPr>
              <w:t>relación</w:t>
            </w:r>
            <w:r>
              <w:rPr>
                <w:spacing w:val="-2"/>
                <w:sz w:val="8"/>
              </w:rPr>
              <w:t xml:space="preserve"> </w:t>
            </w:r>
            <w:r>
              <w:rPr>
                <w:sz w:val="8"/>
              </w:rPr>
              <w:t>de</w:t>
            </w:r>
            <w:r>
              <w:rPr>
                <w:spacing w:val="-4"/>
                <w:sz w:val="8"/>
              </w:rPr>
              <w:t xml:space="preserve"> </w:t>
            </w:r>
            <w:r>
              <w:rPr>
                <w:sz w:val="8"/>
              </w:rPr>
              <w:t>trabajo</w:t>
            </w:r>
            <w:r>
              <w:rPr>
                <w:spacing w:val="-4"/>
                <w:sz w:val="8"/>
              </w:rPr>
              <w:t xml:space="preserve"> </w:t>
            </w:r>
            <w:r>
              <w:rPr>
                <w:sz w:val="8"/>
              </w:rPr>
              <w:t>de</w:t>
            </w:r>
            <w:r>
              <w:rPr>
                <w:spacing w:val="-4"/>
                <w:sz w:val="8"/>
              </w:rPr>
              <w:t xml:space="preserve"> </w:t>
            </w:r>
            <w:r>
              <w:rPr>
                <w:sz w:val="8"/>
              </w:rPr>
              <w:t>tipo</w:t>
            </w:r>
            <w:r>
              <w:rPr>
                <w:spacing w:val="-4"/>
                <w:sz w:val="8"/>
              </w:rPr>
              <w:t xml:space="preserve"> </w:t>
            </w:r>
            <w:r>
              <w:rPr>
                <w:spacing w:val="-3"/>
                <w:sz w:val="8"/>
              </w:rPr>
              <w:t>laboral.</w:t>
            </w:r>
          </w:p>
          <w:p w14:paraId="0B6A9CA7" w14:textId="77777777" w:rsidR="00F23D6F" w:rsidRDefault="005056AC">
            <w:pPr>
              <w:pStyle w:val="TableParagraph"/>
              <w:numPr>
                <w:ilvl w:val="0"/>
                <w:numId w:val="54"/>
              </w:numPr>
              <w:tabs>
                <w:tab w:val="left" w:pos="127"/>
              </w:tabs>
              <w:spacing w:line="264" w:lineRule="auto"/>
              <w:ind w:right="165" w:firstLine="22"/>
              <w:rPr>
                <w:sz w:val="8"/>
              </w:rPr>
            </w:pPr>
            <w:r>
              <w:rPr>
                <w:sz w:val="8"/>
              </w:rPr>
              <w:t xml:space="preserve">Persecución </w:t>
            </w:r>
            <w:r>
              <w:rPr>
                <w:spacing w:val="-3"/>
                <w:sz w:val="8"/>
              </w:rPr>
              <w:t xml:space="preserve">laboral: </w:t>
            </w:r>
            <w:r>
              <w:rPr>
                <w:sz w:val="8"/>
              </w:rPr>
              <w:t xml:space="preserve">toda conducta cuyas características de reiteración o evidente </w:t>
            </w:r>
            <w:r>
              <w:rPr>
                <w:spacing w:val="-3"/>
                <w:sz w:val="8"/>
              </w:rPr>
              <w:t xml:space="preserve">arbitrariedad permitan </w:t>
            </w:r>
            <w:r>
              <w:rPr>
                <w:sz w:val="8"/>
              </w:rPr>
              <w:t xml:space="preserve">inferir el propósito de inducir la renuncia del </w:t>
            </w:r>
            <w:r>
              <w:rPr>
                <w:spacing w:val="-3"/>
                <w:sz w:val="8"/>
              </w:rPr>
              <w:t xml:space="preserve">empleado </w:t>
            </w:r>
            <w:r>
              <w:rPr>
                <w:sz w:val="8"/>
              </w:rPr>
              <w:t xml:space="preserve">o </w:t>
            </w:r>
            <w:r>
              <w:rPr>
                <w:spacing w:val="-3"/>
                <w:sz w:val="8"/>
              </w:rPr>
              <w:t xml:space="preserve">trabajador, </w:t>
            </w:r>
            <w:r>
              <w:rPr>
                <w:sz w:val="8"/>
              </w:rPr>
              <w:t>mediante</w:t>
            </w:r>
            <w:r>
              <w:rPr>
                <w:spacing w:val="-4"/>
                <w:sz w:val="8"/>
              </w:rPr>
              <w:t xml:space="preserve"> </w:t>
            </w:r>
            <w:r>
              <w:rPr>
                <w:sz w:val="8"/>
              </w:rPr>
              <w:t>la</w:t>
            </w:r>
            <w:r>
              <w:rPr>
                <w:spacing w:val="-4"/>
                <w:sz w:val="8"/>
              </w:rPr>
              <w:t xml:space="preserve"> </w:t>
            </w:r>
            <w:r>
              <w:rPr>
                <w:sz w:val="8"/>
              </w:rPr>
              <w:t>descalificación,</w:t>
            </w:r>
            <w:r>
              <w:rPr>
                <w:spacing w:val="-3"/>
                <w:sz w:val="8"/>
              </w:rPr>
              <w:t xml:space="preserve"> </w:t>
            </w:r>
            <w:r>
              <w:rPr>
                <w:sz w:val="8"/>
              </w:rPr>
              <w:t>la</w:t>
            </w:r>
            <w:r>
              <w:rPr>
                <w:spacing w:val="-4"/>
                <w:sz w:val="8"/>
              </w:rPr>
              <w:t xml:space="preserve"> </w:t>
            </w:r>
            <w:r>
              <w:rPr>
                <w:sz w:val="8"/>
              </w:rPr>
              <w:t>carga</w:t>
            </w:r>
            <w:r>
              <w:rPr>
                <w:spacing w:val="-4"/>
                <w:sz w:val="8"/>
              </w:rPr>
              <w:t xml:space="preserve"> </w:t>
            </w:r>
            <w:r>
              <w:rPr>
                <w:sz w:val="8"/>
              </w:rPr>
              <w:t>excesiva</w:t>
            </w:r>
            <w:r>
              <w:rPr>
                <w:spacing w:val="-4"/>
                <w:sz w:val="8"/>
              </w:rPr>
              <w:t xml:space="preserve"> </w:t>
            </w:r>
            <w:r>
              <w:rPr>
                <w:sz w:val="8"/>
              </w:rPr>
              <w:t>de</w:t>
            </w:r>
            <w:r>
              <w:rPr>
                <w:spacing w:val="-4"/>
                <w:sz w:val="8"/>
              </w:rPr>
              <w:t xml:space="preserve"> </w:t>
            </w:r>
            <w:r>
              <w:rPr>
                <w:sz w:val="8"/>
              </w:rPr>
              <w:t>trabajo</w:t>
            </w:r>
            <w:r>
              <w:rPr>
                <w:spacing w:val="-4"/>
                <w:sz w:val="8"/>
              </w:rPr>
              <w:t xml:space="preserve"> </w:t>
            </w:r>
            <w:r>
              <w:rPr>
                <w:sz w:val="8"/>
              </w:rPr>
              <w:t>y</w:t>
            </w:r>
            <w:r>
              <w:rPr>
                <w:spacing w:val="-2"/>
                <w:sz w:val="8"/>
              </w:rPr>
              <w:t xml:space="preserve"> </w:t>
            </w:r>
            <w:r>
              <w:rPr>
                <w:spacing w:val="-3"/>
                <w:sz w:val="8"/>
              </w:rPr>
              <w:t>cambios</w:t>
            </w:r>
            <w:r>
              <w:rPr>
                <w:spacing w:val="-2"/>
                <w:sz w:val="8"/>
              </w:rPr>
              <w:t xml:space="preserve"> </w:t>
            </w:r>
            <w:r>
              <w:rPr>
                <w:sz w:val="8"/>
              </w:rPr>
              <w:t>permanentes</w:t>
            </w:r>
            <w:r>
              <w:rPr>
                <w:spacing w:val="-2"/>
                <w:sz w:val="8"/>
              </w:rPr>
              <w:t xml:space="preserve"> </w:t>
            </w:r>
            <w:r>
              <w:rPr>
                <w:sz w:val="8"/>
              </w:rPr>
              <w:t>de</w:t>
            </w:r>
            <w:r>
              <w:rPr>
                <w:spacing w:val="-4"/>
                <w:sz w:val="8"/>
              </w:rPr>
              <w:t xml:space="preserve"> </w:t>
            </w:r>
            <w:r>
              <w:rPr>
                <w:sz w:val="8"/>
              </w:rPr>
              <w:t>horario</w:t>
            </w:r>
            <w:r>
              <w:rPr>
                <w:spacing w:val="-4"/>
                <w:sz w:val="8"/>
              </w:rPr>
              <w:t xml:space="preserve"> </w:t>
            </w:r>
            <w:r>
              <w:rPr>
                <w:sz w:val="8"/>
              </w:rPr>
              <w:t>que</w:t>
            </w:r>
            <w:r>
              <w:rPr>
                <w:spacing w:val="-4"/>
                <w:sz w:val="8"/>
              </w:rPr>
              <w:t xml:space="preserve"> </w:t>
            </w:r>
            <w:r>
              <w:rPr>
                <w:sz w:val="8"/>
              </w:rPr>
              <w:t>puedan</w:t>
            </w:r>
            <w:r>
              <w:rPr>
                <w:spacing w:val="-2"/>
                <w:sz w:val="8"/>
              </w:rPr>
              <w:t xml:space="preserve"> </w:t>
            </w:r>
            <w:r>
              <w:rPr>
                <w:sz w:val="8"/>
              </w:rPr>
              <w:t>producir</w:t>
            </w:r>
            <w:r>
              <w:rPr>
                <w:spacing w:val="-3"/>
                <w:sz w:val="8"/>
              </w:rPr>
              <w:t xml:space="preserve"> </w:t>
            </w:r>
            <w:r>
              <w:rPr>
                <w:sz w:val="8"/>
              </w:rPr>
              <w:t>desmotivación</w:t>
            </w:r>
            <w:r>
              <w:rPr>
                <w:spacing w:val="-2"/>
                <w:sz w:val="8"/>
              </w:rPr>
              <w:t xml:space="preserve"> </w:t>
            </w:r>
            <w:r>
              <w:rPr>
                <w:spacing w:val="-3"/>
                <w:sz w:val="8"/>
              </w:rPr>
              <w:t>laboral.</w:t>
            </w:r>
          </w:p>
          <w:p w14:paraId="14085E6E" w14:textId="77777777" w:rsidR="00F23D6F" w:rsidRDefault="005056AC">
            <w:pPr>
              <w:pStyle w:val="TableParagraph"/>
              <w:numPr>
                <w:ilvl w:val="0"/>
                <w:numId w:val="54"/>
              </w:numPr>
              <w:tabs>
                <w:tab w:val="left" w:pos="127"/>
              </w:tabs>
              <w:spacing w:line="264" w:lineRule="auto"/>
              <w:ind w:right="171" w:firstLine="22"/>
              <w:rPr>
                <w:sz w:val="8"/>
              </w:rPr>
            </w:pPr>
            <w:r>
              <w:rPr>
                <w:sz w:val="8"/>
              </w:rPr>
              <w:t>Discriminación</w:t>
            </w:r>
            <w:r>
              <w:rPr>
                <w:spacing w:val="-5"/>
                <w:sz w:val="8"/>
              </w:rPr>
              <w:t xml:space="preserve"> </w:t>
            </w:r>
            <w:r>
              <w:rPr>
                <w:spacing w:val="-3"/>
                <w:sz w:val="8"/>
              </w:rPr>
              <w:t>laboral:</w:t>
            </w:r>
            <w:r>
              <w:rPr>
                <w:spacing w:val="-6"/>
                <w:sz w:val="8"/>
              </w:rPr>
              <w:t xml:space="preserve"> </w:t>
            </w:r>
            <w:r>
              <w:rPr>
                <w:sz w:val="8"/>
              </w:rPr>
              <w:t>todo</w:t>
            </w:r>
            <w:r>
              <w:rPr>
                <w:spacing w:val="-6"/>
                <w:sz w:val="8"/>
              </w:rPr>
              <w:t xml:space="preserve"> </w:t>
            </w:r>
            <w:r>
              <w:rPr>
                <w:sz w:val="8"/>
              </w:rPr>
              <w:t>trato</w:t>
            </w:r>
            <w:r>
              <w:rPr>
                <w:spacing w:val="-6"/>
                <w:sz w:val="8"/>
              </w:rPr>
              <w:t xml:space="preserve"> </w:t>
            </w:r>
            <w:r>
              <w:rPr>
                <w:sz w:val="8"/>
              </w:rPr>
              <w:t>diferenciado</w:t>
            </w:r>
            <w:r>
              <w:rPr>
                <w:spacing w:val="-6"/>
                <w:sz w:val="8"/>
              </w:rPr>
              <w:t xml:space="preserve"> </w:t>
            </w:r>
            <w:r>
              <w:rPr>
                <w:sz w:val="8"/>
              </w:rPr>
              <w:t>por</w:t>
            </w:r>
            <w:r>
              <w:rPr>
                <w:spacing w:val="-6"/>
                <w:sz w:val="8"/>
              </w:rPr>
              <w:t xml:space="preserve"> </w:t>
            </w:r>
            <w:r>
              <w:rPr>
                <w:sz w:val="8"/>
              </w:rPr>
              <w:t>razones</w:t>
            </w:r>
            <w:r>
              <w:rPr>
                <w:spacing w:val="-5"/>
                <w:sz w:val="8"/>
              </w:rPr>
              <w:t xml:space="preserve"> </w:t>
            </w:r>
            <w:r>
              <w:rPr>
                <w:sz w:val="8"/>
              </w:rPr>
              <w:t>de</w:t>
            </w:r>
            <w:r>
              <w:rPr>
                <w:spacing w:val="-6"/>
                <w:sz w:val="8"/>
              </w:rPr>
              <w:t xml:space="preserve"> </w:t>
            </w:r>
            <w:r>
              <w:rPr>
                <w:sz w:val="8"/>
              </w:rPr>
              <w:t>raza,</w:t>
            </w:r>
            <w:r>
              <w:rPr>
                <w:spacing w:val="-6"/>
                <w:sz w:val="8"/>
              </w:rPr>
              <w:t xml:space="preserve"> </w:t>
            </w:r>
            <w:r>
              <w:rPr>
                <w:sz w:val="8"/>
              </w:rPr>
              <w:t>género,</w:t>
            </w:r>
            <w:r>
              <w:rPr>
                <w:spacing w:val="-6"/>
                <w:sz w:val="8"/>
              </w:rPr>
              <w:t xml:space="preserve"> </w:t>
            </w:r>
            <w:r>
              <w:rPr>
                <w:spacing w:val="-2"/>
                <w:sz w:val="8"/>
              </w:rPr>
              <w:t>origen</w:t>
            </w:r>
            <w:r>
              <w:rPr>
                <w:spacing w:val="-5"/>
                <w:sz w:val="8"/>
              </w:rPr>
              <w:t xml:space="preserve"> </w:t>
            </w:r>
            <w:r>
              <w:rPr>
                <w:sz w:val="8"/>
              </w:rPr>
              <w:t>familiar</w:t>
            </w:r>
            <w:r>
              <w:rPr>
                <w:spacing w:val="-6"/>
                <w:sz w:val="8"/>
              </w:rPr>
              <w:t xml:space="preserve"> </w:t>
            </w:r>
            <w:r>
              <w:rPr>
                <w:sz w:val="8"/>
              </w:rPr>
              <w:t>o</w:t>
            </w:r>
            <w:r>
              <w:rPr>
                <w:spacing w:val="-6"/>
                <w:sz w:val="8"/>
              </w:rPr>
              <w:t xml:space="preserve"> </w:t>
            </w:r>
            <w:r>
              <w:rPr>
                <w:sz w:val="8"/>
              </w:rPr>
              <w:t>nacional,</w:t>
            </w:r>
            <w:r>
              <w:rPr>
                <w:spacing w:val="-6"/>
                <w:sz w:val="8"/>
              </w:rPr>
              <w:t xml:space="preserve"> </w:t>
            </w:r>
            <w:r>
              <w:rPr>
                <w:sz w:val="8"/>
              </w:rPr>
              <w:t>credo</w:t>
            </w:r>
            <w:r>
              <w:rPr>
                <w:spacing w:val="-6"/>
                <w:sz w:val="8"/>
              </w:rPr>
              <w:t xml:space="preserve"> </w:t>
            </w:r>
            <w:r>
              <w:rPr>
                <w:sz w:val="8"/>
              </w:rPr>
              <w:t>religioso,</w:t>
            </w:r>
            <w:r>
              <w:rPr>
                <w:spacing w:val="-6"/>
                <w:sz w:val="8"/>
              </w:rPr>
              <w:t xml:space="preserve"> </w:t>
            </w:r>
            <w:r>
              <w:rPr>
                <w:sz w:val="8"/>
              </w:rPr>
              <w:t>preferencia</w:t>
            </w:r>
            <w:r>
              <w:rPr>
                <w:spacing w:val="-6"/>
                <w:sz w:val="8"/>
              </w:rPr>
              <w:t xml:space="preserve"> </w:t>
            </w:r>
            <w:r>
              <w:rPr>
                <w:sz w:val="8"/>
              </w:rPr>
              <w:t>política</w:t>
            </w:r>
            <w:r>
              <w:rPr>
                <w:spacing w:val="-6"/>
                <w:sz w:val="8"/>
              </w:rPr>
              <w:t xml:space="preserve"> </w:t>
            </w:r>
            <w:r>
              <w:rPr>
                <w:sz w:val="8"/>
              </w:rPr>
              <w:t>o</w:t>
            </w:r>
            <w:r>
              <w:rPr>
                <w:spacing w:val="-6"/>
                <w:sz w:val="8"/>
              </w:rPr>
              <w:t xml:space="preserve"> </w:t>
            </w:r>
            <w:r>
              <w:rPr>
                <w:sz w:val="8"/>
              </w:rPr>
              <w:t>situación</w:t>
            </w:r>
            <w:r>
              <w:rPr>
                <w:spacing w:val="-5"/>
                <w:sz w:val="8"/>
              </w:rPr>
              <w:t xml:space="preserve"> </w:t>
            </w:r>
            <w:r>
              <w:rPr>
                <w:sz w:val="8"/>
              </w:rPr>
              <w:t>social</w:t>
            </w:r>
            <w:r>
              <w:rPr>
                <w:spacing w:val="-6"/>
                <w:sz w:val="8"/>
              </w:rPr>
              <w:t xml:space="preserve"> </w:t>
            </w:r>
            <w:r>
              <w:rPr>
                <w:sz w:val="8"/>
              </w:rPr>
              <w:t>o</w:t>
            </w:r>
            <w:r>
              <w:rPr>
                <w:spacing w:val="-6"/>
                <w:sz w:val="8"/>
              </w:rPr>
              <w:t xml:space="preserve"> </w:t>
            </w:r>
            <w:r>
              <w:rPr>
                <w:sz w:val="8"/>
              </w:rPr>
              <w:t>que</w:t>
            </w:r>
            <w:r>
              <w:rPr>
                <w:spacing w:val="-6"/>
                <w:sz w:val="8"/>
              </w:rPr>
              <w:t xml:space="preserve"> </w:t>
            </w:r>
            <w:r>
              <w:rPr>
                <w:sz w:val="8"/>
              </w:rPr>
              <w:t>carezca</w:t>
            </w:r>
            <w:r>
              <w:rPr>
                <w:spacing w:val="-6"/>
                <w:sz w:val="8"/>
              </w:rPr>
              <w:t xml:space="preserve"> </w:t>
            </w:r>
            <w:r>
              <w:rPr>
                <w:sz w:val="8"/>
              </w:rPr>
              <w:t xml:space="preserve">de toda </w:t>
            </w:r>
            <w:r>
              <w:rPr>
                <w:spacing w:val="-3"/>
                <w:sz w:val="8"/>
              </w:rPr>
              <w:t xml:space="preserve">razonabilidad </w:t>
            </w:r>
            <w:r>
              <w:rPr>
                <w:sz w:val="8"/>
              </w:rPr>
              <w:t>desde el punto de vista</w:t>
            </w:r>
            <w:r>
              <w:rPr>
                <w:spacing w:val="-17"/>
                <w:sz w:val="8"/>
              </w:rPr>
              <w:t xml:space="preserve"> </w:t>
            </w:r>
            <w:r>
              <w:rPr>
                <w:spacing w:val="-3"/>
                <w:sz w:val="8"/>
              </w:rPr>
              <w:t>laboral.</w:t>
            </w:r>
          </w:p>
          <w:p w14:paraId="201B5870" w14:textId="77777777" w:rsidR="00F23D6F" w:rsidRDefault="005056AC">
            <w:pPr>
              <w:pStyle w:val="TableParagraph"/>
              <w:numPr>
                <w:ilvl w:val="0"/>
                <w:numId w:val="54"/>
              </w:numPr>
              <w:tabs>
                <w:tab w:val="left" w:pos="127"/>
              </w:tabs>
              <w:spacing w:line="264" w:lineRule="auto"/>
              <w:ind w:right="226" w:firstLine="22"/>
              <w:rPr>
                <w:sz w:val="8"/>
              </w:rPr>
            </w:pPr>
            <w:r>
              <w:rPr>
                <w:sz w:val="8"/>
              </w:rPr>
              <w:t xml:space="preserve">Entorpecimiento </w:t>
            </w:r>
            <w:r>
              <w:rPr>
                <w:spacing w:val="-3"/>
                <w:sz w:val="8"/>
              </w:rPr>
              <w:t xml:space="preserve">laboral: </w:t>
            </w:r>
            <w:r>
              <w:rPr>
                <w:sz w:val="8"/>
              </w:rPr>
              <w:t xml:space="preserve">toda acción tendiente a obstaculizar el cumplimiento de la </w:t>
            </w:r>
            <w:r>
              <w:rPr>
                <w:spacing w:val="-3"/>
                <w:sz w:val="8"/>
              </w:rPr>
              <w:t xml:space="preserve">labor </w:t>
            </w:r>
            <w:r>
              <w:rPr>
                <w:sz w:val="8"/>
              </w:rPr>
              <w:t xml:space="preserve">o hacerla más gravosa o retardarla con perjuicio para el </w:t>
            </w:r>
            <w:r>
              <w:rPr>
                <w:spacing w:val="-3"/>
                <w:sz w:val="8"/>
              </w:rPr>
              <w:t xml:space="preserve">trabajador </w:t>
            </w:r>
            <w:r>
              <w:rPr>
                <w:sz w:val="8"/>
              </w:rPr>
              <w:t xml:space="preserve">o </w:t>
            </w:r>
            <w:r>
              <w:rPr>
                <w:spacing w:val="-3"/>
                <w:sz w:val="8"/>
              </w:rPr>
              <w:t xml:space="preserve">empleado. </w:t>
            </w:r>
            <w:r>
              <w:rPr>
                <w:sz w:val="8"/>
              </w:rPr>
              <w:t>Constituyen</w:t>
            </w:r>
            <w:r>
              <w:rPr>
                <w:spacing w:val="-4"/>
                <w:sz w:val="8"/>
              </w:rPr>
              <w:t xml:space="preserve"> </w:t>
            </w:r>
            <w:r>
              <w:rPr>
                <w:sz w:val="8"/>
              </w:rPr>
              <w:t>acciones</w:t>
            </w:r>
            <w:r>
              <w:rPr>
                <w:spacing w:val="-4"/>
                <w:sz w:val="8"/>
              </w:rPr>
              <w:t xml:space="preserve"> </w:t>
            </w:r>
            <w:r>
              <w:rPr>
                <w:sz w:val="8"/>
              </w:rPr>
              <w:t>de</w:t>
            </w:r>
            <w:r>
              <w:rPr>
                <w:spacing w:val="-5"/>
                <w:sz w:val="8"/>
              </w:rPr>
              <w:t xml:space="preserve"> </w:t>
            </w:r>
            <w:r>
              <w:rPr>
                <w:sz w:val="8"/>
              </w:rPr>
              <w:t>entorpecimiento</w:t>
            </w:r>
            <w:r>
              <w:rPr>
                <w:spacing w:val="-5"/>
                <w:sz w:val="8"/>
              </w:rPr>
              <w:t xml:space="preserve"> </w:t>
            </w:r>
            <w:r>
              <w:rPr>
                <w:spacing w:val="-3"/>
                <w:sz w:val="8"/>
              </w:rPr>
              <w:t>laboral,</w:t>
            </w:r>
            <w:r>
              <w:rPr>
                <w:spacing w:val="-5"/>
                <w:sz w:val="8"/>
              </w:rPr>
              <w:t xml:space="preserve"> </w:t>
            </w:r>
            <w:r>
              <w:rPr>
                <w:sz w:val="8"/>
              </w:rPr>
              <w:t>entre</w:t>
            </w:r>
            <w:r>
              <w:rPr>
                <w:spacing w:val="-5"/>
                <w:sz w:val="8"/>
              </w:rPr>
              <w:t xml:space="preserve"> </w:t>
            </w:r>
            <w:r>
              <w:rPr>
                <w:sz w:val="8"/>
              </w:rPr>
              <w:t>otras,</w:t>
            </w:r>
            <w:r>
              <w:rPr>
                <w:spacing w:val="-5"/>
                <w:sz w:val="8"/>
              </w:rPr>
              <w:t xml:space="preserve"> </w:t>
            </w:r>
            <w:r>
              <w:rPr>
                <w:sz w:val="8"/>
              </w:rPr>
              <w:t>la</w:t>
            </w:r>
            <w:r>
              <w:rPr>
                <w:spacing w:val="-5"/>
                <w:sz w:val="8"/>
              </w:rPr>
              <w:t xml:space="preserve"> </w:t>
            </w:r>
            <w:r>
              <w:rPr>
                <w:sz w:val="8"/>
              </w:rPr>
              <w:t>privación,</w:t>
            </w:r>
            <w:r>
              <w:rPr>
                <w:spacing w:val="-5"/>
                <w:sz w:val="8"/>
              </w:rPr>
              <w:t xml:space="preserve"> </w:t>
            </w:r>
            <w:r>
              <w:rPr>
                <w:sz w:val="8"/>
              </w:rPr>
              <w:t>ocultación</w:t>
            </w:r>
            <w:r>
              <w:rPr>
                <w:spacing w:val="-4"/>
                <w:sz w:val="8"/>
              </w:rPr>
              <w:t xml:space="preserve"> </w:t>
            </w:r>
            <w:r>
              <w:rPr>
                <w:sz w:val="8"/>
              </w:rPr>
              <w:t>o</w:t>
            </w:r>
            <w:r>
              <w:rPr>
                <w:spacing w:val="-5"/>
                <w:sz w:val="8"/>
              </w:rPr>
              <w:t xml:space="preserve"> </w:t>
            </w:r>
            <w:r>
              <w:rPr>
                <w:sz w:val="8"/>
              </w:rPr>
              <w:t>inutilización</w:t>
            </w:r>
            <w:r>
              <w:rPr>
                <w:spacing w:val="-4"/>
                <w:sz w:val="8"/>
              </w:rPr>
              <w:t xml:space="preserve"> </w:t>
            </w:r>
            <w:r>
              <w:rPr>
                <w:sz w:val="8"/>
              </w:rPr>
              <w:t>de</w:t>
            </w:r>
            <w:r>
              <w:rPr>
                <w:spacing w:val="-5"/>
                <w:sz w:val="8"/>
              </w:rPr>
              <w:t xml:space="preserve"> </w:t>
            </w:r>
            <w:r>
              <w:rPr>
                <w:sz w:val="8"/>
              </w:rPr>
              <w:t>los</w:t>
            </w:r>
            <w:r>
              <w:rPr>
                <w:spacing w:val="-4"/>
                <w:sz w:val="8"/>
              </w:rPr>
              <w:t xml:space="preserve"> </w:t>
            </w:r>
            <w:r>
              <w:rPr>
                <w:sz w:val="8"/>
              </w:rPr>
              <w:t>insumos,</w:t>
            </w:r>
            <w:r>
              <w:rPr>
                <w:spacing w:val="-5"/>
                <w:sz w:val="8"/>
              </w:rPr>
              <w:t xml:space="preserve"> </w:t>
            </w:r>
            <w:r>
              <w:rPr>
                <w:sz w:val="8"/>
              </w:rPr>
              <w:t>documentos</w:t>
            </w:r>
            <w:r>
              <w:rPr>
                <w:spacing w:val="-4"/>
                <w:sz w:val="8"/>
              </w:rPr>
              <w:t xml:space="preserve"> </w:t>
            </w:r>
            <w:r>
              <w:rPr>
                <w:sz w:val="8"/>
              </w:rPr>
              <w:t>o</w:t>
            </w:r>
            <w:r>
              <w:rPr>
                <w:spacing w:val="-5"/>
                <w:sz w:val="8"/>
              </w:rPr>
              <w:t xml:space="preserve"> </w:t>
            </w:r>
            <w:r>
              <w:rPr>
                <w:sz w:val="8"/>
              </w:rPr>
              <w:t>instrumentos</w:t>
            </w:r>
            <w:r>
              <w:rPr>
                <w:spacing w:val="-4"/>
                <w:sz w:val="8"/>
              </w:rPr>
              <w:t xml:space="preserve"> </w:t>
            </w:r>
            <w:r>
              <w:rPr>
                <w:sz w:val="8"/>
              </w:rPr>
              <w:t>para</w:t>
            </w:r>
            <w:r>
              <w:rPr>
                <w:spacing w:val="-5"/>
                <w:sz w:val="8"/>
              </w:rPr>
              <w:t xml:space="preserve"> </w:t>
            </w:r>
            <w:r>
              <w:rPr>
                <w:sz w:val="8"/>
              </w:rPr>
              <w:t>la</w:t>
            </w:r>
            <w:r>
              <w:rPr>
                <w:spacing w:val="-5"/>
                <w:sz w:val="8"/>
              </w:rPr>
              <w:t xml:space="preserve"> </w:t>
            </w:r>
            <w:r>
              <w:rPr>
                <w:spacing w:val="-2"/>
                <w:sz w:val="8"/>
              </w:rPr>
              <w:t>labor,</w:t>
            </w:r>
            <w:r>
              <w:rPr>
                <w:spacing w:val="-5"/>
                <w:sz w:val="8"/>
              </w:rPr>
              <w:t xml:space="preserve"> </w:t>
            </w:r>
            <w:r>
              <w:rPr>
                <w:sz w:val="8"/>
              </w:rPr>
              <w:t>la</w:t>
            </w:r>
            <w:r>
              <w:rPr>
                <w:spacing w:val="-5"/>
                <w:sz w:val="8"/>
              </w:rPr>
              <w:t xml:space="preserve"> </w:t>
            </w:r>
            <w:r>
              <w:rPr>
                <w:sz w:val="8"/>
              </w:rPr>
              <w:t>destrucción</w:t>
            </w:r>
            <w:r>
              <w:rPr>
                <w:spacing w:val="-4"/>
                <w:sz w:val="8"/>
              </w:rPr>
              <w:t xml:space="preserve"> </w:t>
            </w:r>
            <w:r>
              <w:rPr>
                <w:sz w:val="8"/>
              </w:rPr>
              <w:t>o pérdida</w:t>
            </w:r>
            <w:r>
              <w:rPr>
                <w:spacing w:val="-4"/>
                <w:sz w:val="8"/>
              </w:rPr>
              <w:t xml:space="preserve"> </w:t>
            </w:r>
            <w:r>
              <w:rPr>
                <w:sz w:val="8"/>
              </w:rPr>
              <w:t>de</w:t>
            </w:r>
            <w:r>
              <w:rPr>
                <w:spacing w:val="-4"/>
                <w:sz w:val="8"/>
              </w:rPr>
              <w:t xml:space="preserve"> </w:t>
            </w:r>
            <w:r>
              <w:rPr>
                <w:sz w:val="8"/>
              </w:rPr>
              <w:t>información,</w:t>
            </w:r>
            <w:r>
              <w:rPr>
                <w:spacing w:val="-3"/>
                <w:sz w:val="8"/>
              </w:rPr>
              <w:t xml:space="preserve"> </w:t>
            </w:r>
            <w:r>
              <w:rPr>
                <w:sz w:val="8"/>
              </w:rPr>
              <w:t>el</w:t>
            </w:r>
            <w:r>
              <w:rPr>
                <w:spacing w:val="-3"/>
                <w:sz w:val="8"/>
              </w:rPr>
              <w:t xml:space="preserve"> </w:t>
            </w:r>
            <w:r>
              <w:rPr>
                <w:sz w:val="8"/>
              </w:rPr>
              <w:t>ocultamiento</w:t>
            </w:r>
            <w:r>
              <w:rPr>
                <w:spacing w:val="-4"/>
                <w:sz w:val="8"/>
              </w:rPr>
              <w:t xml:space="preserve"> </w:t>
            </w:r>
            <w:r>
              <w:rPr>
                <w:sz w:val="8"/>
              </w:rPr>
              <w:t>de</w:t>
            </w:r>
            <w:r>
              <w:rPr>
                <w:spacing w:val="-4"/>
                <w:sz w:val="8"/>
              </w:rPr>
              <w:t xml:space="preserve"> </w:t>
            </w:r>
            <w:r>
              <w:rPr>
                <w:sz w:val="8"/>
              </w:rPr>
              <w:t>correspondencia</w:t>
            </w:r>
            <w:r>
              <w:rPr>
                <w:spacing w:val="-4"/>
                <w:sz w:val="8"/>
              </w:rPr>
              <w:t xml:space="preserve"> </w:t>
            </w:r>
            <w:r>
              <w:rPr>
                <w:sz w:val="8"/>
              </w:rPr>
              <w:t>o</w:t>
            </w:r>
            <w:r>
              <w:rPr>
                <w:spacing w:val="-4"/>
                <w:sz w:val="8"/>
              </w:rPr>
              <w:t xml:space="preserve"> </w:t>
            </w:r>
            <w:r>
              <w:rPr>
                <w:sz w:val="8"/>
              </w:rPr>
              <w:t>mensajes</w:t>
            </w:r>
            <w:r>
              <w:rPr>
                <w:spacing w:val="-2"/>
                <w:sz w:val="8"/>
              </w:rPr>
              <w:t xml:space="preserve"> </w:t>
            </w:r>
            <w:r>
              <w:rPr>
                <w:sz w:val="8"/>
              </w:rPr>
              <w:t>electrónicos.</w:t>
            </w:r>
          </w:p>
          <w:p w14:paraId="541C762F" w14:textId="77777777" w:rsidR="00F23D6F" w:rsidRDefault="005056AC">
            <w:pPr>
              <w:pStyle w:val="TableParagraph"/>
              <w:numPr>
                <w:ilvl w:val="0"/>
                <w:numId w:val="54"/>
              </w:numPr>
              <w:tabs>
                <w:tab w:val="left" w:pos="127"/>
              </w:tabs>
              <w:spacing w:line="91" w:lineRule="exact"/>
              <w:ind w:firstLine="22"/>
              <w:rPr>
                <w:sz w:val="8"/>
              </w:rPr>
            </w:pPr>
            <w:r>
              <w:rPr>
                <w:sz w:val="8"/>
              </w:rPr>
              <w:t xml:space="preserve">Inequidad </w:t>
            </w:r>
            <w:r>
              <w:rPr>
                <w:spacing w:val="-3"/>
                <w:sz w:val="8"/>
              </w:rPr>
              <w:t xml:space="preserve">laboral: </w:t>
            </w:r>
            <w:r>
              <w:rPr>
                <w:sz w:val="8"/>
              </w:rPr>
              <w:t>Asignación de funciones a menosprecio del</w:t>
            </w:r>
            <w:r>
              <w:rPr>
                <w:spacing w:val="-15"/>
                <w:sz w:val="8"/>
              </w:rPr>
              <w:t xml:space="preserve"> </w:t>
            </w:r>
            <w:r>
              <w:rPr>
                <w:spacing w:val="-3"/>
                <w:sz w:val="8"/>
              </w:rPr>
              <w:t>trabajador.</w:t>
            </w:r>
          </w:p>
          <w:p w14:paraId="62EEDD70" w14:textId="77777777" w:rsidR="00F23D6F" w:rsidRDefault="005056AC">
            <w:pPr>
              <w:pStyle w:val="TableParagraph"/>
              <w:numPr>
                <w:ilvl w:val="0"/>
                <w:numId w:val="54"/>
              </w:numPr>
              <w:tabs>
                <w:tab w:val="left" w:pos="127"/>
              </w:tabs>
              <w:spacing w:before="6" w:line="264" w:lineRule="auto"/>
              <w:ind w:right="42" w:firstLine="22"/>
              <w:rPr>
                <w:sz w:val="8"/>
              </w:rPr>
            </w:pPr>
            <w:r>
              <w:rPr>
                <w:sz w:val="8"/>
              </w:rPr>
              <w:t>Desprotección</w:t>
            </w:r>
            <w:r>
              <w:rPr>
                <w:spacing w:val="-3"/>
                <w:sz w:val="8"/>
              </w:rPr>
              <w:t xml:space="preserve"> laboral:</w:t>
            </w:r>
            <w:r>
              <w:rPr>
                <w:spacing w:val="-4"/>
                <w:sz w:val="8"/>
              </w:rPr>
              <w:t xml:space="preserve"> </w:t>
            </w:r>
            <w:r>
              <w:rPr>
                <w:sz w:val="8"/>
              </w:rPr>
              <w:t>Toda</w:t>
            </w:r>
            <w:r>
              <w:rPr>
                <w:spacing w:val="-5"/>
                <w:sz w:val="8"/>
              </w:rPr>
              <w:t xml:space="preserve"> </w:t>
            </w:r>
            <w:r>
              <w:rPr>
                <w:sz w:val="8"/>
              </w:rPr>
              <w:t>conducta</w:t>
            </w:r>
            <w:r>
              <w:rPr>
                <w:spacing w:val="-5"/>
                <w:sz w:val="8"/>
              </w:rPr>
              <w:t xml:space="preserve"> </w:t>
            </w:r>
            <w:r>
              <w:rPr>
                <w:sz w:val="8"/>
              </w:rPr>
              <w:t>tendiente</w:t>
            </w:r>
            <w:r>
              <w:rPr>
                <w:spacing w:val="-5"/>
                <w:sz w:val="8"/>
              </w:rPr>
              <w:t xml:space="preserve"> </w:t>
            </w:r>
            <w:r>
              <w:rPr>
                <w:sz w:val="8"/>
              </w:rPr>
              <w:t>a</w:t>
            </w:r>
            <w:r>
              <w:rPr>
                <w:spacing w:val="-5"/>
                <w:sz w:val="8"/>
              </w:rPr>
              <w:t xml:space="preserve"> </w:t>
            </w:r>
            <w:r>
              <w:rPr>
                <w:sz w:val="8"/>
              </w:rPr>
              <w:t>poner</w:t>
            </w:r>
            <w:r>
              <w:rPr>
                <w:spacing w:val="-4"/>
                <w:sz w:val="8"/>
              </w:rPr>
              <w:t xml:space="preserve"> </w:t>
            </w:r>
            <w:r>
              <w:rPr>
                <w:sz w:val="8"/>
              </w:rPr>
              <w:t>en</w:t>
            </w:r>
            <w:r>
              <w:rPr>
                <w:spacing w:val="-3"/>
                <w:sz w:val="8"/>
              </w:rPr>
              <w:t xml:space="preserve"> </w:t>
            </w:r>
            <w:r>
              <w:rPr>
                <w:sz w:val="8"/>
              </w:rPr>
              <w:t>riesgo</w:t>
            </w:r>
            <w:r>
              <w:rPr>
                <w:spacing w:val="-5"/>
                <w:sz w:val="8"/>
              </w:rPr>
              <w:t xml:space="preserve"> </w:t>
            </w:r>
            <w:r>
              <w:rPr>
                <w:sz w:val="8"/>
              </w:rPr>
              <w:t>la</w:t>
            </w:r>
            <w:r>
              <w:rPr>
                <w:spacing w:val="-5"/>
                <w:sz w:val="8"/>
              </w:rPr>
              <w:t xml:space="preserve"> </w:t>
            </w:r>
            <w:r>
              <w:rPr>
                <w:sz w:val="8"/>
              </w:rPr>
              <w:t>integridad</w:t>
            </w:r>
            <w:r>
              <w:rPr>
                <w:spacing w:val="-5"/>
                <w:sz w:val="8"/>
              </w:rPr>
              <w:t xml:space="preserve"> </w:t>
            </w:r>
            <w:r>
              <w:rPr>
                <w:sz w:val="8"/>
              </w:rPr>
              <w:t>y</w:t>
            </w:r>
            <w:r>
              <w:rPr>
                <w:spacing w:val="-3"/>
                <w:sz w:val="8"/>
              </w:rPr>
              <w:t xml:space="preserve"> </w:t>
            </w:r>
            <w:r>
              <w:rPr>
                <w:sz w:val="8"/>
              </w:rPr>
              <w:t>la</w:t>
            </w:r>
            <w:r>
              <w:rPr>
                <w:spacing w:val="-5"/>
                <w:sz w:val="8"/>
              </w:rPr>
              <w:t xml:space="preserve"> </w:t>
            </w:r>
            <w:r>
              <w:rPr>
                <w:sz w:val="8"/>
              </w:rPr>
              <w:t>seguridad</w:t>
            </w:r>
            <w:r>
              <w:rPr>
                <w:spacing w:val="-5"/>
                <w:sz w:val="8"/>
              </w:rPr>
              <w:t xml:space="preserve"> </w:t>
            </w:r>
            <w:r>
              <w:rPr>
                <w:sz w:val="8"/>
              </w:rPr>
              <w:t>del</w:t>
            </w:r>
            <w:r>
              <w:rPr>
                <w:spacing w:val="-4"/>
                <w:sz w:val="8"/>
              </w:rPr>
              <w:t xml:space="preserve"> </w:t>
            </w:r>
            <w:r>
              <w:rPr>
                <w:spacing w:val="-3"/>
                <w:sz w:val="8"/>
              </w:rPr>
              <w:t>trabajador</w:t>
            </w:r>
            <w:r>
              <w:rPr>
                <w:spacing w:val="-4"/>
                <w:sz w:val="8"/>
              </w:rPr>
              <w:t xml:space="preserve"> </w:t>
            </w:r>
            <w:r>
              <w:rPr>
                <w:sz w:val="8"/>
              </w:rPr>
              <w:t>mediante</w:t>
            </w:r>
            <w:r>
              <w:rPr>
                <w:spacing w:val="-5"/>
                <w:sz w:val="8"/>
              </w:rPr>
              <w:t xml:space="preserve"> </w:t>
            </w:r>
            <w:r>
              <w:rPr>
                <w:sz w:val="8"/>
              </w:rPr>
              <w:t>órdenes</w:t>
            </w:r>
            <w:r>
              <w:rPr>
                <w:spacing w:val="-3"/>
                <w:sz w:val="8"/>
              </w:rPr>
              <w:t xml:space="preserve"> </w:t>
            </w:r>
            <w:r>
              <w:rPr>
                <w:sz w:val="8"/>
              </w:rPr>
              <w:t>o</w:t>
            </w:r>
            <w:r>
              <w:rPr>
                <w:spacing w:val="-5"/>
                <w:sz w:val="8"/>
              </w:rPr>
              <w:t xml:space="preserve"> </w:t>
            </w:r>
            <w:r>
              <w:rPr>
                <w:sz w:val="8"/>
              </w:rPr>
              <w:t>asignación</w:t>
            </w:r>
            <w:r>
              <w:rPr>
                <w:spacing w:val="-3"/>
                <w:sz w:val="8"/>
              </w:rPr>
              <w:t xml:space="preserve"> </w:t>
            </w:r>
            <w:r>
              <w:rPr>
                <w:sz w:val="8"/>
              </w:rPr>
              <w:t>de</w:t>
            </w:r>
            <w:r>
              <w:rPr>
                <w:spacing w:val="-5"/>
                <w:sz w:val="8"/>
              </w:rPr>
              <w:t xml:space="preserve"> </w:t>
            </w:r>
            <w:r>
              <w:rPr>
                <w:sz w:val="8"/>
              </w:rPr>
              <w:t>funciones</w:t>
            </w:r>
            <w:r>
              <w:rPr>
                <w:spacing w:val="-3"/>
                <w:sz w:val="8"/>
              </w:rPr>
              <w:t xml:space="preserve"> </w:t>
            </w:r>
            <w:r>
              <w:rPr>
                <w:sz w:val="8"/>
              </w:rPr>
              <w:t>sin</w:t>
            </w:r>
            <w:r>
              <w:rPr>
                <w:spacing w:val="-3"/>
                <w:sz w:val="8"/>
              </w:rPr>
              <w:t xml:space="preserve"> </w:t>
            </w:r>
            <w:r>
              <w:rPr>
                <w:sz w:val="8"/>
              </w:rPr>
              <w:t>el</w:t>
            </w:r>
            <w:r>
              <w:rPr>
                <w:spacing w:val="-4"/>
                <w:sz w:val="8"/>
              </w:rPr>
              <w:t xml:space="preserve"> </w:t>
            </w:r>
            <w:r>
              <w:rPr>
                <w:sz w:val="8"/>
              </w:rPr>
              <w:t>cumplimiento</w:t>
            </w:r>
            <w:r>
              <w:rPr>
                <w:spacing w:val="-5"/>
                <w:sz w:val="8"/>
              </w:rPr>
              <w:t xml:space="preserve"> </w:t>
            </w:r>
            <w:r>
              <w:rPr>
                <w:sz w:val="8"/>
              </w:rPr>
              <w:t xml:space="preserve">de los requisitos </w:t>
            </w:r>
            <w:r>
              <w:rPr>
                <w:spacing w:val="-3"/>
                <w:sz w:val="8"/>
              </w:rPr>
              <w:t xml:space="preserve">mínimos </w:t>
            </w:r>
            <w:r>
              <w:rPr>
                <w:sz w:val="8"/>
              </w:rPr>
              <w:t>de protección y seguridad para el</w:t>
            </w:r>
            <w:r>
              <w:rPr>
                <w:spacing w:val="-14"/>
                <w:sz w:val="8"/>
              </w:rPr>
              <w:t xml:space="preserve"> </w:t>
            </w:r>
            <w:r>
              <w:rPr>
                <w:spacing w:val="-3"/>
                <w:sz w:val="8"/>
              </w:rPr>
              <w:t>trabajador.</w:t>
            </w:r>
          </w:p>
        </w:tc>
      </w:tr>
      <w:tr w:rsidR="00F23D6F" w14:paraId="77DC9BB5" w14:textId="77777777">
        <w:trPr>
          <w:trHeight w:val="1001"/>
        </w:trPr>
        <w:tc>
          <w:tcPr>
            <w:tcW w:w="1030" w:type="dxa"/>
          </w:tcPr>
          <w:p w14:paraId="4526C5E5" w14:textId="77777777" w:rsidR="00F23D6F" w:rsidRDefault="00F23D6F">
            <w:pPr>
              <w:pStyle w:val="TableParagraph"/>
              <w:rPr>
                <w:rFonts w:ascii="Times New Roman"/>
                <w:sz w:val="8"/>
              </w:rPr>
            </w:pPr>
          </w:p>
          <w:p w14:paraId="7B82C1F3" w14:textId="77777777" w:rsidR="00F23D6F" w:rsidRDefault="00F23D6F">
            <w:pPr>
              <w:pStyle w:val="TableParagraph"/>
              <w:rPr>
                <w:rFonts w:ascii="Times New Roman"/>
                <w:sz w:val="8"/>
              </w:rPr>
            </w:pPr>
          </w:p>
          <w:p w14:paraId="625771D3" w14:textId="77777777" w:rsidR="00F23D6F" w:rsidRDefault="00F23D6F">
            <w:pPr>
              <w:pStyle w:val="TableParagraph"/>
              <w:rPr>
                <w:rFonts w:ascii="Times New Roman"/>
                <w:sz w:val="8"/>
              </w:rPr>
            </w:pPr>
          </w:p>
          <w:p w14:paraId="4FB690E1" w14:textId="77777777" w:rsidR="00F23D6F" w:rsidRDefault="00F23D6F">
            <w:pPr>
              <w:pStyle w:val="TableParagraph"/>
              <w:rPr>
                <w:rFonts w:ascii="Times New Roman"/>
                <w:sz w:val="8"/>
              </w:rPr>
            </w:pPr>
          </w:p>
          <w:p w14:paraId="29E0F0CA" w14:textId="77777777" w:rsidR="00F23D6F" w:rsidRDefault="00F23D6F">
            <w:pPr>
              <w:pStyle w:val="TableParagraph"/>
              <w:spacing w:before="10"/>
              <w:rPr>
                <w:rFonts w:ascii="Times New Roman"/>
                <w:sz w:val="7"/>
              </w:rPr>
            </w:pPr>
          </w:p>
          <w:p w14:paraId="3582422F" w14:textId="77777777" w:rsidR="00F23D6F" w:rsidRDefault="005056AC">
            <w:pPr>
              <w:pStyle w:val="TableParagraph"/>
              <w:ind w:left="340"/>
              <w:rPr>
                <w:b/>
                <w:sz w:val="8"/>
              </w:rPr>
            </w:pPr>
            <w:r>
              <w:rPr>
                <w:b/>
                <w:sz w:val="8"/>
              </w:rPr>
              <w:t>Ley 1010</w:t>
            </w:r>
          </w:p>
        </w:tc>
        <w:tc>
          <w:tcPr>
            <w:tcW w:w="886" w:type="dxa"/>
          </w:tcPr>
          <w:p w14:paraId="6131E5E1" w14:textId="77777777" w:rsidR="00F23D6F" w:rsidRDefault="00F23D6F">
            <w:pPr>
              <w:pStyle w:val="TableParagraph"/>
              <w:rPr>
                <w:rFonts w:ascii="Times New Roman"/>
                <w:sz w:val="8"/>
              </w:rPr>
            </w:pPr>
          </w:p>
          <w:p w14:paraId="524CDCA7" w14:textId="77777777" w:rsidR="00F23D6F" w:rsidRDefault="00F23D6F">
            <w:pPr>
              <w:pStyle w:val="TableParagraph"/>
              <w:rPr>
                <w:rFonts w:ascii="Times New Roman"/>
                <w:sz w:val="8"/>
              </w:rPr>
            </w:pPr>
          </w:p>
          <w:p w14:paraId="69B9CC6E" w14:textId="77777777" w:rsidR="00F23D6F" w:rsidRDefault="00F23D6F">
            <w:pPr>
              <w:pStyle w:val="TableParagraph"/>
              <w:rPr>
                <w:rFonts w:ascii="Times New Roman"/>
                <w:sz w:val="8"/>
              </w:rPr>
            </w:pPr>
          </w:p>
          <w:p w14:paraId="17E48908" w14:textId="77777777" w:rsidR="00F23D6F" w:rsidRDefault="00F23D6F">
            <w:pPr>
              <w:pStyle w:val="TableParagraph"/>
              <w:rPr>
                <w:rFonts w:ascii="Times New Roman"/>
                <w:sz w:val="8"/>
              </w:rPr>
            </w:pPr>
          </w:p>
          <w:p w14:paraId="3569AF0E" w14:textId="77777777" w:rsidR="00F23D6F" w:rsidRDefault="00F23D6F">
            <w:pPr>
              <w:pStyle w:val="TableParagraph"/>
              <w:spacing w:before="10"/>
              <w:rPr>
                <w:rFonts w:ascii="Times New Roman"/>
                <w:sz w:val="7"/>
              </w:rPr>
            </w:pPr>
          </w:p>
          <w:p w14:paraId="326D79F0" w14:textId="77777777" w:rsidR="00F23D6F" w:rsidRDefault="005056AC">
            <w:pPr>
              <w:pStyle w:val="TableParagraph"/>
              <w:ind w:left="349"/>
              <w:rPr>
                <w:b/>
                <w:sz w:val="8"/>
              </w:rPr>
            </w:pPr>
            <w:r>
              <w:rPr>
                <w:b/>
                <w:sz w:val="8"/>
              </w:rPr>
              <w:t>2006</w:t>
            </w:r>
          </w:p>
        </w:tc>
        <w:tc>
          <w:tcPr>
            <w:tcW w:w="1554" w:type="dxa"/>
          </w:tcPr>
          <w:p w14:paraId="2CEBBB77" w14:textId="77777777" w:rsidR="00F23D6F" w:rsidRDefault="00F23D6F">
            <w:pPr>
              <w:pStyle w:val="TableParagraph"/>
              <w:rPr>
                <w:rFonts w:ascii="Times New Roman"/>
                <w:sz w:val="8"/>
              </w:rPr>
            </w:pPr>
          </w:p>
          <w:p w14:paraId="6A837E73" w14:textId="77777777" w:rsidR="00F23D6F" w:rsidRDefault="00F23D6F">
            <w:pPr>
              <w:pStyle w:val="TableParagraph"/>
              <w:rPr>
                <w:rFonts w:ascii="Times New Roman"/>
                <w:sz w:val="8"/>
              </w:rPr>
            </w:pPr>
          </w:p>
          <w:p w14:paraId="5196E0C9" w14:textId="77777777" w:rsidR="00F23D6F" w:rsidRDefault="00F23D6F">
            <w:pPr>
              <w:pStyle w:val="TableParagraph"/>
              <w:rPr>
                <w:rFonts w:ascii="Times New Roman"/>
                <w:sz w:val="8"/>
              </w:rPr>
            </w:pPr>
          </w:p>
          <w:p w14:paraId="243A6526" w14:textId="77777777" w:rsidR="00F23D6F" w:rsidRDefault="00F23D6F">
            <w:pPr>
              <w:pStyle w:val="TableParagraph"/>
              <w:rPr>
                <w:rFonts w:ascii="Times New Roman"/>
                <w:sz w:val="8"/>
              </w:rPr>
            </w:pPr>
          </w:p>
          <w:p w14:paraId="6F472C62" w14:textId="77777777" w:rsidR="00F23D6F" w:rsidRDefault="00F23D6F">
            <w:pPr>
              <w:pStyle w:val="TableParagraph"/>
              <w:spacing w:before="7"/>
              <w:rPr>
                <w:rFonts w:ascii="Times New Roman"/>
                <w:sz w:val="7"/>
              </w:rPr>
            </w:pPr>
          </w:p>
          <w:p w14:paraId="187E93AE" w14:textId="77777777" w:rsidR="00F23D6F" w:rsidRDefault="005056AC">
            <w:pPr>
              <w:pStyle w:val="TableParagraph"/>
              <w:spacing w:before="1"/>
              <w:ind w:left="11" w:right="2"/>
              <w:jc w:val="center"/>
              <w:rPr>
                <w:sz w:val="8"/>
              </w:rPr>
            </w:pPr>
            <w:r>
              <w:rPr>
                <w:sz w:val="8"/>
              </w:rPr>
              <w:t>Congreso de la República</w:t>
            </w:r>
          </w:p>
        </w:tc>
        <w:tc>
          <w:tcPr>
            <w:tcW w:w="2632" w:type="dxa"/>
          </w:tcPr>
          <w:p w14:paraId="4AF4393A" w14:textId="77777777" w:rsidR="00F23D6F" w:rsidRDefault="00F23D6F">
            <w:pPr>
              <w:pStyle w:val="TableParagraph"/>
              <w:rPr>
                <w:rFonts w:ascii="Times New Roman"/>
                <w:sz w:val="8"/>
              </w:rPr>
            </w:pPr>
          </w:p>
          <w:p w14:paraId="164436B2" w14:textId="77777777" w:rsidR="00F23D6F" w:rsidRDefault="00F23D6F">
            <w:pPr>
              <w:pStyle w:val="TableParagraph"/>
              <w:rPr>
                <w:rFonts w:ascii="Times New Roman"/>
                <w:sz w:val="8"/>
              </w:rPr>
            </w:pPr>
          </w:p>
          <w:p w14:paraId="51F30F39" w14:textId="77777777" w:rsidR="00F23D6F" w:rsidRDefault="00F23D6F">
            <w:pPr>
              <w:pStyle w:val="TableParagraph"/>
              <w:rPr>
                <w:rFonts w:ascii="Times New Roman"/>
                <w:sz w:val="8"/>
              </w:rPr>
            </w:pPr>
          </w:p>
          <w:p w14:paraId="749BDF43" w14:textId="77777777" w:rsidR="00F23D6F" w:rsidRDefault="00F23D6F">
            <w:pPr>
              <w:pStyle w:val="TableParagraph"/>
              <w:spacing w:before="10"/>
              <w:rPr>
                <w:rFonts w:ascii="Times New Roman"/>
                <w:sz w:val="6"/>
              </w:rPr>
            </w:pPr>
          </w:p>
          <w:p w14:paraId="1AD0FA37" w14:textId="77777777" w:rsidR="00F23D6F" w:rsidRDefault="005056AC">
            <w:pPr>
              <w:pStyle w:val="TableParagraph"/>
              <w:spacing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5E1BC09C" w14:textId="77777777" w:rsidR="00F23D6F" w:rsidRDefault="00F23D6F">
            <w:pPr>
              <w:pStyle w:val="TableParagraph"/>
              <w:rPr>
                <w:rFonts w:ascii="Times New Roman"/>
                <w:sz w:val="8"/>
              </w:rPr>
            </w:pPr>
          </w:p>
          <w:p w14:paraId="69B8F617" w14:textId="77777777" w:rsidR="00F23D6F" w:rsidRDefault="00F23D6F">
            <w:pPr>
              <w:pStyle w:val="TableParagraph"/>
              <w:rPr>
                <w:rFonts w:ascii="Times New Roman"/>
                <w:sz w:val="8"/>
              </w:rPr>
            </w:pPr>
          </w:p>
          <w:p w14:paraId="77C5ACE4" w14:textId="77777777" w:rsidR="00F23D6F" w:rsidRDefault="00F23D6F">
            <w:pPr>
              <w:pStyle w:val="TableParagraph"/>
              <w:rPr>
                <w:rFonts w:ascii="Times New Roman"/>
                <w:sz w:val="8"/>
              </w:rPr>
            </w:pPr>
          </w:p>
          <w:p w14:paraId="75868D2D" w14:textId="77777777" w:rsidR="00F23D6F" w:rsidRDefault="00F23D6F">
            <w:pPr>
              <w:pStyle w:val="TableParagraph"/>
              <w:rPr>
                <w:rFonts w:ascii="Times New Roman"/>
                <w:sz w:val="8"/>
              </w:rPr>
            </w:pPr>
          </w:p>
          <w:p w14:paraId="45E2FC58" w14:textId="77777777" w:rsidR="00F23D6F" w:rsidRDefault="00F23D6F">
            <w:pPr>
              <w:pStyle w:val="TableParagraph"/>
              <w:spacing w:before="7"/>
              <w:rPr>
                <w:rFonts w:ascii="Times New Roman"/>
                <w:sz w:val="7"/>
              </w:rPr>
            </w:pPr>
          </w:p>
          <w:p w14:paraId="2FF7A5B2" w14:textId="77777777" w:rsidR="00F23D6F" w:rsidRDefault="005056AC">
            <w:pPr>
              <w:pStyle w:val="TableParagraph"/>
              <w:spacing w:before="1"/>
              <w:ind w:left="548" w:right="548"/>
              <w:jc w:val="center"/>
              <w:rPr>
                <w:sz w:val="8"/>
              </w:rPr>
            </w:pPr>
            <w:r>
              <w:rPr>
                <w:sz w:val="8"/>
              </w:rPr>
              <w:t>ART: 3</w:t>
            </w:r>
          </w:p>
        </w:tc>
        <w:tc>
          <w:tcPr>
            <w:tcW w:w="6345" w:type="dxa"/>
          </w:tcPr>
          <w:p w14:paraId="4A9C5C74" w14:textId="77777777" w:rsidR="00F23D6F" w:rsidRDefault="005056AC">
            <w:pPr>
              <w:pStyle w:val="TableParagraph"/>
              <w:spacing w:before="2"/>
              <w:ind w:left="15"/>
              <w:rPr>
                <w:sz w:val="8"/>
              </w:rPr>
            </w:pPr>
            <w:r>
              <w:rPr>
                <w:sz w:val="8"/>
              </w:rPr>
              <w:t>CONDUCTAS ATENUANTES. Son conductas atenuantes del acoso laboral:</w:t>
            </w:r>
          </w:p>
          <w:p w14:paraId="6B93B038" w14:textId="77777777" w:rsidR="00F23D6F" w:rsidRDefault="005056AC">
            <w:pPr>
              <w:pStyle w:val="TableParagraph"/>
              <w:numPr>
                <w:ilvl w:val="0"/>
                <w:numId w:val="53"/>
              </w:numPr>
              <w:tabs>
                <w:tab w:val="left" w:pos="129"/>
              </w:tabs>
              <w:spacing w:before="9"/>
              <w:ind w:hanging="91"/>
              <w:rPr>
                <w:sz w:val="8"/>
              </w:rPr>
            </w:pPr>
            <w:r>
              <w:rPr>
                <w:sz w:val="8"/>
              </w:rPr>
              <w:t>Haber observado buena conducta</w:t>
            </w:r>
            <w:r>
              <w:rPr>
                <w:spacing w:val="-12"/>
                <w:sz w:val="8"/>
              </w:rPr>
              <w:t xml:space="preserve"> </w:t>
            </w:r>
            <w:r>
              <w:rPr>
                <w:sz w:val="8"/>
              </w:rPr>
              <w:t>anterior.</w:t>
            </w:r>
          </w:p>
          <w:p w14:paraId="1BDC4BA2" w14:textId="77777777" w:rsidR="00F23D6F" w:rsidRDefault="005056AC">
            <w:pPr>
              <w:pStyle w:val="TableParagraph"/>
              <w:numPr>
                <w:ilvl w:val="0"/>
                <w:numId w:val="53"/>
              </w:numPr>
              <w:tabs>
                <w:tab w:val="left" w:pos="129"/>
              </w:tabs>
              <w:spacing w:before="9"/>
              <w:ind w:hanging="91"/>
              <w:rPr>
                <w:sz w:val="8"/>
              </w:rPr>
            </w:pPr>
            <w:r>
              <w:rPr>
                <w:sz w:val="8"/>
              </w:rPr>
              <w:t>Obrar</w:t>
            </w:r>
            <w:r>
              <w:rPr>
                <w:spacing w:val="-4"/>
                <w:sz w:val="8"/>
              </w:rPr>
              <w:t xml:space="preserve"> </w:t>
            </w:r>
            <w:r>
              <w:rPr>
                <w:sz w:val="8"/>
              </w:rPr>
              <w:t>en</w:t>
            </w:r>
            <w:r>
              <w:rPr>
                <w:spacing w:val="-3"/>
                <w:sz w:val="8"/>
              </w:rPr>
              <w:t xml:space="preserve"> </w:t>
            </w:r>
            <w:r>
              <w:rPr>
                <w:sz w:val="8"/>
              </w:rPr>
              <w:t>estado</w:t>
            </w:r>
            <w:r>
              <w:rPr>
                <w:spacing w:val="-5"/>
                <w:sz w:val="8"/>
              </w:rPr>
              <w:t xml:space="preserve"> </w:t>
            </w:r>
            <w:r>
              <w:rPr>
                <w:sz w:val="8"/>
              </w:rPr>
              <w:t>de</w:t>
            </w:r>
            <w:r>
              <w:rPr>
                <w:spacing w:val="-5"/>
                <w:sz w:val="8"/>
              </w:rPr>
              <w:t xml:space="preserve"> </w:t>
            </w:r>
            <w:r>
              <w:rPr>
                <w:sz w:val="8"/>
              </w:rPr>
              <w:t>emoción</w:t>
            </w:r>
            <w:r>
              <w:rPr>
                <w:spacing w:val="-3"/>
                <w:sz w:val="8"/>
              </w:rPr>
              <w:t xml:space="preserve"> </w:t>
            </w:r>
            <w:r>
              <w:rPr>
                <w:sz w:val="8"/>
              </w:rPr>
              <w:t>o</w:t>
            </w:r>
            <w:r>
              <w:rPr>
                <w:spacing w:val="-5"/>
                <w:sz w:val="8"/>
              </w:rPr>
              <w:t xml:space="preserve"> </w:t>
            </w:r>
            <w:r>
              <w:rPr>
                <w:sz w:val="8"/>
              </w:rPr>
              <w:t>pasión</w:t>
            </w:r>
            <w:r>
              <w:rPr>
                <w:spacing w:val="-3"/>
                <w:sz w:val="8"/>
              </w:rPr>
              <w:t xml:space="preserve"> </w:t>
            </w:r>
            <w:r>
              <w:rPr>
                <w:sz w:val="8"/>
              </w:rPr>
              <w:t>excusable,</w:t>
            </w:r>
            <w:r>
              <w:rPr>
                <w:spacing w:val="-4"/>
                <w:sz w:val="8"/>
              </w:rPr>
              <w:t xml:space="preserve"> </w:t>
            </w:r>
            <w:r>
              <w:rPr>
                <w:sz w:val="8"/>
              </w:rPr>
              <w:t>o</w:t>
            </w:r>
            <w:r>
              <w:rPr>
                <w:spacing w:val="-5"/>
                <w:sz w:val="8"/>
              </w:rPr>
              <w:t xml:space="preserve"> </w:t>
            </w:r>
            <w:r>
              <w:rPr>
                <w:spacing w:val="-3"/>
                <w:sz w:val="8"/>
              </w:rPr>
              <w:t>temor</w:t>
            </w:r>
            <w:r>
              <w:rPr>
                <w:spacing w:val="-4"/>
                <w:sz w:val="8"/>
              </w:rPr>
              <w:t xml:space="preserve"> </w:t>
            </w:r>
            <w:r>
              <w:rPr>
                <w:sz w:val="8"/>
              </w:rPr>
              <w:t>intenso,</w:t>
            </w:r>
            <w:r>
              <w:rPr>
                <w:spacing w:val="-4"/>
                <w:sz w:val="8"/>
              </w:rPr>
              <w:t xml:space="preserve"> </w:t>
            </w:r>
            <w:r>
              <w:rPr>
                <w:sz w:val="8"/>
              </w:rPr>
              <w:t>o</w:t>
            </w:r>
            <w:r>
              <w:rPr>
                <w:spacing w:val="-5"/>
                <w:sz w:val="8"/>
              </w:rPr>
              <w:t xml:space="preserve"> </w:t>
            </w:r>
            <w:r>
              <w:rPr>
                <w:sz w:val="8"/>
              </w:rPr>
              <w:t>en</w:t>
            </w:r>
            <w:r>
              <w:rPr>
                <w:spacing w:val="-3"/>
                <w:sz w:val="8"/>
              </w:rPr>
              <w:t xml:space="preserve"> </w:t>
            </w:r>
            <w:r>
              <w:rPr>
                <w:sz w:val="8"/>
              </w:rPr>
              <w:t>estado</w:t>
            </w:r>
            <w:r>
              <w:rPr>
                <w:spacing w:val="-5"/>
                <w:sz w:val="8"/>
              </w:rPr>
              <w:t xml:space="preserve"> </w:t>
            </w:r>
            <w:r>
              <w:rPr>
                <w:sz w:val="8"/>
              </w:rPr>
              <w:t>de</w:t>
            </w:r>
            <w:r>
              <w:rPr>
                <w:spacing w:val="-5"/>
                <w:sz w:val="8"/>
              </w:rPr>
              <w:t xml:space="preserve"> </w:t>
            </w:r>
            <w:r>
              <w:rPr>
                <w:sz w:val="8"/>
              </w:rPr>
              <w:t>ira</w:t>
            </w:r>
            <w:r>
              <w:rPr>
                <w:spacing w:val="-5"/>
                <w:sz w:val="8"/>
              </w:rPr>
              <w:t xml:space="preserve"> </w:t>
            </w:r>
            <w:r>
              <w:rPr>
                <w:sz w:val="8"/>
              </w:rPr>
              <w:t>e</w:t>
            </w:r>
            <w:r>
              <w:rPr>
                <w:spacing w:val="-5"/>
                <w:sz w:val="8"/>
              </w:rPr>
              <w:t xml:space="preserve"> </w:t>
            </w:r>
            <w:r>
              <w:rPr>
                <w:sz w:val="8"/>
              </w:rPr>
              <w:t>intenso</w:t>
            </w:r>
            <w:r>
              <w:rPr>
                <w:spacing w:val="-5"/>
                <w:sz w:val="8"/>
              </w:rPr>
              <w:t xml:space="preserve"> </w:t>
            </w:r>
            <w:r>
              <w:rPr>
                <w:spacing w:val="-2"/>
                <w:sz w:val="8"/>
              </w:rPr>
              <w:t>dolor.</w:t>
            </w:r>
          </w:p>
          <w:p w14:paraId="6D4E3FEB" w14:textId="77777777" w:rsidR="00F23D6F" w:rsidRDefault="005056AC">
            <w:pPr>
              <w:pStyle w:val="TableParagraph"/>
              <w:numPr>
                <w:ilvl w:val="0"/>
                <w:numId w:val="53"/>
              </w:numPr>
              <w:tabs>
                <w:tab w:val="left" w:pos="127"/>
              </w:tabs>
              <w:spacing w:before="9"/>
              <w:ind w:left="126" w:hanging="89"/>
              <w:rPr>
                <w:sz w:val="8"/>
              </w:rPr>
            </w:pPr>
            <w:r>
              <w:rPr>
                <w:sz w:val="8"/>
              </w:rPr>
              <w:t>Procurar</w:t>
            </w:r>
            <w:r>
              <w:rPr>
                <w:spacing w:val="-4"/>
                <w:sz w:val="8"/>
              </w:rPr>
              <w:t xml:space="preserve"> </w:t>
            </w:r>
            <w:r>
              <w:rPr>
                <w:sz w:val="8"/>
              </w:rPr>
              <w:t>voluntariamente,</w:t>
            </w:r>
            <w:r>
              <w:rPr>
                <w:spacing w:val="-4"/>
                <w:sz w:val="8"/>
              </w:rPr>
              <w:t xml:space="preserve"> </w:t>
            </w:r>
            <w:r>
              <w:rPr>
                <w:sz w:val="8"/>
              </w:rPr>
              <w:t>después</w:t>
            </w:r>
            <w:r>
              <w:rPr>
                <w:spacing w:val="-3"/>
                <w:sz w:val="8"/>
              </w:rPr>
              <w:t xml:space="preserve"> </w:t>
            </w:r>
            <w:r>
              <w:rPr>
                <w:sz w:val="8"/>
              </w:rPr>
              <w:t>de</w:t>
            </w:r>
            <w:r>
              <w:rPr>
                <w:spacing w:val="-5"/>
                <w:sz w:val="8"/>
              </w:rPr>
              <w:t xml:space="preserve"> </w:t>
            </w:r>
            <w:r>
              <w:rPr>
                <w:spacing w:val="-3"/>
                <w:sz w:val="8"/>
              </w:rPr>
              <w:t>realizada</w:t>
            </w:r>
            <w:r>
              <w:rPr>
                <w:spacing w:val="-5"/>
                <w:sz w:val="8"/>
              </w:rPr>
              <w:t xml:space="preserve"> </w:t>
            </w:r>
            <w:r>
              <w:rPr>
                <w:sz w:val="8"/>
              </w:rPr>
              <w:t>la</w:t>
            </w:r>
            <w:r>
              <w:rPr>
                <w:spacing w:val="-5"/>
                <w:sz w:val="8"/>
              </w:rPr>
              <w:t xml:space="preserve"> </w:t>
            </w:r>
            <w:r>
              <w:rPr>
                <w:sz w:val="8"/>
              </w:rPr>
              <w:t>conducta,</w:t>
            </w:r>
            <w:r>
              <w:rPr>
                <w:spacing w:val="-4"/>
                <w:sz w:val="8"/>
              </w:rPr>
              <w:t xml:space="preserve"> </w:t>
            </w:r>
            <w:r>
              <w:rPr>
                <w:sz w:val="8"/>
              </w:rPr>
              <w:t>disminuir</w:t>
            </w:r>
            <w:r>
              <w:rPr>
                <w:spacing w:val="-4"/>
                <w:sz w:val="8"/>
              </w:rPr>
              <w:t xml:space="preserve"> </w:t>
            </w:r>
            <w:r>
              <w:rPr>
                <w:sz w:val="8"/>
              </w:rPr>
              <w:t>o</w:t>
            </w:r>
            <w:r>
              <w:rPr>
                <w:spacing w:val="-5"/>
                <w:sz w:val="8"/>
              </w:rPr>
              <w:t xml:space="preserve"> </w:t>
            </w:r>
            <w:r>
              <w:rPr>
                <w:sz w:val="8"/>
              </w:rPr>
              <w:t>anular</w:t>
            </w:r>
            <w:r>
              <w:rPr>
                <w:spacing w:val="-4"/>
                <w:sz w:val="8"/>
              </w:rPr>
              <w:t xml:space="preserve"> </w:t>
            </w:r>
            <w:r>
              <w:rPr>
                <w:sz w:val="8"/>
              </w:rPr>
              <w:t>sus</w:t>
            </w:r>
            <w:r>
              <w:rPr>
                <w:spacing w:val="-3"/>
                <w:sz w:val="8"/>
              </w:rPr>
              <w:t xml:space="preserve"> </w:t>
            </w:r>
            <w:r>
              <w:rPr>
                <w:sz w:val="8"/>
              </w:rPr>
              <w:t>consecuencias.</w:t>
            </w:r>
          </w:p>
          <w:p w14:paraId="6DF711CE" w14:textId="77777777" w:rsidR="00F23D6F" w:rsidRDefault="005056AC">
            <w:pPr>
              <w:pStyle w:val="TableParagraph"/>
              <w:numPr>
                <w:ilvl w:val="0"/>
                <w:numId w:val="53"/>
              </w:numPr>
              <w:tabs>
                <w:tab w:val="left" w:pos="129"/>
              </w:tabs>
              <w:spacing w:before="9"/>
              <w:ind w:hanging="91"/>
              <w:rPr>
                <w:sz w:val="8"/>
              </w:rPr>
            </w:pPr>
            <w:r>
              <w:rPr>
                <w:sz w:val="8"/>
              </w:rPr>
              <w:t>Reparar,</w:t>
            </w:r>
            <w:r>
              <w:rPr>
                <w:spacing w:val="-3"/>
                <w:sz w:val="8"/>
              </w:rPr>
              <w:t xml:space="preserve"> </w:t>
            </w:r>
            <w:r>
              <w:rPr>
                <w:sz w:val="8"/>
              </w:rPr>
              <w:t>discrecionalmente,</w:t>
            </w:r>
            <w:r>
              <w:rPr>
                <w:spacing w:val="-3"/>
                <w:sz w:val="8"/>
              </w:rPr>
              <w:t xml:space="preserve"> </w:t>
            </w:r>
            <w:r>
              <w:rPr>
                <w:sz w:val="8"/>
              </w:rPr>
              <w:t>el</w:t>
            </w:r>
            <w:r>
              <w:rPr>
                <w:spacing w:val="-3"/>
                <w:sz w:val="8"/>
              </w:rPr>
              <w:t xml:space="preserve"> </w:t>
            </w:r>
            <w:r>
              <w:rPr>
                <w:sz w:val="8"/>
              </w:rPr>
              <w:t>daño</w:t>
            </w:r>
            <w:r>
              <w:rPr>
                <w:spacing w:val="-4"/>
                <w:sz w:val="8"/>
              </w:rPr>
              <w:t xml:space="preserve"> </w:t>
            </w:r>
            <w:r>
              <w:rPr>
                <w:sz w:val="8"/>
              </w:rPr>
              <w:t>ocasionado,</w:t>
            </w:r>
            <w:r>
              <w:rPr>
                <w:spacing w:val="-3"/>
                <w:sz w:val="8"/>
              </w:rPr>
              <w:t xml:space="preserve"> </w:t>
            </w:r>
            <w:r>
              <w:rPr>
                <w:sz w:val="8"/>
              </w:rPr>
              <w:t>aunque</w:t>
            </w:r>
            <w:r>
              <w:rPr>
                <w:spacing w:val="-4"/>
                <w:sz w:val="8"/>
              </w:rPr>
              <w:t xml:space="preserve"> </w:t>
            </w:r>
            <w:r>
              <w:rPr>
                <w:sz w:val="8"/>
              </w:rPr>
              <w:t>no</w:t>
            </w:r>
            <w:r>
              <w:rPr>
                <w:spacing w:val="-4"/>
                <w:sz w:val="8"/>
              </w:rPr>
              <w:t xml:space="preserve"> </w:t>
            </w:r>
            <w:r>
              <w:rPr>
                <w:sz w:val="8"/>
              </w:rPr>
              <w:t>sea</w:t>
            </w:r>
            <w:r>
              <w:rPr>
                <w:spacing w:val="-4"/>
                <w:sz w:val="8"/>
              </w:rPr>
              <w:t xml:space="preserve"> </w:t>
            </w:r>
            <w:r>
              <w:rPr>
                <w:sz w:val="8"/>
              </w:rPr>
              <w:t>en</w:t>
            </w:r>
            <w:r>
              <w:rPr>
                <w:spacing w:val="-2"/>
                <w:sz w:val="8"/>
              </w:rPr>
              <w:t xml:space="preserve"> </w:t>
            </w:r>
            <w:r>
              <w:rPr>
                <w:sz w:val="8"/>
              </w:rPr>
              <w:t>forma</w:t>
            </w:r>
            <w:r>
              <w:rPr>
                <w:spacing w:val="-4"/>
                <w:sz w:val="8"/>
              </w:rPr>
              <w:t xml:space="preserve"> </w:t>
            </w:r>
            <w:r>
              <w:rPr>
                <w:sz w:val="8"/>
              </w:rPr>
              <w:t>total.</w:t>
            </w:r>
          </w:p>
          <w:p w14:paraId="3A72FA5B" w14:textId="77777777" w:rsidR="00F23D6F" w:rsidRDefault="005056AC">
            <w:pPr>
              <w:pStyle w:val="TableParagraph"/>
              <w:numPr>
                <w:ilvl w:val="0"/>
                <w:numId w:val="53"/>
              </w:numPr>
              <w:tabs>
                <w:tab w:val="left" w:pos="129"/>
                <w:tab w:val="left" w:pos="6150"/>
              </w:tabs>
              <w:spacing w:before="9"/>
              <w:ind w:hanging="91"/>
              <w:rPr>
                <w:sz w:val="8"/>
              </w:rPr>
            </w:pPr>
            <w:r>
              <w:rPr>
                <w:sz w:val="8"/>
              </w:rPr>
              <w:t>Las</w:t>
            </w:r>
            <w:r>
              <w:rPr>
                <w:spacing w:val="-3"/>
                <w:sz w:val="8"/>
              </w:rPr>
              <w:t xml:space="preserve"> </w:t>
            </w:r>
            <w:r>
              <w:rPr>
                <w:sz w:val="8"/>
              </w:rPr>
              <w:t>condiciones</w:t>
            </w:r>
            <w:r>
              <w:rPr>
                <w:spacing w:val="-3"/>
                <w:sz w:val="8"/>
              </w:rPr>
              <w:t xml:space="preserve"> </w:t>
            </w:r>
            <w:r>
              <w:rPr>
                <w:sz w:val="8"/>
              </w:rPr>
              <w:t>de</w:t>
            </w:r>
            <w:r>
              <w:rPr>
                <w:spacing w:val="-5"/>
                <w:sz w:val="8"/>
              </w:rPr>
              <w:t xml:space="preserve"> </w:t>
            </w:r>
            <w:r>
              <w:rPr>
                <w:sz w:val="8"/>
              </w:rPr>
              <w:t>inferioridad</w:t>
            </w:r>
            <w:r>
              <w:rPr>
                <w:spacing w:val="-5"/>
                <w:sz w:val="8"/>
              </w:rPr>
              <w:t xml:space="preserve"> </w:t>
            </w:r>
            <w:r>
              <w:rPr>
                <w:sz w:val="8"/>
              </w:rPr>
              <w:t>síquicas</w:t>
            </w:r>
            <w:r>
              <w:rPr>
                <w:spacing w:val="-3"/>
                <w:sz w:val="8"/>
              </w:rPr>
              <w:t xml:space="preserve"> determinadas </w:t>
            </w:r>
            <w:r>
              <w:rPr>
                <w:sz w:val="8"/>
              </w:rPr>
              <w:t>por</w:t>
            </w:r>
            <w:r>
              <w:rPr>
                <w:spacing w:val="-4"/>
                <w:sz w:val="8"/>
              </w:rPr>
              <w:t xml:space="preserve"> </w:t>
            </w:r>
            <w:r>
              <w:rPr>
                <w:sz w:val="8"/>
              </w:rPr>
              <w:t>la</w:t>
            </w:r>
            <w:r>
              <w:rPr>
                <w:spacing w:val="-5"/>
                <w:sz w:val="8"/>
              </w:rPr>
              <w:t xml:space="preserve"> </w:t>
            </w:r>
            <w:r>
              <w:rPr>
                <w:spacing w:val="-3"/>
                <w:sz w:val="8"/>
              </w:rPr>
              <w:t>edad</w:t>
            </w:r>
            <w:r>
              <w:rPr>
                <w:spacing w:val="-5"/>
                <w:sz w:val="8"/>
              </w:rPr>
              <w:t xml:space="preserve"> </w:t>
            </w:r>
            <w:r>
              <w:rPr>
                <w:sz w:val="8"/>
              </w:rPr>
              <w:t>o</w:t>
            </w:r>
            <w:r>
              <w:rPr>
                <w:spacing w:val="-5"/>
                <w:sz w:val="8"/>
              </w:rPr>
              <w:t xml:space="preserve"> </w:t>
            </w:r>
            <w:r>
              <w:rPr>
                <w:sz w:val="8"/>
              </w:rPr>
              <w:t>por</w:t>
            </w:r>
            <w:r>
              <w:rPr>
                <w:spacing w:val="-4"/>
                <w:sz w:val="8"/>
              </w:rPr>
              <w:t xml:space="preserve"> </w:t>
            </w:r>
            <w:r>
              <w:rPr>
                <w:sz w:val="8"/>
              </w:rPr>
              <w:t>circunstancias</w:t>
            </w:r>
            <w:r>
              <w:rPr>
                <w:spacing w:val="-3"/>
                <w:sz w:val="8"/>
              </w:rPr>
              <w:t xml:space="preserve"> </w:t>
            </w:r>
            <w:r>
              <w:rPr>
                <w:sz w:val="8"/>
              </w:rPr>
              <w:t>orgánicas</w:t>
            </w:r>
            <w:r>
              <w:rPr>
                <w:spacing w:val="-3"/>
                <w:sz w:val="8"/>
              </w:rPr>
              <w:t xml:space="preserve"> </w:t>
            </w:r>
            <w:r>
              <w:rPr>
                <w:sz w:val="8"/>
              </w:rPr>
              <w:t>que</w:t>
            </w:r>
            <w:r>
              <w:rPr>
                <w:spacing w:val="-5"/>
                <w:sz w:val="8"/>
              </w:rPr>
              <w:t xml:space="preserve"> </w:t>
            </w:r>
            <w:r>
              <w:rPr>
                <w:sz w:val="8"/>
              </w:rPr>
              <w:t>hayan</w:t>
            </w:r>
            <w:r>
              <w:rPr>
                <w:spacing w:val="-3"/>
                <w:sz w:val="8"/>
              </w:rPr>
              <w:t xml:space="preserve"> </w:t>
            </w:r>
            <w:r>
              <w:rPr>
                <w:sz w:val="8"/>
              </w:rPr>
              <w:t>influido</w:t>
            </w:r>
            <w:r>
              <w:rPr>
                <w:spacing w:val="-5"/>
                <w:sz w:val="8"/>
              </w:rPr>
              <w:t xml:space="preserve"> </w:t>
            </w:r>
            <w:r>
              <w:rPr>
                <w:sz w:val="8"/>
              </w:rPr>
              <w:t>en</w:t>
            </w:r>
            <w:r>
              <w:rPr>
                <w:spacing w:val="-3"/>
                <w:sz w:val="8"/>
              </w:rPr>
              <w:t xml:space="preserve"> </w:t>
            </w:r>
            <w:r>
              <w:rPr>
                <w:sz w:val="8"/>
              </w:rPr>
              <w:t>la</w:t>
            </w:r>
            <w:r>
              <w:rPr>
                <w:spacing w:val="-5"/>
                <w:sz w:val="8"/>
              </w:rPr>
              <w:t xml:space="preserve"> </w:t>
            </w:r>
            <w:r>
              <w:rPr>
                <w:sz w:val="8"/>
              </w:rPr>
              <w:t>realización</w:t>
            </w:r>
            <w:r>
              <w:rPr>
                <w:spacing w:val="-3"/>
                <w:sz w:val="8"/>
              </w:rPr>
              <w:t xml:space="preserve"> </w:t>
            </w:r>
            <w:r>
              <w:rPr>
                <w:sz w:val="8"/>
              </w:rPr>
              <w:t>de</w:t>
            </w:r>
            <w:r>
              <w:rPr>
                <w:spacing w:val="-5"/>
                <w:sz w:val="8"/>
              </w:rPr>
              <w:t xml:space="preserve"> </w:t>
            </w:r>
            <w:r>
              <w:rPr>
                <w:sz w:val="8"/>
              </w:rPr>
              <w:t>la</w:t>
            </w:r>
            <w:r>
              <w:rPr>
                <w:spacing w:val="-5"/>
                <w:sz w:val="8"/>
              </w:rPr>
              <w:t xml:space="preserve"> </w:t>
            </w:r>
            <w:r>
              <w:rPr>
                <w:sz w:val="8"/>
              </w:rPr>
              <w:t>conducta.</w:t>
            </w:r>
            <w:r>
              <w:rPr>
                <w:sz w:val="8"/>
              </w:rPr>
              <w:tab/>
              <w:t>f)</w:t>
            </w:r>
          </w:p>
          <w:p w14:paraId="67FB4BE6" w14:textId="77777777" w:rsidR="00F23D6F" w:rsidRDefault="005056AC">
            <w:pPr>
              <w:pStyle w:val="TableParagraph"/>
              <w:spacing w:before="8"/>
              <w:ind w:left="15"/>
              <w:rPr>
                <w:sz w:val="8"/>
              </w:rPr>
            </w:pPr>
            <w:r>
              <w:rPr>
                <w:sz w:val="8"/>
              </w:rPr>
              <w:t>&lt;Literal INEXEQUIBLE&gt;</w:t>
            </w:r>
          </w:p>
          <w:p w14:paraId="2E9BA467" w14:textId="77777777" w:rsidR="00F23D6F" w:rsidRDefault="005056AC">
            <w:pPr>
              <w:pStyle w:val="TableParagraph"/>
              <w:numPr>
                <w:ilvl w:val="0"/>
                <w:numId w:val="52"/>
              </w:numPr>
              <w:tabs>
                <w:tab w:val="left" w:pos="129"/>
              </w:tabs>
              <w:spacing w:before="9"/>
              <w:ind w:hanging="91"/>
              <w:rPr>
                <w:sz w:val="8"/>
              </w:rPr>
            </w:pPr>
            <w:r>
              <w:rPr>
                <w:sz w:val="8"/>
              </w:rPr>
              <w:t>Cuando</w:t>
            </w:r>
            <w:r>
              <w:rPr>
                <w:spacing w:val="-4"/>
                <w:sz w:val="8"/>
              </w:rPr>
              <w:t xml:space="preserve"> </w:t>
            </w:r>
            <w:r>
              <w:rPr>
                <w:sz w:val="8"/>
              </w:rPr>
              <w:t>existe</w:t>
            </w:r>
            <w:r>
              <w:rPr>
                <w:spacing w:val="-4"/>
                <w:sz w:val="8"/>
              </w:rPr>
              <w:t xml:space="preserve"> </w:t>
            </w:r>
            <w:r>
              <w:rPr>
                <w:sz w:val="8"/>
              </w:rPr>
              <w:t>manifiesta</w:t>
            </w:r>
            <w:r>
              <w:rPr>
                <w:spacing w:val="-4"/>
                <w:sz w:val="8"/>
              </w:rPr>
              <w:t xml:space="preserve"> </w:t>
            </w:r>
            <w:r>
              <w:rPr>
                <w:sz w:val="8"/>
              </w:rPr>
              <w:t>o</w:t>
            </w:r>
            <w:r>
              <w:rPr>
                <w:spacing w:val="-4"/>
                <w:sz w:val="8"/>
              </w:rPr>
              <w:t xml:space="preserve"> </w:t>
            </w:r>
            <w:r>
              <w:rPr>
                <w:sz w:val="8"/>
              </w:rPr>
              <w:t>velada</w:t>
            </w:r>
            <w:r>
              <w:rPr>
                <w:spacing w:val="-4"/>
                <w:sz w:val="8"/>
              </w:rPr>
              <w:t xml:space="preserve"> </w:t>
            </w:r>
            <w:r>
              <w:rPr>
                <w:sz w:val="8"/>
              </w:rPr>
              <w:t>provocación</w:t>
            </w:r>
            <w:r>
              <w:rPr>
                <w:spacing w:val="-2"/>
                <w:sz w:val="8"/>
              </w:rPr>
              <w:t xml:space="preserve"> </w:t>
            </w:r>
            <w:r>
              <w:rPr>
                <w:sz w:val="8"/>
              </w:rPr>
              <w:t>o</w:t>
            </w:r>
            <w:r>
              <w:rPr>
                <w:spacing w:val="-4"/>
                <w:sz w:val="8"/>
              </w:rPr>
              <w:t xml:space="preserve"> </w:t>
            </w:r>
            <w:r>
              <w:rPr>
                <w:sz w:val="8"/>
              </w:rPr>
              <w:t>desafío</w:t>
            </w:r>
            <w:r>
              <w:rPr>
                <w:spacing w:val="-4"/>
                <w:sz w:val="8"/>
              </w:rPr>
              <w:t xml:space="preserve"> </w:t>
            </w:r>
            <w:r>
              <w:rPr>
                <w:sz w:val="8"/>
              </w:rPr>
              <w:t>por</w:t>
            </w:r>
            <w:r>
              <w:rPr>
                <w:spacing w:val="-3"/>
                <w:sz w:val="8"/>
              </w:rPr>
              <w:t xml:space="preserve"> </w:t>
            </w:r>
            <w:r>
              <w:rPr>
                <w:sz w:val="8"/>
              </w:rPr>
              <w:t>parte</w:t>
            </w:r>
            <w:r>
              <w:rPr>
                <w:spacing w:val="-4"/>
                <w:sz w:val="8"/>
              </w:rPr>
              <w:t xml:space="preserve"> </w:t>
            </w:r>
            <w:r>
              <w:rPr>
                <w:sz w:val="8"/>
              </w:rPr>
              <w:t>del</w:t>
            </w:r>
            <w:r>
              <w:rPr>
                <w:spacing w:val="-3"/>
                <w:sz w:val="8"/>
              </w:rPr>
              <w:t xml:space="preserve"> </w:t>
            </w:r>
            <w:r>
              <w:rPr>
                <w:sz w:val="8"/>
              </w:rPr>
              <w:t>superior,</w:t>
            </w:r>
            <w:r>
              <w:rPr>
                <w:spacing w:val="-3"/>
                <w:sz w:val="8"/>
              </w:rPr>
              <w:t xml:space="preserve"> </w:t>
            </w:r>
            <w:r>
              <w:rPr>
                <w:sz w:val="8"/>
              </w:rPr>
              <w:t>compañero</w:t>
            </w:r>
            <w:r>
              <w:rPr>
                <w:spacing w:val="-4"/>
                <w:sz w:val="8"/>
              </w:rPr>
              <w:t xml:space="preserve"> </w:t>
            </w:r>
            <w:r>
              <w:rPr>
                <w:sz w:val="8"/>
              </w:rPr>
              <w:t>o</w:t>
            </w:r>
            <w:r>
              <w:rPr>
                <w:spacing w:val="-4"/>
                <w:sz w:val="8"/>
              </w:rPr>
              <w:t xml:space="preserve"> </w:t>
            </w:r>
            <w:r>
              <w:rPr>
                <w:sz w:val="8"/>
              </w:rPr>
              <w:t>subalterno.</w:t>
            </w:r>
          </w:p>
          <w:p w14:paraId="23FEC1D6" w14:textId="77777777" w:rsidR="00F23D6F" w:rsidRDefault="005056AC">
            <w:pPr>
              <w:pStyle w:val="TableParagraph"/>
              <w:numPr>
                <w:ilvl w:val="0"/>
                <w:numId w:val="52"/>
              </w:numPr>
              <w:tabs>
                <w:tab w:val="left" w:pos="110"/>
              </w:tabs>
              <w:spacing w:before="10"/>
              <w:ind w:left="109" w:hanging="94"/>
              <w:rPr>
                <w:sz w:val="8"/>
              </w:rPr>
            </w:pPr>
            <w:r>
              <w:rPr>
                <w:sz w:val="8"/>
              </w:rPr>
              <w:t>Cualquier</w:t>
            </w:r>
            <w:r>
              <w:rPr>
                <w:spacing w:val="-3"/>
                <w:sz w:val="8"/>
              </w:rPr>
              <w:t xml:space="preserve"> </w:t>
            </w:r>
            <w:r>
              <w:rPr>
                <w:sz w:val="8"/>
              </w:rPr>
              <w:t>circunstancia</w:t>
            </w:r>
            <w:r>
              <w:rPr>
                <w:spacing w:val="-4"/>
                <w:sz w:val="8"/>
              </w:rPr>
              <w:t xml:space="preserve"> </w:t>
            </w:r>
            <w:r>
              <w:rPr>
                <w:sz w:val="8"/>
              </w:rPr>
              <w:t>de</w:t>
            </w:r>
            <w:r>
              <w:rPr>
                <w:spacing w:val="-4"/>
                <w:sz w:val="8"/>
              </w:rPr>
              <w:t xml:space="preserve"> </w:t>
            </w:r>
            <w:r>
              <w:rPr>
                <w:sz w:val="8"/>
              </w:rPr>
              <w:t>análoga</w:t>
            </w:r>
            <w:r>
              <w:rPr>
                <w:spacing w:val="-4"/>
                <w:sz w:val="8"/>
              </w:rPr>
              <w:t xml:space="preserve"> </w:t>
            </w:r>
            <w:r>
              <w:rPr>
                <w:sz w:val="8"/>
              </w:rPr>
              <w:t>significación</w:t>
            </w:r>
            <w:r>
              <w:rPr>
                <w:spacing w:val="-2"/>
                <w:sz w:val="8"/>
              </w:rPr>
              <w:t xml:space="preserve"> </w:t>
            </w:r>
            <w:r>
              <w:rPr>
                <w:sz w:val="8"/>
              </w:rPr>
              <w:t>a</w:t>
            </w:r>
            <w:r>
              <w:rPr>
                <w:spacing w:val="-4"/>
                <w:sz w:val="8"/>
              </w:rPr>
              <w:t xml:space="preserve"> </w:t>
            </w:r>
            <w:r>
              <w:rPr>
                <w:sz w:val="8"/>
              </w:rPr>
              <w:t>las</w:t>
            </w:r>
            <w:r>
              <w:rPr>
                <w:spacing w:val="-2"/>
                <w:sz w:val="8"/>
              </w:rPr>
              <w:t xml:space="preserve"> </w:t>
            </w:r>
            <w:r>
              <w:rPr>
                <w:sz w:val="8"/>
              </w:rPr>
              <w:t>anteriores.</w:t>
            </w:r>
          </w:p>
          <w:p w14:paraId="7F5EEDFA" w14:textId="77777777" w:rsidR="00F23D6F" w:rsidRDefault="005056AC">
            <w:pPr>
              <w:pStyle w:val="TableParagraph"/>
              <w:spacing w:before="8" w:line="70" w:lineRule="exact"/>
              <w:ind w:left="37"/>
              <w:rPr>
                <w:sz w:val="8"/>
              </w:rPr>
            </w:pPr>
            <w:r>
              <w:rPr>
                <w:sz w:val="8"/>
              </w:rPr>
              <w:t>PARÁGRAFO. El estado de emoción o pasión excusable, no se tendrá en cuenta en el caso de violencia contra la libertad sexual.</w:t>
            </w:r>
          </w:p>
        </w:tc>
      </w:tr>
      <w:tr w:rsidR="00F23D6F" w14:paraId="05358A4D" w14:textId="77777777">
        <w:trPr>
          <w:trHeight w:val="899"/>
        </w:trPr>
        <w:tc>
          <w:tcPr>
            <w:tcW w:w="1030" w:type="dxa"/>
          </w:tcPr>
          <w:p w14:paraId="654E73C0" w14:textId="77777777" w:rsidR="00F23D6F" w:rsidRDefault="00F23D6F">
            <w:pPr>
              <w:pStyle w:val="TableParagraph"/>
              <w:rPr>
                <w:rFonts w:ascii="Times New Roman"/>
                <w:sz w:val="8"/>
              </w:rPr>
            </w:pPr>
          </w:p>
          <w:p w14:paraId="0DBB767A" w14:textId="77777777" w:rsidR="00F23D6F" w:rsidRDefault="00F23D6F">
            <w:pPr>
              <w:pStyle w:val="TableParagraph"/>
              <w:rPr>
                <w:rFonts w:ascii="Times New Roman"/>
                <w:sz w:val="8"/>
              </w:rPr>
            </w:pPr>
          </w:p>
          <w:p w14:paraId="6BBCE51C" w14:textId="77777777" w:rsidR="00F23D6F" w:rsidRDefault="00F23D6F">
            <w:pPr>
              <w:pStyle w:val="TableParagraph"/>
              <w:rPr>
                <w:rFonts w:ascii="Times New Roman"/>
                <w:sz w:val="8"/>
              </w:rPr>
            </w:pPr>
          </w:p>
          <w:p w14:paraId="48AE4541" w14:textId="77777777" w:rsidR="00F23D6F" w:rsidRDefault="00F23D6F">
            <w:pPr>
              <w:pStyle w:val="TableParagraph"/>
              <w:spacing w:before="5"/>
              <w:rPr>
                <w:rFonts w:ascii="Times New Roman"/>
                <w:sz w:val="11"/>
              </w:rPr>
            </w:pPr>
          </w:p>
          <w:p w14:paraId="60A39F9C" w14:textId="77777777" w:rsidR="00F23D6F" w:rsidRDefault="005056AC">
            <w:pPr>
              <w:pStyle w:val="TableParagraph"/>
              <w:spacing w:before="1"/>
              <w:ind w:left="340"/>
              <w:rPr>
                <w:b/>
                <w:sz w:val="8"/>
              </w:rPr>
            </w:pPr>
            <w:r>
              <w:rPr>
                <w:b/>
                <w:sz w:val="8"/>
              </w:rPr>
              <w:t>Ley 1010</w:t>
            </w:r>
          </w:p>
        </w:tc>
        <w:tc>
          <w:tcPr>
            <w:tcW w:w="886" w:type="dxa"/>
          </w:tcPr>
          <w:p w14:paraId="002F0B14" w14:textId="77777777" w:rsidR="00F23D6F" w:rsidRDefault="00F23D6F">
            <w:pPr>
              <w:pStyle w:val="TableParagraph"/>
              <w:rPr>
                <w:rFonts w:ascii="Times New Roman"/>
                <w:sz w:val="8"/>
              </w:rPr>
            </w:pPr>
          </w:p>
          <w:p w14:paraId="27C8A4DB" w14:textId="77777777" w:rsidR="00F23D6F" w:rsidRDefault="00F23D6F">
            <w:pPr>
              <w:pStyle w:val="TableParagraph"/>
              <w:rPr>
                <w:rFonts w:ascii="Times New Roman"/>
                <w:sz w:val="8"/>
              </w:rPr>
            </w:pPr>
          </w:p>
          <w:p w14:paraId="57692DF1" w14:textId="77777777" w:rsidR="00F23D6F" w:rsidRDefault="00F23D6F">
            <w:pPr>
              <w:pStyle w:val="TableParagraph"/>
              <w:rPr>
                <w:rFonts w:ascii="Times New Roman"/>
                <w:sz w:val="8"/>
              </w:rPr>
            </w:pPr>
          </w:p>
          <w:p w14:paraId="79144A3E" w14:textId="77777777" w:rsidR="00F23D6F" w:rsidRDefault="00F23D6F">
            <w:pPr>
              <w:pStyle w:val="TableParagraph"/>
              <w:spacing w:before="5"/>
              <w:rPr>
                <w:rFonts w:ascii="Times New Roman"/>
                <w:sz w:val="11"/>
              </w:rPr>
            </w:pPr>
          </w:p>
          <w:p w14:paraId="1A71289B" w14:textId="77777777" w:rsidR="00F23D6F" w:rsidRDefault="005056AC">
            <w:pPr>
              <w:pStyle w:val="TableParagraph"/>
              <w:spacing w:before="1"/>
              <w:ind w:left="349"/>
              <w:rPr>
                <w:b/>
                <w:sz w:val="8"/>
              </w:rPr>
            </w:pPr>
            <w:r>
              <w:rPr>
                <w:b/>
                <w:sz w:val="8"/>
              </w:rPr>
              <w:t>2006</w:t>
            </w:r>
          </w:p>
        </w:tc>
        <w:tc>
          <w:tcPr>
            <w:tcW w:w="1554" w:type="dxa"/>
          </w:tcPr>
          <w:p w14:paraId="022F945C" w14:textId="77777777" w:rsidR="00F23D6F" w:rsidRDefault="00F23D6F">
            <w:pPr>
              <w:pStyle w:val="TableParagraph"/>
              <w:rPr>
                <w:rFonts w:ascii="Times New Roman"/>
                <w:sz w:val="8"/>
              </w:rPr>
            </w:pPr>
          </w:p>
          <w:p w14:paraId="765B3CEC" w14:textId="77777777" w:rsidR="00F23D6F" w:rsidRDefault="00F23D6F">
            <w:pPr>
              <w:pStyle w:val="TableParagraph"/>
              <w:rPr>
                <w:rFonts w:ascii="Times New Roman"/>
                <w:sz w:val="8"/>
              </w:rPr>
            </w:pPr>
          </w:p>
          <w:p w14:paraId="253D3016" w14:textId="77777777" w:rsidR="00F23D6F" w:rsidRDefault="00F23D6F">
            <w:pPr>
              <w:pStyle w:val="TableParagraph"/>
              <w:rPr>
                <w:rFonts w:ascii="Times New Roman"/>
                <w:sz w:val="8"/>
              </w:rPr>
            </w:pPr>
          </w:p>
          <w:p w14:paraId="376A7A42" w14:textId="77777777" w:rsidR="00F23D6F" w:rsidRDefault="00F23D6F">
            <w:pPr>
              <w:pStyle w:val="TableParagraph"/>
              <w:spacing w:before="3"/>
              <w:rPr>
                <w:rFonts w:ascii="Times New Roman"/>
                <w:sz w:val="11"/>
              </w:rPr>
            </w:pPr>
          </w:p>
          <w:p w14:paraId="0AE10DA5" w14:textId="77777777" w:rsidR="00F23D6F" w:rsidRDefault="005056AC">
            <w:pPr>
              <w:pStyle w:val="TableParagraph"/>
              <w:ind w:left="11" w:right="2"/>
              <w:jc w:val="center"/>
              <w:rPr>
                <w:sz w:val="8"/>
              </w:rPr>
            </w:pPr>
            <w:r>
              <w:rPr>
                <w:sz w:val="8"/>
              </w:rPr>
              <w:t>Congreso de la República</w:t>
            </w:r>
          </w:p>
        </w:tc>
        <w:tc>
          <w:tcPr>
            <w:tcW w:w="2632" w:type="dxa"/>
          </w:tcPr>
          <w:p w14:paraId="76D53A58" w14:textId="77777777" w:rsidR="00F23D6F" w:rsidRDefault="00F23D6F">
            <w:pPr>
              <w:pStyle w:val="TableParagraph"/>
              <w:rPr>
                <w:rFonts w:ascii="Times New Roman"/>
                <w:sz w:val="8"/>
              </w:rPr>
            </w:pPr>
          </w:p>
          <w:p w14:paraId="6D2C4624" w14:textId="77777777" w:rsidR="00F23D6F" w:rsidRDefault="00F23D6F">
            <w:pPr>
              <w:pStyle w:val="TableParagraph"/>
              <w:rPr>
                <w:rFonts w:ascii="Times New Roman"/>
                <w:sz w:val="8"/>
              </w:rPr>
            </w:pPr>
          </w:p>
          <w:p w14:paraId="568BBCCD" w14:textId="77777777" w:rsidR="00F23D6F" w:rsidRDefault="00F23D6F">
            <w:pPr>
              <w:pStyle w:val="TableParagraph"/>
              <w:spacing w:before="6"/>
              <w:rPr>
                <w:rFonts w:ascii="Times New Roman"/>
                <w:sz w:val="10"/>
              </w:rPr>
            </w:pPr>
          </w:p>
          <w:p w14:paraId="49D6E9B3" w14:textId="77777777" w:rsidR="00F23D6F" w:rsidRDefault="005056AC">
            <w:pPr>
              <w:pStyle w:val="TableParagraph"/>
              <w:spacing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54D06113" w14:textId="77777777" w:rsidR="00F23D6F" w:rsidRDefault="00F23D6F">
            <w:pPr>
              <w:pStyle w:val="TableParagraph"/>
              <w:rPr>
                <w:rFonts w:ascii="Times New Roman"/>
                <w:sz w:val="8"/>
              </w:rPr>
            </w:pPr>
          </w:p>
          <w:p w14:paraId="59290911" w14:textId="77777777" w:rsidR="00F23D6F" w:rsidRDefault="00F23D6F">
            <w:pPr>
              <w:pStyle w:val="TableParagraph"/>
              <w:rPr>
                <w:rFonts w:ascii="Times New Roman"/>
                <w:sz w:val="8"/>
              </w:rPr>
            </w:pPr>
          </w:p>
          <w:p w14:paraId="164DB1FC" w14:textId="77777777" w:rsidR="00F23D6F" w:rsidRDefault="00F23D6F">
            <w:pPr>
              <w:pStyle w:val="TableParagraph"/>
              <w:rPr>
                <w:rFonts w:ascii="Times New Roman"/>
                <w:sz w:val="8"/>
              </w:rPr>
            </w:pPr>
          </w:p>
          <w:p w14:paraId="3DB1DE19" w14:textId="77777777" w:rsidR="00F23D6F" w:rsidRDefault="00F23D6F">
            <w:pPr>
              <w:pStyle w:val="TableParagraph"/>
              <w:spacing w:before="3"/>
              <w:rPr>
                <w:rFonts w:ascii="Times New Roman"/>
                <w:sz w:val="11"/>
              </w:rPr>
            </w:pPr>
          </w:p>
          <w:p w14:paraId="6BA23ED8" w14:textId="77777777" w:rsidR="00F23D6F" w:rsidRDefault="005056AC">
            <w:pPr>
              <w:pStyle w:val="TableParagraph"/>
              <w:ind w:left="548" w:right="548"/>
              <w:jc w:val="center"/>
              <w:rPr>
                <w:sz w:val="8"/>
              </w:rPr>
            </w:pPr>
            <w:r>
              <w:rPr>
                <w:sz w:val="8"/>
              </w:rPr>
              <w:t>ART: 4</w:t>
            </w:r>
          </w:p>
        </w:tc>
        <w:tc>
          <w:tcPr>
            <w:tcW w:w="6345" w:type="dxa"/>
          </w:tcPr>
          <w:p w14:paraId="4A51D589" w14:textId="77777777" w:rsidR="00F23D6F" w:rsidRDefault="005056AC">
            <w:pPr>
              <w:pStyle w:val="TableParagraph"/>
              <w:spacing w:before="2"/>
              <w:ind w:left="15"/>
              <w:rPr>
                <w:sz w:val="8"/>
              </w:rPr>
            </w:pPr>
            <w:r>
              <w:rPr>
                <w:sz w:val="8"/>
              </w:rPr>
              <w:t>CIRCUNSTANCIAS AGRAVANTES. Son circunstancias agravantes:</w:t>
            </w:r>
          </w:p>
          <w:p w14:paraId="4079C65B" w14:textId="77777777" w:rsidR="00F23D6F" w:rsidRDefault="005056AC">
            <w:pPr>
              <w:pStyle w:val="TableParagraph"/>
              <w:numPr>
                <w:ilvl w:val="0"/>
                <w:numId w:val="51"/>
              </w:numPr>
              <w:tabs>
                <w:tab w:val="left" w:pos="129"/>
              </w:tabs>
              <w:spacing w:before="9"/>
              <w:ind w:hanging="91"/>
              <w:rPr>
                <w:sz w:val="8"/>
              </w:rPr>
            </w:pPr>
            <w:r>
              <w:rPr>
                <w:sz w:val="8"/>
              </w:rPr>
              <w:t>Reiteración de la</w:t>
            </w:r>
            <w:r>
              <w:rPr>
                <w:spacing w:val="-8"/>
                <w:sz w:val="8"/>
              </w:rPr>
              <w:t xml:space="preserve"> </w:t>
            </w:r>
            <w:r>
              <w:rPr>
                <w:sz w:val="8"/>
              </w:rPr>
              <w:t>conducta;</w:t>
            </w:r>
          </w:p>
          <w:p w14:paraId="1ABB65E1" w14:textId="77777777" w:rsidR="00F23D6F" w:rsidRDefault="005056AC">
            <w:pPr>
              <w:pStyle w:val="TableParagraph"/>
              <w:numPr>
                <w:ilvl w:val="0"/>
                <w:numId w:val="51"/>
              </w:numPr>
              <w:tabs>
                <w:tab w:val="left" w:pos="129"/>
              </w:tabs>
              <w:spacing w:before="9"/>
              <w:ind w:hanging="91"/>
              <w:rPr>
                <w:sz w:val="8"/>
              </w:rPr>
            </w:pPr>
            <w:r>
              <w:rPr>
                <w:sz w:val="8"/>
              </w:rPr>
              <w:t>Cuando exista concurrencia de</w:t>
            </w:r>
            <w:r>
              <w:rPr>
                <w:spacing w:val="-13"/>
                <w:sz w:val="8"/>
              </w:rPr>
              <w:t xml:space="preserve"> </w:t>
            </w:r>
            <w:r>
              <w:rPr>
                <w:sz w:val="8"/>
              </w:rPr>
              <w:t>causales;</w:t>
            </w:r>
          </w:p>
          <w:p w14:paraId="224033E5" w14:textId="77777777" w:rsidR="00F23D6F" w:rsidRDefault="005056AC">
            <w:pPr>
              <w:pStyle w:val="TableParagraph"/>
              <w:numPr>
                <w:ilvl w:val="0"/>
                <w:numId w:val="51"/>
              </w:numPr>
              <w:tabs>
                <w:tab w:val="left" w:pos="127"/>
              </w:tabs>
              <w:spacing w:before="9"/>
              <w:ind w:left="126" w:hanging="89"/>
              <w:rPr>
                <w:sz w:val="8"/>
              </w:rPr>
            </w:pPr>
            <w:r>
              <w:rPr>
                <w:sz w:val="8"/>
              </w:rPr>
              <w:t>Realizar</w:t>
            </w:r>
            <w:r>
              <w:rPr>
                <w:spacing w:val="-3"/>
                <w:sz w:val="8"/>
              </w:rPr>
              <w:t xml:space="preserve"> </w:t>
            </w:r>
            <w:r>
              <w:rPr>
                <w:sz w:val="8"/>
              </w:rPr>
              <w:t>la</w:t>
            </w:r>
            <w:r>
              <w:rPr>
                <w:spacing w:val="-4"/>
                <w:sz w:val="8"/>
              </w:rPr>
              <w:t xml:space="preserve"> </w:t>
            </w:r>
            <w:r>
              <w:rPr>
                <w:sz w:val="8"/>
              </w:rPr>
              <w:t>conducta</w:t>
            </w:r>
            <w:r>
              <w:rPr>
                <w:spacing w:val="-4"/>
                <w:sz w:val="8"/>
              </w:rPr>
              <w:t xml:space="preserve"> </w:t>
            </w:r>
            <w:r>
              <w:rPr>
                <w:sz w:val="8"/>
              </w:rPr>
              <w:t>por</w:t>
            </w:r>
            <w:r>
              <w:rPr>
                <w:spacing w:val="-3"/>
                <w:sz w:val="8"/>
              </w:rPr>
              <w:t xml:space="preserve"> </w:t>
            </w:r>
            <w:r>
              <w:rPr>
                <w:sz w:val="8"/>
              </w:rPr>
              <w:t>motivo</w:t>
            </w:r>
            <w:r>
              <w:rPr>
                <w:spacing w:val="-4"/>
                <w:sz w:val="8"/>
              </w:rPr>
              <w:t xml:space="preserve"> </w:t>
            </w:r>
            <w:r>
              <w:rPr>
                <w:sz w:val="8"/>
              </w:rPr>
              <w:t>abyecto,</w:t>
            </w:r>
            <w:r>
              <w:rPr>
                <w:spacing w:val="-3"/>
                <w:sz w:val="8"/>
              </w:rPr>
              <w:t xml:space="preserve"> </w:t>
            </w:r>
            <w:r>
              <w:rPr>
                <w:sz w:val="8"/>
              </w:rPr>
              <w:t>fútil</w:t>
            </w:r>
            <w:r>
              <w:rPr>
                <w:spacing w:val="-3"/>
                <w:sz w:val="8"/>
              </w:rPr>
              <w:t xml:space="preserve"> </w:t>
            </w:r>
            <w:r>
              <w:rPr>
                <w:sz w:val="8"/>
              </w:rPr>
              <w:t>o</w:t>
            </w:r>
            <w:r>
              <w:rPr>
                <w:spacing w:val="-4"/>
                <w:sz w:val="8"/>
              </w:rPr>
              <w:t xml:space="preserve"> </w:t>
            </w:r>
            <w:r>
              <w:rPr>
                <w:sz w:val="8"/>
              </w:rPr>
              <w:t>mediante</w:t>
            </w:r>
            <w:r>
              <w:rPr>
                <w:spacing w:val="-4"/>
                <w:sz w:val="8"/>
              </w:rPr>
              <w:t xml:space="preserve"> </w:t>
            </w:r>
            <w:r>
              <w:rPr>
                <w:sz w:val="8"/>
              </w:rPr>
              <w:t>precio,</w:t>
            </w:r>
            <w:r>
              <w:rPr>
                <w:spacing w:val="-3"/>
                <w:sz w:val="8"/>
              </w:rPr>
              <w:t xml:space="preserve"> </w:t>
            </w:r>
            <w:r>
              <w:rPr>
                <w:sz w:val="8"/>
              </w:rPr>
              <w:t>recompensa</w:t>
            </w:r>
            <w:r>
              <w:rPr>
                <w:spacing w:val="-4"/>
                <w:sz w:val="8"/>
              </w:rPr>
              <w:t xml:space="preserve"> </w:t>
            </w:r>
            <w:r>
              <w:rPr>
                <w:sz w:val="8"/>
              </w:rPr>
              <w:t>o</w:t>
            </w:r>
            <w:r>
              <w:rPr>
                <w:spacing w:val="-4"/>
                <w:sz w:val="8"/>
              </w:rPr>
              <w:t xml:space="preserve"> </w:t>
            </w:r>
            <w:r>
              <w:rPr>
                <w:sz w:val="8"/>
              </w:rPr>
              <w:t>promesa</w:t>
            </w:r>
            <w:r>
              <w:rPr>
                <w:spacing w:val="-4"/>
                <w:sz w:val="8"/>
              </w:rPr>
              <w:t xml:space="preserve"> </w:t>
            </w:r>
            <w:r>
              <w:rPr>
                <w:sz w:val="8"/>
              </w:rPr>
              <w:t>remuneratoria,</w:t>
            </w:r>
          </w:p>
          <w:p w14:paraId="141392CA" w14:textId="77777777" w:rsidR="00F23D6F" w:rsidRDefault="005056AC">
            <w:pPr>
              <w:pStyle w:val="TableParagraph"/>
              <w:numPr>
                <w:ilvl w:val="0"/>
                <w:numId w:val="51"/>
              </w:numPr>
              <w:tabs>
                <w:tab w:val="left" w:pos="129"/>
              </w:tabs>
              <w:spacing w:before="9"/>
              <w:ind w:hanging="91"/>
              <w:rPr>
                <w:sz w:val="8"/>
              </w:rPr>
            </w:pPr>
            <w:r>
              <w:rPr>
                <w:sz w:val="8"/>
              </w:rPr>
              <w:t>Mediante</w:t>
            </w:r>
            <w:r>
              <w:rPr>
                <w:spacing w:val="-5"/>
                <w:sz w:val="8"/>
              </w:rPr>
              <w:t xml:space="preserve"> </w:t>
            </w:r>
            <w:r>
              <w:rPr>
                <w:sz w:val="8"/>
              </w:rPr>
              <w:t>ocultamiento,</w:t>
            </w:r>
            <w:r>
              <w:rPr>
                <w:spacing w:val="-4"/>
                <w:sz w:val="8"/>
              </w:rPr>
              <w:t xml:space="preserve"> </w:t>
            </w:r>
            <w:r>
              <w:rPr>
                <w:sz w:val="8"/>
              </w:rPr>
              <w:t>o</w:t>
            </w:r>
            <w:r>
              <w:rPr>
                <w:spacing w:val="-5"/>
                <w:sz w:val="8"/>
              </w:rPr>
              <w:t xml:space="preserve"> </w:t>
            </w:r>
            <w:r>
              <w:rPr>
                <w:sz w:val="8"/>
              </w:rPr>
              <w:t>aprovechando</w:t>
            </w:r>
            <w:r>
              <w:rPr>
                <w:spacing w:val="-5"/>
                <w:sz w:val="8"/>
              </w:rPr>
              <w:t xml:space="preserve"> </w:t>
            </w:r>
            <w:r>
              <w:rPr>
                <w:sz w:val="8"/>
              </w:rPr>
              <w:t>las</w:t>
            </w:r>
            <w:r>
              <w:rPr>
                <w:spacing w:val="-3"/>
                <w:sz w:val="8"/>
              </w:rPr>
              <w:t xml:space="preserve"> </w:t>
            </w:r>
            <w:r>
              <w:rPr>
                <w:sz w:val="8"/>
              </w:rPr>
              <w:t>condiciones</w:t>
            </w:r>
            <w:r>
              <w:rPr>
                <w:spacing w:val="-3"/>
                <w:sz w:val="8"/>
              </w:rPr>
              <w:t xml:space="preserve"> </w:t>
            </w:r>
            <w:r>
              <w:rPr>
                <w:sz w:val="8"/>
              </w:rPr>
              <w:t>de</w:t>
            </w:r>
            <w:r>
              <w:rPr>
                <w:spacing w:val="-5"/>
                <w:sz w:val="8"/>
              </w:rPr>
              <w:t xml:space="preserve"> </w:t>
            </w:r>
            <w:r>
              <w:rPr>
                <w:spacing w:val="-3"/>
                <w:sz w:val="8"/>
              </w:rPr>
              <w:t>tiempo,</w:t>
            </w:r>
            <w:r>
              <w:rPr>
                <w:spacing w:val="-4"/>
                <w:sz w:val="8"/>
              </w:rPr>
              <w:t xml:space="preserve"> </w:t>
            </w:r>
            <w:r>
              <w:rPr>
                <w:spacing w:val="-3"/>
                <w:sz w:val="8"/>
              </w:rPr>
              <w:t>modo</w:t>
            </w:r>
            <w:r>
              <w:rPr>
                <w:spacing w:val="-5"/>
                <w:sz w:val="8"/>
              </w:rPr>
              <w:t xml:space="preserve"> </w:t>
            </w:r>
            <w:r>
              <w:rPr>
                <w:sz w:val="8"/>
              </w:rPr>
              <w:t>y</w:t>
            </w:r>
            <w:r>
              <w:rPr>
                <w:spacing w:val="-3"/>
                <w:sz w:val="8"/>
              </w:rPr>
              <w:t xml:space="preserve"> </w:t>
            </w:r>
            <w:r>
              <w:rPr>
                <w:sz w:val="8"/>
              </w:rPr>
              <w:t>lugar,</w:t>
            </w:r>
            <w:r>
              <w:rPr>
                <w:spacing w:val="-4"/>
                <w:sz w:val="8"/>
              </w:rPr>
              <w:t xml:space="preserve"> </w:t>
            </w:r>
            <w:r>
              <w:rPr>
                <w:sz w:val="8"/>
              </w:rPr>
              <w:t>que</w:t>
            </w:r>
            <w:r>
              <w:rPr>
                <w:spacing w:val="-5"/>
                <w:sz w:val="8"/>
              </w:rPr>
              <w:t xml:space="preserve"> </w:t>
            </w:r>
            <w:r>
              <w:rPr>
                <w:sz w:val="8"/>
              </w:rPr>
              <w:t>dificulten</w:t>
            </w:r>
            <w:r>
              <w:rPr>
                <w:spacing w:val="-3"/>
                <w:sz w:val="8"/>
              </w:rPr>
              <w:t xml:space="preserve"> </w:t>
            </w:r>
            <w:r>
              <w:rPr>
                <w:sz w:val="8"/>
              </w:rPr>
              <w:t>la</w:t>
            </w:r>
            <w:r>
              <w:rPr>
                <w:spacing w:val="-5"/>
                <w:sz w:val="8"/>
              </w:rPr>
              <w:t xml:space="preserve"> </w:t>
            </w:r>
            <w:r>
              <w:rPr>
                <w:sz w:val="8"/>
              </w:rPr>
              <w:t>defensa</w:t>
            </w:r>
            <w:r>
              <w:rPr>
                <w:spacing w:val="-5"/>
                <w:sz w:val="8"/>
              </w:rPr>
              <w:t xml:space="preserve"> </w:t>
            </w:r>
            <w:r>
              <w:rPr>
                <w:sz w:val="8"/>
              </w:rPr>
              <w:t>del</w:t>
            </w:r>
            <w:r>
              <w:rPr>
                <w:spacing w:val="-4"/>
                <w:sz w:val="8"/>
              </w:rPr>
              <w:t xml:space="preserve"> </w:t>
            </w:r>
            <w:r>
              <w:rPr>
                <w:sz w:val="8"/>
              </w:rPr>
              <w:t>ofendido,</w:t>
            </w:r>
            <w:r>
              <w:rPr>
                <w:spacing w:val="-4"/>
                <w:sz w:val="8"/>
              </w:rPr>
              <w:t xml:space="preserve"> </w:t>
            </w:r>
            <w:r>
              <w:rPr>
                <w:sz w:val="8"/>
              </w:rPr>
              <w:t>o</w:t>
            </w:r>
            <w:r>
              <w:rPr>
                <w:spacing w:val="-5"/>
                <w:sz w:val="8"/>
              </w:rPr>
              <w:t xml:space="preserve"> </w:t>
            </w:r>
            <w:r>
              <w:rPr>
                <w:sz w:val="8"/>
              </w:rPr>
              <w:t>la</w:t>
            </w:r>
            <w:r>
              <w:rPr>
                <w:spacing w:val="-5"/>
                <w:sz w:val="8"/>
              </w:rPr>
              <w:t xml:space="preserve"> </w:t>
            </w:r>
            <w:r>
              <w:rPr>
                <w:sz w:val="8"/>
              </w:rPr>
              <w:t>identificación</w:t>
            </w:r>
            <w:r>
              <w:rPr>
                <w:spacing w:val="-3"/>
                <w:sz w:val="8"/>
              </w:rPr>
              <w:t xml:space="preserve"> </w:t>
            </w:r>
            <w:r>
              <w:rPr>
                <w:sz w:val="8"/>
              </w:rPr>
              <w:t>del</w:t>
            </w:r>
            <w:r>
              <w:rPr>
                <w:spacing w:val="-4"/>
                <w:sz w:val="8"/>
              </w:rPr>
              <w:t xml:space="preserve"> </w:t>
            </w:r>
            <w:r>
              <w:rPr>
                <w:sz w:val="8"/>
              </w:rPr>
              <w:t>autor</w:t>
            </w:r>
            <w:r>
              <w:rPr>
                <w:spacing w:val="-4"/>
                <w:sz w:val="8"/>
              </w:rPr>
              <w:t xml:space="preserve"> </w:t>
            </w:r>
            <w:r>
              <w:rPr>
                <w:sz w:val="8"/>
              </w:rPr>
              <w:t>partícipe;</w:t>
            </w:r>
          </w:p>
          <w:p w14:paraId="4DF30482" w14:textId="77777777" w:rsidR="00F23D6F" w:rsidRDefault="005056AC">
            <w:pPr>
              <w:pStyle w:val="TableParagraph"/>
              <w:numPr>
                <w:ilvl w:val="0"/>
                <w:numId w:val="51"/>
              </w:numPr>
              <w:tabs>
                <w:tab w:val="left" w:pos="129"/>
              </w:tabs>
              <w:spacing w:before="8"/>
              <w:ind w:hanging="91"/>
              <w:rPr>
                <w:sz w:val="8"/>
              </w:rPr>
            </w:pPr>
            <w:r>
              <w:rPr>
                <w:sz w:val="8"/>
              </w:rPr>
              <w:t>Aumentar</w:t>
            </w:r>
            <w:r>
              <w:rPr>
                <w:spacing w:val="-3"/>
                <w:sz w:val="8"/>
              </w:rPr>
              <w:t xml:space="preserve"> deliberada</w:t>
            </w:r>
            <w:r>
              <w:rPr>
                <w:spacing w:val="-4"/>
                <w:sz w:val="8"/>
              </w:rPr>
              <w:t xml:space="preserve"> </w:t>
            </w:r>
            <w:r>
              <w:rPr>
                <w:sz w:val="8"/>
              </w:rPr>
              <w:t>e</w:t>
            </w:r>
            <w:r>
              <w:rPr>
                <w:spacing w:val="-4"/>
                <w:sz w:val="8"/>
              </w:rPr>
              <w:t xml:space="preserve"> </w:t>
            </w:r>
            <w:r>
              <w:rPr>
                <w:sz w:val="8"/>
              </w:rPr>
              <w:t>inhumanamente</w:t>
            </w:r>
            <w:r>
              <w:rPr>
                <w:spacing w:val="-4"/>
                <w:sz w:val="8"/>
              </w:rPr>
              <w:t xml:space="preserve"> </w:t>
            </w:r>
            <w:r>
              <w:rPr>
                <w:sz w:val="8"/>
              </w:rPr>
              <w:t>el</w:t>
            </w:r>
            <w:r>
              <w:rPr>
                <w:spacing w:val="-3"/>
                <w:sz w:val="8"/>
              </w:rPr>
              <w:t xml:space="preserve"> </w:t>
            </w:r>
            <w:r>
              <w:rPr>
                <w:sz w:val="8"/>
              </w:rPr>
              <w:t>daño</w:t>
            </w:r>
            <w:r>
              <w:rPr>
                <w:spacing w:val="-4"/>
                <w:sz w:val="8"/>
              </w:rPr>
              <w:t xml:space="preserve"> </w:t>
            </w:r>
            <w:r>
              <w:rPr>
                <w:sz w:val="8"/>
              </w:rPr>
              <w:t>psíquico</w:t>
            </w:r>
            <w:r>
              <w:rPr>
                <w:spacing w:val="-4"/>
                <w:sz w:val="8"/>
              </w:rPr>
              <w:t xml:space="preserve"> </w:t>
            </w:r>
            <w:r>
              <w:rPr>
                <w:sz w:val="8"/>
              </w:rPr>
              <w:t>y</w:t>
            </w:r>
            <w:r>
              <w:rPr>
                <w:spacing w:val="-2"/>
                <w:sz w:val="8"/>
              </w:rPr>
              <w:t xml:space="preserve"> </w:t>
            </w:r>
            <w:r>
              <w:rPr>
                <w:sz w:val="8"/>
              </w:rPr>
              <w:t>biológico</w:t>
            </w:r>
            <w:r>
              <w:rPr>
                <w:spacing w:val="-4"/>
                <w:sz w:val="8"/>
              </w:rPr>
              <w:t xml:space="preserve"> </w:t>
            </w:r>
            <w:r>
              <w:rPr>
                <w:sz w:val="8"/>
              </w:rPr>
              <w:t>causado</w:t>
            </w:r>
            <w:r>
              <w:rPr>
                <w:spacing w:val="-4"/>
                <w:sz w:val="8"/>
              </w:rPr>
              <w:t xml:space="preserve"> </w:t>
            </w:r>
            <w:r>
              <w:rPr>
                <w:sz w:val="8"/>
              </w:rPr>
              <w:t>al</w:t>
            </w:r>
            <w:r>
              <w:rPr>
                <w:spacing w:val="-3"/>
                <w:sz w:val="8"/>
              </w:rPr>
              <w:t xml:space="preserve"> </w:t>
            </w:r>
            <w:r>
              <w:rPr>
                <w:sz w:val="8"/>
              </w:rPr>
              <w:t>sujeto</w:t>
            </w:r>
            <w:r>
              <w:rPr>
                <w:spacing w:val="-4"/>
                <w:sz w:val="8"/>
              </w:rPr>
              <w:t xml:space="preserve"> </w:t>
            </w:r>
            <w:r>
              <w:rPr>
                <w:sz w:val="8"/>
              </w:rPr>
              <w:t>pasivo;</w:t>
            </w:r>
          </w:p>
          <w:p w14:paraId="7F00C0BF" w14:textId="77777777" w:rsidR="00F23D6F" w:rsidRDefault="005056AC">
            <w:pPr>
              <w:pStyle w:val="TableParagraph"/>
              <w:numPr>
                <w:ilvl w:val="0"/>
                <w:numId w:val="51"/>
              </w:numPr>
              <w:tabs>
                <w:tab w:val="left" w:pos="110"/>
              </w:tabs>
              <w:spacing w:before="9"/>
              <w:ind w:left="109" w:hanging="72"/>
              <w:rPr>
                <w:sz w:val="8"/>
              </w:rPr>
            </w:pPr>
            <w:r>
              <w:rPr>
                <w:sz w:val="8"/>
              </w:rPr>
              <w:t>La</w:t>
            </w:r>
            <w:r>
              <w:rPr>
                <w:spacing w:val="-4"/>
                <w:sz w:val="8"/>
              </w:rPr>
              <w:t xml:space="preserve"> </w:t>
            </w:r>
            <w:r>
              <w:rPr>
                <w:sz w:val="8"/>
              </w:rPr>
              <w:t>posición</w:t>
            </w:r>
            <w:r>
              <w:rPr>
                <w:spacing w:val="-2"/>
                <w:sz w:val="8"/>
              </w:rPr>
              <w:t xml:space="preserve"> </w:t>
            </w:r>
            <w:r>
              <w:rPr>
                <w:sz w:val="8"/>
              </w:rPr>
              <w:t>predominante</w:t>
            </w:r>
            <w:r>
              <w:rPr>
                <w:spacing w:val="-4"/>
                <w:sz w:val="8"/>
              </w:rPr>
              <w:t xml:space="preserve"> </w:t>
            </w:r>
            <w:r>
              <w:rPr>
                <w:sz w:val="8"/>
              </w:rPr>
              <w:t>que</w:t>
            </w:r>
            <w:r>
              <w:rPr>
                <w:spacing w:val="-4"/>
                <w:sz w:val="8"/>
              </w:rPr>
              <w:t xml:space="preserve"> </w:t>
            </w:r>
            <w:r>
              <w:rPr>
                <w:sz w:val="8"/>
              </w:rPr>
              <w:t>el</w:t>
            </w:r>
            <w:r>
              <w:rPr>
                <w:spacing w:val="-3"/>
                <w:sz w:val="8"/>
              </w:rPr>
              <w:t xml:space="preserve"> </w:t>
            </w:r>
            <w:r>
              <w:rPr>
                <w:sz w:val="8"/>
              </w:rPr>
              <w:t>autor</w:t>
            </w:r>
            <w:r>
              <w:rPr>
                <w:spacing w:val="-3"/>
                <w:sz w:val="8"/>
              </w:rPr>
              <w:t xml:space="preserve"> </w:t>
            </w:r>
            <w:r>
              <w:rPr>
                <w:sz w:val="8"/>
              </w:rPr>
              <w:t>ocupe</w:t>
            </w:r>
            <w:r>
              <w:rPr>
                <w:spacing w:val="-4"/>
                <w:sz w:val="8"/>
              </w:rPr>
              <w:t xml:space="preserve"> </w:t>
            </w:r>
            <w:r>
              <w:rPr>
                <w:sz w:val="8"/>
              </w:rPr>
              <w:t>en</w:t>
            </w:r>
            <w:r>
              <w:rPr>
                <w:spacing w:val="-2"/>
                <w:sz w:val="8"/>
              </w:rPr>
              <w:t xml:space="preserve"> </w:t>
            </w:r>
            <w:r>
              <w:rPr>
                <w:sz w:val="8"/>
              </w:rPr>
              <w:t>la</w:t>
            </w:r>
            <w:r>
              <w:rPr>
                <w:spacing w:val="-4"/>
                <w:sz w:val="8"/>
              </w:rPr>
              <w:t xml:space="preserve"> </w:t>
            </w:r>
            <w:r>
              <w:rPr>
                <w:sz w:val="8"/>
              </w:rPr>
              <w:t>sociedad,</w:t>
            </w:r>
            <w:r>
              <w:rPr>
                <w:spacing w:val="-3"/>
                <w:sz w:val="8"/>
              </w:rPr>
              <w:t xml:space="preserve"> </w:t>
            </w:r>
            <w:r>
              <w:rPr>
                <w:sz w:val="8"/>
              </w:rPr>
              <w:t>por</w:t>
            </w:r>
            <w:r>
              <w:rPr>
                <w:spacing w:val="-3"/>
                <w:sz w:val="8"/>
              </w:rPr>
              <w:t xml:space="preserve"> </w:t>
            </w:r>
            <w:r>
              <w:rPr>
                <w:sz w:val="8"/>
              </w:rPr>
              <w:t>su</w:t>
            </w:r>
            <w:r>
              <w:rPr>
                <w:spacing w:val="-2"/>
                <w:sz w:val="8"/>
              </w:rPr>
              <w:t xml:space="preserve"> </w:t>
            </w:r>
            <w:r>
              <w:rPr>
                <w:sz w:val="8"/>
              </w:rPr>
              <w:t>cargo,</w:t>
            </w:r>
            <w:r>
              <w:rPr>
                <w:spacing w:val="-3"/>
                <w:sz w:val="8"/>
              </w:rPr>
              <w:t xml:space="preserve"> </w:t>
            </w:r>
            <w:r>
              <w:rPr>
                <w:sz w:val="8"/>
              </w:rPr>
              <w:t>rango</w:t>
            </w:r>
            <w:r>
              <w:rPr>
                <w:spacing w:val="-4"/>
                <w:sz w:val="8"/>
              </w:rPr>
              <w:t xml:space="preserve"> </w:t>
            </w:r>
            <w:r>
              <w:rPr>
                <w:sz w:val="8"/>
              </w:rPr>
              <w:t>económico,</w:t>
            </w:r>
            <w:r>
              <w:rPr>
                <w:spacing w:val="-3"/>
                <w:sz w:val="8"/>
              </w:rPr>
              <w:t xml:space="preserve"> </w:t>
            </w:r>
            <w:r>
              <w:rPr>
                <w:sz w:val="8"/>
              </w:rPr>
              <w:t>ilustración,</w:t>
            </w:r>
            <w:r>
              <w:rPr>
                <w:spacing w:val="-3"/>
                <w:sz w:val="8"/>
              </w:rPr>
              <w:t xml:space="preserve"> poder, </w:t>
            </w:r>
            <w:r>
              <w:rPr>
                <w:sz w:val="8"/>
              </w:rPr>
              <w:t>oficio</w:t>
            </w:r>
            <w:r>
              <w:rPr>
                <w:spacing w:val="-4"/>
                <w:sz w:val="8"/>
              </w:rPr>
              <w:t xml:space="preserve"> </w:t>
            </w:r>
            <w:r>
              <w:rPr>
                <w:sz w:val="8"/>
              </w:rPr>
              <w:t>o</w:t>
            </w:r>
            <w:r>
              <w:rPr>
                <w:spacing w:val="-4"/>
                <w:sz w:val="8"/>
              </w:rPr>
              <w:t xml:space="preserve"> </w:t>
            </w:r>
            <w:r>
              <w:rPr>
                <w:spacing w:val="-3"/>
                <w:sz w:val="8"/>
              </w:rPr>
              <w:t>dignidad;</w:t>
            </w:r>
          </w:p>
          <w:p w14:paraId="5AEF5134" w14:textId="77777777" w:rsidR="00F23D6F" w:rsidRDefault="005056AC">
            <w:pPr>
              <w:pStyle w:val="TableParagraph"/>
              <w:numPr>
                <w:ilvl w:val="0"/>
                <w:numId w:val="51"/>
              </w:numPr>
              <w:tabs>
                <w:tab w:val="left" w:pos="129"/>
              </w:tabs>
              <w:spacing w:before="9"/>
              <w:ind w:hanging="91"/>
              <w:rPr>
                <w:sz w:val="8"/>
              </w:rPr>
            </w:pPr>
            <w:r>
              <w:rPr>
                <w:sz w:val="8"/>
              </w:rPr>
              <w:t>Ejecutar</w:t>
            </w:r>
            <w:r>
              <w:rPr>
                <w:spacing w:val="-3"/>
                <w:sz w:val="8"/>
              </w:rPr>
              <w:t xml:space="preserve"> </w:t>
            </w:r>
            <w:r>
              <w:rPr>
                <w:sz w:val="8"/>
              </w:rPr>
              <w:t>la</w:t>
            </w:r>
            <w:r>
              <w:rPr>
                <w:spacing w:val="-4"/>
                <w:sz w:val="8"/>
              </w:rPr>
              <w:t xml:space="preserve"> </w:t>
            </w:r>
            <w:r>
              <w:rPr>
                <w:sz w:val="8"/>
              </w:rPr>
              <w:t>conducta</w:t>
            </w:r>
            <w:r>
              <w:rPr>
                <w:spacing w:val="-4"/>
                <w:sz w:val="8"/>
              </w:rPr>
              <w:t xml:space="preserve"> </w:t>
            </w:r>
            <w:r>
              <w:rPr>
                <w:sz w:val="8"/>
              </w:rPr>
              <w:t>valiéndose</w:t>
            </w:r>
            <w:r>
              <w:rPr>
                <w:spacing w:val="-4"/>
                <w:sz w:val="8"/>
              </w:rPr>
              <w:t xml:space="preserve"> </w:t>
            </w:r>
            <w:r>
              <w:rPr>
                <w:sz w:val="8"/>
              </w:rPr>
              <w:t>de</w:t>
            </w:r>
            <w:r>
              <w:rPr>
                <w:spacing w:val="-4"/>
                <w:sz w:val="8"/>
              </w:rPr>
              <w:t xml:space="preserve"> </w:t>
            </w:r>
            <w:r>
              <w:rPr>
                <w:sz w:val="8"/>
              </w:rPr>
              <w:t>un</w:t>
            </w:r>
            <w:r>
              <w:rPr>
                <w:spacing w:val="-2"/>
                <w:sz w:val="8"/>
              </w:rPr>
              <w:t xml:space="preserve"> </w:t>
            </w:r>
            <w:r>
              <w:rPr>
                <w:sz w:val="8"/>
              </w:rPr>
              <w:t>tercero</w:t>
            </w:r>
            <w:r>
              <w:rPr>
                <w:spacing w:val="-4"/>
                <w:sz w:val="8"/>
              </w:rPr>
              <w:t xml:space="preserve"> </w:t>
            </w:r>
            <w:r>
              <w:rPr>
                <w:sz w:val="8"/>
              </w:rPr>
              <w:t>o</w:t>
            </w:r>
            <w:r>
              <w:rPr>
                <w:spacing w:val="-4"/>
                <w:sz w:val="8"/>
              </w:rPr>
              <w:t xml:space="preserve"> </w:t>
            </w:r>
            <w:r>
              <w:rPr>
                <w:sz w:val="8"/>
              </w:rPr>
              <w:t>de</w:t>
            </w:r>
            <w:r>
              <w:rPr>
                <w:spacing w:val="-4"/>
                <w:sz w:val="8"/>
              </w:rPr>
              <w:t xml:space="preserve"> </w:t>
            </w:r>
            <w:r>
              <w:rPr>
                <w:sz w:val="8"/>
              </w:rPr>
              <w:t>un</w:t>
            </w:r>
            <w:r>
              <w:rPr>
                <w:spacing w:val="-2"/>
                <w:sz w:val="8"/>
              </w:rPr>
              <w:t xml:space="preserve"> </w:t>
            </w:r>
            <w:r>
              <w:rPr>
                <w:sz w:val="8"/>
              </w:rPr>
              <w:t>inimputable;</w:t>
            </w:r>
          </w:p>
          <w:p w14:paraId="2A0B0E6F" w14:textId="77777777" w:rsidR="00F23D6F" w:rsidRDefault="005056AC">
            <w:pPr>
              <w:pStyle w:val="TableParagraph"/>
              <w:numPr>
                <w:ilvl w:val="0"/>
                <w:numId w:val="51"/>
              </w:numPr>
              <w:tabs>
                <w:tab w:val="left" w:pos="131"/>
              </w:tabs>
              <w:spacing w:before="9" w:line="70" w:lineRule="exact"/>
              <w:ind w:left="130" w:hanging="93"/>
              <w:rPr>
                <w:sz w:val="8"/>
              </w:rPr>
            </w:pPr>
            <w:r>
              <w:rPr>
                <w:sz w:val="8"/>
              </w:rPr>
              <w:t>Cuando</w:t>
            </w:r>
            <w:r>
              <w:rPr>
                <w:spacing w:val="-4"/>
                <w:sz w:val="8"/>
              </w:rPr>
              <w:t xml:space="preserve"> </w:t>
            </w:r>
            <w:r>
              <w:rPr>
                <w:sz w:val="8"/>
              </w:rPr>
              <w:t>en</w:t>
            </w:r>
            <w:r>
              <w:rPr>
                <w:spacing w:val="-2"/>
                <w:sz w:val="8"/>
              </w:rPr>
              <w:t xml:space="preserve"> </w:t>
            </w:r>
            <w:r>
              <w:rPr>
                <w:sz w:val="8"/>
              </w:rPr>
              <w:t>la</w:t>
            </w:r>
            <w:r>
              <w:rPr>
                <w:spacing w:val="-4"/>
                <w:sz w:val="8"/>
              </w:rPr>
              <w:t xml:space="preserve"> </w:t>
            </w:r>
            <w:r>
              <w:rPr>
                <w:sz w:val="8"/>
              </w:rPr>
              <w:t>conducta</w:t>
            </w:r>
            <w:r>
              <w:rPr>
                <w:spacing w:val="-4"/>
                <w:sz w:val="8"/>
              </w:rPr>
              <w:t xml:space="preserve"> </w:t>
            </w:r>
            <w:r>
              <w:rPr>
                <w:spacing w:val="-3"/>
                <w:sz w:val="8"/>
              </w:rPr>
              <w:t>desplegada</w:t>
            </w:r>
            <w:r>
              <w:rPr>
                <w:spacing w:val="-4"/>
                <w:sz w:val="8"/>
              </w:rPr>
              <w:t xml:space="preserve"> </w:t>
            </w:r>
            <w:r>
              <w:rPr>
                <w:sz w:val="8"/>
              </w:rPr>
              <w:t>por</w:t>
            </w:r>
            <w:r>
              <w:rPr>
                <w:spacing w:val="-3"/>
                <w:sz w:val="8"/>
              </w:rPr>
              <w:t xml:space="preserve"> </w:t>
            </w:r>
            <w:r>
              <w:rPr>
                <w:sz w:val="8"/>
              </w:rPr>
              <w:t>el</w:t>
            </w:r>
            <w:r>
              <w:rPr>
                <w:spacing w:val="-3"/>
                <w:sz w:val="8"/>
              </w:rPr>
              <w:t xml:space="preserve"> </w:t>
            </w:r>
            <w:r>
              <w:rPr>
                <w:sz w:val="8"/>
              </w:rPr>
              <w:t>sujeto</w:t>
            </w:r>
            <w:r>
              <w:rPr>
                <w:spacing w:val="-4"/>
                <w:sz w:val="8"/>
              </w:rPr>
              <w:t xml:space="preserve"> </w:t>
            </w:r>
            <w:r>
              <w:rPr>
                <w:sz w:val="8"/>
              </w:rPr>
              <w:t>activo</w:t>
            </w:r>
            <w:r>
              <w:rPr>
                <w:spacing w:val="-4"/>
                <w:sz w:val="8"/>
              </w:rPr>
              <w:t xml:space="preserve"> </w:t>
            </w:r>
            <w:r>
              <w:rPr>
                <w:sz w:val="8"/>
              </w:rPr>
              <w:t>se</w:t>
            </w:r>
            <w:r>
              <w:rPr>
                <w:spacing w:val="-4"/>
                <w:sz w:val="8"/>
              </w:rPr>
              <w:t xml:space="preserve"> </w:t>
            </w:r>
            <w:r>
              <w:rPr>
                <w:sz w:val="8"/>
              </w:rPr>
              <w:t>causa</w:t>
            </w:r>
            <w:r>
              <w:rPr>
                <w:spacing w:val="-4"/>
                <w:sz w:val="8"/>
              </w:rPr>
              <w:t xml:space="preserve"> </w:t>
            </w:r>
            <w:r>
              <w:rPr>
                <w:sz w:val="8"/>
              </w:rPr>
              <w:t>un</w:t>
            </w:r>
            <w:r>
              <w:rPr>
                <w:spacing w:val="-2"/>
                <w:sz w:val="8"/>
              </w:rPr>
              <w:t xml:space="preserve"> </w:t>
            </w:r>
            <w:r>
              <w:rPr>
                <w:sz w:val="8"/>
              </w:rPr>
              <w:t>daño</w:t>
            </w:r>
            <w:r>
              <w:rPr>
                <w:spacing w:val="-4"/>
                <w:sz w:val="8"/>
              </w:rPr>
              <w:t xml:space="preserve"> </w:t>
            </w:r>
            <w:r>
              <w:rPr>
                <w:sz w:val="8"/>
              </w:rPr>
              <w:t>en</w:t>
            </w:r>
            <w:r>
              <w:rPr>
                <w:spacing w:val="-2"/>
                <w:sz w:val="8"/>
              </w:rPr>
              <w:t xml:space="preserve"> </w:t>
            </w:r>
            <w:r>
              <w:rPr>
                <w:sz w:val="8"/>
              </w:rPr>
              <w:t>la</w:t>
            </w:r>
            <w:r>
              <w:rPr>
                <w:spacing w:val="-4"/>
                <w:sz w:val="8"/>
              </w:rPr>
              <w:t xml:space="preserve"> </w:t>
            </w:r>
            <w:r>
              <w:rPr>
                <w:sz w:val="8"/>
              </w:rPr>
              <w:t>salud</w:t>
            </w:r>
            <w:r>
              <w:rPr>
                <w:spacing w:val="-4"/>
                <w:sz w:val="8"/>
              </w:rPr>
              <w:t xml:space="preserve"> </w:t>
            </w:r>
            <w:r>
              <w:rPr>
                <w:sz w:val="8"/>
              </w:rPr>
              <w:t>física</w:t>
            </w:r>
            <w:r>
              <w:rPr>
                <w:spacing w:val="-4"/>
                <w:sz w:val="8"/>
              </w:rPr>
              <w:t xml:space="preserve"> </w:t>
            </w:r>
            <w:r>
              <w:rPr>
                <w:sz w:val="8"/>
              </w:rPr>
              <w:t>o</w:t>
            </w:r>
            <w:r>
              <w:rPr>
                <w:spacing w:val="-4"/>
                <w:sz w:val="8"/>
              </w:rPr>
              <w:t xml:space="preserve"> </w:t>
            </w:r>
            <w:r>
              <w:rPr>
                <w:sz w:val="8"/>
              </w:rPr>
              <w:t>psíquica</w:t>
            </w:r>
            <w:r>
              <w:rPr>
                <w:spacing w:val="-4"/>
                <w:sz w:val="8"/>
              </w:rPr>
              <w:t xml:space="preserve"> </w:t>
            </w:r>
            <w:r>
              <w:rPr>
                <w:sz w:val="8"/>
              </w:rPr>
              <w:t>al</w:t>
            </w:r>
            <w:r>
              <w:rPr>
                <w:spacing w:val="-3"/>
                <w:sz w:val="8"/>
              </w:rPr>
              <w:t xml:space="preserve"> </w:t>
            </w:r>
            <w:r>
              <w:rPr>
                <w:sz w:val="8"/>
              </w:rPr>
              <w:t>sujeto</w:t>
            </w:r>
            <w:r>
              <w:rPr>
                <w:spacing w:val="-4"/>
                <w:sz w:val="8"/>
              </w:rPr>
              <w:t xml:space="preserve"> </w:t>
            </w:r>
            <w:r>
              <w:rPr>
                <w:sz w:val="8"/>
              </w:rPr>
              <w:t>pasivo.</w:t>
            </w:r>
          </w:p>
        </w:tc>
      </w:tr>
    </w:tbl>
    <w:p w14:paraId="72075482" w14:textId="77777777" w:rsidR="00F23D6F" w:rsidRDefault="00F23D6F">
      <w:pPr>
        <w:spacing w:line="70" w:lineRule="exact"/>
        <w:rPr>
          <w:sz w:val="8"/>
        </w:rPr>
        <w:sectPr w:rsidR="00F23D6F">
          <w:pgSz w:w="15840" w:h="12240" w:orient="landscape"/>
          <w:pgMar w:top="1140" w:right="500" w:bottom="280" w:left="560" w:header="720" w:footer="720" w:gutter="0"/>
          <w:cols w:space="720"/>
        </w:sectPr>
      </w:pPr>
    </w:p>
    <w:p w14:paraId="1E41E355" w14:textId="77777777" w:rsidR="00F23D6F" w:rsidRDefault="00F23D6F">
      <w:pPr>
        <w:rPr>
          <w:rFonts w:ascii="Times New Roman"/>
          <w:sz w:val="20"/>
        </w:rPr>
      </w:pPr>
    </w:p>
    <w:p w14:paraId="60BB0121" w14:textId="77777777" w:rsidR="00F23D6F" w:rsidRDefault="00F23D6F">
      <w:pPr>
        <w:spacing w:after="1"/>
        <w:rPr>
          <w:rFonts w:ascii="Times New Roman"/>
          <w:sz w:val="2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4E7FE2AF" w14:textId="77777777">
        <w:trPr>
          <w:trHeight w:val="1305"/>
        </w:trPr>
        <w:tc>
          <w:tcPr>
            <w:tcW w:w="1030" w:type="dxa"/>
          </w:tcPr>
          <w:p w14:paraId="0127333F" w14:textId="77777777" w:rsidR="00F23D6F" w:rsidRDefault="00F23D6F">
            <w:pPr>
              <w:pStyle w:val="TableParagraph"/>
              <w:rPr>
                <w:rFonts w:ascii="Times New Roman"/>
                <w:sz w:val="8"/>
              </w:rPr>
            </w:pPr>
          </w:p>
          <w:p w14:paraId="57E5ACB6" w14:textId="77777777" w:rsidR="00F23D6F" w:rsidRDefault="00F23D6F">
            <w:pPr>
              <w:pStyle w:val="TableParagraph"/>
              <w:rPr>
                <w:rFonts w:ascii="Times New Roman"/>
                <w:sz w:val="8"/>
              </w:rPr>
            </w:pPr>
          </w:p>
          <w:p w14:paraId="211F9E22" w14:textId="77777777" w:rsidR="00F23D6F" w:rsidRDefault="00F23D6F">
            <w:pPr>
              <w:pStyle w:val="TableParagraph"/>
              <w:rPr>
                <w:rFonts w:ascii="Times New Roman"/>
                <w:sz w:val="8"/>
              </w:rPr>
            </w:pPr>
          </w:p>
          <w:p w14:paraId="55023F63" w14:textId="77777777" w:rsidR="00F23D6F" w:rsidRDefault="00F23D6F">
            <w:pPr>
              <w:pStyle w:val="TableParagraph"/>
              <w:rPr>
                <w:rFonts w:ascii="Times New Roman"/>
                <w:sz w:val="8"/>
              </w:rPr>
            </w:pPr>
          </w:p>
          <w:p w14:paraId="5246AC47" w14:textId="77777777" w:rsidR="00F23D6F" w:rsidRDefault="00F23D6F">
            <w:pPr>
              <w:pStyle w:val="TableParagraph"/>
              <w:rPr>
                <w:rFonts w:ascii="Times New Roman"/>
                <w:sz w:val="8"/>
              </w:rPr>
            </w:pPr>
          </w:p>
          <w:p w14:paraId="7C4C0E89" w14:textId="77777777" w:rsidR="00F23D6F" w:rsidRDefault="00F23D6F">
            <w:pPr>
              <w:pStyle w:val="TableParagraph"/>
              <w:rPr>
                <w:rFonts w:ascii="Times New Roman"/>
                <w:sz w:val="8"/>
              </w:rPr>
            </w:pPr>
          </w:p>
          <w:p w14:paraId="0CD68972" w14:textId="77777777" w:rsidR="00F23D6F" w:rsidRDefault="005056AC">
            <w:pPr>
              <w:pStyle w:val="TableParagraph"/>
              <w:spacing w:before="61"/>
              <w:ind w:left="340"/>
              <w:rPr>
                <w:b/>
                <w:sz w:val="8"/>
              </w:rPr>
            </w:pPr>
            <w:r>
              <w:rPr>
                <w:b/>
                <w:sz w:val="8"/>
              </w:rPr>
              <w:t>Ley 1010</w:t>
            </w:r>
          </w:p>
        </w:tc>
        <w:tc>
          <w:tcPr>
            <w:tcW w:w="886" w:type="dxa"/>
          </w:tcPr>
          <w:p w14:paraId="1D638EA4" w14:textId="77777777" w:rsidR="00F23D6F" w:rsidRDefault="00F23D6F">
            <w:pPr>
              <w:pStyle w:val="TableParagraph"/>
              <w:rPr>
                <w:rFonts w:ascii="Times New Roman"/>
                <w:sz w:val="8"/>
              </w:rPr>
            </w:pPr>
          </w:p>
          <w:p w14:paraId="0F63F436" w14:textId="77777777" w:rsidR="00F23D6F" w:rsidRDefault="00F23D6F">
            <w:pPr>
              <w:pStyle w:val="TableParagraph"/>
              <w:rPr>
                <w:rFonts w:ascii="Times New Roman"/>
                <w:sz w:val="8"/>
              </w:rPr>
            </w:pPr>
          </w:p>
          <w:p w14:paraId="089C6BCD" w14:textId="77777777" w:rsidR="00F23D6F" w:rsidRDefault="00F23D6F">
            <w:pPr>
              <w:pStyle w:val="TableParagraph"/>
              <w:rPr>
                <w:rFonts w:ascii="Times New Roman"/>
                <w:sz w:val="8"/>
              </w:rPr>
            </w:pPr>
          </w:p>
          <w:p w14:paraId="73E04314" w14:textId="77777777" w:rsidR="00F23D6F" w:rsidRDefault="00F23D6F">
            <w:pPr>
              <w:pStyle w:val="TableParagraph"/>
              <w:rPr>
                <w:rFonts w:ascii="Times New Roman"/>
                <w:sz w:val="8"/>
              </w:rPr>
            </w:pPr>
          </w:p>
          <w:p w14:paraId="7D7A4B86" w14:textId="77777777" w:rsidR="00F23D6F" w:rsidRDefault="00F23D6F">
            <w:pPr>
              <w:pStyle w:val="TableParagraph"/>
              <w:rPr>
                <w:rFonts w:ascii="Times New Roman"/>
                <w:sz w:val="8"/>
              </w:rPr>
            </w:pPr>
          </w:p>
          <w:p w14:paraId="57B05E39" w14:textId="77777777" w:rsidR="00F23D6F" w:rsidRDefault="00F23D6F">
            <w:pPr>
              <w:pStyle w:val="TableParagraph"/>
              <w:rPr>
                <w:rFonts w:ascii="Times New Roman"/>
                <w:sz w:val="8"/>
              </w:rPr>
            </w:pPr>
          </w:p>
          <w:p w14:paraId="241B8501" w14:textId="77777777" w:rsidR="00F23D6F" w:rsidRDefault="005056AC">
            <w:pPr>
              <w:pStyle w:val="TableParagraph"/>
              <w:spacing w:before="61"/>
              <w:ind w:left="349"/>
              <w:rPr>
                <w:b/>
                <w:sz w:val="8"/>
              </w:rPr>
            </w:pPr>
            <w:r>
              <w:rPr>
                <w:b/>
                <w:sz w:val="8"/>
              </w:rPr>
              <w:t>2006</w:t>
            </w:r>
          </w:p>
        </w:tc>
        <w:tc>
          <w:tcPr>
            <w:tcW w:w="1554" w:type="dxa"/>
          </w:tcPr>
          <w:p w14:paraId="4ECA381A" w14:textId="77777777" w:rsidR="00F23D6F" w:rsidRDefault="00F23D6F">
            <w:pPr>
              <w:pStyle w:val="TableParagraph"/>
              <w:rPr>
                <w:rFonts w:ascii="Times New Roman"/>
                <w:sz w:val="8"/>
              </w:rPr>
            </w:pPr>
          </w:p>
          <w:p w14:paraId="3ED714E3" w14:textId="77777777" w:rsidR="00F23D6F" w:rsidRDefault="00F23D6F">
            <w:pPr>
              <w:pStyle w:val="TableParagraph"/>
              <w:rPr>
                <w:rFonts w:ascii="Times New Roman"/>
                <w:sz w:val="8"/>
              </w:rPr>
            </w:pPr>
          </w:p>
          <w:p w14:paraId="5C492154" w14:textId="77777777" w:rsidR="00F23D6F" w:rsidRDefault="00F23D6F">
            <w:pPr>
              <w:pStyle w:val="TableParagraph"/>
              <w:rPr>
                <w:rFonts w:ascii="Times New Roman"/>
                <w:sz w:val="8"/>
              </w:rPr>
            </w:pPr>
          </w:p>
          <w:p w14:paraId="7C907DB0" w14:textId="77777777" w:rsidR="00F23D6F" w:rsidRDefault="00F23D6F">
            <w:pPr>
              <w:pStyle w:val="TableParagraph"/>
              <w:rPr>
                <w:rFonts w:ascii="Times New Roman"/>
                <w:sz w:val="8"/>
              </w:rPr>
            </w:pPr>
          </w:p>
          <w:p w14:paraId="4E32B189" w14:textId="77777777" w:rsidR="00F23D6F" w:rsidRDefault="00F23D6F">
            <w:pPr>
              <w:pStyle w:val="TableParagraph"/>
              <w:rPr>
                <w:rFonts w:ascii="Times New Roman"/>
                <w:sz w:val="8"/>
              </w:rPr>
            </w:pPr>
          </w:p>
          <w:p w14:paraId="09D1C47E" w14:textId="77777777" w:rsidR="00F23D6F" w:rsidRDefault="00F23D6F">
            <w:pPr>
              <w:pStyle w:val="TableParagraph"/>
              <w:rPr>
                <w:rFonts w:ascii="Times New Roman"/>
                <w:sz w:val="8"/>
              </w:rPr>
            </w:pPr>
          </w:p>
          <w:p w14:paraId="4F6BC294" w14:textId="77777777" w:rsidR="00F23D6F" w:rsidRDefault="005056AC">
            <w:pPr>
              <w:pStyle w:val="TableParagraph"/>
              <w:spacing w:before="58"/>
              <w:ind w:left="11" w:right="2"/>
              <w:jc w:val="center"/>
              <w:rPr>
                <w:sz w:val="8"/>
              </w:rPr>
            </w:pPr>
            <w:r>
              <w:rPr>
                <w:sz w:val="8"/>
              </w:rPr>
              <w:t>Congreso de la República</w:t>
            </w:r>
          </w:p>
        </w:tc>
        <w:tc>
          <w:tcPr>
            <w:tcW w:w="2632" w:type="dxa"/>
          </w:tcPr>
          <w:p w14:paraId="7414996E" w14:textId="77777777" w:rsidR="00F23D6F" w:rsidRDefault="00F23D6F">
            <w:pPr>
              <w:pStyle w:val="TableParagraph"/>
              <w:rPr>
                <w:rFonts w:ascii="Times New Roman"/>
                <w:sz w:val="8"/>
              </w:rPr>
            </w:pPr>
          </w:p>
          <w:p w14:paraId="554EFFDB" w14:textId="77777777" w:rsidR="00F23D6F" w:rsidRDefault="00F23D6F">
            <w:pPr>
              <w:pStyle w:val="TableParagraph"/>
              <w:rPr>
                <w:rFonts w:ascii="Times New Roman"/>
                <w:sz w:val="8"/>
              </w:rPr>
            </w:pPr>
          </w:p>
          <w:p w14:paraId="52BA47CE" w14:textId="77777777" w:rsidR="00F23D6F" w:rsidRDefault="00F23D6F">
            <w:pPr>
              <w:pStyle w:val="TableParagraph"/>
              <w:rPr>
                <w:rFonts w:ascii="Times New Roman"/>
                <w:sz w:val="8"/>
              </w:rPr>
            </w:pPr>
          </w:p>
          <w:p w14:paraId="4F617C1B" w14:textId="77777777" w:rsidR="00F23D6F" w:rsidRDefault="00F23D6F">
            <w:pPr>
              <w:pStyle w:val="TableParagraph"/>
              <w:rPr>
                <w:rFonts w:ascii="Times New Roman"/>
                <w:sz w:val="8"/>
              </w:rPr>
            </w:pPr>
          </w:p>
          <w:p w14:paraId="69E30294" w14:textId="77777777" w:rsidR="00F23D6F" w:rsidRDefault="00F23D6F">
            <w:pPr>
              <w:pStyle w:val="TableParagraph"/>
              <w:rPr>
                <w:rFonts w:ascii="Times New Roman"/>
                <w:sz w:val="8"/>
              </w:rPr>
            </w:pPr>
          </w:p>
          <w:p w14:paraId="44E6E1C0" w14:textId="77777777" w:rsidR="00F23D6F" w:rsidRDefault="005056AC">
            <w:pPr>
              <w:pStyle w:val="TableParagraph"/>
              <w:spacing w:before="49"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686F517F" w14:textId="77777777" w:rsidR="00F23D6F" w:rsidRDefault="00F23D6F">
            <w:pPr>
              <w:pStyle w:val="TableParagraph"/>
              <w:rPr>
                <w:rFonts w:ascii="Times New Roman"/>
                <w:sz w:val="8"/>
              </w:rPr>
            </w:pPr>
          </w:p>
          <w:p w14:paraId="119671AC" w14:textId="77777777" w:rsidR="00F23D6F" w:rsidRDefault="00F23D6F">
            <w:pPr>
              <w:pStyle w:val="TableParagraph"/>
              <w:rPr>
                <w:rFonts w:ascii="Times New Roman"/>
                <w:sz w:val="8"/>
              </w:rPr>
            </w:pPr>
          </w:p>
          <w:p w14:paraId="5393829D" w14:textId="77777777" w:rsidR="00F23D6F" w:rsidRDefault="00F23D6F">
            <w:pPr>
              <w:pStyle w:val="TableParagraph"/>
              <w:rPr>
                <w:rFonts w:ascii="Times New Roman"/>
                <w:sz w:val="8"/>
              </w:rPr>
            </w:pPr>
          </w:p>
          <w:p w14:paraId="5D06A48A" w14:textId="77777777" w:rsidR="00F23D6F" w:rsidRDefault="00F23D6F">
            <w:pPr>
              <w:pStyle w:val="TableParagraph"/>
              <w:rPr>
                <w:rFonts w:ascii="Times New Roman"/>
                <w:sz w:val="8"/>
              </w:rPr>
            </w:pPr>
          </w:p>
          <w:p w14:paraId="62E3245D" w14:textId="77777777" w:rsidR="00F23D6F" w:rsidRDefault="00F23D6F">
            <w:pPr>
              <w:pStyle w:val="TableParagraph"/>
              <w:rPr>
                <w:rFonts w:ascii="Times New Roman"/>
                <w:sz w:val="8"/>
              </w:rPr>
            </w:pPr>
          </w:p>
          <w:p w14:paraId="3EF6E2A5" w14:textId="77777777" w:rsidR="00F23D6F" w:rsidRDefault="00F23D6F">
            <w:pPr>
              <w:pStyle w:val="TableParagraph"/>
              <w:rPr>
                <w:rFonts w:ascii="Times New Roman"/>
                <w:sz w:val="8"/>
              </w:rPr>
            </w:pPr>
          </w:p>
          <w:p w14:paraId="2061AC22" w14:textId="77777777" w:rsidR="00F23D6F" w:rsidRDefault="005056AC">
            <w:pPr>
              <w:pStyle w:val="TableParagraph"/>
              <w:spacing w:before="58"/>
              <w:ind w:left="548" w:right="548"/>
              <w:jc w:val="center"/>
              <w:rPr>
                <w:sz w:val="8"/>
              </w:rPr>
            </w:pPr>
            <w:r>
              <w:rPr>
                <w:sz w:val="8"/>
              </w:rPr>
              <w:t>ART: 6</w:t>
            </w:r>
          </w:p>
        </w:tc>
        <w:tc>
          <w:tcPr>
            <w:tcW w:w="6345" w:type="dxa"/>
          </w:tcPr>
          <w:p w14:paraId="5E15662C" w14:textId="77777777" w:rsidR="00F23D6F" w:rsidRDefault="005056AC">
            <w:pPr>
              <w:pStyle w:val="TableParagraph"/>
              <w:spacing w:before="55"/>
              <w:ind w:left="15"/>
              <w:rPr>
                <w:sz w:val="8"/>
              </w:rPr>
            </w:pPr>
            <w:r>
              <w:rPr>
                <w:sz w:val="8"/>
              </w:rPr>
              <w:t>SUJETOS Y ÁMBITO DE APLICACIÓN DE LA LEY. Pueden ser sujetos activos o autores del acoso laboral:</w:t>
            </w:r>
          </w:p>
          <w:p w14:paraId="75FD8D4F" w14:textId="77777777" w:rsidR="00F23D6F" w:rsidRDefault="005056AC">
            <w:pPr>
              <w:pStyle w:val="TableParagraph"/>
              <w:numPr>
                <w:ilvl w:val="0"/>
                <w:numId w:val="50"/>
              </w:numPr>
              <w:tabs>
                <w:tab w:val="left" w:pos="105"/>
              </w:tabs>
              <w:spacing w:before="9" w:line="264" w:lineRule="auto"/>
              <w:ind w:right="152" w:firstLine="22"/>
              <w:rPr>
                <w:sz w:val="8"/>
              </w:rPr>
            </w:pPr>
            <w:r>
              <w:rPr>
                <w:sz w:val="8"/>
              </w:rPr>
              <w:t>La</w:t>
            </w:r>
            <w:r>
              <w:rPr>
                <w:spacing w:val="-6"/>
                <w:sz w:val="8"/>
              </w:rPr>
              <w:t xml:space="preserve"> </w:t>
            </w:r>
            <w:r>
              <w:rPr>
                <w:sz w:val="8"/>
              </w:rPr>
              <w:t>persona</w:t>
            </w:r>
            <w:r>
              <w:rPr>
                <w:spacing w:val="-6"/>
                <w:sz w:val="8"/>
              </w:rPr>
              <w:t xml:space="preserve"> </w:t>
            </w:r>
            <w:r>
              <w:rPr>
                <w:sz w:val="8"/>
              </w:rPr>
              <w:t>natural</w:t>
            </w:r>
            <w:r>
              <w:rPr>
                <w:spacing w:val="-5"/>
                <w:sz w:val="8"/>
              </w:rPr>
              <w:t xml:space="preserve"> </w:t>
            </w:r>
            <w:r>
              <w:rPr>
                <w:sz w:val="8"/>
              </w:rPr>
              <w:t>que</w:t>
            </w:r>
            <w:r>
              <w:rPr>
                <w:spacing w:val="-6"/>
                <w:sz w:val="8"/>
              </w:rPr>
              <w:t xml:space="preserve"> </w:t>
            </w:r>
            <w:r>
              <w:rPr>
                <w:sz w:val="8"/>
              </w:rPr>
              <w:t>se</w:t>
            </w:r>
            <w:r>
              <w:rPr>
                <w:spacing w:val="-6"/>
                <w:sz w:val="8"/>
              </w:rPr>
              <w:t xml:space="preserve"> </w:t>
            </w:r>
            <w:r>
              <w:rPr>
                <w:spacing w:val="-3"/>
                <w:sz w:val="8"/>
              </w:rPr>
              <w:t>desempeñe</w:t>
            </w:r>
            <w:r>
              <w:rPr>
                <w:spacing w:val="-6"/>
                <w:sz w:val="8"/>
              </w:rPr>
              <w:t xml:space="preserve"> </w:t>
            </w:r>
            <w:r>
              <w:rPr>
                <w:sz w:val="8"/>
              </w:rPr>
              <w:t>como</w:t>
            </w:r>
            <w:r>
              <w:rPr>
                <w:spacing w:val="-6"/>
                <w:sz w:val="8"/>
              </w:rPr>
              <w:t xml:space="preserve"> </w:t>
            </w:r>
            <w:r>
              <w:rPr>
                <w:sz w:val="8"/>
              </w:rPr>
              <w:t>gerente,</w:t>
            </w:r>
            <w:r>
              <w:rPr>
                <w:spacing w:val="-5"/>
                <w:sz w:val="8"/>
              </w:rPr>
              <w:t xml:space="preserve"> </w:t>
            </w:r>
            <w:r>
              <w:rPr>
                <w:sz w:val="8"/>
              </w:rPr>
              <w:t>jefe,</w:t>
            </w:r>
            <w:r>
              <w:rPr>
                <w:spacing w:val="-5"/>
                <w:sz w:val="8"/>
              </w:rPr>
              <w:t xml:space="preserve"> </w:t>
            </w:r>
            <w:r>
              <w:rPr>
                <w:sz w:val="8"/>
              </w:rPr>
              <w:t>director,</w:t>
            </w:r>
            <w:r>
              <w:rPr>
                <w:spacing w:val="-5"/>
                <w:sz w:val="8"/>
              </w:rPr>
              <w:t xml:space="preserve"> </w:t>
            </w:r>
            <w:r>
              <w:rPr>
                <w:sz w:val="8"/>
              </w:rPr>
              <w:t>supervisor</w:t>
            </w:r>
            <w:r>
              <w:rPr>
                <w:spacing w:val="-5"/>
                <w:sz w:val="8"/>
              </w:rPr>
              <w:t xml:space="preserve"> </w:t>
            </w:r>
            <w:r>
              <w:rPr>
                <w:sz w:val="8"/>
              </w:rPr>
              <w:t>o</w:t>
            </w:r>
            <w:r>
              <w:rPr>
                <w:spacing w:val="-6"/>
                <w:sz w:val="8"/>
              </w:rPr>
              <w:t xml:space="preserve"> </w:t>
            </w:r>
            <w:r>
              <w:rPr>
                <w:sz w:val="8"/>
              </w:rPr>
              <w:t>cualquier</w:t>
            </w:r>
            <w:r>
              <w:rPr>
                <w:spacing w:val="-5"/>
                <w:sz w:val="8"/>
              </w:rPr>
              <w:t xml:space="preserve"> </w:t>
            </w:r>
            <w:r>
              <w:rPr>
                <w:sz w:val="8"/>
              </w:rPr>
              <w:t>otra</w:t>
            </w:r>
            <w:r>
              <w:rPr>
                <w:spacing w:val="-6"/>
                <w:sz w:val="8"/>
              </w:rPr>
              <w:t xml:space="preserve"> </w:t>
            </w:r>
            <w:r>
              <w:rPr>
                <w:sz w:val="8"/>
              </w:rPr>
              <w:t>posición</w:t>
            </w:r>
            <w:r>
              <w:rPr>
                <w:spacing w:val="-4"/>
                <w:sz w:val="8"/>
              </w:rPr>
              <w:t xml:space="preserve"> </w:t>
            </w:r>
            <w:r>
              <w:rPr>
                <w:sz w:val="8"/>
              </w:rPr>
              <w:t>de</w:t>
            </w:r>
            <w:r>
              <w:rPr>
                <w:spacing w:val="-6"/>
                <w:sz w:val="8"/>
              </w:rPr>
              <w:t xml:space="preserve"> </w:t>
            </w:r>
            <w:r>
              <w:rPr>
                <w:sz w:val="8"/>
              </w:rPr>
              <w:t>dirección</w:t>
            </w:r>
            <w:r>
              <w:rPr>
                <w:spacing w:val="-4"/>
                <w:sz w:val="8"/>
              </w:rPr>
              <w:t xml:space="preserve"> </w:t>
            </w:r>
            <w:r>
              <w:rPr>
                <w:sz w:val="8"/>
              </w:rPr>
              <w:t>y</w:t>
            </w:r>
            <w:r>
              <w:rPr>
                <w:spacing w:val="-4"/>
                <w:sz w:val="8"/>
              </w:rPr>
              <w:t xml:space="preserve"> </w:t>
            </w:r>
            <w:r>
              <w:rPr>
                <w:sz w:val="8"/>
              </w:rPr>
              <w:t>mando</w:t>
            </w:r>
            <w:r>
              <w:rPr>
                <w:spacing w:val="-6"/>
                <w:sz w:val="8"/>
              </w:rPr>
              <w:t xml:space="preserve"> </w:t>
            </w:r>
            <w:r>
              <w:rPr>
                <w:sz w:val="8"/>
              </w:rPr>
              <w:t>en</w:t>
            </w:r>
            <w:r>
              <w:rPr>
                <w:spacing w:val="-4"/>
                <w:sz w:val="8"/>
              </w:rPr>
              <w:t xml:space="preserve"> </w:t>
            </w:r>
            <w:r>
              <w:rPr>
                <w:sz w:val="8"/>
              </w:rPr>
              <w:t>una</w:t>
            </w:r>
            <w:r>
              <w:rPr>
                <w:spacing w:val="-6"/>
                <w:sz w:val="8"/>
              </w:rPr>
              <w:t xml:space="preserve"> </w:t>
            </w:r>
            <w:r>
              <w:rPr>
                <w:sz w:val="8"/>
              </w:rPr>
              <w:t>empresa</w:t>
            </w:r>
            <w:r>
              <w:rPr>
                <w:spacing w:val="-6"/>
                <w:sz w:val="8"/>
              </w:rPr>
              <w:t xml:space="preserve"> </w:t>
            </w:r>
            <w:r>
              <w:rPr>
                <w:sz w:val="8"/>
              </w:rPr>
              <w:t>u</w:t>
            </w:r>
            <w:r>
              <w:rPr>
                <w:spacing w:val="-4"/>
                <w:sz w:val="8"/>
              </w:rPr>
              <w:t xml:space="preserve"> </w:t>
            </w:r>
            <w:r>
              <w:rPr>
                <w:sz w:val="8"/>
              </w:rPr>
              <w:t>organización</w:t>
            </w:r>
            <w:r>
              <w:rPr>
                <w:spacing w:val="-4"/>
                <w:sz w:val="8"/>
              </w:rPr>
              <w:t xml:space="preserve"> </w:t>
            </w:r>
            <w:r>
              <w:rPr>
                <w:sz w:val="8"/>
              </w:rPr>
              <w:t>en</w:t>
            </w:r>
            <w:r>
              <w:rPr>
                <w:spacing w:val="-4"/>
                <w:sz w:val="8"/>
              </w:rPr>
              <w:t xml:space="preserve"> </w:t>
            </w:r>
            <w:r>
              <w:rPr>
                <w:sz w:val="8"/>
              </w:rPr>
              <w:t>la</w:t>
            </w:r>
            <w:r>
              <w:rPr>
                <w:spacing w:val="-6"/>
                <w:sz w:val="8"/>
              </w:rPr>
              <w:t xml:space="preserve"> </w:t>
            </w:r>
            <w:r>
              <w:rPr>
                <w:sz w:val="8"/>
              </w:rPr>
              <w:t>cual</w:t>
            </w:r>
            <w:r>
              <w:rPr>
                <w:spacing w:val="-5"/>
                <w:sz w:val="8"/>
              </w:rPr>
              <w:t xml:space="preserve"> </w:t>
            </w:r>
            <w:r>
              <w:rPr>
                <w:sz w:val="8"/>
              </w:rPr>
              <w:t xml:space="preserve">haya relaciones </w:t>
            </w:r>
            <w:r>
              <w:rPr>
                <w:spacing w:val="-3"/>
                <w:sz w:val="8"/>
              </w:rPr>
              <w:t xml:space="preserve">laborales regidas </w:t>
            </w:r>
            <w:r>
              <w:rPr>
                <w:sz w:val="8"/>
              </w:rPr>
              <w:t>por el Código Sustantivo del</w:t>
            </w:r>
            <w:r>
              <w:rPr>
                <w:spacing w:val="-10"/>
                <w:sz w:val="8"/>
              </w:rPr>
              <w:t xml:space="preserve"> </w:t>
            </w:r>
            <w:r>
              <w:rPr>
                <w:sz w:val="8"/>
              </w:rPr>
              <w:t>Trabajo;</w:t>
            </w:r>
          </w:p>
          <w:p w14:paraId="1B22FC0C" w14:textId="77777777" w:rsidR="00F23D6F" w:rsidRDefault="005056AC">
            <w:pPr>
              <w:pStyle w:val="TableParagraph"/>
              <w:numPr>
                <w:ilvl w:val="0"/>
                <w:numId w:val="50"/>
              </w:numPr>
              <w:tabs>
                <w:tab w:val="left" w:pos="105"/>
              </w:tabs>
              <w:spacing w:line="91" w:lineRule="exact"/>
              <w:ind w:firstLine="22"/>
              <w:rPr>
                <w:sz w:val="8"/>
              </w:rPr>
            </w:pPr>
            <w:r>
              <w:rPr>
                <w:sz w:val="8"/>
              </w:rPr>
              <w:t>La</w:t>
            </w:r>
            <w:r>
              <w:rPr>
                <w:spacing w:val="-6"/>
                <w:sz w:val="8"/>
              </w:rPr>
              <w:t xml:space="preserve"> </w:t>
            </w:r>
            <w:r>
              <w:rPr>
                <w:sz w:val="8"/>
              </w:rPr>
              <w:t>persona</w:t>
            </w:r>
            <w:r>
              <w:rPr>
                <w:spacing w:val="-6"/>
                <w:sz w:val="8"/>
              </w:rPr>
              <w:t xml:space="preserve"> </w:t>
            </w:r>
            <w:r>
              <w:rPr>
                <w:sz w:val="8"/>
              </w:rPr>
              <w:t>natural</w:t>
            </w:r>
            <w:r>
              <w:rPr>
                <w:spacing w:val="-5"/>
                <w:sz w:val="8"/>
              </w:rPr>
              <w:t xml:space="preserve"> </w:t>
            </w:r>
            <w:r>
              <w:rPr>
                <w:sz w:val="8"/>
              </w:rPr>
              <w:t>que</w:t>
            </w:r>
            <w:r>
              <w:rPr>
                <w:spacing w:val="-6"/>
                <w:sz w:val="8"/>
              </w:rPr>
              <w:t xml:space="preserve"> </w:t>
            </w:r>
            <w:r>
              <w:rPr>
                <w:sz w:val="8"/>
              </w:rPr>
              <w:t>se</w:t>
            </w:r>
            <w:r>
              <w:rPr>
                <w:spacing w:val="-6"/>
                <w:sz w:val="8"/>
              </w:rPr>
              <w:t xml:space="preserve"> </w:t>
            </w:r>
            <w:r>
              <w:rPr>
                <w:spacing w:val="-3"/>
                <w:sz w:val="8"/>
              </w:rPr>
              <w:t>desempeñe</w:t>
            </w:r>
            <w:r>
              <w:rPr>
                <w:spacing w:val="-6"/>
                <w:sz w:val="8"/>
              </w:rPr>
              <w:t xml:space="preserve"> </w:t>
            </w:r>
            <w:r>
              <w:rPr>
                <w:sz w:val="8"/>
              </w:rPr>
              <w:t>como</w:t>
            </w:r>
            <w:r>
              <w:rPr>
                <w:spacing w:val="-6"/>
                <w:sz w:val="8"/>
              </w:rPr>
              <w:t xml:space="preserve"> </w:t>
            </w:r>
            <w:r>
              <w:rPr>
                <w:sz w:val="8"/>
              </w:rPr>
              <w:t>superior</w:t>
            </w:r>
            <w:r>
              <w:rPr>
                <w:spacing w:val="-5"/>
                <w:sz w:val="8"/>
              </w:rPr>
              <w:t xml:space="preserve"> </w:t>
            </w:r>
            <w:r>
              <w:rPr>
                <w:sz w:val="8"/>
              </w:rPr>
              <w:t>jerárquico</w:t>
            </w:r>
            <w:r>
              <w:rPr>
                <w:spacing w:val="-6"/>
                <w:sz w:val="8"/>
              </w:rPr>
              <w:t xml:space="preserve"> </w:t>
            </w:r>
            <w:r>
              <w:rPr>
                <w:sz w:val="8"/>
              </w:rPr>
              <w:t>o</w:t>
            </w:r>
            <w:r>
              <w:rPr>
                <w:spacing w:val="-6"/>
                <w:sz w:val="8"/>
              </w:rPr>
              <w:t xml:space="preserve"> </w:t>
            </w:r>
            <w:r>
              <w:rPr>
                <w:sz w:val="8"/>
              </w:rPr>
              <w:t>tenga</w:t>
            </w:r>
            <w:r>
              <w:rPr>
                <w:spacing w:val="-6"/>
                <w:sz w:val="8"/>
              </w:rPr>
              <w:t xml:space="preserve"> </w:t>
            </w:r>
            <w:r>
              <w:rPr>
                <w:sz w:val="8"/>
              </w:rPr>
              <w:t>la</w:t>
            </w:r>
            <w:r>
              <w:rPr>
                <w:spacing w:val="-6"/>
                <w:sz w:val="8"/>
              </w:rPr>
              <w:t xml:space="preserve"> </w:t>
            </w:r>
            <w:r>
              <w:rPr>
                <w:sz w:val="8"/>
              </w:rPr>
              <w:t>calidad</w:t>
            </w:r>
            <w:r>
              <w:rPr>
                <w:spacing w:val="-6"/>
                <w:sz w:val="8"/>
              </w:rPr>
              <w:t xml:space="preserve"> </w:t>
            </w:r>
            <w:r>
              <w:rPr>
                <w:sz w:val="8"/>
              </w:rPr>
              <w:t>de</w:t>
            </w:r>
            <w:r>
              <w:rPr>
                <w:spacing w:val="-6"/>
                <w:sz w:val="8"/>
              </w:rPr>
              <w:t xml:space="preserve"> </w:t>
            </w:r>
            <w:r>
              <w:rPr>
                <w:sz w:val="8"/>
              </w:rPr>
              <w:t>jefe</w:t>
            </w:r>
            <w:r>
              <w:rPr>
                <w:spacing w:val="-6"/>
                <w:sz w:val="8"/>
              </w:rPr>
              <w:t xml:space="preserve"> </w:t>
            </w:r>
            <w:r>
              <w:rPr>
                <w:sz w:val="8"/>
              </w:rPr>
              <w:t>de</w:t>
            </w:r>
            <w:r>
              <w:rPr>
                <w:spacing w:val="-6"/>
                <w:sz w:val="8"/>
              </w:rPr>
              <w:t xml:space="preserve"> </w:t>
            </w:r>
            <w:r>
              <w:rPr>
                <w:sz w:val="8"/>
              </w:rPr>
              <w:t>una</w:t>
            </w:r>
            <w:r>
              <w:rPr>
                <w:spacing w:val="-6"/>
                <w:sz w:val="8"/>
              </w:rPr>
              <w:t xml:space="preserve"> </w:t>
            </w:r>
            <w:r>
              <w:rPr>
                <w:sz w:val="8"/>
              </w:rPr>
              <w:t>dependencia</w:t>
            </w:r>
            <w:r>
              <w:rPr>
                <w:spacing w:val="-6"/>
                <w:sz w:val="8"/>
              </w:rPr>
              <w:t xml:space="preserve"> </w:t>
            </w:r>
            <w:r>
              <w:rPr>
                <w:sz w:val="8"/>
              </w:rPr>
              <w:t>estatal;</w:t>
            </w:r>
          </w:p>
          <w:p w14:paraId="282C2503" w14:textId="77777777" w:rsidR="00F23D6F" w:rsidRDefault="005056AC">
            <w:pPr>
              <w:pStyle w:val="TableParagraph"/>
              <w:numPr>
                <w:ilvl w:val="0"/>
                <w:numId w:val="50"/>
              </w:numPr>
              <w:tabs>
                <w:tab w:val="left" w:pos="105"/>
              </w:tabs>
              <w:spacing w:before="9"/>
              <w:ind w:firstLine="22"/>
              <w:rPr>
                <w:sz w:val="8"/>
              </w:rPr>
            </w:pPr>
            <w:r>
              <w:rPr>
                <w:sz w:val="8"/>
              </w:rPr>
              <w:t xml:space="preserve">La persona natural que se </w:t>
            </w:r>
            <w:r>
              <w:rPr>
                <w:spacing w:val="-3"/>
                <w:sz w:val="8"/>
              </w:rPr>
              <w:t xml:space="preserve">desempeñe </w:t>
            </w:r>
            <w:r>
              <w:rPr>
                <w:sz w:val="8"/>
              </w:rPr>
              <w:t xml:space="preserve">como </w:t>
            </w:r>
            <w:r>
              <w:rPr>
                <w:spacing w:val="-3"/>
                <w:sz w:val="8"/>
              </w:rPr>
              <w:t xml:space="preserve">trabajador </w:t>
            </w:r>
            <w:r>
              <w:rPr>
                <w:sz w:val="8"/>
              </w:rPr>
              <w:t xml:space="preserve">o </w:t>
            </w:r>
            <w:r>
              <w:rPr>
                <w:spacing w:val="-3"/>
                <w:sz w:val="8"/>
              </w:rPr>
              <w:t xml:space="preserve">empleado. </w:t>
            </w:r>
            <w:r>
              <w:rPr>
                <w:sz w:val="8"/>
              </w:rPr>
              <w:t>Son sujetos pasivos o víctimas del acoso</w:t>
            </w:r>
            <w:r>
              <w:rPr>
                <w:spacing w:val="-11"/>
                <w:sz w:val="8"/>
              </w:rPr>
              <w:t xml:space="preserve"> </w:t>
            </w:r>
            <w:r>
              <w:rPr>
                <w:spacing w:val="-3"/>
                <w:sz w:val="8"/>
              </w:rPr>
              <w:t>laboral;</w:t>
            </w:r>
          </w:p>
          <w:p w14:paraId="4094B6F6" w14:textId="77777777" w:rsidR="00F23D6F" w:rsidRDefault="005056AC">
            <w:pPr>
              <w:pStyle w:val="TableParagraph"/>
              <w:numPr>
                <w:ilvl w:val="0"/>
                <w:numId w:val="50"/>
              </w:numPr>
              <w:tabs>
                <w:tab w:val="left" w:pos="105"/>
              </w:tabs>
              <w:spacing w:before="9"/>
              <w:ind w:firstLine="22"/>
              <w:rPr>
                <w:sz w:val="8"/>
              </w:rPr>
            </w:pPr>
            <w:r>
              <w:rPr>
                <w:sz w:val="8"/>
              </w:rPr>
              <w:t>Los</w:t>
            </w:r>
            <w:r>
              <w:rPr>
                <w:spacing w:val="-1"/>
                <w:sz w:val="8"/>
              </w:rPr>
              <w:t xml:space="preserve"> </w:t>
            </w:r>
            <w:r>
              <w:rPr>
                <w:spacing w:val="-3"/>
                <w:sz w:val="8"/>
              </w:rPr>
              <w:t>trabajadores</w:t>
            </w:r>
            <w:r>
              <w:rPr>
                <w:spacing w:val="-1"/>
                <w:sz w:val="8"/>
              </w:rPr>
              <w:t xml:space="preserve"> </w:t>
            </w:r>
            <w:r>
              <w:rPr>
                <w:sz w:val="8"/>
              </w:rPr>
              <w:t>o</w:t>
            </w:r>
            <w:r>
              <w:rPr>
                <w:spacing w:val="-3"/>
                <w:sz w:val="8"/>
              </w:rPr>
              <w:t xml:space="preserve"> empleados</w:t>
            </w:r>
            <w:r>
              <w:rPr>
                <w:spacing w:val="-1"/>
                <w:sz w:val="8"/>
              </w:rPr>
              <w:t xml:space="preserve"> </w:t>
            </w:r>
            <w:r>
              <w:rPr>
                <w:sz w:val="8"/>
              </w:rPr>
              <w:t>vinculados</w:t>
            </w:r>
            <w:r>
              <w:rPr>
                <w:spacing w:val="-1"/>
                <w:sz w:val="8"/>
              </w:rPr>
              <w:t xml:space="preserve"> </w:t>
            </w:r>
            <w:r>
              <w:rPr>
                <w:sz w:val="8"/>
              </w:rPr>
              <w:t>a</w:t>
            </w:r>
            <w:r>
              <w:rPr>
                <w:spacing w:val="-3"/>
                <w:sz w:val="8"/>
              </w:rPr>
              <w:t xml:space="preserve"> </w:t>
            </w:r>
            <w:r>
              <w:rPr>
                <w:sz w:val="8"/>
              </w:rPr>
              <w:t>una</w:t>
            </w:r>
            <w:r>
              <w:rPr>
                <w:spacing w:val="-3"/>
                <w:sz w:val="8"/>
              </w:rPr>
              <w:t xml:space="preserve"> </w:t>
            </w:r>
            <w:r>
              <w:rPr>
                <w:sz w:val="8"/>
              </w:rPr>
              <w:t>relación</w:t>
            </w:r>
            <w:r>
              <w:rPr>
                <w:spacing w:val="-1"/>
                <w:sz w:val="8"/>
              </w:rPr>
              <w:t xml:space="preserve"> </w:t>
            </w:r>
            <w:r>
              <w:rPr>
                <w:spacing w:val="-3"/>
                <w:sz w:val="8"/>
              </w:rPr>
              <w:t>laboral</w:t>
            </w:r>
            <w:r>
              <w:rPr>
                <w:spacing w:val="-2"/>
                <w:sz w:val="8"/>
              </w:rPr>
              <w:t xml:space="preserve"> </w:t>
            </w:r>
            <w:r>
              <w:rPr>
                <w:sz w:val="8"/>
              </w:rPr>
              <w:t>de</w:t>
            </w:r>
            <w:r>
              <w:rPr>
                <w:spacing w:val="-3"/>
                <w:sz w:val="8"/>
              </w:rPr>
              <w:t xml:space="preserve"> </w:t>
            </w:r>
            <w:r>
              <w:rPr>
                <w:sz w:val="8"/>
              </w:rPr>
              <w:t>trabajo</w:t>
            </w:r>
            <w:r>
              <w:rPr>
                <w:spacing w:val="-3"/>
                <w:sz w:val="8"/>
              </w:rPr>
              <w:t xml:space="preserve"> </w:t>
            </w:r>
            <w:r>
              <w:rPr>
                <w:sz w:val="8"/>
              </w:rPr>
              <w:t>en</w:t>
            </w:r>
            <w:r>
              <w:rPr>
                <w:spacing w:val="-1"/>
                <w:sz w:val="8"/>
              </w:rPr>
              <w:t xml:space="preserve"> </w:t>
            </w:r>
            <w:r>
              <w:rPr>
                <w:sz w:val="8"/>
              </w:rPr>
              <w:t>el</w:t>
            </w:r>
            <w:r>
              <w:rPr>
                <w:spacing w:val="-2"/>
                <w:sz w:val="8"/>
              </w:rPr>
              <w:t xml:space="preserve"> </w:t>
            </w:r>
            <w:r>
              <w:rPr>
                <w:sz w:val="8"/>
              </w:rPr>
              <w:t>sector</w:t>
            </w:r>
            <w:r>
              <w:rPr>
                <w:spacing w:val="-2"/>
                <w:sz w:val="8"/>
              </w:rPr>
              <w:t xml:space="preserve"> </w:t>
            </w:r>
            <w:r>
              <w:rPr>
                <w:sz w:val="8"/>
              </w:rPr>
              <w:t>privado;</w:t>
            </w:r>
          </w:p>
          <w:p w14:paraId="243BD129" w14:textId="77777777" w:rsidR="00F23D6F" w:rsidRDefault="005056AC">
            <w:pPr>
              <w:pStyle w:val="TableParagraph"/>
              <w:numPr>
                <w:ilvl w:val="0"/>
                <w:numId w:val="50"/>
              </w:numPr>
              <w:tabs>
                <w:tab w:val="left" w:pos="105"/>
              </w:tabs>
              <w:spacing w:before="9" w:line="264" w:lineRule="auto"/>
              <w:ind w:left="37" w:right="504" w:firstLine="0"/>
              <w:rPr>
                <w:sz w:val="8"/>
              </w:rPr>
            </w:pPr>
            <w:r>
              <w:rPr>
                <w:sz w:val="8"/>
              </w:rPr>
              <w:t xml:space="preserve">Los servidores públicos, tanto </w:t>
            </w:r>
            <w:r>
              <w:rPr>
                <w:spacing w:val="-3"/>
                <w:sz w:val="8"/>
              </w:rPr>
              <w:t xml:space="preserve">empleados </w:t>
            </w:r>
            <w:r>
              <w:rPr>
                <w:sz w:val="8"/>
              </w:rPr>
              <w:t xml:space="preserve">públicos como </w:t>
            </w:r>
            <w:r>
              <w:rPr>
                <w:spacing w:val="-3"/>
                <w:sz w:val="8"/>
              </w:rPr>
              <w:t xml:space="preserve">trabajadores </w:t>
            </w:r>
            <w:r>
              <w:rPr>
                <w:sz w:val="8"/>
              </w:rPr>
              <w:t xml:space="preserve">oficiales y servidores con régimen especial que se </w:t>
            </w:r>
            <w:r>
              <w:rPr>
                <w:spacing w:val="-3"/>
                <w:sz w:val="8"/>
              </w:rPr>
              <w:t xml:space="preserve">desempeñen </w:t>
            </w:r>
            <w:r>
              <w:rPr>
                <w:sz w:val="8"/>
              </w:rPr>
              <w:t>en una dependencia pública; Los</w:t>
            </w:r>
            <w:r>
              <w:rPr>
                <w:spacing w:val="-2"/>
                <w:sz w:val="8"/>
              </w:rPr>
              <w:t xml:space="preserve"> </w:t>
            </w:r>
            <w:r>
              <w:rPr>
                <w:sz w:val="8"/>
              </w:rPr>
              <w:t>jefes</w:t>
            </w:r>
            <w:r>
              <w:rPr>
                <w:spacing w:val="-2"/>
                <w:sz w:val="8"/>
              </w:rPr>
              <w:t xml:space="preserve"> </w:t>
            </w:r>
            <w:r>
              <w:rPr>
                <w:spacing w:val="-3"/>
                <w:sz w:val="8"/>
              </w:rPr>
              <w:t>inmediatos</w:t>
            </w:r>
            <w:r>
              <w:rPr>
                <w:spacing w:val="-2"/>
                <w:sz w:val="8"/>
              </w:rPr>
              <w:t xml:space="preserve"> </w:t>
            </w:r>
            <w:r>
              <w:rPr>
                <w:sz w:val="8"/>
              </w:rPr>
              <w:t>cuando</w:t>
            </w:r>
            <w:r>
              <w:rPr>
                <w:spacing w:val="-4"/>
                <w:sz w:val="8"/>
              </w:rPr>
              <w:t xml:space="preserve"> </w:t>
            </w:r>
            <w:r>
              <w:rPr>
                <w:sz w:val="8"/>
              </w:rPr>
              <w:t>el</w:t>
            </w:r>
            <w:r>
              <w:rPr>
                <w:spacing w:val="-3"/>
                <w:sz w:val="8"/>
              </w:rPr>
              <w:t xml:space="preserve"> </w:t>
            </w:r>
            <w:r>
              <w:rPr>
                <w:sz w:val="8"/>
              </w:rPr>
              <w:t>acoso</w:t>
            </w:r>
            <w:r>
              <w:rPr>
                <w:spacing w:val="-4"/>
                <w:sz w:val="8"/>
              </w:rPr>
              <w:t xml:space="preserve"> </w:t>
            </w:r>
            <w:r>
              <w:rPr>
                <w:sz w:val="8"/>
              </w:rPr>
              <w:t>provenga</w:t>
            </w:r>
            <w:r>
              <w:rPr>
                <w:spacing w:val="-4"/>
                <w:sz w:val="8"/>
              </w:rPr>
              <w:t xml:space="preserve"> </w:t>
            </w:r>
            <w:r>
              <w:rPr>
                <w:sz w:val="8"/>
              </w:rPr>
              <w:t>de</w:t>
            </w:r>
            <w:r>
              <w:rPr>
                <w:spacing w:val="-4"/>
                <w:sz w:val="8"/>
              </w:rPr>
              <w:t xml:space="preserve"> </w:t>
            </w:r>
            <w:r>
              <w:rPr>
                <w:sz w:val="8"/>
              </w:rPr>
              <w:t>sus</w:t>
            </w:r>
            <w:r>
              <w:rPr>
                <w:spacing w:val="-2"/>
                <w:sz w:val="8"/>
              </w:rPr>
              <w:t xml:space="preserve"> </w:t>
            </w:r>
            <w:r>
              <w:rPr>
                <w:sz w:val="8"/>
              </w:rPr>
              <w:t>subalternos.</w:t>
            </w:r>
            <w:r>
              <w:rPr>
                <w:spacing w:val="-3"/>
                <w:sz w:val="8"/>
              </w:rPr>
              <w:t xml:space="preserve"> </w:t>
            </w:r>
            <w:r>
              <w:rPr>
                <w:sz w:val="8"/>
              </w:rPr>
              <w:t>Son</w:t>
            </w:r>
            <w:r>
              <w:rPr>
                <w:spacing w:val="-2"/>
                <w:sz w:val="8"/>
              </w:rPr>
              <w:t xml:space="preserve"> </w:t>
            </w:r>
            <w:r>
              <w:rPr>
                <w:sz w:val="8"/>
              </w:rPr>
              <w:t>sujetos</w:t>
            </w:r>
            <w:r>
              <w:rPr>
                <w:spacing w:val="-2"/>
                <w:sz w:val="8"/>
              </w:rPr>
              <w:t xml:space="preserve"> </w:t>
            </w:r>
            <w:r>
              <w:rPr>
                <w:sz w:val="8"/>
              </w:rPr>
              <w:t>partícipes</w:t>
            </w:r>
            <w:r>
              <w:rPr>
                <w:spacing w:val="-2"/>
                <w:sz w:val="8"/>
              </w:rPr>
              <w:t xml:space="preserve"> </w:t>
            </w:r>
            <w:r>
              <w:rPr>
                <w:sz w:val="8"/>
              </w:rPr>
              <w:t>del</w:t>
            </w:r>
            <w:r>
              <w:rPr>
                <w:spacing w:val="-3"/>
                <w:sz w:val="8"/>
              </w:rPr>
              <w:t xml:space="preserve"> </w:t>
            </w:r>
            <w:r>
              <w:rPr>
                <w:sz w:val="8"/>
              </w:rPr>
              <w:t>acoso</w:t>
            </w:r>
            <w:r>
              <w:rPr>
                <w:spacing w:val="-4"/>
                <w:sz w:val="8"/>
              </w:rPr>
              <w:t xml:space="preserve"> </w:t>
            </w:r>
            <w:r>
              <w:rPr>
                <w:spacing w:val="-3"/>
                <w:sz w:val="8"/>
              </w:rPr>
              <w:t>laboral:</w:t>
            </w:r>
          </w:p>
          <w:p w14:paraId="25D3EAE9" w14:textId="77777777" w:rsidR="00F23D6F" w:rsidRDefault="005056AC">
            <w:pPr>
              <w:pStyle w:val="TableParagraph"/>
              <w:numPr>
                <w:ilvl w:val="0"/>
                <w:numId w:val="50"/>
              </w:numPr>
              <w:tabs>
                <w:tab w:val="left" w:pos="105"/>
              </w:tabs>
              <w:spacing w:line="91" w:lineRule="exact"/>
              <w:ind w:firstLine="22"/>
              <w:rPr>
                <w:sz w:val="8"/>
              </w:rPr>
            </w:pPr>
            <w:r>
              <w:rPr>
                <w:sz w:val="8"/>
              </w:rPr>
              <w:t>La</w:t>
            </w:r>
            <w:r>
              <w:rPr>
                <w:spacing w:val="-4"/>
                <w:sz w:val="8"/>
              </w:rPr>
              <w:t xml:space="preserve"> </w:t>
            </w:r>
            <w:r>
              <w:rPr>
                <w:sz w:val="8"/>
              </w:rPr>
              <w:t>persona</w:t>
            </w:r>
            <w:r>
              <w:rPr>
                <w:spacing w:val="-4"/>
                <w:sz w:val="8"/>
              </w:rPr>
              <w:t xml:space="preserve"> </w:t>
            </w:r>
            <w:r>
              <w:rPr>
                <w:sz w:val="8"/>
              </w:rPr>
              <w:t>natural</w:t>
            </w:r>
            <w:r>
              <w:rPr>
                <w:spacing w:val="-3"/>
                <w:sz w:val="8"/>
              </w:rPr>
              <w:t xml:space="preserve"> </w:t>
            </w:r>
            <w:r>
              <w:rPr>
                <w:sz w:val="8"/>
              </w:rPr>
              <w:t>que</w:t>
            </w:r>
            <w:r>
              <w:rPr>
                <w:spacing w:val="-4"/>
                <w:sz w:val="8"/>
              </w:rPr>
              <w:t xml:space="preserve"> </w:t>
            </w:r>
            <w:r>
              <w:rPr>
                <w:sz w:val="8"/>
              </w:rPr>
              <w:t>como</w:t>
            </w:r>
            <w:r>
              <w:rPr>
                <w:spacing w:val="-4"/>
                <w:sz w:val="8"/>
              </w:rPr>
              <w:t xml:space="preserve"> </w:t>
            </w:r>
            <w:r>
              <w:rPr>
                <w:spacing w:val="-3"/>
                <w:sz w:val="8"/>
              </w:rPr>
              <w:t xml:space="preserve">empleador </w:t>
            </w:r>
            <w:r>
              <w:rPr>
                <w:sz w:val="8"/>
              </w:rPr>
              <w:t>promueva,</w:t>
            </w:r>
            <w:r>
              <w:rPr>
                <w:spacing w:val="-3"/>
                <w:sz w:val="8"/>
              </w:rPr>
              <w:t xml:space="preserve"> </w:t>
            </w:r>
            <w:r>
              <w:rPr>
                <w:sz w:val="8"/>
              </w:rPr>
              <w:t>induzca</w:t>
            </w:r>
            <w:r>
              <w:rPr>
                <w:spacing w:val="-4"/>
                <w:sz w:val="8"/>
              </w:rPr>
              <w:t xml:space="preserve"> </w:t>
            </w:r>
            <w:r>
              <w:rPr>
                <w:sz w:val="8"/>
              </w:rPr>
              <w:t>o</w:t>
            </w:r>
            <w:r>
              <w:rPr>
                <w:spacing w:val="-4"/>
                <w:sz w:val="8"/>
              </w:rPr>
              <w:t xml:space="preserve"> </w:t>
            </w:r>
            <w:r>
              <w:rPr>
                <w:sz w:val="8"/>
              </w:rPr>
              <w:t>favorezca</w:t>
            </w:r>
            <w:r>
              <w:rPr>
                <w:spacing w:val="-4"/>
                <w:sz w:val="8"/>
              </w:rPr>
              <w:t xml:space="preserve"> </w:t>
            </w:r>
            <w:r>
              <w:rPr>
                <w:sz w:val="8"/>
              </w:rPr>
              <w:t>el</w:t>
            </w:r>
            <w:r>
              <w:rPr>
                <w:spacing w:val="-3"/>
                <w:sz w:val="8"/>
              </w:rPr>
              <w:t xml:space="preserve"> </w:t>
            </w:r>
            <w:r>
              <w:rPr>
                <w:sz w:val="8"/>
              </w:rPr>
              <w:t>acoso</w:t>
            </w:r>
            <w:r>
              <w:rPr>
                <w:spacing w:val="-4"/>
                <w:sz w:val="8"/>
              </w:rPr>
              <w:t xml:space="preserve"> </w:t>
            </w:r>
            <w:r>
              <w:rPr>
                <w:spacing w:val="-3"/>
                <w:sz w:val="8"/>
              </w:rPr>
              <w:t>laboral;</w:t>
            </w:r>
          </w:p>
          <w:p w14:paraId="4DE7BE64" w14:textId="77777777" w:rsidR="00F23D6F" w:rsidRDefault="005056AC">
            <w:pPr>
              <w:pStyle w:val="TableParagraph"/>
              <w:numPr>
                <w:ilvl w:val="0"/>
                <w:numId w:val="50"/>
              </w:numPr>
              <w:tabs>
                <w:tab w:val="left" w:pos="105"/>
              </w:tabs>
              <w:spacing w:before="9" w:line="264" w:lineRule="auto"/>
              <w:ind w:right="237" w:firstLine="22"/>
              <w:rPr>
                <w:sz w:val="8"/>
              </w:rPr>
            </w:pPr>
            <w:r>
              <w:rPr>
                <w:sz w:val="8"/>
              </w:rPr>
              <w:t xml:space="preserve">La persona natural que </w:t>
            </w:r>
            <w:r>
              <w:rPr>
                <w:spacing w:val="-3"/>
                <w:sz w:val="8"/>
              </w:rPr>
              <w:t xml:space="preserve">omita </w:t>
            </w:r>
            <w:r>
              <w:rPr>
                <w:sz w:val="8"/>
              </w:rPr>
              <w:t>cumplir los requerimientos o amonestaciones que se profieran por los Inspectores de Trabajo en los términos de la presente ley. PARÁGRAFO:</w:t>
            </w:r>
            <w:r>
              <w:rPr>
                <w:spacing w:val="-4"/>
                <w:sz w:val="8"/>
              </w:rPr>
              <w:t xml:space="preserve"> </w:t>
            </w:r>
            <w:r>
              <w:rPr>
                <w:sz w:val="8"/>
              </w:rPr>
              <w:t>Las</w:t>
            </w:r>
            <w:r>
              <w:rPr>
                <w:spacing w:val="-3"/>
                <w:sz w:val="8"/>
              </w:rPr>
              <w:t xml:space="preserve"> </w:t>
            </w:r>
            <w:r>
              <w:rPr>
                <w:sz w:val="8"/>
              </w:rPr>
              <w:t>situaciones</w:t>
            </w:r>
            <w:r>
              <w:rPr>
                <w:spacing w:val="-3"/>
                <w:sz w:val="8"/>
              </w:rPr>
              <w:t xml:space="preserve"> </w:t>
            </w:r>
            <w:r>
              <w:rPr>
                <w:sz w:val="8"/>
              </w:rPr>
              <w:t>de</w:t>
            </w:r>
            <w:r>
              <w:rPr>
                <w:spacing w:val="-5"/>
                <w:sz w:val="8"/>
              </w:rPr>
              <w:t xml:space="preserve"> </w:t>
            </w:r>
            <w:r>
              <w:rPr>
                <w:sz w:val="8"/>
              </w:rPr>
              <w:t>acoso</w:t>
            </w:r>
            <w:r>
              <w:rPr>
                <w:spacing w:val="-5"/>
                <w:sz w:val="8"/>
              </w:rPr>
              <w:t xml:space="preserve"> </w:t>
            </w:r>
            <w:r>
              <w:rPr>
                <w:spacing w:val="-3"/>
                <w:sz w:val="8"/>
              </w:rPr>
              <w:t>laboral</w:t>
            </w:r>
            <w:r>
              <w:rPr>
                <w:spacing w:val="-4"/>
                <w:sz w:val="8"/>
              </w:rPr>
              <w:t xml:space="preserve"> </w:t>
            </w:r>
            <w:r>
              <w:rPr>
                <w:sz w:val="8"/>
              </w:rPr>
              <w:t>que</w:t>
            </w:r>
            <w:r>
              <w:rPr>
                <w:spacing w:val="-5"/>
                <w:sz w:val="8"/>
              </w:rPr>
              <w:t xml:space="preserve"> </w:t>
            </w:r>
            <w:r>
              <w:rPr>
                <w:sz w:val="8"/>
              </w:rPr>
              <w:t>se</w:t>
            </w:r>
            <w:r>
              <w:rPr>
                <w:spacing w:val="-5"/>
                <w:sz w:val="8"/>
              </w:rPr>
              <w:t xml:space="preserve"> </w:t>
            </w:r>
            <w:r>
              <w:rPr>
                <w:sz w:val="8"/>
              </w:rPr>
              <w:t>corrigen</w:t>
            </w:r>
            <w:r>
              <w:rPr>
                <w:spacing w:val="-3"/>
                <w:sz w:val="8"/>
              </w:rPr>
              <w:t xml:space="preserve"> </w:t>
            </w:r>
            <w:r>
              <w:rPr>
                <w:sz w:val="8"/>
              </w:rPr>
              <w:t>y</w:t>
            </w:r>
            <w:r>
              <w:rPr>
                <w:spacing w:val="-3"/>
                <w:sz w:val="8"/>
              </w:rPr>
              <w:t xml:space="preserve"> </w:t>
            </w:r>
            <w:r>
              <w:rPr>
                <w:sz w:val="8"/>
              </w:rPr>
              <w:t>sancionan</w:t>
            </w:r>
            <w:r>
              <w:rPr>
                <w:spacing w:val="-3"/>
                <w:sz w:val="8"/>
              </w:rPr>
              <w:t xml:space="preserve"> </w:t>
            </w:r>
            <w:r>
              <w:rPr>
                <w:sz w:val="8"/>
              </w:rPr>
              <w:t>en</w:t>
            </w:r>
            <w:r>
              <w:rPr>
                <w:spacing w:val="-3"/>
                <w:sz w:val="8"/>
              </w:rPr>
              <w:t xml:space="preserve"> </w:t>
            </w:r>
            <w:r>
              <w:rPr>
                <w:sz w:val="8"/>
              </w:rPr>
              <w:t>la</w:t>
            </w:r>
            <w:r>
              <w:rPr>
                <w:spacing w:val="-5"/>
                <w:sz w:val="8"/>
              </w:rPr>
              <w:t xml:space="preserve"> </w:t>
            </w:r>
            <w:r>
              <w:rPr>
                <w:sz w:val="8"/>
              </w:rPr>
              <w:t>presente</w:t>
            </w:r>
            <w:r>
              <w:rPr>
                <w:spacing w:val="-5"/>
                <w:sz w:val="8"/>
              </w:rPr>
              <w:t xml:space="preserve"> </w:t>
            </w:r>
            <w:r>
              <w:rPr>
                <w:sz w:val="8"/>
              </w:rPr>
              <w:t>ley</w:t>
            </w:r>
            <w:r>
              <w:rPr>
                <w:spacing w:val="-3"/>
                <w:sz w:val="8"/>
              </w:rPr>
              <w:t xml:space="preserve"> </w:t>
            </w:r>
            <w:r>
              <w:rPr>
                <w:sz w:val="8"/>
              </w:rPr>
              <w:t>son</w:t>
            </w:r>
            <w:r>
              <w:rPr>
                <w:spacing w:val="-3"/>
                <w:sz w:val="8"/>
              </w:rPr>
              <w:t xml:space="preserve"> </w:t>
            </w:r>
            <w:r>
              <w:rPr>
                <w:sz w:val="8"/>
              </w:rPr>
              <w:t>sólo</w:t>
            </w:r>
            <w:r>
              <w:rPr>
                <w:spacing w:val="-5"/>
                <w:sz w:val="8"/>
              </w:rPr>
              <w:t xml:space="preserve"> </w:t>
            </w:r>
            <w:r>
              <w:rPr>
                <w:sz w:val="8"/>
              </w:rPr>
              <w:t>aquellas</w:t>
            </w:r>
            <w:r>
              <w:rPr>
                <w:spacing w:val="-3"/>
                <w:sz w:val="8"/>
              </w:rPr>
              <w:t xml:space="preserve"> </w:t>
            </w:r>
            <w:r>
              <w:rPr>
                <w:sz w:val="8"/>
              </w:rPr>
              <w:t>que</w:t>
            </w:r>
            <w:r>
              <w:rPr>
                <w:spacing w:val="-5"/>
                <w:sz w:val="8"/>
              </w:rPr>
              <w:t xml:space="preserve"> </w:t>
            </w:r>
            <w:r>
              <w:rPr>
                <w:sz w:val="8"/>
              </w:rPr>
              <w:t>ocurren</w:t>
            </w:r>
            <w:r>
              <w:rPr>
                <w:spacing w:val="-3"/>
                <w:sz w:val="8"/>
              </w:rPr>
              <w:t xml:space="preserve"> </w:t>
            </w:r>
            <w:r>
              <w:rPr>
                <w:sz w:val="8"/>
              </w:rPr>
              <w:t>en</w:t>
            </w:r>
            <w:r>
              <w:rPr>
                <w:spacing w:val="-3"/>
                <w:sz w:val="8"/>
              </w:rPr>
              <w:t xml:space="preserve"> </w:t>
            </w:r>
            <w:r>
              <w:rPr>
                <w:sz w:val="8"/>
              </w:rPr>
              <w:t>un</w:t>
            </w:r>
            <w:r>
              <w:rPr>
                <w:spacing w:val="-3"/>
                <w:sz w:val="8"/>
              </w:rPr>
              <w:t xml:space="preserve"> </w:t>
            </w:r>
            <w:r>
              <w:rPr>
                <w:sz w:val="8"/>
              </w:rPr>
              <w:t>ámbito</w:t>
            </w:r>
            <w:r>
              <w:rPr>
                <w:spacing w:val="-5"/>
                <w:sz w:val="8"/>
              </w:rPr>
              <w:t xml:space="preserve"> </w:t>
            </w:r>
            <w:r>
              <w:rPr>
                <w:sz w:val="8"/>
              </w:rPr>
              <w:t>de</w:t>
            </w:r>
            <w:r>
              <w:rPr>
                <w:spacing w:val="-5"/>
                <w:sz w:val="8"/>
              </w:rPr>
              <w:t xml:space="preserve"> </w:t>
            </w:r>
            <w:r>
              <w:rPr>
                <w:sz w:val="8"/>
              </w:rPr>
              <w:t>relaciones</w:t>
            </w:r>
            <w:r>
              <w:rPr>
                <w:spacing w:val="-3"/>
                <w:sz w:val="8"/>
              </w:rPr>
              <w:t xml:space="preserve"> </w:t>
            </w:r>
            <w:r>
              <w:rPr>
                <w:sz w:val="8"/>
              </w:rPr>
              <w:t>de</w:t>
            </w:r>
            <w:r>
              <w:rPr>
                <w:spacing w:val="-5"/>
                <w:sz w:val="8"/>
              </w:rPr>
              <w:t xml:space="preserve"> </w:t>
            </w:r>
            <w:r>
              <w:rPr>
                <w:sz w:val="8"/>
              </w:rPr>
              <w:t>dependencia</w:t>
            </w:r>
            <w:r>
              <w:rPr>
                <w:spacing w:val="-5"/>
                <w:sz w:val="8"/>
              </w:rPr>
              <w:t xml:space="preserve"> </w:t>
            </w:r>
            <w:r>
              <w:rPr>
                <w:sz w:val="8"/>
              </w:rPr>
              <w:t>o subordinación de carácter</w:t>
            </w:r>
            <w:r>
              <w:rPr>
                <w:spacing w:val="-6"/>
                <w:sz w:val="8"/>
              </w:rPr>
              <w:t xml:space="preserve"> </w:t>
            </w:r>
            <w:r>
              <w:rPr>
                <w:spacing w:val="-3"/>
                <w:sz w:val="8"/>
              </w:rPr>
              <w:t>laboral.</w:t>
            </w:r>
          </w:p>
        </w:tc>
      </w:tr>
      <w:tr w:rsidR="00F23D6F" w14:paraId="66E3BCA3" w14:textId="77777777">
        <w:trPr>
          <w:trHeight w:val="3127"/>
        </w:trPr>
        <w:tc>
          <w:tcPr>
            <w:tcW w:w="1030" w:type="dxa"/>
          </w:tcPr>
          <w:p w14:paraId="1B28440B" w14:textId="77777777" w:rsidR="00F23D6F" w:rsidRDefault="00F23D6F">
            <w:pPr>
              <w:pStyle w:val="TableParagraph"/>
              <w:rPr>
                <w:rFonts w:ascii="Times New Roman"/>
                <w:sz w:val="8"/>
              </w:rPr>
            </w:pPr>
          </w:p>
          <w:p w14:paraId="72C7261F" w14:textId="77777777" w:rsidR="00F23D6F" w:rsidRDefault="00F23D6F">
            <w:pPr>
              <w:pStyle w:val="TableParagraph"/>
              <w:rPr>
                <w:rFonts w:ascii="Times New Roman"/>
                <w:sz w:val="8"/>
              </w:rPr>
            </w:pPr>
          </w:p>
          <w:p w14:paraId="5D0E6214" w14:textId="77777777" w:rsidR="00F23D6F" w:rsidRDefault="00F23D6F">
            <w:pPr>
              <w:pStyle w:val="TableParagraph"/>
              <w:rPr>
                <w:rFonts w:ascii="Times New Roman"/>
                <w:sz w:val="8"/>
              </w:rPr>
            </w:pPr>
          </w:p>
          <w:p w14:paraId="0BD58BFC" w14:textId="77777777" w:rsidR="00F23D6F" w:rsidRDefault="00F23D6F">
            <w:pPr>
              <w:pStyle w:val="TableParagraph"/>
              <w:rPr>
                <w:rFonts w:ascii="Times New Roman"/>
                <w:sz w:val="8"/>
              </w:rPr>
            </w:pPr>
          </w:p>
          <w:p w14:paraId="1A67F98C" w14:textId="77777777" w:rsidR="00F23D6F" w:rsidRDefault="00F23D6F">
            <w:pPr>
              <w:pStyle w:val="TableParagraph"/>
              <w:rPr>
                <w:rFonts w:ascii="Times New Roman"/>
                <w:sz w:val="8"/>
              </w:rPr>
            </w:pPr>
          </w:p>
          <w:p w14:paraId="21DD2FC6" w14:textId="77777777" w:rsidR="00F23D6F" w:rsidRDefault="00F23D6F">
            <w:pPr>
              <w:pStyle w:val="TableParagraph"/>
              <w:rPr>
                <w:rFonts w:ascii="Times New Roman"/>
                <w:sz w:val="8"/>
              </w:rPr>
            </w:pPr>
          </w:p>
          <w:p w14:paraId="3D7E9672" w14:textId="77777777" w:rsidR="00F23D6F" w:rsidRDefault="00F23D6F">
            <w:pPr>
              <w:pStyle w:val="TableParagraph"/>
              <w:rPr>
                <w:rFonts w:ascii="Times New Roman"/>
                <w:sz w:val="8"/>
              </w:rPr>
            </w:pPr>
          </w:p>
          <w:p w14:paraId="3C5E733F" w14:textId="77777777" w:rsidR="00F23D6F" w:rsidRDefault="00F23D6F">
            <w:pPr>
              <w:pStyle w:val="TableParagraph"/>
              <w:rPr>
                <w:rFonts w:ascii="Times New Roman"/>
                <w:sz w:val="8"/>
              </w:rPr>
            </w:pPr>
          </w:p>
          <w:p w14:paraId="0E781DF1" w14:textId="77777777" w:rsidR="00F23D6F" w:rsidRDefault="00F23D6F">
            <w:pPr>
              <w:pStyle w:val="TableParagraph"/>
              <w:rPr>
                <w:rFonts w:ascii="Times New Roman"/>
                <w:sz w:val="8"/>
              </w:rPr>
            </w:pPr>
          </w:p>
          <w:p w14:paraId="3121692A" w14:textId="77777777" w:rsidR="00F23D6F" w:rsidRDefault="00F23D6F">
            <w:pPr>
              <w:pStyle w:val="TableParagraph"/>
              <w:rPr>
                <w:rFonts w:ascii="Times New Roman"/>
                <w:sz w:val="8"/>
              </w:rPr>
            </w:pPr>
          </w:p>
          <w:p w14:paraId="69CC3617" w14:textId="77777777" w:rsidR="00F23D6F" w:rsidRDefault="00F23D6F">
            <w:pPr>
              <w:pStyle w:val="TableParagraph"/>
              <w:rPr>
                <w:rFonts w:ascii="Times New Roman"/>
                <w:sz w:val="8"/>
              </w:rPr>
            </w:pPr>
          </w:p>
          <w:p w14:paraId="5A43F548" w14:textId="77777777" w:rsidR="00F23D6F" w:rsidRDefault="00F23D6F">
            <w:pPr>
              <w:pStyle w:val="TableParagraph"/>
              <w:rPr>
                <w:rFonts w:ascii="Times New Roman"/>
                <w:sz w:val="8"/>
              </w:rPr>
            </w:pPr>
          </w:p>
          <w:p w14:paraId="7C25BEB1" w14:textId="77777777" w:rsidR="00F23D6F" w:rsidRDefault="00F23D6F">
            <w:pPr>
              <w:pStyle w:val="TableParagraph"/>
              <w:rPr>
                <w:rFonts w:ascii="Times New Roman"/>
                <w:sz w:val="8"/>
              </w:rPr>
            </w:pPr>
          </w:p>
          <w:p w14:paraId="4F118FF3" w14:textId="77777777" w:rsidR="00F23D6F" w:rsidRDefault="00F23D6F">
            <w:pPr>
              <w:pStyle w:val="TableParagraph"/>
              <w:rPr>
                <w:rFonts w:ascii="Times New Roman"/>
                <w:sz w:val="8"/>
              </w:rPr>
            </w:pPr>
          </w:p>
          <w:p w14:paraId="6FCC3CA9" w14:textId="77777777" w:rsidR="00F23D6F" w:rsidRDefault="00F23D6F">
            <w:pPr>
              <w:pStyle w:val="TableParagraph"/>
              <w:rPr>
                <w:rFonts w:ascii="Times New Roman"/>
                <w:sz w:val="8"/>
              </w:rPr>
            </w:pPr>
          </w:p>
          <w:p w14:paraId="09400201" w14:textId="77777777" w:rsidR="00F23D6F" w:rsidRDefault="00F23D6F">
            <w:pPr>
              <w:pStyle w:val="TableParagraph"/>
              <w:rPr>
                <w:rFonts w:ascii="Times New Roman"/>
                <w:sz w:val="8"/>
              </w:rPr>
            </w:pPr>
          </w:p>
          <w:p w14:paraId="77999556" w14:textId="77777777" w:rsidR="00F23D6F" w:rsidRDefault="005056AC">
            <w:pPr>
              <w:pStyle w:val="TableParagraph"/>
              <w:spacing w:before="50"/>
              <w:ind w:left="340"/>
              <w:rPr>
                <w:b/>
                <w:sz w:val="8"/>
              </w:rPr>
            </w:pPr>
            <w:r>
              <w:rPr>
                <w:b/>
                <w:sz w:val="8"/>
              </w:rPr>
              <w:t>Ley 1010</w:t>
            </w:r>
          </w:p>
        </w:tc>
        <w:tc>
          <w:tcPr>
            <w:tcW w:w="886" w:type="dxa"/>
          </w:tcPr>
          <w:p w14:paraId="5A02EE31" w14:textId="77777777" w:rsidR="00F23D6F" w:rsidRDefault="00F23D6F">
            <w:pPr>
              <w:pStyle w:val="TableParagraph"/>
              <w:rPr>
                <w:rFonts w:ascii="Times New Roman"/>
                <w:sz w:val="8"/>
              </w:rPr>
            </w:pPr>
          </w:p>
          <w:p w14:paraId="3D78A1A5" w14:textId="77777777" w:rsidR="00F23D6F" w:rsidRDefault="00F23D6F">
            <w:pPr>
              <w:pStyle w:val="TableParagraph"/>
              <w:rPr>
                <w:rFonts w:ascii="Times New Roman"/>
                <w:sz w:val="8"/>
              </w:rPr>
            </w:pPr>
          </w:p>
          <w:p w14:paraId="57DE1A98" w14:textId="77777777" w:rsidR="00F23D6F" w:rsidRDefault="00F23D6F">
            <w:pPr>
              <w:pStyle w:val="TableParagraph"/>
              <w:rPr>
                <w:rFonts w:ascii="Times New Roman"/>
                <w:sz w:val="8"/>
              </w:rPr>
            </w:pPr>
          </w:p>
          <w:p w14:paraId="7EAF2962" w14:textId="77777777" w:rsidR="00F23D6F" w:rsidRDefault="00F23D6F">
            <w:pPr>
              <w:pStyle w:val="TableParagraph"/>
              <w:rPr>
                <w:rFonts w:ascii="Times New Roman"/>
                <w:sz w:val="8"/>
              </w:rPr>
            </w:pPr>
          </w:p>
          <w:p w14:paraId="20D39196" w14:textId="77777777" w:rsidR="00F23D6F" w:rsidRDefault="00F23D6F">
            <w:pPr>
              <w:pStyle w:val="TableParagraph"/>
              <w:rPr>
                <w:rFonts w:ascii="Times New Roman"/>
                <w:sz w:val="8"/>
              </w:rPr>
            </w:pPr>
          </w:p>
          <w:p w14:paraId="6F84DA11" w14:textId="77777777" w:rsidR="00F23D6F" w:rsidRDefault="00F23D6F">
            <w:pPr>
              <w:pStyle w:val="TableParagraph"/>
              <w:rPr>
                <w:rFonts w:ascii="Times New Roman"/>
                <w:sz w:val="8"/>
              </w:rPr>
            </w:pPr>
          </w:p>
          <w:p w14:paraId="56AEAF51" w14:textId="77777777" w:rsidR="00F23D6F" w:rsidRDefault="00F23D6F">
            <w:pPr>
              <w:pStyle w:val="TableParagraph"/>
              <w:rPr>
                <w:rFonts w:ascii="Times New Roman"/>
                <w:sz w:val="8"/>
              </w:rPr>
            </w:pPr>
          </w:p>
          <w:p w14:paraId="06889B0F" w14:textId="77777777" w:rsidR="00F23D6F" w:rsidRDefault="00F23D6F">
            <w:pPr>
              <w:pStyle w:val="TableParagraph"/>
              <w:rPr>
                <w:rFonts w:ascii="Times New Roman"/>
                <w:sz w:val="8"/>
              </w:rPr>
            </w:pPr>
          </w:p>
          <w:p w14:paraId="41B13FC1" w14:textId="77777777" w:rsidR="00F23D6F" w:rsidRDefault="00F23D6F">
            <w:pPr>
              <w:pStyle w:val="TableParagraph"/>
              <w:rPr>
                <w:rFonts w:ascii="Times New Roman"/>
                <w:sz w:val="8"/>
              </w:rPr>
            </w:pPr>
          </w:p>
          <w:p w14:paraId="47E79685" w14:textId="77777777" w:rsidR="00F23D6F" w:rsidRDefault="00F23D6F">
            <w:pPr>
              <w:pStyle w:val="TableParagraph"/>
              <w:rPr>
                <w:rFonts w:ascii="Times New Roman"/>
                <w:sz w:val="8"/>
              </w:rPr>
            </w:pPr>
          </w:p>
          <w:p w14:paraId="1A864A21" w14:textId="77777777" w:rsidR="00F23D6F" w:rsidRDefault="00F23D6F">
            <w:pPr>
              <w:pStyle w:val="TableParagraph"/>
              <w:rPr>
                <w:rFonts w:ascii="Times New Roman"/>
                <w:sz w:val="8"/>
              </w:rPr>
            </w:pPr>
          </w:p>
          <w:p w14:paraId="2CD6975A" w14:textId="77777777" w:rsidR="00F23D6F" w:rsidRDefault="00F23D6F">
            <w:pPr>
              <w:pStyle w:val="TableParagraph"/>
              <w:rPr>
                <w:rFonts w:ascii="Times New Roman"/>
                <w:sz w:val="8"/>
              </w:rPr>
            </w:pPr>
          </w:p>
          <w:p w14:paraId="3F79167C" w14:textId="77777777" w:rsidR="00F23D6F" w:rsidRDefault="00F23D6F">
            <w:pPr>
              <w:pStyle w:val="TableParagraph"/>
              <w:rPr>
                <w:rFonts w:ascii="Times New Roman"/>
                <w:sz w:val="8"/>
              </w:rPr>
            </w:pPr>
          </w:p>
          <w:p w14:paraId="23607521" w14:textId="77777777" w:rsidR="00F23D6F" w:rsidRDefault="00F23D6F">
            <w:pPr>
              <w:pStyle w:val="TableParagraph"/>
              <w:rPr>
                <w:rFonts w:ascii="Times New Roman"/>
                <w:sz w:val="8"/>
              </w:rPr>
            </w:pPr>
          </w:p>
          <w:p w14:paraId="467A43E9" w14:textId="77777777" w:rsidR="00F23D6F" w:rsidRDefault="00F23D6F">
            <w:pPr>
              <w:pStyle w:val="TableParagraph"/>
              <w:rPr>
                <w:rFonts w:ascii="Times New Roman"/>
                <w:sz w:val="8"/>
              </w:rPr>
            </w:pPr>
          </w:p>
          <w:p w14:paraId="5B8C2213" w14:textId="77777777" w:rsidR="00F23D6F" w:rsidRDefault="00F23D6F">
            <w:pPr>
              <w:pStyle w:val="TableParagraph"/>
              <w:rPr>
                <w:rFonts w:ascii="Times New Roman"/>
                <w:sz w:val="8"/>
              </w:rPr>
            </w:pPr>
          </w:p>
          <w:p w14:paraId="2A042A57" w14:textId="77777777" w:rsidR="00F23D6F" w:rsidRDefault="005056AC">
            <w:pPr>
              <w:pStyle w:val="TableParagraph"/>
              <w:spacing w:before="50"/>
              <w:ind w:left="349"/>
              <w:rPr>
                <w:b/>
                <w:sz w:val="8"/>
              </w:rPr>
            </w:pPr>
            <w:r>
              <w:rPr>
                <w:b/>
                <w:sz w:val="8"/>
              </w:rPr>
              <w:t>2006</w:t>
            </w:r>
          </w:p>
        </w:tc>
        <w:tc>
          <w:tcPr>
            <w:tcW w:w="1554" w:type="dxa"/>
          </w:tcPr>
          <w:p w14:paraId="7CD9139C" w14:textId="77777777" w:rsidR="00F23D6F" w:rsidRDefault="00F23D6F">
            <w:pPr>
              <w:pStyle w:val="TableParagraph"/>
              <w:rPr>
                <w:rFonts w:ascii="Times New Roman"/>
                <w:sz w:val="8"/>
              </w:rPr>
            </w:pPr>
          </w:p>
          <w:p w14:paraId="2ED236DE" w14:textId="77777777" w:rsidR="00F23D6F" w:rsidRDefault="00F23D6F">
            <w:pPr>
              <w:pStyle w:val="TableParagraph"/>
              <w:rPr>
                <w:rFonts w:ascii="Times New Roman"/>
                <w:sz w:val="8"/>
              </w:rPr>
            </w:pPr>
          </w:p>
          <w:p w14:paraId="518FAB67" w14:textId="77777777" w:rsidR="00F23D6F" w:rsidRDefault="00F23D6F">
            <w:pPr>
              <w:pStyle w:val="TableParagraph"/>
              <w:rPr>
                <w:rFonts w:ascii="Times New Roman"/>
                <w:sz w:val="8"/>
              </w:rPr>
            </w:pPr>
          </w:p>
          <w:p w14:paraId="0FAF7692" w14:textId="77777777" w:rsidR="00F23D6F" w:rsidRDefault="00F23D6F">
            <w:pPr>
              <w:pStyle w:val="TableParagraph"/>
              <w:rPr>
                <w:rFonts w:ascii="Times New Roman"/>
                <w:sz w:val="8"/>
              </w:rPr>
            </w:pPr>
          </w:p>
          <w:p w14:paraId="596484F2" w14:textId="77777777" w:rsidR="00F23D6F" w:rsidRDefault="00F23D6F">
            <w:pPr>
              <w:pStyle w:val="TableParagraph"/>
              <w:rPr>
                <w:rFonts w:ascii="Times New Roman"/>
                <w:sz w:val="8"/>
              </w:rPr>
            </w:pPr>
          </w:p>
          <w:p w14:paraId="004D23D1" w14:textId="77777777" w:rsidR="00F23D6F" w:rsidRDefault="00F23D6F">
            <w:pPr>
              <w:pStyle w:val="TableParagraph"/>
              <w:rPr>
                <w:rFonts w:ascii="Times New Roman"/>
                <w:sz w:val="8"/>
              </w:rPr>
            </w:pPr>
          </w:p>
          <w:p w14:paraId="2A63AB9F" w14:textId="77777777" w:rsidR="00F23D6F" w:rsidRDefault="00F23D6F">
            <w:pPr>
              <w:pStyle w:val="TableParagraph"/>
              <w:rPr>
                <w:rFonts w:ascii="Times New Roman"/>
                <w:sz w:val="8"/>
              </w:rPr>
            </w:pPr>
          </w:p>
          <w:p w14:paraId="4CBBAA0F" w14:textId="77777777" w:rsidR="00F23D6F" w:rsidRDefault="00F23D6F">
            <w:pPr>
              <w:pStyle w:val="TableParagraph"/>
              <w:rPr>
                <w:rFonts w:ascii="Times New Roman"/>
                <w:sz w:val="8"/>
              </w:rPr>
            </w:pPr>
          </w:p>
          <w:p w14:paraId="5677EB9F" w14:textId="77777777" w:rsidR="00F23D6F" w:rsidRDefault="00F23D6F">
            <w:pPr>
              <w:pStyle w:val="TableParagraph"/>
              <w:rPr>
                <w:rFonts w:ascii="Times New Roman"/>
                <w:sz w:val="8"/>
              </w:rPr>
            </w:pPr>
          </w:p>
          <w:p w14:paraId="51971B5C" w14:textId="77777777" w:rsidR="00F23D6F" w:rsidRDefault="00F23D6F">
            <w:pPr>
              <w:pStyle w:val="TableParagraph"/>
              <w:rPr>
                <w:rFonts w:ascii="Times New Roman"/>
                <w:sz w:val="8"/>
              </w:rPr>
            </w:pPr>
          </w:p>
          <w:p w14:paraId="2D018824" w14:textId="77777777" w:rsidR="00F23D6F" w:rsidRDefault="00F23D6F">
            <w:pPr>
              <w:pStyle w:val="TableParagraph"/>
              <w:rPr>
                <w:rFonts w:ascii="Times New Roman"/>
                <w:sz w:val="8"/>
              </w:rPr>
            </w:pPr>
          </w:p>
          <w:p w14:paraId="2ED0A040" w14:textId="77777777" w:rsidR="00F23D6F" w:rsidRDefault="00F23D6F">
            <w:pPr>
              <w:pStyle w:val="TableParagraph"/>
              <w:rPr>
                <w:rFonts w:ascii="Times New Roman"/>
                <w:sz w:val="8"/>
              </w:rPr>
            </w:pPr>
          </w:p>
          <w:p w14:paraId="14A0828E" w14:textId="77777777" w:rsidR="00F23D6F" w:rsidRDefault="00F23D6F">
            <w:pPr>
              <w:pStyle w:val="TableParagraph"/>
              <w:rPr>
                <w:rFonts w:ascii="Times New Roman"/>
                <w:sz w:val="8"/>
              </w:rPr>
            </w:pPr>
          </w:p>
          <w:p w14:paraId="6CBD4A1D" w14:textId="77777777" w:rsidR="00F23D6F" w:rsidRDefault="00F23D6F">
            <w:pPr>
              <w:pStyle w:val="TableParagraph"/>
              <w:rPr>
                <w:rFonts w:ascii="Times New Roman"/>
                <w:sz w:val="8"/>
              </w:rPr>
            </w:pPr>
          </w:p>
          <w:p w14:paraId="34D13425" w14:textId="77777777" w:rsidR="00F23D6F" w:rsidRDefault="00F23D6F">
            <w:pPr>
              <w:pStyle w:val="TableParagraph"/>
              <w:rPr>
                <w:rFonts w:ascii="Times New Roman"/>
                <w:sz w:val="8"/>
              </w:rPr>
            </w:pPr>
          </w:p>
          <w:p w14:paraId="58CA41C9" w14:textId="77777777" w:rsidR="00F23D6F" w:rsidRDefault="00F23D6F">
            <w:pPr>
              <w:pStyle w:val="TableParagraph"/>
              <w:rPr>
                <w:rFonts w:ascii="Times New Roman"/>
                <w:sz w:val="8"/>
              </w:rPr>
            </w:pPr>
          </w:p>
          <w:p w14:paraId="624AADC2" w14:textId="77777777" w:rsidR="00F23D6F" w:rsidRDefault="005056AC">
            <w:pPr>
              <w:pStyle w:val="TableParagraph"/>
              <w:spacing w:before="48"/>
              <w:ind w:left="11" w:right="2"/>
              <w:jc w:val="center"/>
              <w:rPr>
                <w:sz w:val="8"/>
              </w:rPr>
            </w:pPr>
            <w:r>
              <w:rPr>
                <w:sz w:val="8"/>
              </w:rPr>
              <w:t>Congreso de la República</w:t>
            </w:r>
          </w:p>
        </w:tc>
        <w:tc>
          <w:tcPr>
            <w:tcW w:w="2632" w:type="dxa"/>
          </w:tcPr>
          <w:p w14:paraId="65F8E156" w14:textId="77777777" w:rsidR="00F23D6F" w:rsidRDefault="00F23D6F">
            <w:pPr>
              <w:pStyle w:val="TableParagraph"/>
              <w:rPr>
                <w:rFonts w:ascii="Times New Roman"/>
                <w:sz w:val="8"/>
              </w:rPr>
            </w:pPr>
          </w:p>
          <w:p w14:paraId="17E995BC" w14:textId="77777777" w:rsidR="00F23D6F" w:rsidRDefault="00F23D6F">
            <w:pPr>
              <w:pStyle w:val="TableParagraph"/>
              <w:rPr>
                <w:rFonts w:ascii="Times New Roman"/>
                <w:sz w:val="8"/>
              </w:rPr>
            </w:pPr>
          </w:p>
          <w:p w14:paraId="7721F994" w14:textId="77777777" w:rsidR="00F23D6F" w:rsidRDefault="00F23D6F">
            <w:pPr>
              <w:pStyle w:val="TableParagraph"/>
              <w:rPr>
                <w:rFonts w:ascii="Times New Roman"/>
                <w:sz w:val="8"/>
              </w:rPr>
            </w:pPr>
          </w:p>
          <w:p w14:paraId="6D708A04" w14:textId="77777777" w:rsidR="00F23D6F" w:rsidRDefault="00F23D6F">
            <w:pPr>
              <w:pStyle w:val="TableParagraph"/>
              <w:rPr>
                <w:rFonts w:ascii="Times New Roman"/>
                <w:sz w:val="8"/>
              </w:rPr>
            </w:pPr>
          </w:p>
          <w:p w14:paraId="116BA0FC" w14:textId="77777777" w:rsidR="00F23D6F" w:rsidRDefault="00F23D6F">
            <w:pPr>
              <w:pStyle w:val="TableParagraph"/>
              <w:rPr>
                <w:rFonts w:ascii="Times New Roman"/>
                <w:sz w:val="8"/>
              </w:rPr>
            </w:pPr>
          </w:p>
          <w:p w14:paraId="690B9BD1" w14:textId="77777777" w:rsidR="00F23D6F" w:rsidRDefault="00F23D6F">
            <w:pPr>
              <w:pStyle w:val="TableParagraph"/>
              <w:rPr>
                <w:rFonts w:ascii="Times New Roman"/>
                <w:sz w:val="8"/>
              </w:rPr>
            </w:pPr>
          </w:p>
          <w:p w14:paraId="7D658A92" w14:textId="77777777" w:rsidR="00F23D6F" w:rsidRDefault="00F23D6F">
            <w:pPr>
              <w:pStyle w:val="TableParagraph"/>
              <w:rPr>
                <w:rFonts w:ascii="Times New Roman"/>
                <w:sz w:val="8"/>
              </w:rPr>
            </w:pPr>
          </w:p>
          <w:p w14:paraId="3B820796" w14:textId="77777777" w:rsidR="00F23D6F" w:rsidRDefault="00F23D6F">
            <w:pPr>
              <w:pStyle w:val="TableParagraph"/>
              <w:rPr>
                <w:rFonts w:ascii="Times New Roman"/>
                <w:sz w:val="8"/>
              </w:rPr>
            </w:pPr>
          </w:p>
          <w:p w14:paraId="0669EBC6" w14:textId="77777777" w:rsidR="00F23D6F" w:rsidRDefault="00F23D6F">
            <w:pPr>
              <w:pStyle w:val="TableParagraph"/>
              <w:rPr>
                <w:rFonts w:ascii="Times New Roman"/>
                <w:sz w:val="8"/>
              </w:rPr>
            </w:pPr>
          </w:p>
          <w:p w14:paraId="2886BC16" w14:textId="77777777" w:rsidR="00F23D6F" w:rsidRDefault="00F23D6F">
            <w:pPr>
              <w:pStyle w:val="TableParagraph"/>
              <w:rPr>
                <w:rFonts w:ascii="Times New Roman"/>
                <w:sz w:val="8"/>
              </w:rPr>
            </w:pPr>
          </w:p>
          <w:p w14:paraId="53EA5176" w14:textId="77777777" w:rsidR="00F23D6F" w:rsidRDefault="00F23D6F">
            <w:pPr>
              <w:pStyle w:val="TableParagraph"/>
              <w:rPr>
                <w:rFonts w:ascii="Times New Roman"/>
                <w:sz w:val="8"/>
              </w:rPr>
            </w:pPr>
          </w:p>
          <w:p w14:paraId="5F4401EB" w14:textId="77777777" w:rsidR="00F23D6F" w:rsidRDefault="00F23D6F">
            <w:pPr>
              <w:pStyle w:val="TableParagraph"/>
              <w:rPr>
                <w:rFonts w:ascii="Times New Roman"/>
                <w:sz w:val="8"/>
              </w:rPr>
            </w:pPr>
          </w:p>
          <w:p w14:paraId="4F0A7D58" w14:textId="77777777" w:rsidR="00F23D6F" w:rsidRDefault="00F23D6F">
            <w:pPr>
              <w:pStyle w:val="TableParagraph"/>
              <w:rPr>
                <w:rFonts w:ascii="Times New Roman"/>
                <w:sz w:val="8"/>
              </w:rPr>
            </w:pPr>
          </w:p>
          <w:p w14:paraId="6077852A" w14:textId="77777777" w:rsidR="00F23D6F" w:rsidRDefault="00F23D6F">
            <w:pPr>
              <w:pStyle w:val="TableParagraph"/>
              <w:rPr>
                <w:rFonts w:ascii="Times New Roman"/>
                <w:sz w:val="8"/>
              </w:rPr>
            </w:pPr>
          </w:p>
          <w:p w14:paraId="643C812F" w14:textId="77777777" w:rsidR="00F23D6F" w:rsidRDefault="00F23D6F">
            <w:pPr>
              <w:pStyle w:val="TableParagraph"/>
              <w:spacing w:before="4"/>
              <w:rPr>
                <w:rFonts w:ascii="Times New Roman"/>
                <w:sz w:val="11"/>
              </w:rPr>
            </w:pPr>
          </w:p>
          <w:p w14:paraId="0034DB9E" w14:textId="77777777" w:rsidR="00F23D6F" w:rsidRDefault="005056AC">
            <w:pPr>
              <w:pStyle w:val="TableParagraph"/>
              <w:spacing w:before="1"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06D9F353" w14:textId="77777777" w:rsidR="00F23D6F" w:rsidRDefault="00F23D6F">
            <w:pPr>
              <w:pStyle w:val="TableParagraph"/>
              <w:rPr>
                <w:rFonts w:ascii="Times New Roman"/>
                <w:sz w:val="8"/>
              </w:rPr>
            </w:pPr>
          </w:p>
          <w:p w14:paraId="72587019" w14:textId="77777777" w:rsidR="00F23D6F" w:rsidRDefault="00F23D6F">
            <w:pPr>
              <w:pStyle w:val="TableParagraph"/>
              <w:rPr>
                <w:rFonts w:ascii="Times New Roman"/>
                <w:sz w:val="8"/>
              </w:rPr>
            </w:pPr>
          </w:p>
          <w:p w14:paraId="45D15919" w14:textId="77777777" w:rsidR="00F23D6F" w:rsidRDefault="00F23D6F">
            <w:pPr>
              <w:pStyle w:val="TableParagraph"/>
              <w:rPr>
                <w:rFonts w:ascii="Times New Roman"/>
                <w:sz w:val="8"/>
              </w:rPr>
            </w:pPr>
          </w:p>
          <w:p w14:paraId="0B53DF8A" w14:textId="77777777" w:rsidR="00F23D6F" w:rsidRDefault="00F23D6F">
            <w:pPr>
              <w:pStyle w:val="TableParagraph"/>
              <w:rPr>
                <w:rFonts w:ascii="Times New Roman"/>
                <w:sz w:val="8"/>
              </w:rPr>
            </w:pPr>
          </w:p>
          <w:p w14:paraId="2BB3613D" w14:textId="77777777" w:rsidR="00F23D6F" w:rsidRDefault="00F23D6F">
            <w:pPr>
              <w:pStyle w:val="TableParagraph"/>
              <w:rPr>
                <w:rFonts w:ascii="Times New Roman"/>
                <w:sz w:val="8"/>
              </w:rPr>
            </w:pPr>
          </w:p>
          <w:p w14:paraId="1BA62C2A" w14:textId="77777777" w:rsidR="00F23D6F" w:rsidRDefault="00F23D6F">
            <w:pPr>
              <w:pStyle w:val="TableParagraph"/>
              <w:rPr>
                <w:rFonts w:ascii="Times New Roman"/>
                <w:sz w:val="8"/>
              </w:rPr>
            </w:pPr>
          </w:p>
          <w:p w14:paraId="50F91A47" w14:textId="77777777" w:rsidR="00F23D6F" w:rsidRDefault="00F23D6F">
            <w:pPr>
              <w:pStyle w:val="TableParagraph"/>
              <w:rPr>
                <w:rFonts w:ascii="Times New Roman"/>
                <w:sz w:val="8"/>
              </w:rPr>
            </w:pPr>
          </w:p>
          <w:p w14:paraId="7F71F985" w14:textId="77777777" w:rsidR="00F23D6F" w:rsidRDefault="00F23D6F">
            <w:pPr>
              <w:pStyle w:val="TableParagraph"/>
              <w:rPr>
                <w:rFonts w:ascii="Times New Roman"/>
                <w:sz w:val="8"/>
              </w:rPr>
            </w:pPr>
          </w:p>
          <w:p w14:paraId="527E5A74" w14:textId="77777777" w:rsidR="00F23D6F" w:rsidRDefault="00F23D6F">
            <w:pPr>
              <w:pStyle w:val="TableParagraph"/>
              <w:rPr>
                <w:rFonts w:ascii="Times New Roman"/>
                <w:sz w:val="8"/>
              </w:rPr>
            </w:pPr>
          </w:p>
          <w:p w14:paraId="5460E6C9" w14:textId="77777777" w:rsidR="00F23D6F" w:rsidRDefault="00F23D6F">
            <w:pPr>
              <w:pStyle w:val="TableParagraph"/>
              <w:rPr>
                <w:rFonts w:ascii="Times New Roman"/>
                <w:sz w:val="8"/>
              </w:rPr>
            </w:pPr>
          </w:p>
          <w:p w14:paraId="24829446" w14:textId="77777777" w:rsidR="00F23D6F" w:rsidRDefault="00F23D6F">
            <w:pPr>
              <w:pStyle w:val="TableParagraph"/>
              <w:rPr>
                <w:rFonts w:ascii="Times New Roman"/>
                <w:sz w:val="8"/>
              </w:rPr>
            </w:pPr>
          </w:p>
          <w:p w14:paraId="407F0072" w14:textId="77777777" w:rsidR="00F23D6F" w:rsidRDefault="00F23D6F">
            <w:pPr>
              <w:pStyle w:val="TableParagraph"/>
              <w:rPr>
                <w:rFonts w:ascii="Times New Roman"/>
                <w:sz w:val="8"/>
              </w:rPr>
            </w:pPr>
          </w:p>
          <w:p w14:paraId="6340E609" w14:textId="77777777" w:rsidR="00F23D6F" w:rsidRDefault="00F23D6F">
            <w:pPr>
              <w:pStyle w:val="TableParagraph"/>
              <w:rPr>
                <w:rFonts w:ascii="Times New Roman"/>
                <w:sz w:val="8"/>
              </w:rPr>
            </w:pPr>
          </w:p>
          <w:p w14:paraId="4BC5D231" w14:textId="77777777" w:rsidR="00F23D6F" w:rsidRDefault="00F23D6F">
            <w:pPr>
              <w:pStyle w:val="TableParagraph"/>
              <w:rPr>
                <w:rFonts w:ascii="Times New Roman"/>
                <w:sz w:val="8"/>
              </w:rPr>
            </w:pPr>
          </w:p>
          <w:p w14:paraId="7F1D835B" w14:textId="77777777" w:rsidR="00F23D6F" w:rsidRDefault="00F23D6F">
            <w:pPr>
              <w:pStyle w:val="TableParagraph"/>
              <w:rPr>
                <w:rFonts w:ascii="Times New Roman"/>
                <w:sz w:val="8"/>
              </w:rPr>
            </w:pPr>
          </w:p>
          <w:p w14:paraId="2A4526EE" w14:textId="77777777" w:rsidR="00F23D6F" w:rsidRDefault="00F23D6F">
            <w:pPr>
              <w:pStyle w:val="TableParagraph"/>
              <w:rPr>
                <w:rFonts w:ascii="Times New Roman"/>
                <w:sz w:val="8"/>
              </w:rPr>
            </w:pPr>
          </w:p>
          <w:p w14:paraId="39F34F74" w14:textId="77777777" w:rsidR="00F23D6F" w:rsidRDefault="005056AC">
            <w:pPr>
              <w:pStyle w:val="TableParagraph"/>
              <w:spacing w:before="48"/>
              <w:ind w:left="548" w:right="548"/>
              <w:jc w:val="center"/>
              <w:rPr>
                <w:sz w:val="8"/>
              </w:rPr>
            </w:pPr>
            <w:r>
              <w:rPr>
                <w:sz w:val="8"/>
              </w:rPr>
              <w:t>ART: 7</w:t>
            </w:r>
          </w:p>
        </w:tc>
        <w:tc>
          <w:tcPr>
            <w:tcW w:w="6345" w:type="dxa"/>
          </w:tcPr>
          <w:p w14:paraId="463BEA8F" w14:textId="77777777" w:rsidR="00F23D6F" w:rsidRDefault="00F23D6F">
            <w:pPr>
              <w:pStyle w:val="TableParagraph"/>
              <w:rPr>
                <w:rFonts w:ascii="Times New Roman"/>
                <w:sz w:val="8"/>
              </w:rPr>
            </w:pPr>
          </w:p>
          <w:p w14:paraId="03A24C7D" w14:textId="77777777" w:rsidR="00F23D6F" w:rsidRDefault="00F23D6F">
            <w:pPr>
              <w:pStyle w:val="TableParagraph"/>
              <w:spacing w:before="2"/>
              <w:rPr>
                <w:rFonts w:ascii="Times New Roman"/>
                <w:sz w:val="10"/>
              </w:rPr>
            </w:pPr>
          </w:p>
          <w:p w14:paraId="045D1767" w14:textId="77777777" w:rsidR="00F23D6F" w:rsidRDefault="005056AC">
            <w:pPr>
              <w:pStyle w:val="TableParagraph"/>
              <w:spacing w:line="264" w:lineRule="auto"/>
              <w:ind w:left="15"/>
              <w:rPr>
                <w:sz w:val="8"/>
              </w:rPr>
            </w:pPr>
            <w:r>
              <w:rPr>
                <w:sz w:val="8"/>
              </w:rPr>
              <w:t>CONDUCTAS QUE CONSTITUYEN ACOSO LABORAL. Se presumirá que hay acoso laboral si se acredita la ocurrencia repetida y pública de cualquiera de las siguientes conductas:</w:t>
            </w:r>
          </w:p>
          <w:p w14:paraId="0257828B" w14:textId="77777777" w:rsidR="00F23D6F" w:rsidRDefault="005056AC">
            <w:pPr>
              <w:pStyle w:val="TableParagraph"/>
              <w:numPr>
                <w:ilvl w:val="0"/>
                <w:numId w:val="49"/>
              </w:numPr>
              <w:tabs>
                <w:tab w:val="left" w:pos="129"/>
              </w:tabs>
              <w:spacing w:line="91" w:lineRule="exact"/>
              <w:ind w:firstLine="22"/>
              <w:rPr>
                <w:sz w:val="8"/>
              </w:rPr>
            </w:pPr>
            <w:r>
              <w:rPr>
                <w:sz w:val="8"/>
              </w:rPr>
              <w:t>Los actos de agresión física, independientemente de</w:t>
            </w:r>
            <w:r>
              <w:rPr>
                <w:spacing w:val="-17"/>
                <w:sz w:val="8"/>
              </w:rPr>
              <w:t xml:space="preserve"> </w:t>
            </w:r>
            <w:r>
              <w:rPr>
                <w:sz w:val="8"/>
              </w:rPr>
              <w:t>sus consecuencias;</w:t>
            </w:r>
          </w:p>
          <w:p w14:paraId="7237C3D8" w14:textId="77777777" w:rsidR="00F23D6F" w:rsidRDefault="005056AC">
            <w:pPr>
              <w:pStyle w:val="TableParagraph"/>
              <w:numPr>
                <w:ilvl w:val="0"/>
                <w:numId w:val="49"/>
              </w:numPr>
              <w:tabs>
                <w:tab w:val="left" w:pos="129"/>
              </w:tabs>
              <w:spacing w:before="9" w:line="264" w:lineRule="auto"/>
              <w:ind w:right="262" w:firstLine="22"/>
              <w:rPr>
                <w:sz w:val="8"/>
              </w:rPr>
            </w:pPr>
            <w:r>
              <w:rPr>
                <w:sz w:val="8"/>
              </w:rPr>
              <w:t>Las</w:t>
            </w:r>
            <w:r>
              <w:rPr>
                <w:spacing w:val="-4"/>
                <w:sz w:val="8"/>
              </w:rPr>
              <w:t xml:space="preserve"> </w:t>
            </w:r>
            <w:r>
              <w:rPr>
                <w:sz w:val="8"/>
              </w:rPr>
              <w:t>expresiones</w:t>
            </w:r>
            <w:r>
              <w:rPr>
                <w:spacing w:val="-4"/>
                <w:sz w:val="8"/>
              </w:rPr>
              <w:t xml:space="preserve"> </w:t>
            </w:r>
            <w:r>
              <w:rPr>
                <w:sz w:val="8"/>
              </w:rPr>
              <w:t>injuriosas</w:t>
            </w:r>
            <w:r>
              <w:rPr>
                <w:spacing w:val="-4"/>
                <w:sz w:val="8"/>
              </w:rPr>
              <w:t xml:space="preserve"> </w:t>
            </w:r>
            <w:r>
              <w:rPr>
                <w:sz w:val="8"/>
              </w:rPr>
              <w:t>o</w:t>
            </w:r>
            <w:r>
              <w:rPr>
                <w:spacing w:val="-6"/>
                <w:sz w:val="8"/>
              </w:rPr>
              <w:t xml:space="preserve"> </w:t>
            </w:r>
            <w:r>
              <w:rPr>
                <w:sz w:val="8"/>
              </w:rPr>
              <w:t>ultrajantes</w:t>
            </w:r>
            <w:r>
              <w:rPr>
                <w:spacing w:val="-4"/>
                <w:sz w:val="8"/>
              </w:rPr>
              <w:t xml:space="preserve"> </w:t>
            </w:r>
            <w:r>
              <w:rPr>
                <w:sz w:val="8"/>
              </w:rPr>
              <w:t>sobre</w:t>
            </w:r>
            <w:r>
              <w:rPr>
                <w:spacing w:val="-6"/>
                <w:sz w:val="8"/>
              </w:rPr>
              <w:t xml:space="preserve"> </w:t>
            </w:r>
            <w:r>
              <w:rPr>
                <w:sz w:val="8"/>
              </w:rPr>
              <w:t>la</w:t>
            </w:r>
            <w:r>
              <w:rPr>
                <w:spacing w:val="-6"/>
                <w:sz w:val="8"/>
              </w:rPr>
              <w:t xml:space="preserve"> </w:t>
            </w:r>
            <w:r>
              <w:rPr>
                <w:sz w:val="8"/>
              </w:rPr>
              <w:t>persona,</w:t>
            </w:r>
            <w:r>
              <w:rPr>
                <w:spacing w:val="-5"/>
                <w:sz w:val="8"/>
              </w:rPr>
              <w:t xml:space="preserve"> </w:t>
            </w:r>
            <w:r>
              <w:rPr>
                <w:sz w:val="8"/>
              </w:rPr>
              <w:t>con</w:t>
            </w:r>
            <w:r>
              <w:rPr>
                <w:spacing w:val="-4"/>
                <w:sz w:val="8"/>
              </w:rPr>
              <w:t xml:space="preserve"> </w:t>
            </w:r>
            <w:r>
              <w:rPr>
                <w:sz w:val="8"/>
              </w:rPr>
              <w:t>utilización</w:t>
            </w:r>
            <w:r>
              <w:rPr>
                <w:spacing w:val="-4"/>
                <w:sz w:val="8"/>
              </w:rPr>
              <w:t xml:space="preserve"> </w:t>
            </w:r>
            <w:r>
              <w:rPr>
                <w:sz w:val="8"/>
              </w:rPr>
              <w:t>de</w:t>
            </w:r>
            <w:r>
              <w:rPr>
                <w:spacing w:val="-6"/>
                <w:sz w:val="8"/>
              </w:rPr>
              <w:t xml:space="preserve"> </w:t>
            </w:r>
            <w:r>
              <w:rPr>
                <w:spacing w:val="-3"/>
                <w:sz w:val="8"/>
              </w:rPr>
              <w:t>palabras</w:t>
            </w:r>
            <w:r>
              <w:rPr>
                <w:spacing w:val="-4"/>
                <w:sz w:val="8"/>
              </w:rPr>
              <w:t xml:space="preserve"> </w:t>
            </w:r>
            <w:r>
              <w:rPr>
                <w:sz w:val="8"/>
              </w:rPr>
              <w:t>soeces</w:t>
            </w:r>
            <w:r>
              <w:rPr>
                <w:spacing w:val="-4"/>
                <w:sz w:val="8"/>
              </w:rPr>
              <w:t xml:space="preserve"> </w:t>
            </w:r>
            <w:r>
              <w:rPr>
                <w:sz w:val="8"/>
              </w:rPr>
              <w:t>o</w:t>
            </w:r>
            <w:r>
              <w:rPr>
                <w:spacing w:val="-6"/>
                <w:sz w:val="8"/>
              </w:rPr>
              <w:t xml:space="preserve"> </w:t>
            </w:r>
            <w:r>
              <w:rPr>
                <w:sz w:val="8"/>
              </w:rPr>
              <w:t>con</w:t>
            </w:r>
            <w:r>
              <w:rPr>
                <w:spacing w:val="-4"/>
                <w:sz w:val="8"/>
              </w:rPr>
              <w:t xml:space="preserve"> </w:t>
            </w:r>
            <w:r>
              <w:rPr>
                <w:sz w:val="8"/>
              </w:rPr>
              <w:t>alusión</w:t>
            </w:r>
            <w:r>
              <w:rPr>
                <w:spacing w:val="-4"/>
                <w:sz w:val="8"/>
              </w:rPr>
              <w:t xml:space="preserve"> </w:t>
            </w:r>
            <w:r>
              <w:rPr>
                <w:sz w:val="8"/>
              </w:rPr>
              <w:t>a</w:t>
            </w:r>
            <w:r>
              <w:rPr>
                <w:spacing w:val="-6"/>
                <w:sz w:val="8"/>
              </w:rPr>
              <w:t xml:space="preserve"> </w:t>
            </w:r>
            <w:r>
              <w:rPr>
                <w:sz w:val="8"/>
              </w:rPr>
              <w:t>la</w:t>
            </w:r>
            <w:r>
              <w:rPr>
                <w:spacing w:val="-6"/>
                <w:sz w:val="8"/>
              </w:rPr>
              <w:t xml:space="preserve"> </w:t>
            </w:r>
            <w:r>
              <w:rPr>
                <w:sz w:val="8"/>
              </w:rPr>
              <w:t>raza,</w:t>
            </w:r>
            <w:r>
              <w:rPr>
                <w:spacing w:val="-5"/>
                <w:sz w:val="8"/>
              </w:rPr>
              <w:t xml:space="preserve"> </w:t>
            </w:r>
            <w:r>
              <w:rPr>
                <w:sz w:val="8"/>
              </w:rPr>
              <w:t>el</w:t>
            </w:r>
            <w:r>
              <w:rPr>
                <w:spacing w:val="-5"/>
                <w:sz w:val="8"/>
              </w:rPr>
              <w:t xml:space="preserve"> </w:t>
            </w:r>
            <w:r>
              <w:rPr>
                <w:sz w:val="8"/>
              </w:rPr>
              <w:t>género,</w:t>
            </w:r>
            <w:r>
              <w:rPr>
                <w:spacing w:val="-5"/>
                <w:sz w:val="8"/>
              </w:rPr>
              <w:t xml:space="preserve"> </w:t>
            </w:r>
            <w:r>
              <w:rPr>
                <w:sz w:val="8"/>
              </w:rPr>
              <w:t>el</w:t>
            </w:r>
            <w:r>
              <w:rPr>
                <w:spacing w:val="-5"/>
                <w:sz w:val="8"/>
              </w:rPr>
              <w:t xml:space="preserve"> </w:t>
            </w:r>
            <w:r>
              <w:rPr>
                <w:spacing w:val="-2"/>
                <w:sz w:val="8"/>
              </w:rPr>
              <w:t>origen</w:t>
            </w:r>
            <w:r>
              <w:rPr>
                <w:spacing w:val="-4"/>
                <w:sz w:val="8"/>
              </w:rPr>
              <w:t xml:space="preserve"> </w:t>
            </w:r>
            <w:r>
              <w:rPr>
                <w:sz w:val="8"/>
              </w:rPr>
              <w:t>familiar</w:t>
            </w:r>
            <w:r>
              <w:rPr>
                <w:spacing w:val="-5"/>
                <w:sz w:val="8"/>
              </w:rPr>
              <w:t xml:space="preserve"> </w:t>
            </w:r>
            <w:r>
              <w:rPr>
                <w:sz w:val="8"/>
              </w:rPr>
              <w:t>o</w:t>
            </w:r>
            <w:r>
              <w:rPr>
                <w:spacing w:val="-6"/>
                <w:sz w:val="8"/>
              </w:rPr>
              <w:t xml:space="preserve"> </w:t>
            </w:r>
            <w:r>
              <w:rPr>
                <w:sz w:val="8"/>
              </w:rPr>
              <w:t>nacional,</w:t>
            </w:r>
            <w:r>
              <w:rPr>
                <w:spacing w:val="-5"/>
                <w:sz w:val="8"/>
              </w:rPr>
              <w:t xml:space="preserve"> </w:t>
            </w:r>
            <w:r>
              <w:rPr>
                <w:sz w:val="8"/>
              </w:rPr>
              <w:t>la</w:t>
            </w:r>
            <w:r>
              <w:rPr>
                <w:spacing w:val="-6"/>
                <w:sz w:val="8"/>
              </w:rPr>
              <w:t xml:space="preserve"> </w:t>
            </w:r>
            <w:r>
              <w:rPr>
                <w:sz w:val="8"/>
              </w:rPr>
              <w:t>preferencia política o el estatus</w:t>
            </w:r>
            <w:r>
              <w:rPr>
                <w:spacing w:val="-10"/>
                <w:sz w:val="8"/>
              </w:rPr>
              <w:t xml:space="preserve"> </w:t>
            </w:r>
            <w:r>
              <w:rPr>
                <w:sz w:val="8"/>
              </w:rPr>
              <w:t>social;</w:t>
            </w:r>
          </w:p>
          <w:p w14:paraId="60611BE5" w14:textId="77777777" w:rsidR="00F23D6F" w:rsidRDefault="005056AC">
            <w:pPr>
              <w:pStyle w:val="TableParagraph"/>
              <w:numPr>
                <w:ilvl w:val="0"/>
                <w:numId w:val="49"/>
              </w:numPr>
              <w:tabs>
                <w:tab w:val="left" w:pos="127"/>
              </w:tabs>
              <w:spacing w:line="91" w:lineRule="exact"/>
              <w:ind w:left="126" w:hanging="89"/>
              <w:rPr>
                <w:sz w:val="8"/>
              </w:rPr>
            </w:pPr>
            <w:r>
              <w:rPr>
                <w:sz w:val="8"/>
              </w:rPr>
              <w:t>Los</w:t>
            </w:r>
            <w:r>
              <w:rPr>
                <w:spacing w:val="-2"/>
                <w:sz w:val="8"/>
              </w:rPr>
              <w:t xml:space="preserve"> </w:t>
            </w:r>
            <w:r>
              <w:rPr>
                <w:sz w:val="8"/>
              </w:rPr>
              <w:t>comentarios</w:t>
            </w:r>
            <w:r>
              <w:rPr>
                <w:spacing w:val="-2"/>
                <w:sz w:val="8"/>
              </w:rPr>
              <w:t xml:space="preserve"> </w:t>
            </w:r>
            <w:r>
              <w:rPr>
                <w:sz w:val="8"/>
              </w:rPr>
              <w:t>hostiles</w:t>
            </w:r>
            <w:r>
              <w:rPr>
                <w:spacing w:val="-2"/>
                <w:sz w:val="8"/>
              </w:rPr>
              <w:t xml:space="preserve"> </w:t>
            </w:r>
            <w:r>
              <w:rPr>
                <w:sz w:val="8"/>
              </w:rPr>
              <w:t>y</w:t>
            </w:r>
            <w:r>
              <w:rPr>
                <w:spacing w:val="-2"/>
                <w:sz w:val="8"/>
              </w:rPr>
              <w:t xml:space="preserve"> </w:t>
            </w:r>
            <w:r>
              <w:rPr>
                <w:sz w:val="8"/>
              </w:rPr>
              <w:t>humillantes</w:t>
            </w:r>
            <w:r>
              <w:rPr>
                <w:spacing w:val="-2"/>
                <w:sz w:val="8"/>
              </w:rPr>
              <w:t xml:space="preserve"> </w:t>
            </w:r>
            <w:r>
              <w:rPr>
                <w:sz w:val="8"/>
              </w:rPr>
              <w:t>de</w:t>
            </w:r>
            <w:r>
              <w:rPr>
                <w:spacing w:val="-4"/>
                <w:sz w:val="8"/>
              </w:rPr>
              <w:t xml:space="preserve"> </w:t>
            </w:r>
            <w:r>
              <w:rPr>
                <w:sz w:val="8"/>
              </w:rPr>
              <w:t>descalificación</w:t>
            </w:r>
            <w:r>
              <w:rPr>
                <w:spacing w:val="-2"/>
                <w:sz w:val="8"/>
              </w:rPr>
              <w:t xml:space="preserve"> </w:t>
            </w:r>
            <w:r>
              <w:rPr>
                <w:sz w:val="8"/>
              </w:rPr>
              <w:t>profesional</w:t>
            </w:r>
            <w:r>
              <w:rPr>
                <w:spacing w:val="-3"/>
                <w:sz w:val="8"/>
              </w:rPr>
              <w:t xml:space="preserve"> expresados</w:t>
            </w:r>
            <w:r>
              <w:rPr>
                <w:spacing w:val="-2"/>
                <w:sz w:val="8"/>
              </w:rPr>
              <w:t xml:space="preserve"> </w:t>
            </w:r>
            <w:r>
              <w:rPr>
                <w:sz w:val="8"/>
              </w:rPr>
              <w:t>en</w:t>
            </w:r>
            <w:r>
              <w:rPr>
                <w:spacing w:val="-2"/>
                <w:sz w:val="8"/>
              </w:rPr>
              <w:t xml:space="preserve"> </w:t>
            </w:r>
            <w:r>
              <w:rPr>
                <w:sz w:val="8"/>
              </w:rPr>
              <w:t>presencia</w:t>
            </w:r>
            <w:r>
              <w:rPr>
                <w:spacing w:val="-4"/>
                <w:sz w:val="8"/>
              </w:rPr>
              <w:t xml:space="preserve"> </w:t>
            </w:r>
            <w:r>
              <w:rPr>
                <w:sz w:val="8"/>
              </w:rPr>
              <w:t>de</w:t>
            </w:r>
            <w:r>
              <w:rPr>
                <w:spacing w:val="-4"/>
                <w:sz w:val="8"/>
              </w:rPr>
              <w:t xml:space="preserve"> </w:t>
            </w:r>
            <w:r>
              <w:rPr>
                <w:sz w:val="8"/>
              </w:rPr>
              <w:t>los</w:t>
            </w:r>
            <w:r>
              <w:rPr>
                <w:spacing w:val="-2"/>
                <w:sz w:val="8"/>
              </w:rPr>
              <w:t xml:space="preserve"> </w:t>
            </w:r>
            <w:r>
              <w:rPr>
                <w:sz w:val="8"/>
              </w:rPr>
              <w:t>compañeros</w:t>
            </w:r>
            <w:r>
              <w:rPr>
                <w:spacing w:val="-2"/>
                <w:sz w:val="8"/>
              </w:rPr>
              <w:t xml:space="preserve"> </w:t>
            </w:r>
            <w:r>
              <w:rPr>
                <w:sz w:val="8"/>
              </w:rPr>
              <w:t>de</w:t>
            </w:r>
            <w:r>
              <w:rPr>
                <w:spacing w:val="-4"/>
                <w:sz w:val="8"/>
              </w:rPr>
              <w:t xml:space="preserve"> </w:t>
            </w:r>
            <w:r>
              <w:rPr>
                <w:spacing w:val="-3"/>
                <w:sz w:val="8"/>
              </w:rPr>
              <w:t>trabajo;</w:t>
            </w:r>
          </w:p>
          <w:p w14:paraId="08781CA7" w14:textId="77777777" w:rsidR="00F23D6F" w:rsidRDefault="005056AC">
            <w:pPr>
              <w:pStyle w:val="TableParagraph"/>
              <w:numPr>
                <w:ilvl w:val="0"/>
                <w:numId w:val="49"/>
              </w:numPr>
              <w:tabs>
                <w:tab w:val="left" w:pos="129"/>
              </w:tabs>
              <w:spacing w:before="8"/>
              <w:ind w:firstLine="22"/>
              <w:rPr>
                <w:sz w:val="8"/>
              </w:rPr>
            </w:pPr>
            <w:r>
              <w:rPr>
                <w:sz w:val="8"/>
              </w:rPr>
              <w:t xml:space="preserve">Las injustificadas </w:t>
            </w:r>
            <w:r>
              <w:rPr>
                <w:spacing w:val="-3"/>
                <w:sz w:val="8"/>
              </w:rPr>
              <w:t xml:space="preserve">amenazas </w:t>
            </w:r>
            <w:r>
              <w:rPr>
                <w:sz w:val="8"/>
              </w:rPr>
              <w:t xml:space="preserve">de despido </w:t>
            </w:r>
            <w:r>
              <w:rPr>
                <w:spacing w:val="-3"/>
                <w:sz w:val="8"/>
              </w:rPr>
              <w:t xml:space="preserve">expresadas </w:t>
            </w:r>
            <w:r>
              <w:rPr>
                <w:sz w:val="8"/>
              </w:rPr>
              <w:t>en presencia de los compañeros de</w:t>
            </w:r>
            <w:r>
              <w:rPr>
                <w:spacing w:val="-16"/>
                <w:sz w:val="8"/>
              </w:rPr>
              <w:t xml:space="preserve"> </w:t>
            </w:r>
            <w:r>
              <w:rPr>
                <w:spacing w:val="-3"/>
                <w:sz w:val="8"/>
              </w:rPr>
              <w:t>trabajo;</w:t>
            </w:r>
          </w:p>
          <w:p w14:paraId="02EFDAD5" w14:textId="77777777" w:rsidR="00F23D6F" w:rsidRDefault="005056AC">
            <w:pPr>
              <w:pStyle w:val="TableParagraph"/>
              <w:numPr>
                <w:ilvl w:val="0"/>
                <w:numId w:val="49"/>
              </w:numPr>
              <w:tabs>
                <w:tab w:val="left" w:pos="129"/>
              </w:tabs>
              <w:spacing w:before="9" w:line="264" w:lineRule="auto"/>
              <w:ind w:right="447" w:firstLine="22"/>
              <w:rPr>
                <w:sz w:val="8"/>
              </w:rPr>
            </w:pPr>
            <w:r>
              <w:rPr>
                <w:sz w:val="8"/>
              </w:rPr>
              <w:t>Las</w:t>
            </w:r>
            <w:r>
              <w:rPr>
                <w:spacing w:val="-4"/>
                <w:sz w:val="8"/>
              </w:rPr>
              <w:t xml:space="preserve"> </w:t>
            </w:r>
            <w:r>
              <w:rPr>
                <w:sz w:val="8"/>
              </w:rPr>
              <w:t>múltiples</w:t>
            </w:r>
            <w:r>
              <w:rPr>
                <w:spacing w:val="-4"/>
                <w:sz w:val="8"/>
              </w:rPr>
              <w:t xml:space="preserve"> </w:t>
            </w:r>
            <w:r>
              <w:rPr>
                <w:sz w:val="8"/>
              </w:rPr>
              <w:t>denuncias</w:t>
            </w:r>
            <w:r>
              <w:rPr>
                <w:spacing w:val="-4"/>
                <w:sz w:val="8"/>
              </w:rPr>
              <w:t xml:space="preserve"> </w:t>
            </w:r>
            <w:r>
              <w:rPr>
                <w:sz w:val="8"/>
              </w:rPr>
              <w:t>disciplinarias</w:t>
            </w:r>
            <w:r>
              <w:rPr>
                <w:spacing w:val="-4"/>
                <w:sz w:val="8"/>
              </w:rPr>
              <w:t xml:space="preserve"> </w:t>
            </w:r>
            <w:r>
              <w:rPr>
                <w:sz w:val="8"/>
              </w:rPr>
              <w:t>de</w:t>
            </w:r>
            <w:r>
              <w:rPr>
                <w:spacing w:val="-6"/>
                <w:sz w:val="8"/>
              </w:rPr>
              <w:t xml:space="preserve"> </w:t>
            </w:r>
            <w:r>
              <w:rPr>
                <w:sz w:val="8"/>
              </w:rPr>
              <w:t>cualquiera</w:t>
            </w:r>
            <w:r>
              <w:rPr>
                <w:spacing w:val="-6"/>
                <w:sz w:val="8"/>
              </w:rPr>
              <w:t xml:space="preserve"> </w:t>
            </w:r>
            <w:r>
              <w:rPr>
                <w:sz w:val="8"/>
              </w:rPr>
              <w:t>de</w:t>
            </w:r>
            <w:r>
              <w:rPr>
                <w:spacing w:val="-6"/>
                <w:sz w:val="8"/>
              </w:rPr>
              <w:t xml:space="preserve"> </w:t>
            </w:r>
            <w:r>
              <w:rPr>
                <w:sz w:val="8"/>
              </w:rPr>
              <w:t>los</w:t>
            </w:r>
            <w:r>
              <w:rPr>
                <w:spacing w:val="-4"/>
                <w:sz w:val="8"/>
              </w:rPr>
              <w:t xml:space="preserve"> </w:t>
            </w:r>
            <w:r>
              <w:rPr>
                <w:sz w:val="8"/>
              </w:rPr>
              <w:t>sujetos</w:t>
            </w:r>
            <w:r>
              <w:rPr>
                <w:spacing w:val="-4"/>
                <w:sz w:val="8"/>
              </w:rPr>
              <w:t xml:space="preserve"> </w:t>
            </w:r>
            <w:r>
              <w:rPr>
                <w:sz w:val="8"/>
              </w:rPr>
              <w:t>activos</w:t>
            </w:r>
            <w:r>
              <w:rPr>
                <w:spacing w:val="-4"/>
                <w:sz w:val="8"/>
              </w:rPr>
              <w:t xml:space="preserve"> </w:t>
            </w:r>
            <w:r>
              <w:rPr>
                <w:sz w:val="8"/>
              </w:rPr>
              <w:t>del</w:t>
            </w:r>
            <w:r>
              <w:rPr>
                <w:spacing w:val="-5"/>
                <w:sz w:val="8"/>
              </w:rPr>
              <w:t xml:space="preserve"> </w:t>
            </w:r>
            <w:r>
              <w:rPr>
                <w:sz w:val="8"/>
              </w:rPr>
              <w:t>acoso,</w:t>
            </w:r>
            <w:r>
              <w:rPr>
                <w:spacing w:val="-5"/>
                <w:sz w:val="8"/>
              </w:rPr>
              <w:t xml:space="preserve"> </w:t>
            </w:r>
            <w:r>
              <w:rPr>
                <w:sz w:val="8"/>
              </w:rPr>
              <w:t>cuya</w:t>
            </w:r>
            <w:r>
              <w:rPr>
                <w:spacing w:val="-6"/>
                <w:sz w:val="8"/>
              </w:rPr>
              <w:t xml:space="preserve"> </w:t>
            </w:r>
            <w:r>
              <w:rPr>
                <w:spacing w:val="-3"/>
                <w:sz w:val="8"/>
              </w:rPr>
              <w:t>temeridad</w:t>
            </w:r>
            <w:r>
              <w:rPr>
                <w:spacing w:val="-6"/>
                <w:sz w:val="8"/>
              </w:rPr>
              <w:t xml:space="preserve"> </w:t>
            </w:r>
            <w:r>
              <w:rPr>
                <w:sz w:val="8"/>
              </w:rPr>
              <w:t>quede</w:t>
            </w:r>
            <w:r>
              <w:rPr>
                <w:spacing w:val="-6"/>
                <w:sz w:val="8"/>
              </w:rPr>
              <w:t xml:space="preserve"> </w:t>
            </w:r>
            <w:r>
              <w:rPr>
                <w:spacing w:val="-3"/>
                <w:sz w:val="8"/>
              </w:rPr>
              <w:t>demostrada</w:t>
            </w:r>
            <w:r>
              <w:rPr>
                <w:spacing w:val="-6"/>
                <w:sz w:val="8"/>
              </w:rPr>
              <w:t xml:space="preserve"> </w:t>
            </w:r>
            <w:r>
              <w:rPr>
                <w:sz w:val="8"/>
              </w:rPr>
              <w:t>por</w:t>
            </w:r>
            <w:r>
              <w:rPr>
                <w:spacing w:val="-5"/>
                <w:sz w:val="8"/>
              </w:rPr>
              <w:t xml:space="preserve"> </w:t>
            </w:r>
            <w:r>
              <w:rPr>
                <w:sz w:val="8"/>
              </w:rPr>
              <w:t>el</w:t>
            </w:r>
            <w:r>
              <w:rPr>
                <w:spacing w:val="-5"/>
                <w:sz w:val="8"/>
              </w:rPr>
              <w:t xml:space="preserve"> </w:t>
            </w:r>
            <w:r>
              <w:rPr>
                <w:sz w:val="8"/>
              </w:rPr>
              <w:t>resultado</w:t>
            </w:r>
            <w:r>
              <w:rPr>
                <w:spacing w:val="-6"/>
                <w:sz w:val="8"/>
              </w:rPr>
              <w:t xml:space="preserve"> </w:t>
            </w:r>
            <w:r>
              <w:rPr>
                <w:sz w:val="8"/>
              </w:rPr>
              <w:t>de</w:t>
            </w:r>
            <w:r>
              <w:rPr>
                <w:spacing w:val="-6"/>
                <w:sz w:val="8"/>
              </w:rPr>
              <w:t xml:space="preserve"> </w:t>
            </w:r>
            <w:r>
              <w:rPr>
                <w:sz w:val="8"/>
              </w:rPr>
              <w:t>los</w:t>
            </w:r>
            <w:r>
              <w:rPr>
                <w:spacing w:val="-4"/>
                <w:sz w:val="8"/>
              </w:rPr>
              <w:t xml:space="preserve"> </w:t>
            </w:r>
            <w:r>
              <w:rPr>
                <w:sz w:val="8"/>
              </w:rPr>
              <w:t>respectivos</w:t>
            </w:r>
            <w:r>
              <w:rPr>
                <w:spacing w:val="-4"/>
                <w:sz w:val="8"/>
              </w:rPr>
              <w:t xml:space="preserve"> </w:t>
            </w:r>
            <w:r>
              <w:rPr>
                <w:sz w:val="8"/>
              </w:rPr>
              <w:t>procesos disciplinarios;</w:t>
            </w:r>
          </w:p>
          <w:p w14:paraId="46AADEA4" w14:textId="77777777" w:rsidR="00F23D6F" w:rsidRDefault="005056AC">
            <w:pPr>
              <w:pStyle w:val="TableParagraph"/>
              <w:numPr>
                <w:ilvl w:val="0"/>
                <w:numId w:val="49"/>
              </w:numPr>
              <w:tabs>
                <w:tab w:val="left" w:pos="110"/>
              </w:tabs>
              <w:spacing w:line="91" w:lineRule="exact"/>
              <w:ind w:left="109" w:hanging="72"/>
              <w:rPr>
                <w:sz w:val="8"/>
              </w:rPr>
            </w:pPr>
            <w:r>
              <w:rPr>
                <w:sz w:val="8"/>
              </w:rPr>
              <w:t>La</w:t>
            </w:r>
            <w:r>
              <w:rPr>
                <w:spacing w:val="-4"/>
                <w:sz w:val="8"/>
              </w:rPr>
              <w:t xml:space="preserve"> </w:t>
            </w:r>
            <w:r>
              <w:rPr>
                <w:sz w:val="8"/>
              </w:rPr>
              <w:t>descalificación</w:t>
            </w:r>
            <w:r>
              <w:rPr>
                <w:spacing w:val="-2"/>
                <w:sz w:val="8"/>
              </w:rPr>
              <w:t xml:space="preserve"> </w:t>
            </w:r>
            <w:r>
              <w:rPr>
                <w:sz w:val="8"/>
              </w:rPr>
              <w:t>humillante</w:t>
            </w:r>
            <w:r>
              <w:rPr>
                <w:spacing w:val="-4"/>
                <w:sz w:val="8"/>
              </w:rPr>
              <w:t xml:space="preserve"> </w:t>
            </w:r>
            <w:r>
              <w:rPr>
                <w:sz w:val="8"/>
              </w:rPr>
              <w:t>y</w:t>
            </w:r>
            <w:r>
              <w:rPr>
                <w:spacing w:val="-2"/>
                <w:sz w:val="8"/>
              </w:rPr>
              <w:t xml:space="preserve"> </w:t>
            </w:r>
            <w:r>
              <w:rPr>
                <w:sz w:val="8"/>
              </w:rPr>
              <w:t>en</w:t>
            </w:r>
            <w:r>
              <w:rPr>
                <w:spacing w:val="-2"/>
                <w:sz w:val="8"/>
              </w:rPr>
              <w:t xml:space="preserve"> </w:t>
            </w:r>
            <w:r>
              <w:rPr>
                <w:sz w:val="8"/>
              </w:rPr>
              <w:t>presencia</w:t>
            </w:r>
            <w:r>
              <w:rPr>
                <w:spacing w:val="-4"/>
                <w:sz w:val="8"/>
              </w:rPr>
              <w:t xml:space="preserve"> </w:t>
            </w:r>
            <w:r>
              <w:rPr>
                <w:sz w:val="8"/>
              </w:rPr>
              <w:t>de</w:t>
            </w:r>
            <w:r>
              <w:rPr>
                <w:spacing w:val="-4"/>
                <w:sz w:val="8"/>
              </w:rPr>
              <w:t xml:space="preserve"> </w:t>
            </w:r>
            <w:r>
              <w:rPr>
                <w:sz w:val="8"/>
              </w:rPr>
              <w:t>los</w:t>
            </w:r>
            <w:r>
              <w:rPr>
                <w:spacing w:val="-2"/>
                <w:sz w:val="8"/>
              </w:rPr>
              <w:t xml:space="preserve"> </w:t>
            </w:r>
            <w:r>
              <w:rPr>
                <w:sz w:val="8"/>
              </w:rPr>
              <w:t>compañeros</w:t>
            </w:r>
            <w:r>
              <w:rPr>
                <w:spacing w:val="-2"/>
                <w:sz w:val="8"/>
              </w:rPr>
              <w:t xml:space="preserve"> </w:t>
            </w:r>
            <w:r>
              <w:rPr>
                <w:sz w:val="8"/>
              </w:rPr>
              <w:t>de</w:t>
            </w:r>
            <w:r>
              <w:rPr>
                <w:spacing w:val="-4"/>
                <w:sz w:val="8"/>
              </w:rPr>
              <w:t xml:space="preserve"> </w:t>
            </w:r>
            <w:r>
              <w:rPr>
                <w:sz w:val="8"/>
              </w:rPr>
              <w:t>trabajo</w:t>
            </w:r>
            <w:r>
              <w:rPr>
                <w:spacing w:val="-4"/>
                <w:sz w:val="8"/>
              </w:rPr>
              <w:t xml:space="preserve"> </w:t>
            </w:r>
            <w:r>
              <w:rPr>
                <w:sz w:val="8"/>
              </w:rPr>
              <w:t>de</w:t>
            </w:r>
            <w:r>
              <w:rPr>
                <w:spacing w:val="-4"/>
                <w:sz w:val="8"/>
              </w:rPr>
              <w:t xml:space="preserve"> </w:t>
            </w:r>
            <w:r>
              <w:rPr>
                <w:sz w:val="8"/>
              </w:rPr>
              <w:t>las</w:t>
            </w:r>
            <w:r>
              <w:rPr>
                <w:spacing w:val="-2"/>
                <w:sz w:val="8"/>
              </w:rPr>
              <w:t xml:space="preserve"> </w:t>
            </w:r>
            <w:r>
              <w:rPr>
                <w:sz w:val="8"/>
              </w:rPr>
              <w:t>propuestas</w:t>
            </w:r>
            <w:r>
              <w:rPr>
                <w:spacing w:val="-2"/>
                <w:sz w:val="8"/>
              </w:rPr>
              <w:t xml:space="preserve"> </w:t>
            </w:r>
            <w:r>
              <w:rPr>
                <w:sz w:val="8"/>
              </w:rPr>
              <w:t>u</w:t>
            </w:r>
            <w:r>
              <w:rPr>
                <w:spacing w:val="-2"/>
                <w:sz w:val="8"/>
              </w:rPr>
              <w:t xml:space="preserve"> </w:t>
            </w:r>
            <w:r>
              <w:rPr>
                <w:sz w:val="8"/>
              </w:rPr>
              <w:t>opiniones</w:t>
            </w:r>
            <w:r>
              <w:rPr>
                <w:spacing w:val="-2"/>
                <w:sz w:val="8"/>
              </w:rPr>
              <w:t xml:space="preserve"> </w:t>
            </w:r>
            <w:r>
              <w:rPr>
                <w:sz w:val="8"/>
              </w:rPr>
              <w:t>de</w:t>
            </w:r>
            <w:r>
              <w:rPr>
                <w:spacing w:val="-4"/>
                <w:sz w:val="8"/>
              </w:rPr>
              <w:t xml:space="preserve"> </w:t>
            </w:r>
            <w:r>
              <w:rPr>
                <w:spacing w:val="-3"/>
                <w:sz w:val="8"/>
              </w:rPr>
              <w:t>trabajo;</w:t>
            </w:r>
          </w:p>
          <w:p w14:paraId="242C1B70" w14:textId="77777777" w:rsidR="00F23D6F" w:rsidRDefault="005056AC">
            <w:pPr>
              <w:pStyle w:val="TableParagraph"/>
              <w:numPr>
                <w:ilvl w:val="0"/>
                <w:numId w:val="49"/>
              </w:numPr>
              <w:tabs>
                <w:tab w:val="left" w:pos="129"/>
              </w:tabs>
              <w:spacing w:before="10"/>
              <w:ind w:firstLine="22"/>
              <w:rPr>
                <w:sz w:val="8"/>
              </w:rPr>
            </w:pPr>
            <w:r>
              <w:rPr>
                <w:sz w:val="8"/>
              </w:rPr>
              <w:t>las</w:t>
            </w:r>
            <w:r>
              <w:rPr>
                <w:spacing w:val="-5"/>
                <w:sz w:val="8"/>
              </w:rPr>
              <w:t xml:space="preserve"> </w:t>
            </w:r>
            <w:r>
              <w:rPr>
                <w:sz w:val="8"/>
              </w:rPr>
              <w:t>burlas</w:t>
            </w:r>
            <w:r>
              <w:rPr>
                <w:spacing w:val="-5"/>
                <w:sz w:val="8"/>
              </w:rPr>
              <w:t xml:space="preserve"> </w:t>
            </w:r>
            <w:r>
              <w:rPr>
                <w:sz w:val="8"/>
              </w:rPr>
              <w:t>sobre</w:t>
            </w:r>
            <w:r>
              <w:rPr>
                <w:spacing w:val="-7"/>
                <w:sz w:val="8"/>
              </w:rPr>
              <w:t xml:space="preserve"> </w:t>
            </w:r>
            <w:r>
              <w:rPr>
                <w:sz w:val="8"/>
              </w:rPr>
              <w:t>la</w:t>
            </w:r>
            <w:r>
              <w:rPr>
                <w:spacing w:val="-7"/>
                <w:sz w:val="8"/>
              </w:rPr>
              <w:t xml:space="preserve"> </w:t>
            </w:r>
            <w:r>
              <w:rPr>
                <w:sz w:val="8"/>
              </w:rPr>
              <w:t>apariencia</w:t>
            </w:r>
            <w:r>
              <w:rPr>
                <w:spacing w:val="-7"/>
                <w:sz w:val="8"/>
              </w:rPr>
              <w:t xml:space="preserve"> </w:t>
            </w:r>
            <w:r>
              <w:rPr>
                <w:sz w:val="8"/>
              </w:rPr>
              <w:t>física</w:t>
            </w:r>
            <w:r>
              <w:rPr>
                <w:spacing w:val="-7"/>
                <w:sz w:val="8"/>
              </w:rPr>
              <w:t xml:space="preserve"> </w:t>
            </w:r>
            <w:r>
              <w:rPr>
                <w:sz w:val="8"/>
              </w:rPr>
              <w:t>o</w:t>
            </w:r>
            <w:r>
              <w:rPr>
                <w:spacing w:val="-7"/>
                <w:sz w:val="8"/>
              </w:rPr>
              <w:t xml:space="preserve"> </w:t>
            </w:r>
            <w:r>
              <w:rPr>
                <w:sz w:val="8"/>
              </w:rPr>
              <w:t>la</w:t>
            </w:r>
            <w:r>
              <w:rPr>
                <w:spacing w:val="-7"/>
                <w:sz w:val="8"/>
              </w:rPr>
              <w:t xml:space="preserve"> </w:t>
            </w:r>
            <w:r>
              <w:rPr>
                <w:sz w:val="8"/>
              </w:rPr>
              <w:t>forma</w:t>
            </w:r>
            <w:r>
              <w:rPr>
                <w:spacing w:val="-7"/>
                <w:sz w:val="8"/>
              </w:rPr>
              <w:t xml:space="preserve"> </w:t>
            </w:r>
            <w:r>
              <w:rPr>
                <w:sz w:val="8"/>
              </w:rPr>
              <w:t>de</w:t>
            </w:r>
            <w:r>
              <w:rPr>
                <w:spacing w:val="-7"/>
                <w:sz w:val="8"/>
              </w:rPr>
              <w:t xml:space="preserve"> </w:t>
            </w:r>
            <w:r>
              <w:rPr>
                <w:sz w:val="8"/>
              </w:rPr>
              <w:t>vestir,</w:t>
            </w:r>
            <w:r>
              <w:rPr>
                <w:spacing w:val="-6"/>
                <w:sz w:val="8"/>
              </w:rPr>
              <w:t xml:space="preserve"> </w:t>
            </w:r>
            <w:r>
              <w:rPr>
                <w:sz w:val="8"/>
              </w:rPr>
              <w:t>formuladas</w:t>
            </w:r>
            <w:r>
              <w:rPr>
                <w:spacing w:val="-5"/>
                <w:sz w:val="8"/>
              </w:rPr>
              <w:t xml:space="preserve"> </w:t>
            </w:r>
            <w:r>
              <w:rPr>
                <w:sz w:val="8"/>
              </w:rPr>
              <w:t>en</w:t>
            </w:r>
            <w:r>
              <w:rPr>
                <w:spacing w:val="-5"/>
                <w:sz w:val="8"/>
              </w:rPr>
              <w:t xml:space="preserve"> </w:t>
            </w:r>
            <w:r>
              <w:rPr>
                <w:sz w:val="8"/>
              </w:rPr>
              <w:t>público;</w:t>
            </w:r>
          </w:p>
          <w:p w14:paraId="4B256AB5" w14:textId="77777777" w:rsidR="00F23D6F" w:rsidRDefault="005056AC">
            <w:pPr>
              <w:pStyle w:val="TableParagraph"/>
              <w:numPr>
                <w:ilvl w:val="0"/>
                <w:numId w:val="49"/>
              </w:numPr>
              <w:tabs>
                <w:tab w:val="left" w:pos="131"/>
              </w:tabs>
              <w:spacing w:before="9"/>
              <w:ind w:left="130" w:hanging="93"/>
              <w:rPr>
                <w:sz w:val="8"/>
              </w:rPr>
            </w:pPr>
            <w:r>
              <w:rPr>
                <w:sz w:val="8"/>
              </w:rPr>
              <w:t>La</w:t>
            </w:r>
            <w:r>
              <w:rPr>
                <w:spacing w:val="-6"/>
                <w:sz w:val="8"/>
              </w:rPr>
              <w:t xml:space="preserve"> </w:t>
            </w:r>
            <w:r>
              <w:rPr>
                <w:sz w:val="8"/>
              </w:rPr>
              <w:t>alusión</w:t>
            </w:r>
            <w:r>
              <w:rPr>
                <w:spacing w:val="-5"/>
                <w:sz w:val="8"/>
              </w:rPr>
              <w:t xml:space="preserve"> </w:t>
            </w:r>
            <w:r>
              <w:rPr>
                <w:sz w:val="8"/>
              </w:rPr>
              <w:t>pública</w:t>
            </w:r>
            <w:r>
              <w:rPr>
                <w:spacing w:val="-6"/>
                <w:sz w:val="8"/>
              </w:rPr>
              <w:t xml:space="preserve"> </w:t>
            </w:r>
            <w:r>
              <w:rPr>
                <w:sz w:val="8"/>
              </w:rPr>
              <w:t>a</w:t>
            </w:r>
            <w:r>
              <w:rPr>
                <w:spacing w:val="-6"/>
                <w:sz w:val="8"/>
              </w:rPr>
              <w:t xml:space="preserve"> </w:t>
            </w:r>
            <w:r>
              <w:rPr>
                <w:sz w:val="8"/>
              </w:rPr>
              <w:t>hechos</w:t>
            </w:r>
            <w:r>
              <w:rPr>
                <w:spacing w:val="-5"/>
                <w:sz w:val="8"/>
              </w:rPr>
              <w:t xml:space="preserve"> </w:t>
            </w:r>
            <w:r>
              <w:rPr>
                <w:sz w:val="8"/>
              </w:rPr>
              <w:t>pertenecientes</w:t>
            </w:r>
            <w:r>
              <w:rPr>
                <w:spacing w:val="-5"/>
                <w:sz w:val="8"/>
              </w:rPr>
              <w:t xml:space="preserve"> </w:t>
            </w:r>
            <w:r>
              <w:rPr>
                <w:sz w:val="8"/>
              </w:rPr>
              <w:t>a</w:t>
            </w:r>
            <w:r>
              <w:rPr>
                <w:spacing w:val="-6"/>
                <w:sz w:val="8"/>
              </w:rPr>
              <w:t xml:space="preserve"> </w:t>
            </w:r>
            <w:r>
              <w:rPr>
                <w:sz w:val="8"/>
              </w:rPr>
              <w:t>la</w:t>
            </w:r>
            <w:r>
              <w:rPr>
                <w:spacing w:val="-6"/>
                <w:sz w:val="8"/>
              </w:rPr>
              <w:t xml:space="preserve"> </w:t>
            </w:r>
            <w:r>
              <w:rPr>
                <w:sz w:val="8"/>
              </w:rPr>
              <w:t>intimidad</w:t>
            </w:r>
            <w:r>
              <w:rPr>
                <w:spacing w:val="-6"/>
                <w:sz w:val="8"/>
              </w:rPr>
              <w:t xml:space="preserve"> </w:t>
            </w:r>
            <w:r>
              <w:rPr>
                <w:sz w:val="8"/>
              </w:rPr>
              <w:t>de</w:t>
            </w:r>
            <w:r>
              <w:rPr>
                <w:spacing w:val="-6"/>
                <w:sz w:val="8"/>
              </w:rPr>
              <w:t xml:space="preserve"> </w:t>
            </w:r>
            <w:r>
              <w:rPr>
                <w:sz w:val="8"/>
              </w:rPr>
              <w:t>la</w:t>
            </w:r>
            <w:r>
              <w:rPr>
                <w:spacing w:val="-6"/>
                <w:sz w:val="8"/>
              </w:rPr>
              <w:t xml:space="preserve"> </w:t>
            </w:r>
            <w:r>
              <w:rPr>
                <w:sz w:val="8"/>
              </w:rPr>
              <w:t>persona;</w:t>
            </w:r>
          </w:p>
          <w:p w14:paraId="757B857B" w14:textId="77777777" w:rsidR="00F23D6F" w:rsidRDefault="005056AC">
            <w:pPr>
              <w:pStyle w:val="TableParagraph"/>
              <w:numPr>
                <w:ilvl w:val="0"/>
                <w:numId w:val="49"/>
              </w:numPr>
              <w:tabs>
                <w:tab w:val="left" w:pos="103"/>
              </w:tabs>
              <w:spacing w:before="8" w:line="264" w:lineRule="auto"/>
              <w:ind w:right="33" w:firstLine="22"/>
              <w:rPr>
                <w:sz w:val="8"/>
              </w:rPr>
            </w:pPr>
            <w:r>
              <w:rPr>
                <w:sz w:val="8"/>
              </w:rPr>
              <w:t>La</w:t>
            </w:r>
            <w:r>
              <w:rPr>
                <w:spacing w:val="-5"/>
                <w:sz w:val="8"/>
              </w:rPr>
              <w:t xml:space="preserve"> </w:t>
            </w:r>
            <w:r>
              <w:rPr>
                <w:sz w:val="8"/>
              </w:rPr>
              <w:t>imposición</w:t>
            </w:r>
            <w:r>
              <w:rPr>
                <w:spacing w:val="-4"/>
                <w:sz w:val="8"/>
              </w:rPr>
              <w:t xml:space="preserve"> </w:t>
            </w:r>
            <w:r>
              <w:rPr>
                <w:sz w:val="8"/>
              </w:rPr>
              <w:t>de</w:t>
            </w:r>
            <w:r>
              <w:rPr>
                <w:spacing w:val="-5"/>
                <w:sz w:val="8"/>
              </w:rPr>
              <w:t xml:space="preserve"> </w:t>
            </w:r>
            <w:r>
              <w:rPr>
                <w:spacing w:val="-3"/>
                <w:sz w:val="8"/>
              </w:rPr>
              <w:t>deberes</w:t>
            </w:r>
            <w:r>
              <w:rPr>
                <w:spacing w:val="-4"/>
                <w:sz w:val="8"/>
              </w:rPr>
              <w:t xml:space="preserve"> </w:t>
            </w:r>
            <w:r>
              <w:rPr>
                <w:sz w:val="8"/>
              </w:rPr>
              <w:t>ostensiblemente</w:t>
            </w:r>
            <w:r>
              <w:rPr>
                <w:spacing w:val="-5"/>
                <w:sz w:val="8"/>
              </w:rPr>
              <w:t xml:space="preserve"> </w:t>
            </w:r>
            <w:r>
              <w:rPr>
                <w:sz w:val="8"/>
              </w:rPr>
              <w:t>extraños</w:t>
            </w:r>
            <w:r>
              <w:rPr>
                <w:spacing w:val="-4"/>
                <w:sz w:val="8"/>
              </w:rPr>
              <w:t xml:space="preserve"> </w:t>
            </w:r>
            <w:r>
              <w:rPr>
                <w:sz w:val="8"/>
              </w:rPr>
              <w:t>a</w:t>
            </w:r>
            <w:r>
              <w:rPr>
                <w:spacing w:val="-5"/>
                <w:sz w:val="8"/>
              </w:rPr>
              <w:t xml:space="preserve"> </w:t>
            </w:r>
            <w:r>
              <w:rPr>
                <w:sz w:val="8"/>
              </w:rPr>
              <w:t>las</w:t>
            </w:r>
            <w:r>
              <w:rPr>
                <w:spacing w:val="-4"/>
                <w:sz w:val="8"/>
              </w:rPr>
              <w:t xml:space="preserve"> </w:t>
            </w:r>
            <w:r>
              <w:rPr>
                <w:sz w:val="8"/>
              </w:rPr>
              <w:t>obligaciones</w:t>
            </w:r>
            <w:r>
              <w:rPr>
                <w:spacing w:val="-4"/>
                <w:sz w:val="8"/>
              </w:rPr>
              <w:t xml:space="preserve"> </w:t>
            </w:r>
            <w:r>
              <w:rPr>
                <w:sz w:val="8"/>
              </w:rPr>
              <w:t>laborales,</w:t>
            </w:r>
            <w:r>
              <w:rPr>
                <w:spacing w:val="-5"/>
                <w:sz w:val="8"/>
              </w:rPr>
              <w:t xml:space="preserve"> </w:t>
            </w:r>
            <w:r>
              <w:rPr>
                <w:sz w:val="8"/>
              </w:rPr>
              <w:t>las</w:t>
            </w:r>
            <w:r>
              <w:rPr>
                <w:spacing w:val="-4"/>
                <w:sz w:val="8"/>
              </w:rPr>
              <w:t xml:space="preserve"> </w:t>
            </w:r>
            <w:r>
              <w:rPr>
                <w:sz w:val="8"/>
              </w:rPr>
              <w:t>exigencias</w:t>
            </w:r>
            <w:r>
              <w:rPr>
                <w:spacing w:val="-4"/>
                <w:sz w:val="8"/>
              </w:rPr>
              <w:t xml:space="preserve"> </w:t>
            </w:r>
            <w:r>
              <w:rPr>
                <w:spacing w:val="-3"/>
                <w:sz w:val="8"/>
              </w:rPr>
              <w:t>abiertamente</w:t>
            </w:r>
            <w:r>
              <w:rPr>
                <w:spacing w:val="-5"/>
                <w:sz w:val="8"/>
              </w:rPr>
              <w:t xml:space="preserve"> </w:t>
            </w:r>
            <w:r>
              <w:rPr>
                <w:sz w:val="8"/>
              </w:rPr>
              <w:t>desproporcionadas</w:t>
            </w:r>
            <w:r>
              <w:rPr>
                <w:spacing w:val="-4"/>
                <w:sz w:val="8"/>
              </w:rPr>
              <w:t xml:space="preserve"> </w:t>
            </w:r>
            <w:r>
              <w:rPr>
                <w:sz w:val="8"/>
              </w:rPr>
              <w:t>sobre</w:t>
            </w:r>
            <w:r>
              <w:rPr>
                <w:spacing w:val="-5"/>
                <w:sz w:val="8"/>
              </w:rPr>
              <w:t xml:space="preserve"> </w:t>
            </w:r>
            <w:r>
              <w:rPr>
                <w:sz w:val="8"/>
              </w:rPr>
              <w:t>el</w:t>
            </w:r>
            <w:r>
              <w:rPr>
                <w:spacing w:val="-5"/>
                <w:sz w:val="8"/>
              </w:rPr>
              <w:t xml:space="preserve"> </w:t>
            </w:r>
            <w:r>
              <w:rPr>
                <w:sz w:val="8"/>
              </w:rPr>
              <w:t>cumplimiento</w:t>
            </w:r>
            <w:r>
              <w:rPr>
                <w:spacing w:val="-5"/>
                <w:sz w:val="8"/>
              </w:rPr>
              <w:t xml:space="preserve"> </w:t>
            </w:r>
            <w:r>
              <w:rPr>
                <w:sz w:val="8"/>
              </w:rPr>
              <w:t>de</w:t>
            </w:r>
            <w:r>
              <w:rPr>
                <w:spacing w:val="-5"/>
                <w:sz w:val="8"/>
              </w:rPr>
              <w:t xml:space="preserve"> </w:t>
            </w:r>
            <w:r>
              <w:rPr>
                <w:sz w:val="8"/>
              </w:rPr>
              <w:t>la</w:t>
            </w:r>
            <w:r>
              <w:rPr>
                <w:spacing w:val="-5"/>
                <w:sz w:val="8"/>
              </w:rPr>
              <w:t xml:space="preserve"> </w:t>
            </w:r>
            <w:r>
              <w:rPr>
                <w:spacing w:val="-3"/>
                <w:sz w:val="8"/>
              </w:rPr>
              <w:t>labor</w:t>
            </w:r>
            <w:r>
              <w:rPr>
                <w:spacing w:val="-5"/>
                <w:sz w:val="8"/>
              </w:rPr>
              <w:t xml:space="preserve"> </w:t>
            </w:r>
            <w:r>
              <w:rPr>
                <w:sz w:val="8"/>
              </w:rPr>
              <w:t>encomendada y</w:t>
            </w:r>
            <w:r>
              <w:rPr>
                <w:spacing w:val="-2"/>
                <w:sz w:val="8"/>
              </w:rPr>
              <w:t xml:space="preserve"> </w:t>
            </w:r>
            <w:r>
              <w:rPr>
                <w:sz w:val="8"/>
              </w:rPr>
              <w:t>el</w:t>
            </w:r>
            <w:r>
              <w:rPr>
                <w:spacing w:val="-3"/>
                <w:sz w:val="8"/>
              </w:rPr>
              <w:t xml:space="preserve"> </w:t>
            </w:r>
            <w:r>
              <w:rPr>
                <w:sz w:val="8"/>
              </w:rPr>
              <w:t>brusco</w:t>
            </w:r>
            <w:r>
              <w:rPr>
                <w:spacing w:val="-4"/>
                <w:sz w:val="8"/>
              </w:rPr>
              <w:t xml:space="preserve"> </w:t>
            </w:r>
            <w:r>
              <w:rPr>
                <w:sz w:val="8"/>
              </w:rPr>
              <w:t>cambio</w:t>
            </w:r>
            <w:r>
              <w:rPr>
                <w:spacing w:val="-4"/>
                <w:sz w:val="8"/>
              </w:rPr>
              <w:t xml:space="preserve"> </w:t>
            </w:r>
            <w:r>
              <w:rPr>
                <w:sz w:val="8"/>
              </w:rPr>
              <w:t>del</w:t>
            </w:r>
            <w:r>
              <w:rPr>
                <w:spacing w:val="-3"/>
                <w:sz w:val="8"/>
              </w:rPr>
              <w:t xml:space="preserve"> </w:t>
            </w:r>
            <w:r>
              <w:rPr>
                <w:sz w:val="8"/>
              </w:rPr>
              <w:t>lugar</w:t>
            </w:r>
            <w:r>
              <w:rPr>
                <w:spacing w:val="-3"/>
                <w:sz w:val="8"/>
              </w:rPr>
              <w:t xml:space="preserve"> </w:t>
            </w:r>
            <w:r>
              <w:rPr>
                <w:sz w:val="8"/>
              </w:rPr>
              <w:t>de</w:t>
            </w:r>
            <w:r>
              <w:rPr>
                <w:spacing w:val="-4"/>
                <w:sz w:val="8"/>
              </w:rPr>
              <w:t xml:space="preserve"> </w:t>
            </w:r>
            <w:r>
              <w:rPr>
                <w:sz w:val="8"/>
              </w:rPr>
              <w:t>trabajo</w:t>
            </w:r>
            <w:r>
              <w:rPr>
                <w:spacing w:val="-4"/>
                <w:sz w:val="8"/>
              </w:rPr>
              <w:t xml:space="preserve"> </w:t>
            </w:r>
            <w:r>
              <w:rPr>
                <w:sz w:val="8"/>
              </w:rPr>
              <w:t>o</w:t>
            </w:r>
            <w:r>
              <w:rPr>
                <w:spacing w:val="-4"/>
                <w:sz w:val="8"/>
              </w:rPr>
              <w:t xml:space="preserve"> </w:t>
            </w:r>
            <w:r>
              <w:rPr>
                <w:sz w:val="8"/>
              </w:rPr>
              <w:t>de</w:t>
            </w:r>
            <w:r>
              <w:rPr>
                <w:spacing w:val="-4"/>
                <w:sz w:val="8"/>
              </w:rPr>
              <w:t xml:space="preserve"> </w:t>
            </w:r>
            <w:r>
              <w:rPr>
                <w:sz w:val="8"/>
              </w:rPr>
              <w:t>la</w:t>
            </w:r>
            <w:r>
              <w:rPr>
                <w:spacing w:val="-4"/>
                <w:sz w:val="8"/>
              </w:rPr>
              <w:t xml:space="preserve"> </w:t>
            </w:r>
            <w:r>
              <w:rPr>
                <w:spacing w:val="-3"/>
                <w:sz w:val="8"/>
              </w:rPr>
              <w:t xml:space="preserve">labor </w:t>
            </w:r>
            <w:r>
              <w:rPr>
                <w:sz w:val="8"/>
              </w:rPr>
              <w:t>contratada</w:t>
            </w:r>
            <w:r>
              <w:rPr>
                <w:spacing w:val="-4"/>
                <w:sz w:val="8"/>
              </w:rPr>
              <w:t xml:space="preserve"> </w:t>
            </w:r>
            <w:r>
              <w:rPr>
                <w:sz w:val="8"/>
              </w:rPr>
              <w:t>sin</w:t>
            </w:r>
            <w:r>
              <w:rPr>
                <w:spacing w:val="-2"/>
                <w:sz w:val="8"/>
              </w:rPr>
              <w:t xml:space="preserve"> </w:t>
            </w:r>
            <w:r>
              <w:rPr>
                <w:sz w:val="8"/>
              </w:rPr>
              <w:t>ningún</w:t>
            </w:r>
            <w:r>
              <w:rPr>
                <w:spacing w:val="-2"/>
                <w:sz w:val="8"/>
              </w:rPr>
              <w:t xml:space="preserve"> </w:t>
            </w:r>
            <w:r>
              <w:rPr>
                <w:sz w:val="8"/>
              </w:rPr>
              <w:t>fundamento</w:t>
            </w:r>
            <w:r>
              <w:rPr>
                <w:spacing w:val="-4"/>
                <w:sz w:val="8"/>
              </w:rPr>
              <w:t xml:space="preserve"> </w:t>
            </w:r>
            <w:r>
              <w:rPr>
                <w:sz w:val="8"/>
              </w:rPr>
              <w:t>objetivo</w:t>
            </w:r>
            <w:r>
              <w:rPr>
                <w:spacing w:val="-4"/>
                <w:sz w:val="8"/>
              </w:rPr>
              <w:t xml:space="preserve"> </w:t>
            </w:r>
            <w:r>
              <w:rPr>
                <w:sz w:val="8"/>
              </w:rPr>
              <w:t>referente</w:t>
            </w:r>
            <w:r>
              <w:rPr>
                <w:spacing w:val="-4"/>
                <w:sz w:val="8"/>
              </w:rPr>
              <w:t xml:space="preserve"> </w:t>
            </w:r>
            <w:r>
              <w:rPr>
                <w:sz w:val="8"/>
              </w:rPr>
              <w:t>a</w:t>
            </w:r>
            <w:r>
              <w:rPr>
                <w:spacing w:val="-4"/>
                <w:sz w:val="8"/>
              </w:rPr>
              <w:t xml:space="preserve"> </w:t>
            </w:r>
            <w:r>
              <w:rPr>
                <w:sz w:val="8"/>
              </w:rPr>
              <w:t>la</w:t>
            </w:r>
            <w:r>
              <w:rPr>
                <w:spacing w:val="-4"/>
                <w:sz w:val="8"/>
              </w:rPr>
              <w:t xml:space="preserve"> </w:t>
            </w:r>
            <w:r>
              <w:rPr>
                <w:sz w:val="8"/>
              </w:rPr>
              <w:t>necesidad</w:t>
            </w:r>
            <w:r>
              <w:rPr>
                <w:spacing w:val="-4"/>
                <w:sz w:val="8"/>
              </w:rPr>
              <w:t xml:space="preserve"> </w:t>
            </w:r>
            <w:r>
              <w:rPr>
                <w:sz w:val="8"/>
              </w:rPr>
              <w:t>técnica</w:t>
            </w:r>
            <w:r>
              <w:rPr>
                <w:spacing w:val="-4"/>
                <w:sz w:val="8"/>
              </w:rPr>
              <w:t xml:space="preserve"> </w:t>
            </w:r>
            <w:r>
              <w:rPr>
                <w:sz w:val="8"/>
              </w:rPr>
              <w:t>de</w:t>
            </w:r>
            <w:r>
              <w:rPr>
                <w:spacing w:val="-4"/>
                <w:sz w:val="8"/>
              </w:rPr>
              <w:t xml:space="preserve"> </w:t>
            </w:r>
            <w:r>
              <w:rPr>
                <w:sz w:val="8"/>
              </w:rPr>
              <w:t>la</w:t>
            </w:r>
            <w:r>
              <w:rPr>
                <w:spacing w:val="-4"/>
                <w:sz w:val="8"/>
              </w:rPr>
              <w:t xml:space="preserve"> </w:t>
            </w:r>
            <w:r>
              <w:rPr>
                <w:spacing w:val="-3"/>
                <w:sz w:val="8"/>
              </w:rPr>
              <w:t>empresa;</w:t>
            </w:r>
          </w:p>
          <w:p w14:paraId="1EBCB6D2" w14:textId="77777777" w:rsidR="00F23D6F" w:rsidRDefault="005056AC">
            <w:pPr>
              <w:pStyle w:val="TableParagraph"/>
              <w:numPr>
                <w:ilvl w:val="0"/>
                <w:numId w:val="49"/>
              </w:numPr>
              <w:tabs>
                <w:tab w:val="left" w:pos="103"/>
              </w:tabs>
              <w:spacing w:line="264" w:lineRule="auto"/>
              <w:ind w:right="354" w:firstLine="22"/>
              <w:rPr>
                <w:sz w:val="8"/>
              </w:rPr>
            </w:pPr>
            <w:r>
              <w:rPr>
                <w:sz w:val="8"/>
              </w:rPr>
              <w:t xml:space="preserve">La exigencia de </w:t>
            </w:r>
            <w:r>
              <w:rPr>
                <w:spacing w:val="-3"/>
                <w:sz w:val="8"/>
              </w:rPr>
              <w:t xml:space="preserve">laborar </w:t>
            </w:r>
            <w:r>
              <w:rPr>
                <w:sz w:val="8"/>
              </w:rPr>
              <w:t xml:space="preserve">e n horarios excesivos respecto a la jornada </w:t>
            </w:r>
            <w:r>
              <w:rPr>
                <w:spacing w:val="-3"/>
                <w:sz w:val="8"/>
              </w:rPr>
              <w:t xml:space="preserve">laboral </w:t>
            </w:r>
            <w:r>
              <w:rPr>
                <w:sz w:val="8"/>
              </w:rPr>
              <w:t xml:space="preserve">contratada o </w:t>
            </w:r>
            <w:r>
              <w:rPr>
                <w:spacing w:val="-3"/>
                <w:sz w:val="8"/>
              </w:rPr>
              <w:t xml:space="preserve">legalmente </w:t>
            </w:r>
            <w:r>
              <w:rPr>
                <w:sz w:val="8"/>
              </w:rPr>
              <w:t xml:space="preserve">establecida, los </w:t>
            </w:r>
            <w:r>
              <w:rPr>
                <w:spacing w:val="-3"/>
                <w:sz w:val="8"/>
              </w:rPr>
              <w:t xml:space="preserve">cambios </w:t>
            </w:r>
            <w:r>
              <w:rPr>
                <w:sz w:val="8"/>
              </w:rPr>
              <w:t xml:space="preserve">sorpresivos del turno </w:t>
            </w:r>
            <w:r>
              <w:rPr>
                <w:spacing w:val="-3"/>
                <w:sz w:val="8"/>
              </w:rPr>
              <w:t xml:space="preserve">laboral </w:t>
            </w:r>
            <w:r>
              <w:rPr>
                <w:sz w:val="8"/>
              </w:rPr>
              <w:t xml:space="preserve">y la exigencia permanente de </w:t>
            </w:r>
            <w:r>
              <w:rPr>
                <w:spacing w:val="-3"/>
                <w:sz w:val="8"/>
              </w:rPr>
              <w:t xml:space="preserve">laborar </w:t>
            </w:r>
            <w:r>
              <w:rPr>
                <w:sz w:val="8"/>
              </w:rPr>
              <w:t xml:space="preserve">en dominicales y días festivos sin ningún fundamento objetivo en las necesidades de la </w:t>
            </w:r>
            <w:r>
              <w:rPr>
                <w:spacing w:val="-3"/>
                <w:sz w:val="8"/>
              </w:rPr>
              <w:t xml:space="preserve">empresa, </w:t>
            </w:r>
            <w:r>
              <w:rPr>
                <w:sz w:val="8"/>
              </w:rPr>
              <w:t xml:space="preserve">o en forma discriminatoria respecto a los demás </w:t>
            </w:r>
            <w:r>
              <w:rPr>
                <w:spacing w:val="-3"/>
                <w:sz w:val="8"/>
              </w:rPr>
              <w:t xml:space="preserve">trabajadores </w:t>
            </w:r>
            <w:r>
              <w:rPr>
                <w:sz w:val="8"/>
              </w:rPr>
              <w:t>o</w:t>
            </w:r>
            <w:r>
              <w:rPr>
                <w:spacing w:val="-1"/>
                <w:sz w:val="8"/>
              </w:rPr>
              <w:t xml:space="preserve"> </w:t>
            </w:r>
            <w:r>
              <w:rPr>
                <w:spacing w:val="-3"/>
                <w:sz w:val="8"/>
              </w:rPr>
              <w:t>empleados;</w:t>
            </w:r>
          </w:p>
          <w:p w14:paraId="48BE68EF" w14:textId="77777777" w:rsidR="00F23D6F" w:rsidRDefault="005056AC">
            <w:pPr>
              <w:pStyle w:val="TableParagraph"/>
              <w:numPr>
                <w:ilvl w:val="0"/>
                <w:numId w:val="49"/>
              </w:numPr>
              <w:tabs>
                <w:tab w:val="left" w:pos="127"/>
              </w:tabs>
              <w:spacing w:line="91" w:lineRule="exact"/>
              <w:ind w:left="126" w:hanging="89"/>
              <w:rPr>
                <w:sz w:val="8"/>
              </w:rPr>
            </w:pPr>
            <w:r>
              <w:rPr>
                <w:sz w:val="8"/>
              </w:rPr>
              <w:t>El</w:t>
            </w:r>
            <w:r>
              <w:rPr>
                <w:spacing w:val="-3"/>
                <w:sz w:val="8"/>
              </w:rPr>
              <w:t xml:space="preserve"> </w:t>
            </w:r>
            <w:r>
              <w:rPr>
                <w:sz w:val="8"/>
              </w:rPr>
              <w:t>trato</w:t>
            </w:r>
            <w:r>
              <w:rPr>
                <w:spacing w:val="-4"/>
                <w:sz w:val="8"/>
              </w:rPr>
              <w:t xml:space="preserve"> </w:t>
            </w:r>
            <w:r>
              <w:rPr>
                <w:sz w:val="8"/>
              </w:rPr>
              <w:t>notoriamente</w:t>
            </w:r>
            <w:r>
              <w:rPr>
                <w:spacing w:val="-4"/>
                <w:sz w:val="8"/>
              </w:rPr>
              <w:t xml:space="preserve"> </w:t>
            </w:r>
            <w:r>
              <w:rPr>
                <w:sz w:val="8"/>
              </w:rPr>
              <w:t>discriminatorio</w:t>
            </w:r>
            <w:r>
              <w:rPr>
                <w:spacing w:val="-4"/>
                <w:sz w:val="8"/>
              </w:rPr>
              <w:t xml:space="preserve"> </w:t>
            </w:r>
            <w:r>
              <w:rPr>
                <w:sz w:val="8"/>
              </w:rPr>
              <w:t>respecto</w:t>
            </w:r>
            <w:r>
              <w:rPr>
                <w:spacing w:val="-4"/>
                <w:sz w:val="8"/>
              </w:rPr>
              <w:t xml:space="preserve"> </w:t>
            </w:r>
            <w:r>
              <w:rPr>
                <w:sz w:val="8"/>
              </w:rPr>
              <w:t>a</w:t>
            </w:r>
            <w:r>
              <w:rPr>
                <w:spacing w:val="-4"/>
                <w:sz w:val="8"/>
              </w:rPr>
              <w:t xml:space="preserve"> </w:t>
            </w:r>
            <w:r>
              <w:rPr>
                <w:sz w:val="8"/>
              </w:rPr>
              <w:t>los</w:t>
            </w:r>
            <w:r>
              <w:rPr>
                <w:spacing w:val="-2"/>
                <w:sz w:val="8"/>
              </w:rPr>
              <w:t xml:space="preserve"> </w:t>
            </w:r>
            <w:r>
              <w:rPr>
                <w:sz w:val="8"/>
              </w:rPr>
              <w:t>demás</w:t>
            </w:r>
            <w:r>
              <w:rPr>
                <w:spacing w:val="-2"/>
                <w:sz w:val="8"/>
              </w:rPr>
              <w:t xml:space="preserve"> </w:t>
            </w:r>
            <w:r>
              <w:rPr>
                <w:spacing w:val="-3"/>
                <w:sz w:val="8"/>
              </w:rPr>
              <w:t>empleados</w:t>
            </w:r>
            <w:r>
              <w:rPr>
                <w:spacing w:val="-2"/>
                <w:sz w:val="8"/>
              </w:rPr>
              <w:t xml:space="preserve"> </w:t>
            </w:r>
            <w:r>
              <w:rPr>
                <w:sz w:val="8"/>
              </w:rPr>
              <w:t>en</w:t>
            </w:r>
            <w:r>
              <w:rPr>
                <w:spacing w:val="-2"/>
                <w:sz w:val="8"/>
              </w:rPr>
              <w:t xml:space="preserve"> </w:t>
            </w:r>
            <w:r>
              <w:rPr>
                <w:sz w:val="8"/>
              </w:rPr>
              <w:t>cuanto</w:t>
            </w:r>
            <w:r>
              <w:rPr>
                <w:spacing w:val="-4"/>
                <w:sz w:val="8"/>
              </w:rPr>
              <w:t xml:space="preserve"> </w:t>
            </w:r>
            <w:r>
              <w:rPr>
                <w:sz w:val="8"/>
              </w:rPr>
              <w:t>al</w:t>
            </w:r>
            <w:r>
              <w:rPr>
                <w:spacing w:val="-3"/>
                <w:sz w:val="8"/>
              </w:rPr>
              <w:t xml:space="preserve"> otorgamiento</w:t>
            </w:r>
            <w:r>
              <w:rPr>
                <w:spacing w:val="-4"/>
                <w:sz w:val="8"/>
              </w:rPr>
              <w:t xml:space="preserve"> </w:t>
            </w:r>
            <w:r>
              <w:rPr>
                <w:sz w:val="8"/>
              </w:rPr>
              <w:t>de</w:t>
            </w:r>
            <w:r>
              <w:rPr>
                <w:spacing w:val="-4"/>
                <w:sz w:val="8"/>
              </w:rPr>
              <w:t xml:space="preserve"> </w:t>
            </w:r>
            <w:r>
              <w:rPr>
                <w:sz w:val="8"/>
              </w:rPr>
              <w:t>derechos</w:t>
            </w:r>
            <w:r>
              <w:rPr>
                <w:spacing w:val="-2"/>
                <w:sz w:val="8"/>
              </w:rPr>
              <w:t xml:space="preserve"> </w:t>
            </w:r>
            <w:r>
              <w:rPr>
                <w:sz w:val="8"/>
              </w:rPr>
              <w:t>y</w:t>
            </w:r>
            <w:r>
              <w:rPr>
                <w:spacing w:val="-2"/>
                <w:sz w:val="8"/>
              </w:rPr>
              <w:t xml:space="preserve"> </w:t>
            </w:r>
            <w:r>
              <w:rPr>
                <w:sz w:val="8"/>
              </w:rPr>
              <w:t>prerrogativas</w:t>
            </w:r>
            <w:r>
              <w:rPr>
                <w:spacing w:val="-2"/>
                <w:sz w:val="8"/>
              </w:rPr>
              <w:t xml:space="preserve"> </w:t>
            </w:r>
            <w:r>
              <w:rPr>
                <w:spacing w:val="-3"/>
                <w:sz w:val="8"/>
              </w:rPr>
              <w:t>laborales</w:t>
            </w:r>
            <w:r>
              <w:rPr>
                <w:spacing w:val="-2"/>
                <w:sz w:val="8"/>
              </w:rPr>
              <w:t xml:space="preserve"> </w:t>
            </w:r>
            <w:r>
              <w:rPr>
                <w:sz w:val="8"/>
              </w:rPr>
              <w:t>y</w:t>
            </w:r>
            <w:r>
              <w:rPr>
                <w:spacing w:val="-2"/>
                <w:sz w:val="8"/>
              </w:rPr>
              <w:t xml:space="preserve"> </w:t>
            </w:r>
            <w:r>
              <w:rPr>
                <w:sz w:val="8"/>
              </w:rPr>
              <w:t>la</w:t>
            </w:r>
            <w:r>
              <w:rPr>
                <w:spacing w:val="-4"/>
                <w:sz w:val="8"/>
              </w:rPr>
              <w:t xml:space="preserve"> </w:t>
            </w:r>
            <w:r>
              <w:rPr>
                <w:sz w:val="8"/>
              </w:rPr>
              <w:t>imposición</w:t>
            </w:r>
            <w:r>
              <w:rPr>
                <w:spacing w:val="-2"/>
                <w:sz w:val="8"/>
              </w:rPr>
              <w:t xml:space="preserve"> </w:t>
            </w:r>
            <w:r>
              <w:rPr>
                <w:sz w:val="8"/>
              </w:rPr>
              <w:t>de</w:t>
            </w:r>
            <w:r>
              <w:rPr>
                <w:spacing w:val="-4"/>
                <w:sz w:val="8"/>
              </w:rPr>
              <w:t xml:space="preserve"> </w:t>
            </w:r>
            <w:r>
              <w:rPr>
                <w:spacing w:val="-3"/>
                <w:sz w:val="8"/>
              </w:rPr>
              <w:t>deberes</w:t>
            </w:r>
            <w:r>
              <w:rPr>
                <w:spacing w:val="-2"/>
                <w:sz w:val="8"/>
              </w:rPr>
              <w:t xml:space="preserve"> </w:t>
            </w:r>
            <w:r>
              <w:rPr>
                <w:sz w:val="8"/>
              </w:rPr>
              <w:t>laborales;</w:t>
            </w:r>
          </w:p>
          <w:p w14:paraId="4BCC8013" w14:textId="77777777" w:rsidR="00F23D6F" w:rsidRDefault="005056AC">
            <w:pPr>
              <w:pStyle w:val="TableParagraph"/>
              <w:numPr>
                <w:ilvl w:val="0"/>
                <w:numId w:val="49"/>
              </w:numPr>
              <w:tabs>
                <w:tab w:val="left" w:pos="103"/>
              </w:tabs>
              <w:spacing w:before="8"/>
              <w:ind w:left="102" w:hanging="65"/>
              <w:rPr>
                <w:sz w:val="8"/>
              </w:rPr>
            </w:pPr>
            <w:r>
              <w:rPr>
                <w:sz w:val="8"/>
              </w:rPr>
              <w:t>La</w:t>
            </w:r>
            <w:r>
              <w:rPr>
                <w:spacing w:val="-4"/>
                <w:sz w:val="8"/>
              </w:rPr>
              <w:t xml:space="preserve"> </w:t>
            </w:r>
            <w:r>
              <w:rPr>
                <w:sz w:val="8"/>
              </w:rPr>
              <w:t>negativa</w:t>
            </w:r>
            <w:r>
              <w:rPr>
                <w:spacing w:val="-4"/>
                <w:sz w:val="8"/>
              </w:rPr>
              <w:t xml:space="preserve"> </w:t>
            </w:r>
            <w:r>
              <w:rPr>
                <w:sz w:val="8"/>
              </w:rPr>
              <w:t>a</w:t>
            </w:r>
            <w:r>
              <w:rPr>
                <w:spacing w:val="-4"/>
                <w:sz w:val="8"/>
              </w:rPr>
              <w:t xml:space="preserve"> </w:t>
            </w:r>
            <w:r>
              <w:rPr>
                <w:sz w:val="8"/>
              </w:rPr>
              <w:t>suministrar</w:t>
            </w:r>
            <w:r>
              <w:rPr>
                <w:spacing w:val="-3"/>
                <w:sz w:val="8"/>
              </w:rPr>
              <w:t xml:space="preserve"> materiales</w:t>
            </w:r>
            <w:r>
              <w:rPr>
                <w:spacing w:val="-2"/>
                <w:sz w:val="8"/>
              </w:rPr>
              <w:t xml:space="preserve"> </w:t>
            </w:r>
            <w:r>
              <w:rPr>
                <w:sz w:val="8"/>
              </w:rPr>
              <w:t>e</w:t>
            </w:r>
            <w:r>
              <w:rPr>
                <w:spacing w:val="-4"/>
                <w:sz w:val="8"/>
              </w:rPr>
              <w:t xml:space="preserve"> </w:t>
            </w:r>
            <w:r>
              <w:rPr>
                <w:sz w:val="8"/>
              </w:rPr>
              <w:t>información</w:t>
            </w:r>
            <w:r>
              <w:rPr>
                <w:spacing w:val="-2"/>
                <w:sz w:val="8"/>
              </w:rPr>
              <w:t xml:space="preserve"> </w:t>
            </w:r>
            <w:r>
              <w:rPr>
                <w:sz w:val="8"/>
              </w:rPr>
              <w:t>absolutamente</w:t>
            </w:r>
            <w:r>
              <w:rPr>
                <w:spacing w:val="-4"/>
                <w:sz w:val="8"/>
              </w:rPr>
              <w:t xml:space="preserve"> </w:t>
            </w:r>
            <w:r>
              <w:rPr>
                <w:sz w:val="8"/>
              </w:rPr>
              <w:t>indispensables</w:t>
            </w:r>
            <w:r>
              <w:rPr>
                <w:spacing w:val="-2"/>
                <w:sz w:val="8"/>
              </w:rPr>
              <w:t xml:space="preserve"> </w:t>
            </w:r>
            <w:r>
              <w:rPr>
                <w:sz w:val="8"/>
              </w:rPr>
              <w:t>para</w:t>
            </w:r>
            <w:r>
              <w:rPr>
                <w:spacing w:val="-4"/>
                <w:sz w:val="8"/>
              </w:rPr>
              <w:t xml:space="preserve"> </w:t>
            </w:r>
            <w:r>
              <w:rPr>
                <w:sz w:val="8"/>
              </w:rPr>
              <w:t>el</w:t>
            </w:r>
            <w:r>
              <w:rPr>
                <w:spacing w:val="-3"/>
                <w:sz w:val="8"/>
              </w:rPr>
              <w:t xml:space="preserve"> </w:t>
            </w:r>
            <w:r>
              <w:rPr>
                <w:sz w:val="8"/>
              </w:rPr>
              <w:t>cumplimiento</w:t>
            </w:r>
            <w:r>
              <w:rPr>
                <w:spacing w:val="-4"/>
                <w:sz w:val="8"/>
              </w:rPr>
              <w:t xml:space="preserve"> </w:t>
            </w:r>
            <w:r>
              <w:rPr>
                <w:sz w:val="8"/>
              </w:rPr>
              <w:t>de</w:t>
            </w:r>
            <w:r>
              <w:rPr>
                <w:spacing w:val="-4"/>
                <w:sz w:val="8"/>
              </w:rPr>
              <w:t xml:space="preserve"> </w:t>
            </w:r>
            <w:r>
              <w:rPr>
                <w:sz w:val="8"/>
              </w:rPr>
              <w:t>la</w:t>
            </w:r>
            <w:r>
              <w:rPr>
                <w:spacing w:val="-4"/>
                <w:sz w:val="8"/>
              </w:rPr>
              <w:t xml:space="preserve"> </w:t>
            </w:r>
            <w:r>
              <w:rPr>
                <w:spacing w:val="-2"/>
                <w:sz w:val="8"/>
              </w:rPr>
              <w:t>labor;</w:t>
            </w:r>
          </w:p>
          <w:p w14:paraId="7F5A3E47" w14:textId="77777777" w:rsidR="00F23D6F" w:rsidRDefault="005056AC">
            <w:pPr>
              <w:pStyle w:val="TableParagraph"/>
              <w:numPr>
                <w:ilvl w:val="0"/>
                <w:numId w:val="49"/>
              </w:numPr>
              <w:tabs>
                <w:tab w:val="left" w:pos="151"/>
              </w:tabs>
              <w:spacing w:before="9" w:line="264" w:lineRule="auto"/>
              <w:ind w:right="107" w:firstLine="22"/>
              <w:rPr>
                <w:sz w:val="8"/>
              </w:rPr>
            </w:pPr>
            <w:r>
              <w:rPr>
                <w:sz w:val="8"/>
              </w:rPr>
              <w:t xml:space="preserve">La negativa claramente injustificada a </w:t>
            </w:r>
            <w:r>
              <w:rPr>
                <w:spacing w:val="-3"/>
                <w:sz w:val="8"/>
              </w:rPr>
              <w:t xml:space="preserve">otorgar </w:t>
            </w:r>
            <w:r>
              <w:rPr>
                <w:sz w:val="8"/>
              </w:rPr>
              <w:t xml:space="preserve">permisos, licencias por </w:t>
            </w:r>
            <w:r>
              <w:rPr>
                <w:spacing w:val="-3"/>
                <w:sz w:val="8"/>
              </w:rPr>
              <w:t xml:space="preserve">enfermedad, </w:t>
            </w:r>
            <w:r>
              <w:rPr>
                <w:sz w:val="8"/>
              </w:rPr>
              <w:t xml:space="preserve">licencias ordinarias y vacaciones, cuando se dan las condiciones legales, </w:t>
            </w:r>
            <w:r>
              <w:rPr>
                <w:spacing w:val="-3"/>
                <w:sz w:val="8"/>
              </w:rPr>
              <w:t xml:space="preserve">reglamentarias </w:t>
            </w:r>
            <w:r>
              <w:rPr>
                <w:sz w:val="8"/>
              </w:rPr>
              <w:t>o convencionales para</w:t>
            </w:r>
            <w:r>
              <w:rPr>
                <w:spacing w:val="-5"/>
                <w:sz w:val="8"/>
              </w:rPr>
              <w:t xml:space="preserve"> </w:t>
            </w:r>
            <w:r>
              <w:rPr>
                <w:sz w:val="8"/>
              </w:rPr>
              <w:t>pedirlos;</w:t>
            </w:r>
          </w:p>
          <w:p w14:paraId="441420C7" w14:textId="77777777" w:rsidR="00F23D6F" w:rsidRDefault="005056AC">
            <w:pPr>
              <w:pStyle w:val="TableParagraph"/>
              <w:numPr>
                <w:ilvl w:val="0"/>
                <w:numId w:val="49"/>
              </w:numPr>
              <w:tabs>
                <w:tab w:val="left" w:pos="131"/>
              </w:tabs>
              <w:spacing w:line="264" w:lineRule="auto"/>
              <w:ind w:right="298" w:firstLine="22"/>
              <w:rPr>
                <w:sz w:val="8"/>
              </w:rPr>
            </w:pPr>
            <w:r>
              <w:rPr>
                <w:sz w:val="8"/>
              </w:rPr>
              <w:t>El</w:t>
            </w:r>
            <w:r>
              <w:rPr>
                <w:spacing w:val="-5"/>
                <w:sz w:val="8"/>
              </w:rPr>
              <w:t xml:space="preserve"> </w:t>
            </w:r>
            <w:r>
              <w:rPr>
                <w:sz w:val="8"/>
              </w:rPr>
              <w:t>envío</w:t>
            </w:r>
            <w:r>
              <w:rPr>
                <w:spacing w:val="-6"/>
                <w:sz w:val="8"/>
              </w:rPr>
              <w:t xml:space="preserve"> </w:t>
            </w:r>
            <w:r>
              <w:rPr>
                <w:sz w:val="8"/>
              </w:rPr>
              <w:t>de</w:t>
            </w:r>
            <w:r>
              <w:rPr>
                <w:spacing w:val="-6"/>
                <w:sz w:val="8"/>
              </w:rPr>
              <w:t xml:space="preserve"> </w:t>
            </w:r>
            <w:r>
              <w:rPr>
                <w:sz w:val="8"/>
              </w:rPr>
              <w:t>anónimos,</w:t>
            </w:r>
            <w:r>
              <w:rPr>
                <w:spacing w:val="-5"/>
                <w:sz w:val="8"/>
              </w:rPr>
              <w:t xml:space="preserve"> </w:t>
            </w:r>
            <w:r>
              <w:rPr>
                <w:spacing w:val="-3"/>
                <w:sz w:val="8"/>
              </w:rPr>
              <w:t>llamadas</w:t>
            </w:r>
            <w:r>
              <w:rPr>
                <w:spacing w:val="-4"/>
                <w:sz w:val="8"/>
              </w:rPr>
              <w:t xml:space="preserve"> </w:t>
            </w:r>
            <w:r>
              <w:rPr>
                <w:sz w:val="8"/>
              </w:rPr>
              <w:t>telefónicas</w:t>
            </w:r>
            <w:r>
              <w:rPr>
                <w:spacing w:val="-4"/>
                <w:sz w:val="8"/>
              </w:rPr>
              <w:t xml:space="preserve"> </w:t>
            </w:r>
            <w:r>
              <w:rPr>
                <w:sz w:val="8"/>
              </w:rPr>
              <w:t>y</w:t>
            </w:r>
            <w:r>
              <w:rPr>
                <w:spacing w:val="-4"/>
                <w:sz w:val="8"/>
              </w:rPr>
              <w:t xml:space="preserve"> </w:t>
            </w:r>
            <w:r>
              <w:rPr>
                <w:sz w:val="8"/>
              </w:rPr>
              <w:t>mensajes</w:t>
            </w:r>
            <w:r>
              <w:rPr>
                <w:spacing w:val="-4"/>
                <w:sz w:val="8"/>
              </w:rPr>
              <w:t xml:space="preserve"> </w:t>
            </w:r>
            <w:r>
              <w:rPr>
                <w:sz w:val="8"/>
              </w:rPr>
              <w:t>virtuales</w:t>
            </w:r>
            <w:r>
              <w:rPr>
                <w:spacing w:val="-4"/>
                <w:sz w:val="8"/>
              </w:rPr>
              <w:t xml:space="preserve"> </w:t>
            </w:r>
            <w:r>
              <w:rPr>
                <w:sz w:val="8"/>
              </w:rPr>
              <w:t>con</w:t>
            </w:r>
            <w:r>
              <w:rPr>
                <w:spacing w:val="-4"/>
                <w:sz w:val="8"/>
              </w:rPr>
              <w:t xml:space="preserve"> </w:t>
            </w:r>
            <w:r>
              <w:rPr>
                <w:sz w:val="8"/>
              </w:rPr>
              <w:t>contenido</w:t>
            </w:r>
            <w:r>
              <w:rPr>
                <w:spacing w:val="-6"/>
                <w:sz w:val="8"/>
              </w:rPr>
              <w:t xml:space="preserve"> </w:t>
            </w:r>
            <w:r>
              <w:rPr>
                <w:sz w:val="8"/>
              </w:rPr>
              <w:t>injurioso,</w:t>
            </w:r>
            <w:r>
              <w:rPr>
                <w:spacing w:val="-5"/>
                <w:sz w:val="8"/>
              </w:rPr>
              <w:t xml:space="preserve"> </w:t>
            </w:r>
            <w:r>
              <w:rPr>
                <w:sz w:val="8"/>
              </w:rPr>
              <w:t>ofensivo</w:t>
            </w:r>
            <w:r>
              <w:rPr>
                <w:spacing w:val="-6"/>
                <w:sz w:val="8"/>
              </w:rPr>
              <w:t xml:space="preserve"> </w:t>
            </w:r>
            <w:r>
              <w:rPr>
                <w:sz w:val="8"/>
              </w:rPr>
              <w:t>o</w:t>
            </w:r>
            <w:r>
              <w:rPr>
                <w:spacing w:val="-6"/>
                <w:sz w:val="8"/>
              </w:rPr>
              <w:t xml:space="preserve"> </w:t>
            </w:r>
            <w:r>
              <w:rPr>
                <w:sz w:val="8"/>
              </w:rPr>
              <w:t>intimidatorio</w:t>
            </w:r>
            <w:r>
              <w:rPr>
                <w:spacing w:val="-6"/>
                <w:sz w:val="8"/>
              </w:rPr>
              <w:t xml:space="preserve"> </w:t>
            </w:r>
            <w:r>
              <w:rPr>
                <w:sz w:val="8"/>
              </w:rPr>
              <w:t>o</w:t>
            </w:r>
            <w:r>
              <w:rPr>
                <w:spacing w:val="-6"/>
                <w:sz w:val="8"/>
              </w:rPr>
              <w:t xml:space="preserve"> </w:t>
            </w:r>
            <w:r>
              <w:rPr>
                <w:sz w:val="8"/>
              </w:rPr>
              <w:t>el</w:t>
            </w:r>
            <w:r>
              <w:rPr>
                <w:spacing w:val="-5"/>
                <w:sz w:val="8"/>
              </w:rPr>
              <w:t xml:space="preserve"> </w:t>
            </w:r>
            <w:r>
              <w:rPr>
                <w:sz w:val="8"/>
              </w:rPr>
              <w:t>sometimiento</w:t>
            </w:r>
            <w:r>
              <w:rPr>
                <w:spacing w:val="-6"/>
                <w:sz w:val="8"/>
              </w:rPr>
              <w:t xml:space="preserve"> </w:t>
            </w:r>
            <w:r>
              <w:rPr>
                <w:sz w:val="8"/>
              </w:rPr>
              <w:t>a</w:t>
            </w:r>
            <w:r>
              <w:rPr>
                <w:spacing w:val="-6"/>
                <w:sz w:val="8"/>
              </w:rPr>
              <w:t xml:space="preserve"> </w:t>
            </w:r>
            <w:r>
              <w:rPr>
                <w:sz w:val="8"/>
              </w:rPr>
              <w:t>una</w:t>
            </w:r>
            <w:r>
              <w:rPr>
                <w:spacing w:val="-6"/>
                <w:sz w:val="8"/>
              </w:rPr>
              <w:t xml:space="preserve"> </w:t>
            </w:r>
            <w:r>
              <w:rPr>
                <w:sz w:val="8"/>
              </w:rPr>
              <w:t>situación</w:t>
            </w:r>
            <w:r>
              <w:rPr>
                <w:spacing w:val="-4"/>
                <w:sz w:val="8"/>
              </w:rPr>
              <w:t xml:space="preserve"> </w:t>
            </w:r>
            <w:r>
              <w:rPr>
                <w:sz w:val="8"/>
              </w:rPr>
              <w:t>de</w:t>
            </w:r>
            <w:r>
              <w:rPr>
                <w:spacing w:val="-6"/>
                <w:sz w:val="8"/>
              </w:rPr>
              <w:t xml:space="preserve"> </w:t>
            </w:r>
            <w:r>
              <w:rPr>
                <w:sz w:val="8"/>
              </w:rPr>
              <w:t>aislamiento</w:t>
            </w:r>
            <w:r>
              <w:rPr>
                <w:spacing w:val="-6"/>
                <w:sz w:val="8"/>
              </w:rPr>
              <w:t xml:space="preserve"> </w:t>
            </w:r>
            <w:r>
              <w:rPr>
                <w:sz w:val="8"/>
              </w:rPr>
              <w:t>social. En</w:t>
            </w:r>
            <w:r>
              <w:rPr>
                <w:spacing w:val="-4"/>
                <w:sz w:val="8"/>
              </w:rPr>
              <w:t xml:space="preserve"> </w:t>
            </w:r>
            <w:r>
              <w:rPr>
                <w:sz w:val="8"/>
              </w:rPr>
              <w:t>los</w:t>
            </w:r>
            <w:r>
              <w:rPr>
                <w:spacing w:val="-4"/>
                <w:sz w:val="8"/>
              </w:rPr>
              <w:t xml:space="preserve"> </w:t>
            </w:r>
            <w:r>
              <w:rPr>
                <w:sz w:val="8"/>
              </w:rPr>
              <w:t>demás</w:t>
            </w:r>
            <w:r>
              <w:rPr>
                <w:spacing w:val="-4"/>
                <w:sz w:val="8"/>
              </w:rPr>
              <w:t xml:space="preserve"> </w:t>
            </w:r>
            <w:r>
              <w:rPr>
                <w:sz w:val="8"/>
              </w:rPr>
              <w:t>casos</w:t>
            </w:r>
            <w:r>
              <w:rPr>
                <w:spacing w:val="-4"/>
                <w:sz w:val="8"/>
              </w:rPr>
              <w:t xml:space="preserve"> </w:t>
            </w:r>
            <w:r>
              <w:rPr>
                <w:sz w:val="8"/>
              </w:rPr>
              <w:t>no</w:t>
            </w:r>
            <w:r>
              <w:rPr>
                <w:spacing w:val="-6"/>
                <w:sz w:val="8"/>
              </w:rPr>
              <w:t xml:space="preserve"> </w:t>
            </w:r>
            <w:r>
              <w:rPr>
                <w:sz w:val="8"/>
              </w:rPr>
              <w:t>enumerados</w:t>
            </w:r>
            <w:r>
              <w:rPr>
                <w:spacing w:val="-4"/>
                <w:sz w:val="8"/>
              </w:rPr>
              <w:t xml:space="preserve"> </w:t>
            </w:r>
            <w:r>
              <w:rPr>
                <w:sz w:val="8"/>
              </w:rPr>
              <w:t>en</w:t>
            </w:r>
            <w:r>
              <w:rPr>
                <w:spacing w:val="-4"/>
                <w:sz w:val="8"/>
              </w:rPr>
              <w:t xml:space="preserve"> </w:t>
            </w:r>
            <w:r>
              <w:rPr>
                <w:sz w:val="8"/>
              </w:rPr>
              <w:t>este</w:t>
            </w:r>
            <w:r>
              <w:rPr>
                <w:spacing w:val="-6"/>
                <w:sz w:val="8"/>
              </w:rPr>
              <w:t xml:space="preserve"> </w:t>
            </w:r>
            <w:r>
              <w:rPr>
                <w:sz w:val="8"/>
              </w:rPr>
              <w:t>artículo,</w:t>
            </w:r>
            <w:r>
              <w:rPr>
                <w:spacing w:val="-5"/>
                <w:sz w:val="8"/>
              </w:rPr>
              <w:t xml:space="preserve"> </w:t>
            </w:r>
            <w:r>
              <w:rPr>
                <w:sz w:val="8"/>
              </w:rPr>
              <w:t>la</w:t>
            </w:r>
            <w:r>
              <w:rPr>
                <w:spacing w:val="-6"/>
                <w:sz w:val="8"/>
              </w:rPr>
              <w:t xml:space="preserve"> </w:t>
            </w:r>
            <w:r>
              <w:rPr>
                <w:sz w:val="8"/>
              </w:rPr>
              <w:t>autoridad</w:t>
            </w:r>
            <w:r>
              <w:rPr>
                <w:spacing w:val="-6"/>
                <w:sz w:val="8"/>
              </w:rPr>
              <w:t xml:space="preserve"> </w:t>
            </w:r>
            <w:r>
              <w:rPr>
                <w:sz w:val="8"/>
              </w:rPr>
              <w:t>competente</w:t>
            </w:r>
            <w:r>
              <w:rPr>
                <w:spacing w:val="-6"/>
                <w:sz w:val="8"/>
              </w:rPr>
              <w:t xml:space="preserve"> </w:t>
            </w:r>
            <w:r>
              <w:rPr>
                <w:sz w:val="8"/>
              </w:rPr>
              <w:t>valorará,</w:t>
            </w:r>
            <w:r>
              <w:rPr>
                <w:spacing w:val="-5"/>
                <w:sz w:val="8"/>
              </w:rPr>
              <w:t xml:space="preserve"> </w:t>
            </w:r>
            <w:r>
              <w:rPr>
                <w:sz w:val="8"/>
              </w:rPr>
              <w:t>según</w:t>
            </w:r>
            <w:r>
              <w:rPr>
                <w:spacing w:val="-4"/>
                <w:sz w:val="8"/>
              </w:rPr>
              <w:t xml:space="preserve"> </w:t>
            </w:r>
            <w:r>
              <w:rPr>
                <w:sz w:val="8"/>
              </w:rPr>
              <w:t>las</w:t>
            </w:r>
            <w:r>
              <w:rPr>
                <w:spacing w:val="-4"/>
                <w:sz w:val="8"/>
              </w:rPr>
              <w:t xml:space="preserve"> </w:t>
            </w:r>
            <w:r>
              <w:rPr>
                <w:sz w:val="8"/>
              </w:rPr>
              <w:t>circunstancias</w:t>
            </w:r>
            <w:r>
              <w:rPr>
                <w:spacing w:val="-4"/>
                <w:sz w:val="8"/>
              </w:rPr>
              <w:t xml:space="preserve"> </w:t>
            </w:r>
            <w:r>
              <w:rPr>
                <w:sz w:val="8"/>
              </w:rPr>
              <w:t>del</w:t>
            </w:r>
            <w:r>
              <w:rPr>
                <w:spacing w:val="-5"/>
                <w:sz w:val="8"/>
              </w:rPr>
              <w:t xml:space="preserve"> </w:t>
            </w:r>
            <w:r>
              <w:rPr>
                <w:sz w:val="8"/>
              </w:rPr>
              <w:t>caso</w:t>
            </w:r>
            <w:r>
              <w:rPr>
                <w:spacing w:val="-6"/>
                <w:sz w:val="8"/>
              </w:rPr>
              <w:t xml:space="preserve"> </w:t>
            </w:r>
            <w:r>
              <w:rPr>
                <w:sz w:val="8"/>
              </w:rPr>
              <w:t>y</w:t>
            </w:r>
            <w:r>
              <w:rPr>
                <w:spacing w:val="-4"/>
                <w:sz w:val="8"/>
              </w:rPr>
              <w:t xml:space="preserve"> </w:t>
            </w:r>
            <w:r>
              <w:rPr>
                <w:sz w:val="8"/>
              </w:rPr>
              <w:t>la</w:t>
            </w:r>
            <w:r>
              <w:rPr>
                <w:spacing w:val="-6"/>
                <w:sz w:val="8"/>
              </w:rPr>
              <w:t xml:space="preserve"> </w:t>
            </w:r>
            <w:r>
              <w:rPr>
                <w:sz w:val="8"/>
              </w:rPr>
              <w:t>gravedad</w:t>
            </w:r>
            <w:r>
              <w:rPr>
                <w:spacing w:val="-6"/>
                <w:sz w:val="8"/>
              </w:rPr>
              <w:t xml:space="preserve"> </w:t>
            </w:r>
            <w:r>
              <w:rPr>
                <w:sz w:val="8"/>
              </w:rPr>
              <w:t>de</w:t>
            </w:r>
            <w:r>
              <w:rPr>
                <w:spacing w:val="-6"/>
                <w:sz w:val="8"/>
              </w:rPr>
              <w:t xml:space="preserve"> </w:t>
            </w:r>
            <w:r>
              <w:rPr>
                <w:sz w:val="8"/>
              </w:rPr>
              <w:t>las</w:t>
            </w:r>
            <w:r>
              <w:rPr>
                <w:spacing w:val="-4"/>
                <w:sz w:val="8"/>
              </w:rPr>
              <w:t xml:space="preserve"> </w:t>
            </w:r>
            <w:r>
              <w:rPr>
                <w:sz w:val="8"/>
              </w:rPr>
              <w:t>conductas</w:t>
            </w:r>
            <w:r>
              <w:rPr>
                <w:spacing w:val="-4"/>
                <w:sz w:val="8"/>
              </w:rPr>
              <w:t xml:space="preserve"> </w:t>
            </w:r>
            <w:r>
              <w:rPr>
                <w:sz w:val="8"/>
              </w:rPr>
              <w:t>denunciadas,</w:t>
            </w:r>
            <w:r>
              <w:rPr>
                <w:spacing w:val="-5"/>
                <w:sz w:val="8"/>
              </w:rPr>
              <w:t xml:space="preserve"> </w:t>
            </w:r>
            <w:r>
              <w:rPr>
                <w:sz w:val="8"/>
              </w:rPr>
              <w:t xml:space="preserve">la ocurrencia del acoso </w:t>
            </w:r>
            <w:r>
              <w:rPr>
                <w:spacing w:val="-3"/>
                <w:sz w:val="8"/>
              </w:rPr>
              <w:t xml:space="preserve">laboral </w:t>
            </w:r>
            <w:r>
              <w:rPr>
                <w:sz w:val="8"/>
              </w:rPr>
              <w:t>descrito en el artículo</w:t>
            </w:r>
            <w:r>
              <w:rPr>
                <w:spacing w:val="-17"/>
                <w:sz w:val="8"/>
              </w:rPr>
              <w:t xml:space="preserve"> </w:t>
            </w:r>
            <w:r>
              <w:rPr>
                <w:sz w:val="8"/>
              </w:rPr>
              <w:t>2o.</w:t>
            </w:r>
          </w:p>
          <w:p w14:paraId="533A5D37" w14:textId="77777777" w:rsidR="00F23D6F" w:rsidRDefault="005056AC">
            <w:pPr>
              <w:pStyle w:val="TableParagraph"/>
              <w:spacing w:line="264" w:lineRule="auto"/>
              <w:ind w:left="15" w:right="65" w:firstLine="21"/>
              <w:rPr>
                <w:sz w:val="8"/>
              </w:rPr>
            </w:pPr>
            <w:r>
              <w:rPr>
                <w:sz w:val="8"/>
              </w:rPr>
              <w:t>Excepcionalmente</w:t>
            </w:r>
            <w:r>
              <w:rPr>
                <w:spacing w:val="-6"/>
                <w:sz w:val="8"/>
              </w:rPr>
              <w:t xml:space="preserve"> </w:t>
            </w:r>
            <w:r>
              <w:rPr>
                <w:sz w:val="8"/>
              </w:rPr>
              <w:t>un</w:t>
            </w:r>
            <w:r>
              <w:rPr>
                <w:spacing w:val="-5"/>
                <w:sz w:val="8"/>
              </w:rPr>
              <w:t xml:space="preserve"> </w:t>
            </w:r>
            <w:r>
              <w:rPr>
                <w:sz w:val="8"/>
              </w:rPr>
              <w:t>sólo</w:t>
            </w:r>
            <w:r>
              <w:rPr>
                <w:spacing w:val="-6"/>
                <w:sz w:val="8"/>
              </w:rPr>
              <w:t xml:space="preserve"> </w:t>
            </w:r>
            <w:r>
              <w:rPr>
                <w:sz w:val="8"/>
              </w:rPr>
              <w:t>acto</w:t>
            </w:r>
            <w:r>
              <w:rPr>
                <w:spacing w:val="-6"/>
                <w:sz w:val="8"/>
              </w:rPr>
              <w:t xml:space="preserve"> </w:t>
            </w:r>
            <w:r>
              <w:rPr>
                <w:sz w:val="8"/>
              </w:rPr>
              <w:t>hostil</w:t>
            </w:r>
            <w:r>
              <w:rPr>
                <w:spacing w:val="-5"/>
                <w:sz w:val="8"/>
              </w:rPr>
              <w:t xml:space="preserve"> </w:t>
            </w:r>
            <w:r>
              <w:rPr>
                <w:sz w:val="8"/>
              </w:rPr>
              <w:t>bastará</w:t>
            </w:r>
            <w:r>
              <w:rPr>
                <w:spacing w:val="-5"/>
                <w:sz w:val="8"/>
              </w:rPr>
              <w:t xml:space="preserve"> </w:t>
            </w:r>
            <w:r>
              <w:rPr>
                <w:sz w:val="8"/>
              </w:rPr>
              <w:t>para</w:t>
            </w:r>
            <w:r>
              <w:rPr>
                <w:spacing w:val="-6"/>
                <w:sz w:val="8"/>
              </w:rPr>
              <w:t xml:space="preserve"> </w:t>
            </w:r>
            <w:r>
              <w:rPr>
                <w:sz w:val="8"/>
              </w:rPr>
              <w:t>acreditar</w:t>
            </w:r>
            <w:r>
              <w:rPr>
                <w:spacing w:val="-5"/>
                <w:sz w:val="8"/>
              </w:rPr>
              <w:t xml:space="preserve"> </w:t>
            </w:r>
            <w:r>
              <w:rPr>
                <w:sz w:val="8"/>
              </w:rPr>
              <w:t>el</w:t>
            </w:r>
            <w:r>
              <w:rPr>
                <w:spacing w:val="-5"/>
                <w:sz w:val="8"/>
              </w:rPr>
              <w:t xml:space="preserve"> </w:t>
            </w:r>
            <w:r>
              <w:rPr>
                <w:sz w:val="8"/>
              </w:rPr>
              <w:t>acoso</w:t>
            </w:r>
            <w:r>
              <w:rPr>
                <w:spacing w:val="-6"/>
                <w:sz w:val="8"/>
              </w:rPr>
              <w:t xml:space="preserve"> </w:t>
            </w:r>
            <w:r>
              <w:rPr>
                <w:spacing w:val="-3"/>
                <w:sz w:val="8"/>
              </w:rPr>
              <w:t>laboral.</w:t>
            </w:r>
            <w:r>
              <w:rPr>
                <w:spacing w:val="-5"/>
                <w:sz w:val="8"/>
              </w:rPr>
              <w:t xml:space="preserve"> </w:t>
            </w:r>
            <w:r>
              <w:rPr>
                <w:sz w:val="8"/>
              </w:rPr>
              <w:t>La</w:t>
            </w:r>
            <w:r>
              <w:rPr>
                <w:spacing w:val="-6"/>
                <w:sz w:val="8"/>
              </w:rPr>
              <w:t xml:space="preserve"> </w:t>
            </w:r>
            <w:r>
              <w:rPr>
                <w:sz w:val="8"/>
              </w:rPr>
              <w:t>autoridad</w:t>
            </w:r>
            <w:r>
              <w:rPr>
                <w:spacing w:val="-6"/>
                <w:sz w:val="8"/>
              </w:rPr>
              <w:t xml:space="preserve"> </w:t>
            </w:r>
            <w:r>
              <w:rPr>
                <w:sz w:val="8"/>
              </w:rPr>
              <w:t>competente</w:t>
            </w:r>
            <w:r>
              <w:rPr>
                <w:spacing w:val="-6"/>
                <w:sz w:val="8"/>
              </w:rPr>
              <w:t xml:space="preserve"> </w:t>
            </w:r>
            <w:r>
              <w:rPr>
                <w:sz w:val="8"/>
              </w:rPr>
              <w:t>apreciará</w:t>
            </w:r>
            <w:r>
              <w:rPr>
                <w:spacing w:val="-5"/>
                <w:sz w:val="8"/>
              </w:rPr>
              <w:t xml:space="preserve"> </w:t>
            </w:r>
            <w:r>
              <w:rPr>
                <w:sz w:val="8"/>
              </w:rPr>
              <w:t>tal</w:t>
            </w:r>
            <w:r>
              <w:rPr>
                <w:spacing w:val="-5"/>
                <w:sz w:val="8"/>
              </w:rPr>
              <w:t xml:space="preserve"> </w:t>
            </w:r>
            <w:r>
              <w:rPr>
                <w:sz w:val="8"/>
              </w:rPr>
              <w:t>circunstancia,</w:t>
            </w:r>
            <w:r>
              <w:rPr>
                <w:spacing w:val="-5"/>
                <w:sz w:val="8"/>
              </w:rPr>
              <w:t xml:space="preserve"> </w:t>
            </w:r>
            <w:r>
              <w:rPr>
                <w:sz w:val="8"/>
              </w:rPr>
              <w:t>según</w:t>
            </w:r>
            <w:r>
              <w:rPr>
                <w:spacing w:val="-5"/>
                <w:sz w:val="8"/>
              </w:rPr>
              <w:t xml:space="preserve"> </w:t>
            </w:r>
            <w:r>
              <w:rPr>
                <w:sz w:val="8"/>
              </w:rPr>
              <w:t>la</w:t>
            </w:r>
            <w:r>
              <w:rPr>
                <w:spacing w:val="-6"/>
                <w:sz w:val="8"/>
              </w:rPr>
              <w:t xml:space="preserve"> </w:t>
            </w:r>
            <w:r>
              <w:rPr>
                <w:sz w:val="8"/>
              </w:rPr>
              <w:t>gravedad</w:t>
            </w:r>
            <w:r>
              <w:rPr>
                <w:spacing w:val="-6"/>
                <w:sz w:val="8"/>
              </w:rPr>
              <w:t xml:space="preserve"> </w:t>
            </w:r>
            <w:r>
              <w:rPr>
                <w:sz w:val="8"/>
              </w:rPr>
              <w:t>de</w:t>
            </w:r>
            <w:r>
              <w:rPr>
                <w:spacing w:val="-6"/>
                <w:sz w:val="8"/>
              </w:rPr>
              <w:t xml:space="preserve"> </w:t>
            </w:r>
            <w:r>
              <w:rPr>
                <w:sz w:val="8"/>
              </w:rPr>
              <w:t>la</w:t>
            </w:r>
            <w:r>
              <w:rPr>
                <w:spacing w:val="-6"/>
                <w:sz w:val="8"/>
              </w:rPr>
              <w:t xml:space="preserve"> </w:t>
            </w:r>
            <w:r>
              <w:rPr>
                <w:sz w:val="8"/>
              </w:rPr>
              <w:t>conducta</w:t>
            </w:r>
            <w:r>
              <w:rPr>
                <w:spacing w:val="-6"/>
                <w:sz w:val="8"/>
              </w:rPr>
              <w:t xml:space="preserve"> </w:t>
            </w:r>
            <w:r>
              <w:rPr>
                <w:sz w:val="8"/>
              </w:rPr>
              <w:t>denunciada</w:t>
            </w:r>
            <w:r>
              <w:rPr>
                <w:spacing w:val="-6"/>
                <w:sz w:val="8"/>
              </w:rPr>
              <w:t xml:space="preserve"> </w:t>
            </w:r>
            <w:r>
              <w:rPr>
                <w:sz w:val="8"/>
              </w:rPr>
              <w:t>y su</w:t>
            </w:r>
            <w:r>
              <w:rPr>
                <w:spacing w:val="-2"/>
                <w:sz w:val="8"/>
              </w:rPr>
              <w:t xml:space="preserve"> </w:t>
            </w:r>
            <w:r>
              <w:rPr>
                <w:sz w:val="8"/>
              </w:rPr>
              <w:t>capacidad</w:t>
            </w:r>
            <w:r>
              <w:rPr>
                <w:spacing w:val="-4"/>
                <w:sz w:val="8"/>
              </w:rPr>
              <w:t xml:space="preserve"> </w:t>
            </w:r>
            <w:r>
              <w:rPr>
                <w:sz w:val="8"/>
              </w:rPr>
              <w:t>de</w:t>
            </w:r>
            <w:r>
              <w:rPr>
                <w:spacing w:val="-4"/>
                <w:sz w:val="8"/>
              </w:rPr>
              <w:t xml:space="preserve"> </w:t>
            </w:r>
            <w:r>
              <w:rPr>
                <w:sz w:val="8"/>
              </w:rPr>
              <w:t>ofender</w:t>
            </w:r>
            <w:r>
              <w:rPr>
                <w:spacing w:val="-3"/>
                <w:sz w:val="8"/>
              </w:rPr>
              <w:t xml:space="preserve"> </w:t>
            </w:r>
            <w:r>
              <w:rPr>
                <w:sz w:val="8"/>
              </w:rPr>
              <w:t>por</w:t>
            </w:r>
            <w:r>
              <w:rPr>
                <w:spacing w:val="-3"/>
                <w:sz w:val="8"/>
              </w:rPr>
              <w:t xml:space="preserve"> </w:t>
            </w:r>
            <w:r>
              <w:rPr>
                <w:sz w:val="8"/>
              </w:rPr>
              <w:t>sí</w:t>
            </w:r>
            <w:r>
              <w:rPr>
                <w:spacing w:val="-3"/>
                <w:sz w:val="8"/>
              </w:rPr>
              <w:t xml:space="preserve"> </w:t>
            </w:r>
            <w:r>
              <w:rPr>
                <w:sz w:val="8"/>
              </w:rPr>
              <w:t>sola</w:t>
            </w:r>
            <w:r>
              <w:rPr>
                <w:spacing w:val="-4"/>
                <w:sz w:val="8"/>
              </w:rPr>
              <w:t xml:space="preserve"> </w:t>
            </w:r>
            <w:r>
              <w:rPr>
                <w:sz w:val="8"/>
              </w:rPr>
              <w:t>la</w:t>
            </w:r>
            <w:r>
              <w:rPr>
                <w:spacing w:val="-4"/>
                <w:sz w:val="8"/>
              </w:rPr>
              <w:t xml:space="preserve"> </w:t>
            </w:r>
            <w:r>
              <w:rPr>
                <w:sz w:val="8"/>
              </w:rPr>
              <w:t>dignidad</w:t>
            </w:r>
            <w:r>
              <w:rPr>
                <w:spacing w:val="-4"/>
                <w:sz w:val="8"/>
              </w:rPr>
              <w:t xml:space="preserve"> </w:t>
            </w:r>
            <w:r>
              <w:rPr>
                <w:sz w:val="8"/>
              </w:rPr>
              <w:t>humana,</w:t>
            </w:r>
            <w:r>
              <w:rPr>
                <w:spacing w:val="-3"/>
                <w:sz w:val="8"/>
              </w:rPr>
              <w:t xml:space="preserve"> </w:t>
            </w:r>
            <w:r>
              <w:rPr>
                <w:sz w:val="8"/>
              </w:rPr>
              <w:t>la</w:t>
            </w:r>
            <w:r>
              <w:rPr>
                <w:spacing w:val="-4"/>
                <w:sz w:val="8"/>
              </w:rPr>
              <w:t xml:space="preserve"> </w:t>
            </w:r>
            <w:r>
              <w:rPr>
                <w:sz w:val="8"/>
              </w:rPr>
              <w:t>vida</w:t>
            </w:r>
            <w:r>
              <w:rPr>
                <w:spacing w:val="-4"/>
                <w:sz w:val="8"/>
              </w:rPr>
              <w:t xml:space="preserve"> </w:t>
            </w:r>
            <w:r>
              <w:rPr>
                <w:sz w:val="8"/>
              </w:rPr>
              <w:t>e</w:t>
            </w:r>
            <w:r>
              <w:rPr>
                <w:spacing w:val="-4"/>
                <w:sz w:val="8"/>
              </w:rPr>
              <w:t xml:space="preserve"> </w:t>
            </w:r>
            <w:r>
              <w:rPr>
                <w:sz w:val="8"/>
              </w:rPr>
              <w:t>integridad</w:t>
            </w:r>
            <w:r>
              <w:rPr>
                <w:spacing w:val="-4"/>
                <w:sz w:val="8"/>
              </w:rPr>
              <w:t xml:space="preserve"> </w:t>
            </w:r>
            <w:r>
              <w:rPr>
                <w:sz w:val="8"/>
              </w:rPr>
              <w:t>física,</w:t>
            </w:r>
            <w:r>
              <w:rPr>
                <w:spacing w:val="-3"/>
                <w:sz w:val="8"/>
              </w:rPr>
              <w:t xml:space="preserve"> </w:t>
            </w:r>
            <w:r>
              <w:rPr>
                <w:sz w:val="8"/>
              </w:rPr>
              <w:t>la</w:t>
            </w:r>
            <w:r>
              <w:rPr>
                <w:spacing w:val="-4"/>
                <w:sz w:val="8"/>
              </w:rPr>
              <w:t xml:space="preserve"> </w:t>
            </w:r>
            <w:r>
              <w:rPr>
                <w:sz w:val="8"/>
              </w:rPr>
              <w:t>libertad</w:t>
            </w:r>
            <w:r>
              <w:rPr>
                <w:spacing w:val="-4"/>
                <w:sz w:val="8"/>
              </w:rPr>
              <w:t xml:space="preserve"> </w:t>
            </w:r>
            <w:r>
              <w:rPr>
                <w:sz w:val="8"/>
              </w:rPr>
              <w:t>sexual</w:t>
            </w:r>
            <w:r>
              <w:rPr>
                <w:spacing w:val="-3"/>
                <w:sz w:val="8"/>
              </w:rPr>
              <w:t xml:space="preserve"> </w:t>
            </w:r>
            <w:r>
              <w:rPr>
                <w:sz w:val="8"/>
              </w:rPr>
              <w:t>y</w:t>
            </w:r>
            <w:r>
              <w:rPr>
                <w:spacing w:val="-2"/>
                <w:sz w:val="8"/>
              </w:rPr>
              <w:t xml:space="preserve"> </w:t>
            </w:r>
            <w:r>
              <w:rPr>
                <w:sz w:val="8"/>
              </w:rPr>
              <w:t>demás</w:t>
            </w:r>
            <w:r>
              <w:rPr>
                <w:spacing w:val="-2"/>
                <w:sz w:val="8"/>
              </w:rPr>
              <w:t xml:space="preserve"> </w:t>
            </w:r>
            <w:r>
              <w:rPr>
                <w:sz w:val="8"/>
              </w:rPr>
              <w:t>derechos</w:t>
            </w:r>
            <w:r>
              <w:rPr>
                <w:spacing w:val="-2"/>
                <w:sz w:val="8"/>
              </w:rPr>
              <w:t xml:space="preserve"> </w:t>
            </w:r>
            <w:r>
              <w:rPr>
                <w:sz w:val="8"/>
              </w:rPr>
              <w:t>fundamentales.</w:t>
            </w:r>
          </w:p>
          <w:p w14:paraId="0116E88B" w14:textId="77777777" w:rsidR="00F23D6F" w:rsidRDefault="005056AC">
            <w:pPr>
              <w:pStyle w:val="TableParagraph"/>
              <w:spacing w:line="91" w:lineRule="exact"/>
              <w:ind w:left="37"/>
              <w:rPr>
                <w:sz w:val="8"/>
              </w:rPr>
            </w:pPr>
            <w:r>
              <w:rPr>
                <w:sz w:val="8"/>
              </w:rPr>
              <w:t>Cuando las conductas descritas en este artículo tengan ocurrencias en privado, deberán ser demostradas por los medios de prueba reconocidos en la ley procesal civil.</w:t>
            </w:r>
          </w:p>
        </w:tc>
      </w:tr>
      <w:tr w:rsidR="00F23D6F" w14:paraId="1DA2DE43" w14:textId="77777777">
        <w:trPr>
          <w:trHeight w:val="1812"/>
        </w:trPr>
        <w:tc>
          <w:tcPr>
            <w:tcW w:w="1030" w:type="dxa"/>
          </w:tcPr>
          <w:p w14:paraId="49C8B67F" w14:textId="77777777" w:rsidR="00F23D6F" w:rsidRDefault="00F23D6F">
            <w:pPr>
              <w:pStyle w:val="TableParagraph"/>
              <w:rPr>
                <w:rFonts w:ascii="Times New Roman"/>
                <w:sz w:val="8"/>
              </w:rPr>
            </w:pPr>
          </w:p>
          <w:p w14:paraId="340E000D" w14:textId="77777777" w:rsidR="00F23D6F" w:rsidRDefault="00F23D6F">
            <w:pPr>
              <w:pStyle w:val="TableParagraph"/>
              <w:rPr>
                <w:rFonts w:ascii="Times New Roman"/>
                <w:sz w:val="8"/>
              </w:rPr>
            </w:pPr>
          </w:p>
          <w:p w14:paraId="1824CB5E" w14:textId="77777777" w:rsidR="00F23D6F" w:rsidRDefault="00F23D6F">
            <w:pPr>
              <w:pStyle w:val="TableParagraph"/>
              <w:rPr>
                <w:rFonts w:ascii="Times New Roman"/>
                <w:sz w:val="8"/>
              </w:rPr>
            </w:pPr>
          </w:p>
          <w:p w14:paraId="569A840D" w14:textId="77777777" w:rsidR="00F23D6F" w:rsidRDefault="00F23D6F">
            <w:pPr>
              <w:pStyle w:val="TableParagraph"/>
              <w:rPr>
                <w:rFonts w:ascii="Times New Roman"/>
                <w:sz w:val="8"/>
              </w:rPr>
            </w:pPr>
          </w:p>
          <w:p w14:paraId="00C8DBB1" w14:textId="77777777" w:rsidR="00F23D6F" w:rsidRDefault="00F23D6F">
            <w:pPr>
              <w:pStyle w:val="TableParagraph"/>
              <w:rPr>
                <w:rFonts w:ascii="Times New Roman"/>
                <w:sz w:val="8"/>
              </w:rPr>
            </w:pPr>
          </w:p>
          <w:p w14:paraId="34A0B72B" w14:textId="77777777" w:rsidR="00F23D6F" w:rsidRDefault="00F23D6F">
            <w:pPr>
              <w:pStyle w:val="TableParagraph"/>
              <w:rPr>
                <w:rFonts w:ascii="Times New Roman"/>
                <w:sz w:val="8"/>
              </w:rPr>
            </w:pPr>
          </w:p>
          <w:p w14:paraId="149FCA5C" w14:textId="77777777" w:rsidR="00F23D6F" w:rsidRDefault="00F23D6F">
            <w:pPr>
              <w:pStyle w:val="TableParagraph"/>
              <w:rPr>
                <w:rFonts w:ascii="Times New Roman"/>
                <w:sz w:val="8"/>
              </w:rPr>
            </w:pPr>
          </w:p>
          <w:p w14:paraId="5122F351" w14:textId="77777777" w:rsidR="00F23D6F" w:rsidRDefault="00F23D6F">
            <w:pPr>
              <w:pStyle w:val="TableParagraph"/>
              <w:rPr>
                <w:rFonts w:ascii="Times New Roman"/>
                <w:sz w:val="8"/>
              </w:rPr>
            </w:pPr>
          </w:p>
          <w:p w14:paraId="44DD3BFC" w14:textId="77777777" w:rsidR="00F23D6F" w:rsidRDefault="00F23D6F">
            <w:pPr>
              <w:pStyle w:val="TableParagraph"/>
              <w:spacing w:before="2"/>
              <w:rPr>
                <w:rFonts w:ascii="Times New Roman"/>
                <w:sz w:val="11"/>
              </w:rPr>
            </w:pPr>
          </w:p>
          <w:p w14:paraId="765314B3" w14:textId="77777777" w:rsidR="00F23D6F" w:rsidRDefault="005056AC">
            <w:pPr>
              <w:pStyle w:val="TableParagraph"/>
              <w:ind w:left="340"/>
              <w:rPr>
                <w:b/>
                <w:sz w:val="8"/>
              </w:rPr>
            </w:pPr>
            <w:r>
              <w:rPr>
                <w:b/>
                <w:sz w:val="8"/>
              </w:rPr>
              <w:t>Ley 1010</w:t>
            </w:r>
          </w:p>
        </w:tc>
        <w:tc>
          <w:tcPr>
            <w:tcW w:w="886" w:type="dxa"/>
          </w:tcPr>
          <w:p w14:paraId="6C4E1547" w14:textId="77777777" w:rsidR="00F23D6F" w:rsidRDefault="00F23D6F">
            <w:pPr>
              <w:pStyle w:val="TableParagraph"/>
              <w:rPr>
                <w:rFonts w:ascii="Times New Roman"/>
                <w:sz w:val="8"/>
              </w:rPr>
            </w:pPr>
          </w:p>
          <w:p w14:paraId="0A93478C" w14:textId="77777777" w:rsidR="00F23D6F" w:rsidRDefault="00F23D6F">
            <w:pPr>
              <w:pStyle w:val="TableParagraph"/>
              <w:rPr>
                <w:rFonts w:ascii="Times New Roman"/>
                <w:sz w:val="8"/>
              </w:rPr>
            </w:pPr>
          </w:p>
          <w:p w14:paraId="4F2C77FC" w14:textId="77777777" w:rsidR="00F23D6F" w:rsidRDefault="00F23D6F">
            <w:pPr>
              <w:pStyle w:val="TableParagraph"/>
              <w:rPr>
                <w:rFonts w:ascii="Times New Roman"/>
                <w:sz w:val="8"/>
              </w:rPr>
            </w:pPr>
          </w:p>
          <w:p w14:paraId="7803EC3D" w14:textId="77777777" w:rsidR="00F23D6F" w:rsidRDefault="00F23D6F">
            <w:pPr>
              <w:pStyle w:val="TableParagraph"/>
              <w:rPr>
                <w:rFonts w:ascii="Times New Roman"/>
                <w:sz w:val="8"/>
              </w:rPr>
            </w:pPr>
          </w:p>
          <w:p w14:paraId="498ADD5D" w14:textId="77777777" w:rsidR="00F23D6F" w:rsidRDefault="00F23D6F">
            <w:pPr>
              <w:pStyle w:val="TableParagraph"/>
              <w:rPr>
                <w:rFonts w:ascii="Times New Roman"/>
                <w:sz w:val="8"/>
              </w:rPr>
            </w:pPr>
          </w:p>
          <w:p w14:paraId="6F5B26B4" w14:textId="77777777" w:rsidR="00F23D6F" w:rsidRDefault="00F23D6F">
            <w:pPr>
              <w:pStyle w:val="TableParagraph"/>
              <w:rPr>
                <w:rFonts w:ascii="Times New Roman"/>
                <w:sz w:val="8"/>
              </w:rPr>
            </w:pPr>
          </w:p>
          <w:p w14:paraId="16E8B324" w14:textId="77777777" w:rsidR="00F23D6F" w:rsidRDefault="00F23D6F">
            <w:pPr>
              <w:pStyle w:val="TableParagraph"/>
              <w:rPr>
                <w:rFonts w:ascii="Times New Roman"/>
                <w:sz w:val="8"/>
              </w:rPr>
            </w:pPr>
          </w:p>
          <w:p w14:paraId="782D2758" w14:textId="77777777" w:rsidR="00F23D6F" w:rsidRDefault="00F23D6F">
            <w:pPr>
              <w:pStyle w:val="TableParagraph"/>
              <w:rPr>
                <w:rFonts w:ascii="Times New Roman"/>
                <w:sz w:val="8"/>
              </w:rPr>
            </w:pPr>
          </w:p>
          <w:p w14:paraId="774B4ECE" w14:textId="77777777" w:rsidR="00F23D6F" w:rsidRDefault="00F23D6F">
            <w:pPr>
              <w:pStyle w:val="TableParagraph"/>
              <w:spacing w:before="2"/>
              <w:rPr>
                <w:rFonts w:ascii="Times New Roman"/>
                <w:sz w:val="11"/>
              </w:rPr>
            </w:pPr>
          </w:p>
          <w:p w14:paraId="1F1B2E26" w14:textId="77777777" w:rsidR="00F23D6F" w:rsidRDefault="005056AC">
            <w:pPr>
              <w:pStyle w:val="TableParagraph"/>
              <w:ind w:left="349"/>
              <w:rPr>
                <w:b/>
                <w:sz w:val="8"/>
              </w:rPr>
            </w:pPr>
            <w:r>
              <w:rPr>
                <w:b/>
                <w:sz w:val="8"/>
              </w:rPr>
              <w:t>2006</w:t>
            </w:r>
          </w:p>
        </w:tc>
        <w:tc>
          <w:tcPr>
            <w:tcW w:w="1554" w:type="dxa"/>
          </w:tcPr>
          <w:p w14:paraId="70C61E46" w14:textId="77777777" w:rsidR="00F23D6F" w:rsidRDefault="00F23D6F">
            <w:pPr>
              <w:pStyle w:val="TableParagraph"/>
              <w:rPr>
                <w:rFonts w:ascii="Times New Roman"/>
                <w:sz w:val="8"/>
              </w:rPr>
            </w:pPr>
          </w:p>
          <w:p w14:paraId="7B8465A7" w14:textId="77777777" w:rsidR="00F23D6F" w:rsidRDefault="00F23D6F">
            <w:pPr>
              <w:pStyle w:val="TableParagraph"/>
              <w:rPr>
                <w:rFonts w:ascii="Times New Roman"/>
                <w:sz w:val="8"/>
              </w:rPr>
            </w:pPr>
          </w:p>
          <w:p w14:paraId="213CAC2F" w14:textId="77777777" w:rsidR="00F23D6F" w:rsidRDefault="00F23D6F">
            <w:pPr>
              <w:pStyle w:val="TableParagraph"/>
              <w:rPr>
                <w:rFonts w:ascii="Times New Roman"/>
                <w:sz w:val="8"/>
              </w:rPr>
            </w:pPr>
          </w:p>
          <w:p w14:paraId="2FA64BEF" w14:textId="77777777" w:rsidR="00F23D6F" w:rsidRDefault="00F23D6F">
            <w:pPr>
              <w:pStyle w:val="TableParagraph"/>
              <w:rPr>
                <w:rFonts w:ascii="Times New Roman"/>
                <w:sz w:val="8"/>
              </w:rPr>
            </w:pPr>
          </w:p>
          <w:p w14:paraId="19BBE6E5" w14:textId="77777777" w:rsidR="00F23D6F" w:rsidRDefault="00F23D6F">
            <w:pPr>
              <w:pStyle w:val="TableParagraph"/>
              <w:rPr>
                <w:rFonts w:ascii="Times New Roman"/>
                <w:sz w:val="8"/>
              </w:rPr>
            </w:pPr>
          </w:p>
          <w:p w14:paraId="58959537" w14:textId="77777777" w:rsidR="00F23D6F" w:rsidRDefault="00F23D6F">
            <w:pPr>
              <w:pStyle w:val="TableParagraph"/>
              <w:rPr>
                <w:rFonts w:ascii="Times New Roman"/>
                <w:sz w:val="8"/>
              </w:rPr>
            </w:pPr>
          </w:p>
          <w:p w14:paraId="7D8A3764" w14:textId="77777777" w:rsidR="00F23D6F" w:rsidRDefault="00F23D6F">
            <w:pPr>
              <w:pStyle w:val="TableParagraph"/>
              <w:rPr>
                <w:rFonts w:ascii="Times New Roman"/>
                <w:sz w:val="8"/>
              </w:rPr>
            </w:pPr>
          </w:p>
          <w:p w14:paraId="3A7C046B" w14:textId="77777777" w:rsidR="00F23D6F" w:rsidRDefault="00F23D6F">
            <w:pPr>
              <w:pStyle w:val="TableParagraph"/>
              <w:rPr>
                <w:rFonts w:ascii="Times New Roman"/>
                <w:sz w:val="8"/>
              </w:rPr>
            </w:pPr>
          </w:p>
          <w:p w14:paraId="42C257E9" w14:textId="77777777" w:rsidR="00F23D6F" w:rsidRDefault="00F23D6F">
            <w:pPr>
              <w:pStyle w:val="TableParagraph"/>
              <w:spacing w:before="11"/>
              <w:rPr>
                <w:rFonts w:ascii="Times New Roman"/>
                <w:sz w:val="10"/>
              </w:rPr>
            </w:pPr>
          </w:p>
          <w:p w14:paraId="34B353B9" w14:textId="77777777" w:rsidR="00F23D6F" w:rsidRDefault="005056AC">
            <w:pPr>
              <w:pStyle w:val="TableParagraph"/>
              <w:ind w:left="11" w:right="2"/>
              <w:jc w:val="center"/>
              <w:rPr>
                <w:sz w:val="8"/>
              </w:rPr>
            </w:pPr>
            <w:r>
              <w:rPr>
                <w:sz w:val="8"/>
              </w:rPr>
              <w:t>Congreso de la República</w:t>
            </w:r>
          </w:p>
        </w:tc>
        <w:tc>
          <w:tcPr>
            <w:tcW w:w="2632" w:type="dxa"/>
          </w:tcPr>
          <w:p w14:paraId="5E9F9E05" w14:textId="77777777" w:rsidR="00F23D6F" w:rsidRDefault="00F23D6F">
            <w:pPr>
              <w:pStyle w:val="TableParagraph"/>
              <w:rPr>
                <w:rFonts w:ascii="Times New Roman"/>
                <w:sz w:val="8"/>
              </w:rPr>
            </w:pPr>
          </w:p>
          <w:p w14:paraId="2C7E2067" w14:textId="77777777" w:rsidR="00F23D6F" w:rsidRDefault="00F23D6F">
            <w:pPr>
              <w:pStyle w:val="TableParagraph"/>
              <w:rPr>
                <w:rFonts w:ascii="Times New Roman"/>
                <w:sz w:val="8"/>
              </w:rPr>
            </w:pPr>
          </w:p>
          <w:p w14:paraId="7DADC92F" w14:textId="77777777" w:rsidR="00F23D6F" w:rsidRDefault="00F23D6F">
            <w:pPr>
              <w:pStyle w:val="TableParagraph"/>
              <w:rPr>
                <w:rFonts w:ascii="Times New Roman"/>
                <w:sz w:val="8"/>
              </w:rPr>
            </w:pPr>
          </w:p>
          <w:p w14:paraId="0F0C1201" w14:textId="77777777" w:rsidR="00F23D6F" w:rsidRDefault="00F23D6F">
            <w:pPr>
              <w:pStyle w:val="TableParagraph"/>
              <w:rPr>
                <w:rFonts w:ascii="Times New Roman"/>
                <w:sz w:val="8"/>
              </w:rPr>
            </w:pPr>
          </w:p>
          <w:p w14:paraId="5D1B62A4" w14:textId="77777777" w:rsidR="00F23D6F" w:rsidRDefault="00F23D6F">
            <w:pPr>
              <w:pStyle w:val="TableParagraph"/>
              <w:rPr>
                <w:rFonts w:ascii="Times New Roman"/>
                <w:sz w:val="8"/>
              </w:rPr>
            </w:pPr>
          </w:p>
          <w:p w14:paraId="7EA402D8" w14:textId="77777777" w:rsidR="00F23D6F" w:rsidRDefault="00F23D6F">
            <w:pPr>
              <w:pStyle w:val="TableParagraph"/>
              <w:rPr>
                <w:rFonts w:ascii="Times New Roman"/>
                <w:sz w:val="8"/>
              </w:rPr>
            </w:pPr>
          </w:p>
          <w:p w14:paraId="750E0D6E" w14:textId="77777777" w:rsidR="00F23D6F" w:rsidRDefault="00F23D6F">
            <w:pPr>
              <w:pStyle w:val="TableParagraph"/>
              <w:rPr>
                <w:rFonts w:ascii="Times New Roman"/>
                <w:sz w:val="8"/>
              </w:rPr>
            </w:pPr>
          </w:p>
          <w:p w14:paraId="372623A2" w14:textId="77777777" w:rsidR="00F23D6F" w:rsidRDefault="00F23D6F">
            <w:pPr>
              <w:pStyle w:val="TableParagraph"/>
              <w:spacing w:before="2"/>
              <w:rPr>
                <w:rFonts w:ascii="Times New Roman"/>
                <w:sz w:val="10"/>
              </w:rPr>
            </w:pPr>
          </w:p>
          <w:p w14:paraId="4D31BC44" w14:textId="77777777" w:rsidR="00F23D6F" w:rsidRDefault="005056AC">
            <w:pPr>
              <w:pStyle w:val="TableParagraph"/>
              <w:spacing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0810624F" w14:textId="77777777" w:rsidR="00F23D6F" w:rsidRDefault="00F23D6F">
            <w:pPr>
              <w:pStyle w:val="TableParagraph"/>
              <w:rPr>
                <w:rFonts w:ascii="Times New Roman"/>
                <w:sz w:val="8"/>
              </w:rPr>
            </w:pPr>
          </w:p>
          <w:p w14:paraId="77982FDC" w14:textId="77777777" w:rsidR="00F23D6F" w:rsidRDefault="00F23D6F">
            <w:pPr>
              <w:pStyle w:val="TableParagraph"/>
              <w:rPr>
                <w:rFonts w:ascii="Times New Roman"/>
                <w:sz w:val="8"/>
              </w:rPr>
            </w:pPr>
          </w:p>
          <w:p w14:paraId="24710FD9" w14:textId="77777777" w:rsidR="00F23D6F" w:rsidRDefault="00F23D6F">
            <w:pPr>
              <w:pStyle w:val="TableParagraph"/>
              <w:rPr>
                <w:rFonts w:ascii="Times New Roman"/>
                <w:sz w:val="8"/>
              </w:rPr>
            </w:pPr>
          </w:p>
          <w:p w14:paraId="2079B44D" w14:textId="77777777" w:rsidR="00F23D6F" w:rsidRDefault="00F23D6F">
            <w:pPr>
              <w:pStyle w:val="TableParagraph"/>
              <w:rPr>
                <w:rFonts w:ascii="Times New Roman"/>
                <w:sz w:val="8"/>
              </w:rPr>
            </w:pPr>
          </w:p>
          <w:p w14:paraId="7806B7D9" w14:textId="77777777" w:rsidR="00F23D6F" w:rsidRDefault="00F23D6F">
            <w:pPr>
              <w:pStyle w:val="TableParagraph"/>
              <w:rPr>
                <w:rFonts w:ascii="Times New Roman"/>
                <w:sz w:val="8"/>
              </w:rPr>
            </w:pPr>
          </w:p>
          <w:p w14:paraId="34C803C8" w14:textId="77777777" w:rsidR="00F23D6F" w:rsidRDefault="00F23D6F">
            <w:pPr>
              <w:pStyle w:val="TableParagraph"/>
              <w:rPr>
                <w:rFonts w:ascii="Times New Roman"/>
                <w:sz w:val="8"/>
              </w:rPr>
            </w:pPr>
          </w:p>
          <w:p w14:paraId="7845E48C" w14:textId="77777777" w:rsidR="00F23D6F" w:rsidRDefault="00F23D6F">
            <w:pPr>
              <w:pStyle w:val="TableParagraph"/>
              <w:rPr>
                <w:rFonts w:ascii="Times New Roman"/>
                <w:sz w:val="8"/>
              </w:rPr>
            </w:pPr>
          </w:p>
          <w:p w14:paraId="2C5DC758" w14:textId="77777777" w:rsidR="00F23D6F" w:rsidRDefault="00F23D6F">
            <w:pPr>
              <w:pStyle w:val="TableParagraph"/>
              <w:rPr>
                <w:rFonts w:ascii="Times New Roman"/>
                <w:sz w:val="8"/>
              </w:rPr>
            </w:pPr>
          </w:p>
          <w:p w14:paraId="24B557CF" w14:textId="77777777" w:rsidR="00F23D6F" w:rsidRDefault="00F23D6F">
            <w:pPr>
              <w:pStyle w:val="TableParagraph"/>
              <w:spacing w:before="11"/>
              <w:rPr>
                <w:rFonts w:ascii="Times New Roman"/>
                <w:sz w:val="10"/>
              </w:rPr>
            </w:pPr>
          </w:p>
          <w:p w14:paraId="5BF655B2" w14:textId="77777777" w:rsidR="00F23D6F" w:rsidRDefault="005056AC">
            <w:pPr>
              <w:pStyle w:val="TableParagraph"/>
              <w:ind w:left="548" w:right="548"/>
              <w:jc w:val="center"/>
              <w:rPr>
                <w:sz w:val="8"/>
              </w:rPr>
            </w:pPr>
            <w:r>
              <w:rPr>
                <w:sz w:val="8"/>
              </w:rPr>
              <w:t>ART: 8</w:t>
            </w:r>
          </w:p>
        </w:tc>
        <w:tc>
          <w:tcPr>
            <w:tcW w:w="6345" w:type="dxa"/>
          </w:tcPr>
          <w:p w14:paraId="14428208" w14:textId="77777777" w:rsidR="00F23D6F" w:rsidRDefault="005056AC">
            <w:pPr>
              <w:pStyle w:val="TableParagraph"/>
              <w:spacing w:before="55"/>
              <w:ind w:left="15"/>
              <w:rPr>
                <w:sz w:val="8"/>
              </w:rPr>
            </w:pPr>
            <w:r>
              <w:rPr>
                <w:sz w:val="8"/>
              </w:rPr>
              <w:t>CONDUCTAS QUE NO CONSTITUYEN ACOSO LABORAL. No constituyen acoso laboral bajo ninguna de sus modalidades:</w:t>
            </w:r>
          </w:p>
          <w:p w14:paraId="568323C1" w14:textId="77777777" w:rsidR="00F23D6F" w:rsidRDefault="005056AC">
            <w:pPr>
              <w:pStyle w:val="TableParagraph"/>
              <w:numPr>
                <w:ilvl w:val="0"/>
                <w:numId w:val="48"/>
              </w:numPr>
              <w:tabs>
                <w:tab w:val="left" w:pos="129"/>
              </w:tabs>
              <w:spacing w:before="9"/>
              <w:ind w:firstLine="22"/>
              <w:rPr>
                <w:sz w:val="8"/>
              </w:rPr>
            </w:pPr>
            <w:r>
              <w:rPr>
                <w:sz w:val="8"/>
              </w:rPr>
              <w:t>Las</w:t>
            </w:r>
            <w:r>
              <w:rPr>
                <w:spacing w:val="-4"/>
                <w:sz w:val="8"/>
              </w:rPr>
              <w:t xml:space="preserve"> </w:t>
            </w:r>
            <w:r>
              <w:rPr>
                <w:sz w:val="8"/>
              </w:rPr>
              <w:t>exigencias</w:t>
            </w:r>
            <w:r>
              <w:rPr>
                <w:spacing w:val="-4"/>
                <w:sz w:val="8"/>
              </w:rPr>
              <w:t xml:space="preserve"> </w:t>
            </w:r>
            <w:r>
              <w:rPr>
                <w:sz w:val="8"/>
              </w:rPr>
              <w:t>y</w:t>
            </w:r>
            <w:r>
              <w:rPr>
                <w:spacing w:val="-4"/>
                <w:sz w:val="8"/>
              </w:rPr>
              <w:t xml:space="preserve"> </w:t>
            </w:r>
            <w:r>
              <w:rPr>
                <w:sz w:val="8"/>
              </w:rPr>
              <w:t>órdenes,</w:t>
            </w:r>
            <w:r>
              <w:rPr>
                <w:spacing w:val="-5"/>
                <w:sz w:val="8"/>
              </w:rPr>
              <w:t xml:space="preserve"> </w:t>
            </w:r>
            <w:r>
              <w:rPr>
                <w:sz w:val="8"/>
              </w:rPr>
              <w:t>necesarias</w:t>
            </w:r>
            <w:r>
              <w:rPr>
                <w:spacing w:val="-4"/>
                <w:sz w:val="8"/>
              </w:rPr>
              <w:t xml:space="preserve"> </w:t>
            </w:r>
            <w:r>
              <w:rPr>
                <w:sz w:val="8"/>
              </w:rPr>
              <w:t>para</w:t>
            </w:r>
            <w:r>
              <w:rPr>
                <w:spacing w:val="-6"/>
                <w:sz w:val="8"/>
              </w:rPr>
              <w:t xml:space="preserve"> </w:t>
            </w:r>
            <w:r>
              <w:rPr>
                <w:sz w:val="8"/>
              </w:rPr>
              <w:t>mantener</w:t>
            </w:r>
            <w:r>
              <w:rPr>
                <w:spacing w:val="-5"/>
                <w:sz w:val="8"/>
              </w:rPr>
              <w:t xml:space="preserve"> </w:t>
            </w:r>
            <w:r>
              <w:rPr>
                <w:sz w:val="8"/>
              </w:rPr>
              <w:t>la</w:t>
            </w:r>
            <w:r>
              <w:rPr>
                <w:spacing w:val="-6"/>
                <w:sz w:val="8"/>
              </w:rPr>
              <w:t xml:space="preserve"> </w:t>
            </w:r>
            <w:r>
              <w:rPr>
                <w:sz w:val="8"/>
              </w:rPr>
              <w:t>disciplina</w:t>
            </w:r>
            <w:r>
              <w:rPr>
                <w:spacing w:val="-6"/>
                <w:sz w:val="8"/>
              </w:rPr>
              <w:t xml:space="preserve"> </w:t>
            </w:r>
            <w:r>
              <w:rPr>
                <w:sz w:val="8"/>
              </w:rPr>
              <w:t>en</w:t>
            </w:r>
            <w:r>
              <w:rPr>
                <w:spacing w:val="-4"/>
                <w:sz w:val="8"/>
              </w:rPr>
              <w:t xml:space="preserve"> </w:t>
            </w:r>
            <w:r>
              <w:rPr>
                <w:sz w:val="8"/>
              </w:rPr>
              <w:t>los</w:t>
            </w:r>
            <w:r>
              <w:rPr>
                <w:spacing w:val="-4"/>
                <w:sz w:val="8"/>
              </w:rPr>
              <w:t xml:space="preserve"> </w:t>
            </w:r>
            <w:r>
              <w:rPr>
                <w:sz w:val="8"/>
              </w:rPr>
              <w:t>cuerpos</w:t>
            </w:r>
            <w:r>
              <w:rPr>
                <w:spacing w:val="-4"/>
                <w:sz w:val="8"/>
              </w:rPr>
              <w:t xml:space="preserve"> </w:t>
            </w:r>
            <w:r>
              <w:rPr>
                <w:sz w:val="8"/>
              </w:rPr>
              <w:t>que</w:t>
            </w:r>
            <w:r>
              <w:rPr>
                <w:spacing w:val="-6"/>
                <w:sz w:val="8"/>
              </w:rPr>
              <w:t xml:space="preserve"> </w:t>
            </w:r>
            <w:r>
              <w:rPr>
                <w:sz w:val="8"/>
              </w:rPr>
              <w:t>componen</w:t>
            </w:r>
            <w:r>
              <w:rPr>
                <w:spacing w:val="-4"/>
                <w:sz w:val="8"/>
              </w:rPr>
              <w:t xml:space="preserve"> </w:t>
            </w:r>
            <w:r>
              <w:rPr>
                <w:sz w:val="8"/>
              </w:rPr>
              <w:t>las</w:t>
            </w:r>
            <w:r>
              <w:rPr>
                <w:spacing w:val="-4"/>
                <w:sz w:val="8"/>
              </w:rPr>
              <w:t xml:space="preserve"> </w:t>
            </w:r>
            <w:r>
              <w:rPr>
                <w:sz w:val="8"/>
              </w:rPr>
              <w:t>Fuerzas</w:t>
            </w:r>
            <w:r>
              <w:rPr>
                <w:spacing w:val="-4"/>
                <w:sz w:val="8"/>
              </w:rPr>
              <w:t xml:space="preserve"> </w:t>
            </w:r>
            <w:r>
              <w:rPr>
                <w:sz w:val="8"/>
              </w:rPr>
              <w:t>Pública</w:t>
            </w:r>
            <w:r>
              <w:rPr>
                <w:spacing w:val="-6"/>
                <w:sz w:val="8"/>
              </w:rPr>
              <w:t xml:space="preserve"> </w:t>
            </w:r>
            <w:r>
              <w:rPr>
                <w:sz w:val="8"/>
              </w:rPr>
              <w:t>conforme</w:t>
            </w:r>
            <w:r>
              <w:rPr>
                <w:spacing w:val="-6"/>
                <w:sz w:val="8"/>
              </w:rPr>
              <w:t xml:space="preserve"> </w:t>
            </w:r>
            <w:r>
              <w:rPr>
                <w:sz w:val="8"/>
              </w:rPr>
              <w:t>al</w:t>
            </w:r>
            <w:r>
              <w:rPr>
                <w:spacing w:val="-5"/>
                <w:sz w:val="8"/>
              </w:rPr>
              <w:t xml:space="preserve"> </w:t>
            </w:r>
            <w:r>
              <w:rPr>
                <w:sz w:val="8"/>
              </w:rPr>
              <w:t>principio</w:t>
            </w:r>
            <w:r>
              <w:rPr>
                <w:spacing w:val="-6"/>
                <w:sz w:val="8"/>
              </w:rPr>
              <w:t xml:space="preserve"> </w:t>
            </w:r>
            <w:r>
              <w:rPr>
                <w:sz w:val="8"/>
              </w:rPr>
              <w:t>constitucional</w:t>
            </w:r>
            <w:r>
              <w:rPr>
                <w:spacing w:val="-5"/>
                <w:sz w:val="8"/>
              </w:rPr>
              <w:t xml:space="preserve"> </w:t>
            </w:r>
            <w:r>
              <w:rPr>
                <w:sz w:val="8"/>
              </w:rPr>
              <w:t>de</w:t>
            </w:r>
            <w:r>
              <w:rPr>
                <w:spacing w:val="-6"/>
                <w:sz w:val="8"/>
              </w:rPr>
              <w:t xml:space="preserve"> </w:t>
            </w:r>
            <w:r>
              <w:rPr>
                <w:sz w:val="8"/>
              </w:rPr>
              <w:t>obediencia</w:t>
            </w:r>
            <w:r>
              <w:rPr>
                <w:spacing w:val="-6"/>
                <w:sz w:val="8"/>
              </w:rPr>
              <w:t xml:space="preserve"> </w:t>
            </w:r>
            <w:r>
              <w:rPr>
                <w:spacing w:val="-3"/>
                <w:sz w:val="8"/>
              </w:rPr>
              <w:t>debida;</w:t>
            </w:r>
          </w:p>
          <w:p w14:paraId="7FFF7B73" w14:textId="77777777" w:rsidR="00F23D6F" w:rsidRDefault="005056AC">
            <w:pPr>
              <w:pStyle w:val="TableParagraph"/>
              <w:numPr>
                <w:ilvl w:val="0"/>
                <w:numId w:val="48"/>
              </w:numPr>
              <w:tabs>
                <w:tab w:val="left" w:pos="129"/>
              </w:tabs>
              <w:spacing w:before="9"/>
              <w:ind w:firstLine="22"/>
              <w:rPr>
                <w:sz w:val="8"/>
              </w:rPr>
            </w:pPr>
            <w:r>
              <w:rPr>
                <w:sz w:val="8"/>
              </w:rPr>
              <w:t>Los</w:t>
            </w:r>
            <w:r>
              <w:rPr>
                <w:spacing w:val="-2"/>
                <w:sz w:val="8"/>
              </w:rPr>
              <w:t xml:space="preserve"> </w:t>
            </w:r>
            <w:r>
              <w:rPr>
                <w:sz w:val="8"/>
              </w:rPr>
              <w:t>actos</w:t>
            </w:r>
            <w:r>
              <w:rPr>
                <w:spacing w:val="-2"/>
                <w:sz w:val="8"/>
              </w:rPr>
              <w:t xml:space="preserve"> </w:t>
            </w:r>
            <w:r>
              <w:rPr>
                <w:sz w:val="8"/>
              </w:rPr>
              <w:t>destinados</w:t>
            </w:r>
            <w:r>
              <w:rPr>
                <w:spacing w:val="-2"/>
                <w:sz w:val="8"/>
              </w:rPr>
              <w:t xml:space="preserve"> </w:t>
            </w:r>
            <w:r>
              <w:rPr>
                <w:sz w:val="8"/>
              </w:rPr>
              <w:t>a</w:t>
            </w:r>
            <w:r>
              <w:rPr>
                <w:spacing w:val="-4"/>
                <w:sz w:val="8"/>
              </w:rPr>
              <w:t xml:space="preserve"> </w:t>
            </w:r>
            <w:r>
              <w:rPr>
                <w:sz w:val="8"/>
              </w:rPr>
              <w:t>ejercer</w:t>
            </w:r>
            <w:r>
              <w:rPr>
                <w:spacing w:val="-3"/>
                <w:sz w:val="8"/>
              </w:rPr>
              <w:t xml:space="preserve"> </w:t>
            </w:r>
            <w:r>
              <w:rPr>
                <w:sz w:val="8"/>
              </w:rPr>
              <w:t>la</w:t>
            </w:r>
            <w:r>
              <w:rPr>
                <w:spacing w:val="-4"/>
                <w:sz w:val="8"/>
              </w:rPr>
              <w:t xml:space="preserve"> </w:t>
            </w:r>
            <w:r>
              <w:rPr>
                <w:sz w:val="8"/>
              </w:rPr>
              <w:t>potestad</w:t>
            </w:r>
            <w:r>
              <w:rPr>
                <w:spacing w:val="-4"/>
                <w:sz w:val="8"/>
              </w:rPr>
              <w:t xml:space="preserve"> </w:t>
            </w:r>
            <w:r>
              <w:rPr>
                <w:sz w:val="8"/>
              </w:rPr>
              <w:t>disciplinaria</w:t>
            </w:r>
            <w:r>
              <w:rPr>
                <w:spacing w:val="-4"/>
                <w:sz w:val="8"/>
              </w:rPr>
              <w:t xml:space="preserve"> </w:t>
            </w:r>
            <w:r>
              <w:rPr>
                <w:sz w:val="8"/>
              </w:rPr>
              <w:t>que</w:t>
            </w:r>
            <w:r>
              <w:rPr>
                <w:spacing w:val="-4"/>
                <w:sz w:val="8"/>
              </w:rPr>
              <w:t xml:space="preserve"> </w:t>
            </w:r>
            <w:r>
              <w:rPr>
                <w:spacing w:val="-3"/>
                <w:sz w:val="8"/>
              </w:rPr>
              <w:t>legalmente</w:t>
            </w:r>
            <w:r>
              <w:rPr>
                <w:spacing w:val="-4"/>
                <w:sz w:val="8"/>
              </w:rPr>
              <w:t xml:space="preserve"> </w:t>
            </w:r>
            <w:r>
              <w:rPr>
                <w:sz w:val="8"/>
              </w:rPr>
              <w:t>corresponde</w:t>
            </w:r>
            <w:r>
              <w:rPr>
                <w:spacing w:val="-4"/>
                <w:sz w:val="8"/>
              </w:rPr>
              <w:t xml:space="preserve"> </w:t>
            </w:r>
            <w:r>
              <w:rPr>
                <w:sz w:val="8"/>
              </w:rPr>
              <w:t>a</w:t>
            </w:r>
            <w:r>
              <w:rPr>
                <w:spacing w:val="-4"/>
                <w:sz w:val="8"/>
              </w:rPr>
              <w:t xml:space="preserve"> </w:t>
            </w:r>
            <w:r>
              <w:rPr>
                <w:sz w:val="8"/>
              </w:rPr>
              <w:t>los</w:t>
            </w:r>
            <w:r>
              <w:rPr>
                <w:spacing w:val="-2"/>
                <w:sz w:val="8"/>
              </w:rPr>
              <w:t xml:space="preserve"> </w:t>
            </w:r>
            <w:r>
              <w:rPr>
                <w:sz w:val="8"/>
              </w:rPr>
              <w:t>superiores</w:t>
            </w:r>
            <w:r>
              <w:rPr>
                <w:spacing w:val="-2"/>
                <w:sz w:val="8"/>
              </w:rPr>
              <w:t xml:space="preserve"> </w:t>
            </w:r>
            <w:r>
              <w:rPr>
                <w:sz w:val="8"/>
              </w:rPr>
              <w:t>jerárquicos</w:t>
            </w:r>
            <w:r>
              <w:rPr>
                <w:spacing w:val="-2"/>
                <w:sz w:val="8"/>
              </w:rPr>
              <w:t xml:space="preserve"> </w:t>
            </w:r>
            <w:r>
              <w:rPr>
                <w:sz w:val="8"/>
              </w:rPr>
              <w:t>sobre</w:t>
            </w:r>
            <w:r>
              <w:rPr>
                <w:spacing w:val="-4"/>
                <w:sz w:val="8"/>
              </w:rPr>
              <w:t xml:space="preserve"> </w:t>
            </w:r>
            <w:r>
              <w:rPr>
                <w:sz w:val="8"/>
              </w:rPr>
              <w:t>sus</w:t>
            </w:r>
            <w:r>
              <w:rPr>
                <w:spacing w:val="-2"/>
                <w:sz w:val="8"/>
              </w:rPr>
              <w:t xml:space="preserve"> </w:t>
            </w:r>
            <w:r>
              <w:rPr>
                <w:sz w:val="8"/>
              </w:rPr>
              <w:t>subalternos;</w:t>
            </w:r>
          </w:p>
          <w:p w14:paraId="072FF0E7" w14:textId="77777777" w:rsidR="00F23D6F" w:rsidRDefault="005056AC">
            <w:pPr>
              <w:pStyle w:val="TableParagraph"/>
              <w:numPr>
                <w:ilvl w:val="0"/>
                <w:numId w:val="48"/>
              </w:numPr>
              <w:tabs>
                <w:tab w:val="left" w:pos="127"/>
              </w:tabs>
              <w:spacing w:before="9"/>
              <w:ind w:left="126" w:hanging="89"/>
              <w:rPr>
                <w:sz w:val="8"/>
              </w:rPr>
            </w:pPr>
            <w:r>
              <w:rPr>
                <w:sz w:val="8"/>
              </w:rPr>
              <w:t>La</w:t>
            </w:r>
            <w:r>
              <w:rPr>
                <w:spacing w:val="-4"/>
                <w:sz w:val="8"/>
              </w:rPr>
              <w:t xml:space="preserve"> </w:t>
            </w:r>
            <w:r>
              <w:rPr>
                <w:sz w:val="8"/>
              </w:rPr>
              <w:t>formulación</w:t>
            </w:r>
            <w:r>
              <w:rPr>
                <w:spacing w:val="-2"/>
                <w:sz w:val="8"/>
              </w:rPr>
              <w:t xml:space="preserve"> </w:t>
            </w:r>
            <w:r>
              <w:rPr>
                <w:sz w:val="8"/>
              </w:rPr>
              <w:t>de</w:t>
            </w:r>
            <w:r>
              <w:rPr>
                <w:spacing w:val="-4"/>
                <w:sz w:val="8"/>
              </w:rPr>
              <w:t xml:space="preserve"> </w:t>
            </w:r>
            <w:r>
              <w:rPr>
                <w:sz w:val="8"/>
              </w:rPr>
              <w:t>exigencias</w:t>
            </w:r>
            <w:r>
              <w:rPr>
                <w:spacing w:val="-2"/>
                <w:sz w:val="8"/>
              </w:rPr>
              <w:t xml:space="preserve"> </w:t>
            </w:r>
            <w:r>
              <w:rPr>
                <w:sz w:val="8"/>
              </w:rPr>
              <w:t>razonables</w:t>
            </w:r>
            <w:r>
              <w:rPr>
                <w:spacing w:val="-2"/>
                <w:sz w:val="8"/>
              </w:rPr>
              <w:t xml:space="preserve"> </w:t>
            </w:r>
            <w:r>
              <w:rPr>
                <w:sz w:val="8"/>
              </w:rPr>
              <w:t>de</w:t>
            </w:r>
            <w:r>
              <w:rPr>
                <w:spacing w:val="-4"/>
                <w:sz w:val="8"/>
              </w:rPr>
              <w:t xml:space="preserve"> </w:t>
            </w:r>
            <w:r>
              <w:rPr>
                <w:sz w:val="8"/>
              </w:rPr>
              <w:t>fidelidad</w:t>
            </w:r>
            <w:r>
              <w:rPr>
                <w:spacing w:val="-4"/>
                <w:sz w:val="8"/>
              </w:rPr>
              <w:t xml:space="preserve"> </w:t>
            </w:r>
            <w:r>
              <w:rPr>
                <w:spacing w:val="-3"/>
                <w:sz w:val="8"/>
              </w:rPr>
              <w:t xml:space="preserve">laboral </w:t>
            </w:r>
            <w:r>
              <w:rPr>
                <w:sz w:val="8"/>
              </w:rPr>
              <w:t>o</w:t>
            </w:r>
            <w:r>
              <w:rPr>
                <w:spacing w:val="-4"/>
                <w:sz w:val="8"/>
              </w:rPr>
              <w:t xml:space="preserve"> </w:t>
            </w:r>
            <w:r>
              <w:rPr>
                <w:spacing w:val="-3"/>
                <w:sz w:val="8"/>
              </w:rPr>
              <w:t>lealtad</w:t>
            </w:r>
            <w:r>
              <w:rPr>
                <w:spacing w:val="-4"/>
                <w:sz w:val="8"/>
              </w:rPr>
              <w:t xml:space="preserve"> </w:t>
            </w:r>
            <w:r>
              <w:rPr>
                <w:spacing w:val="-3"/>
                <w:sz w:val="8"/>
              </w:rPr>
              <w:t xml:space="preserve">empresarial </w:t>
            </w:r>
            <w:r>
              <w:rPr>
                <w:sz w:val="8"/>
              </w:rPr>
              <w:t>e</w:t>
            </w:r>
            <w:r>
              <w:rPr>
                <w:spacing w:val="-4"/>
                <w:sz w:val="8"/>
              </w:rPr>
              <w:t xml:space="preserve"> </w:t>
            </w:r>
            <w:r>
              <w:rPr>
                <w:sz w:val="8"/>
              </w:rPr>
              <w:t>institucional;</w:t>
            </w:r>
          </w:p>
          <w:p w14:paraId="553986CA" w14:textId="77777777" w:rsidR="00F23D6F" w:rsidRDefault="005056AC">
            <w:pPr>
              <w:pStyle w:val="TableParagraph"/>
              <w:numPr>
                <w:ilvl w:val="0"/>
                <w:numId w:val="48"/>
              </w:numPr>
              <w:tabs>
                <w:tab w:val="left" w:pos="129"/>
              </w:tabs>
              <w:spacing w:before="9" w:line="264" w:lineRule="auto"/>
              <w:ind w:right="332" w:firstLine="22"/>
              <w:rPr>
                <w:sz w:val="8"/>
              </w:rPr>
            </w:pPr>
            <w:r>
              <w:rPr>
                <w:sz w:val="8"/>
              </w:rPr>
              <w:t xml:space="preserve">La formulación de circulares o </w:t>
            </w:r>
            <w:r>
              <w:rPr>
                <w:spacing w:val="-3"/>
                <w:sz w:val="8"/>
              </w:rPr>
              <w:t xml:space="preserve">memorandos </w:t>
            </w:r>
            <w:r>
              <w:rPr>
                <w:sz w:val="8"/>
              </w:rPr>
              <w:t xml:space="preserve">de servicio encaminados a solicitar exigencias técnicas o </w:t>
            </w:r>
            <w:r>
              <w:rPr>
                <w:spacing w:val="-3"/>
                <w:sz w:val="8"/>
              </w:rPr>
              <w:t xml:space="preserve">mejorar </w:t>
            </w:r>
            <w:r>
              <w:rPr>
                <w:sz w:val="8"/>
              </w:rPr>
              <w:t xml:space="preserve">la eficiencia </w:t>
            </w:r>
            <w:r>
              <w:rPr>
                <w:spacing w:val="-3"/>
                <w:sz w:val="8"/>
              </w:rPr>
              <w:t xml:space="preserve">laboral </w:t>
            </w:r>
            <w:r>
              <w:rPr>
                <w:sz w:val="8"/>
              </w:rPr>
              <w:t xml:space="preserve">y la evaluación </w:t>
            </w:r>
            <w:r>
              <w:rPr>
                <w:spacing w:val="-3"/>
                <w:sz w:val="8"/>
              </w:rPr>
              <w:t xml:space="preserve">laboral </w:t>
            </w:r>
            <w:r>
              <w:rPr>
                <w:sz w:val="8"/>
              </w:rPr>
              <w:t>de subalternos conforme a indicadores objetivos y generales de</w:t>
            </w:r>
            <w:r>
              <w:rPr>
                <w:spacing w:val="-15"/>
                <w:sz w:val="8"/>
              </w:rPr>
              <w:t xml:space="preserve"> </w:t>
            </w:r>
            <w:r>
              <w:rPr>
                <w:sz w:val="8"/>
              </w:rPr>
              <w:t>rendimiento;</w:t>
            </w:r>
          </w:p>
          <w:p w14:paraId="1AF4C80E" w14:textId="77777777" w:rsidR="00F23D6F" w:rsidRDefault="005056AC">
            <w:pPr>
              <w:pStyle w:val="TableParagraph"/>
              <w:numPr>
                <w:ilvl w:val="0"/>
                <w:numId w:val="48"/>
              </w:numPr>
              <w:tabs>
                <w:tab w:val="left" w:pos="129"/>
              </w:tabs>
              <w:spacing w:line="264" w:lineRule="auto"/>
              <w:ind w:right="169" w:firstLine="22"/>
              <w:rPr>
                <w:sz w:val="8"/>
              </w:rPr>
            </w:pPr>
            <w:r>
              <w:rPr>
                <w:sz w:val="8"/>
              </w:rPr>
              <w:t>La</w:t>
            </w:r>
            <w:r>
              <w:rPr>
                <w:spacing w:val="-6"/>
                <w:sz w:val="8"/>
              </w:rPr>
              <w:t xml:space="preserve"> </w:t>
            </w:r>
            <w:r>
              <w:rPr>
                <w:sz w:val="8"/>
              </w:rPr>
              <w:t>solicitud</w:t>
            </w:r>
            <w:r>
              <w:rPr>
                <w:spacing w:val="-6"/>
                <w:sz w:val="8"/>
              </w:rPr>
              <w:t xml:space="preserve"> </w:t>
            </w:r>
            <w:r>
              <w:rPr>
                <w:sz w:val="8"/>
              </w:rPr>
              <w:t>de</w:t>
            </w:r>
            <w:r>
              <w:rPr>
                <w:spacing w:val="-6"/>
                <w:sz w:val="8"/>
              </w:rPr>
              <w:t xml:space="preserve"> </w:t>
            </w:r>
            <w:r>
              <w:rPr>
                <w:sz w:val="8"/>
              </w:rPr>
              <w:t>cumplir</w:t>
            </w:r>
            <w:r>
              <w:rPr>
                <w:spacing w:val="-5"/>
                <w:sz w:val="8"/>
              </w:rPr>
              <w:t xml:space="preserve"> </w:t>
            </w:r>
            <w:r>
              <w:rPr>
                <w:spacing w:val="-3"/>
                <w:sz w:val="8"/>
              </w:rPr>
              <w:t>deberes</w:t>
            </w:r>
            <w:r>
              <w:rPr>
                <w:spacing w:val="-4"/>
                <w:sz w:val="8"/>
              </w:rPr>
              <w:t xml:space="preserve"> </w:t>
            </w:r>
            <w:r>
              <w:rPr>
                <w:sz w:val="8"/>
              </w:rPr>
              <w:t>extras</w:t>
            </w:r>
            <w:r>
              <w:rPr>
                <w:spacing w:val="-4"/>
                <w:sz w:val="8"/>
              </w:rPr>
              <w:t xml:space="preserve"> </w:t>
            </w:r>
            <w:r>
              <w:rPr>
                <w:sz w:val="8"/>
              </w:rPr>
              <w:t>de</w:t>
            </w:r>
            <w:r>
              <w:rPr>
                <w:spacing w:val="-6"/>
                <w:sz w:val="8"/>
              </w:rPr>
              <w:t xml:space="preserve"> </w:t>
            </w:r>
            <w:r>
              <w:rPr>
                <w:sz w:val="8"/>
              </w:rPr>
              <w:t>colaboración</w:t>
            </w:r>
            <w:r>
              <w:rPr>
                <w:spacing w:val="-4"/>
                <w:sz w:val="8"/>
              </w:rPr>
              <w:t xml:space="preserve"> </w:t>
            </w:r>
            <w:r>
              <w:rPr>
                <w:sz w:val="8"/>
              </w:rPr>
              <w:t>con</w:t>
            </w:r>
            <w:r>
              <w:rPr>
                <w:spacing w:val="-4"/>
                <w:sz w:val="8"/>
              </w:rPr>
              <w:t xml:space="preserve"> </w:t>
            </w:r>
            <w:r>
              <w:rPr>
                <w:sz w:val="8"/>
              </w:rPr>
              <w:t>la</w:t>
            </w:r>
            <w:r>
              <w:rPr>
                <w:spacing w:val="-6"/>
                <w:sz w:val="8"/>
              </w:rPr>
              <w:t xml:space="preserve"> </w:t>
            </w:r>
            <w:r>
              <w:rPr>
                <w:sz w:val="8"/>
              </w:rPr>
              <w:t>empresa</w:t>
            </w:r>
            <w:r>
              <w:rPr>
                <w:spacing w:val="-6"/>
                <w:sz w:val="8"/>
              </w:rPr>
              <w:t xml:space="preserve"> </w:t>
            </w:r>
            <w:r>
              <w:rPr>
                <w:sz w:val="8"/>
              </w:rPr>
              <w:t>o</w:t>
            </w:r>
            <w:r>
              <w:rPr>
                <w:spacing w:val="-6"/>
                <w:sz w:val="8"/>
              </w:rPr>
              <w:t xml:space="preserve"> </w:t>
            </w:r>
            <w:r>
              <w:rPr>
                <w:sz w:val="8"/>
              </w:rPr>
              <w:t>la</w:t>
            </w:r>
            <w:r>
              <w:rPr>
                <w:spacing w:val="-6"/>
                <w:sz w:val="8"/>
              </w:rPr>
              <w:t xml:space="preserve"> </w:t>
            </w:r>
            <w:r>
              <w:rPr>
                <w:sz w:val="8"/>
              </w:rPr>
              <w:t>institución,</w:t>
            </w:r>
            <w:r>
              <w:rPr>
                <w:spacing w:val="-5"/>
                <w:sz w:val="8"/>
              </w:rPr>
              <w:t xml:space="preserve"> </w:t>
            </w:r>
            <w:r>
              <w:rPr>
                <w:sz w:val="8"/>
              </w:rPr>
              <w:t>cuando</w:t>
            </w:r>
            <w:r>
              <w:rPr>
                <w:spacing w:val="-6"/>
                <w:sz w:val="8"/>
              </w:rPr>
              <w:t xml:space="preserve"> </w:t>
            </w:r>
            <w:r>
              <w:rPr>
                <w:sz w:val="8"/>
              </w:rPr>
              <w:t>sean</w:t>
            </w:r>
            <w:r>
              <w:rPr>
                <w:spacing w:val="-4"/>
                <w:sz w:val="8"/>
              </w:rPr>
              <w:t xml:space="preserve"> </w:t>
            </w:r>
            <w:r>
              <w:rPr>
                <w:sz w:val="8"/>
              </w:rPr>
              <w:t>necesarios</w:t>
            </w:r>
            <w:r>
              <w:rPr>
                <w:spacing w:val="-4"/>
                <w:sz w:val="8"/>
              </w:rPr>
              <w:t xml:space="preserve"> </w:t>
            </w:r>
            <w:r>
              <w:rPr>
                <w:sz w:val="8"/>
              </w:rPr>
              <w:t>para</w:t>
            </w:r>
            <w:r>
              <w:rPr>
                <w:spacing w:val="-6"/>
                <w:sz w:val="8"/>
              </w:rPr>
              <w:t xml:space="preserve"> </w:t>
            </w:r>
            <w:r>
              <w:rPr>
                <w:sz w:val="8"/>
              </w:rPr>
              <w:t>la</w:t>
            </w:r>
            <w:r>
              <w:rPr>
                <w:spacing w:val="-6"/>
                <w:sz w:val="8"/>
              </w:rPr>
              <w:t xml:space="preserve"> </w:t>
            </w:r>
            <w:r>
              <w:rPr>
                <w:sz w:val="8"/>
              </w:rPr>
              <w:t>continuidad</w:t>
            </w:r>
            <w:r>
              <w:rPr>
                <w:spacing w:val="-6"/>
                <w:sz w:val="8"/>
              </w:rPr>
              <w:t xml:space="preserve"> </w:t>
            </w:r>
            <w:r>
              <w:rPr>
                <w:sz w:val="8"/>
              </w:rPr>
              <w:t>del</w:t>
            </w:r>
            <w:r>
              <w:rPr>
                <w:spacing w:val="-5"/>
                <w:sz w:val="8"/>
              </w:rPr>
              <w:t xml:space="preserve"> </w:t>
            </w:r>
            <w:r>
              <w:rPr>
                <w:sz w:val="8"/>
              </w:rPr>
              <w:t>servicio</w:t>
            </w:r>
            <w:r>
              <w:rPr>
                <w:spacing w:val="-6"/>
                <w:sz w:val="8"/>
              </w:rPr>
              <w:t xml:space="preserve"> </w:t>
            </w:r>
            <w:r>
              <w:rPr>
                <w:sz w:val="8"/>
              </w:rPr>
              <w:t>o</w:t>
            </w:r>
            <w:r>
              <w:rPr>
                <w:spacing w:val="-6"/>
                <w:sz w:val="8"/>
              </w:rPr>
              <w:t xml:space="preserve"> </w:t>
            </w:r>
            <w:r>
              <w:rPr>
                <w:sz w:val="8"/>
              </w:rPr>
              <w:t>para</w:t>
            </w:r>
            <w:r>
              <w:rPr>
                <w:spacing w:val="-6"/>
                <w:sz w:val="8"/>
              </w:rPr>
              <w:t xml:space="preserve"> </w:t>
            </w:r>
            <w:r>
              <w:rPr>
                <w:sz w:val="8"/>
              </w:rPr>
              <w:t>solucionar</w:t>
            </w:r>
            <w:r>
              <w:rPr>
                <w:spacing w:val="-5"/>
                <w:sz w:val="8"/>
              </w:rPr>
              <w:t xml:space="preserve"> </w:t>
            </w:r>
            <w:r>
              <w:rPr>
                <w:sz w:val="8"/>
              </w:rPr>
              <w:t>situaciones difíciles</w:t>
            </w:r>
            <w:r>
              <w:rPr>
                <w:spacing w:val="-2"/>
                <w:sz w:val="8"/>
              </w:rPr>
              <w:t xml:space="preserve"> </w:t>
            </w:r>
            <w:r>
              <w:rPr>
                <w:sz w:val="8"/>
              </w:rPr>
              <w:t>en</w:t>
            </w:r>
            <w:r>
              <w:rPr>
                <w:spacing w:val="-2"/>
                <w:sz w:val="8"/>
              </w:rPr>
              <w:t xml:space="preserve"> </w:t>
            </w:r>
            <w:r>
              <w:rPr>
                <w:sz w:val="8"/>
              </w:rPr>
              <w:t>la</w:t>
            </w:r>
            <w:r>
              <w:rPr>
                <w:spacing w:val="-4"/>
                <w:sz w:val="8"/>
              </w:rPr>
              <w:t xml:space="preserve"> </w:t>
            </w:r>
            <w:r>
              <w:rPr>
                <w:sz w:val="8"/>
              </w:rPr>
              <w:t>operación</w:t>
            </w:r>
            <w:r>
              <w:rPr>
                <w:spacing w:val="-2"/>
                <w:sz w:val="8"/>
              </w:rPr>
              <w:t xml:space="preserve"> </w:t>
            </w:r>
            <w:r>
              <w:rPr>
                <w:sz w:val="8"/>
              </w:rPr>
              <w:t>de</w:t>
            </w:r>
            <w:r>
              <w:rPr>
                <w:spacing w:val="-4"/>
                <w:sz w:val="8"/>
              </w:rPr>
              <w:t xml:space="preserve"> </w:t>
            </w:r>
            <w:r>
              <w:rPr>
                <w:sz w:val="8"/>
              </w:rPr>
              <w:t>la</w:t>
            </w:r>
            <w:r>
              <w:rPr>
                <w:spacing w:val="-4"/>
                <w:sz w:val="8"/>
              </w:rPr>
              <w:t xml:space="preserve"> </w:t>
            </w:r>
            <w:r>
              <w:rPr>
                <w:sz w:val="8"/>
              </w:rPr>
              <w:t>empresa</w:t>
            </w:r>
            <w:r>
              <w:rPr>
                <w:spacing w:val="-4"/>
                <w:sz w:val="8"/>
              </w:rPr>
              <w:t xml:space="preserve"> </w:t>
            </w:r>
            <w:r>
              <w:rPr>
                <w:sz w:val="8"/>
              </w:rPr>
              <w:t>o</w:t>
            </w:r>
            <w:r>
              <w:rPr>
                <w:spacing w:val="-4"/>
                <w:sz w:val="8"/>
              </w:rPr>
              <w:t xml:space="preserve"> </w:t>
            </w:r>
            <w:r>
              <w:rPr>
                <w:sz w:val="8"/>
              </w:rPr>
              <w:t>la</w:t>
            </w:r>
            <w:r>
              <w:rPr>
                <w:spacing w:val="-4"/>
                <w:sz w:val="8"/>
              </w:rPr>
              <w:t xml:space="preserve"> </w:t>
            </w:r>
            <w:r>
              <w:rPr>
                <w:sz w:val="8"/>
              </w:rPr>
              <w:t>institución;</w:t>
            </w:r>
          </w:p>
          <w:p w14:paraId="3BAB7E4E" w14:textId="77777777" w:rsidR="00F23D6F" w:rsidRDefault="005056AC">
            <w:pPr>
              <w:pStyle w:val="TableParagraph"/>
              <w:numPr>
                <w:ilvl w:val="0"/>
                <w:numId w:val="48"/>
              </w:numPr>
              <w:tabs>
                <w:tab w:val="left" w:pos="110"/>
              </w:tabs>
              <w:spacing w:line="264" w:lineRule="auto"/>
              <w:ind w:right="241" w:firstLine="22"/>
              <w:rPr>
                <w:sz w:val="8"/>
              </w:rPr>
            </w:pPr>
            <w:r>
              <w:rPr>
                <w:sz w:val="8"/>
              </w:rPr>
              <w:t>Las</w:t>
            </w:r>
            <w:r>
              <w:rPr>
                <w:spacing w:val="-3"/>
                <w:sz w:val="8"/>
              </w:rPr>
              <w:t xml:space="preserve"> </w:t>
            </w:r>
            <w:r>
              <w:rPr>
                <w:sz w:val="8"/>
              </w:rPr>
              <w:t>actuaciones</w:t>
            </w:r>
            <w:r>
              <w:rPr>
                <w:spacing w:val="-3"/>
                <w:sz w:val="8"/>
              </w:rPr>
              <w:t xml:space="preserve"> </w:t>
            </w:r>
            <w:r>
              <w:rPr>
                <w:sz w:val="8"/>
              </w:rPr>
              <w:t>administrativas</w:t>
            </w:r>
            <w:r>
              <w:rPr>
                <w:spacing w:val="-3"/>
                <w:sz w:val="8"/>
              </w:rPr>
              <w:t xml:space="preserve"> </w:t>
            </w:r>
            <w:r>
              <w:rPr>
                <w:sz w:val="8"/>
              </w:rPr>
              <w:t>o</w:t>
            </w:r>
            <w:r>
              <w:rPr>
                <w:spacing w:val="-5"/>
                <w:sz w:val="8"/>
              </w:rPr>
              <w:t xml:space="preserve"> </w:t>
            </w:r>
            <w:r>
              <w:rPr>
                <w:sz w:val="8"/>
              </w:rPr>
              <w:t>gestiones</w:t>
            </w:r>
            <w:r>
              <w:rPr>
                <w:spacing w:val="-3"/>
                <w:sz w:val="8"/>
              </w:rPr>
              <w:t xml:space="preserve"> </w:t>
            </w:r>
            <w:r>
              <w:rPr>
                <w:sz w:val="8"/>
              </w:rPr>
              <w:t>encaminadas</w:t>
            </w:r>
            <w:r>
              <w:rPr>
                <w:spacing w:val="-3"/>
                <w:sz w:val="8"/>
              </w:rPr>
              <w:t xml:space="preserve"> </w:t>
            </w:r>
            <w:r>
              <w:rPr>
                <w:sz w:val="8"/>
              </w:rPr>
              <w:t>a</w:t>
            </w:r>
            <w:r>
              <w:rPr>
                <w:spacing w:val="-5"/>
                <w:sz w:val="8"/>
              </w:rPr>
              <w:t xml:space="preserve"> </w:t>
            </w:r>
            <w:r>
              <w:rPr>
                <w:sz w:val="8"/>
              </w:rPr>
              <w:t>dar</w:t>
            </w:r>
            <w:r>
              <w:rPr>
                <w:spacing w:val="-4"/>
                <w:sz w:val="8"/>
              </w:rPr>
              <w:t xml:space="preserve"> </w:t>
            </w:r>
            <w:r>
              <w:rPr>
                <w:sz w:val="8"/>
              </w:rPr>
              <w:t>por</w:t>
            </w:r>
            <w:r>
              <w:rPr>
                <w:spacing w:val="-4"/>
                <w:sz w:val="8"/>
              </w:rPr>
              <w:t xml:space="preserve"> </w:t>
            </w:r>
            <w:r>
              <w:rPr>
                <w:sz w:val="8"/>
              </w:rPr>
              <w:t>terminado</w:t>
            </w:r>
            <w:r>
              <w:rPr>
                <w:spacing w:val="-5"/>
                <w:sz w:val="8"/>
              </w:rPr>
              <w:t xml:space="preserve"> </w:t>
            </w:r>
            <w:r>
              <w:rPr>
                <w:sz w:val="8"/>
              </w:rPr>
              <w:t>el</w:t>
            </w:r>
            <w:r>
              <w:rPr>
                <w:spacing w:val="-4"/>
                <w:sz w:val="8"/>
              </w:rPr>
              <w:t xml:space="preserve"> </w:t>
            </w:r>
            <w:r>
              <w:rPr>
                <w:sz w:val="8"/>
              </w:rPr>
              <w:t>contrato</w:t>
            </w:r>
            <w:r>
              <w:rPr>
                <w:spacing w:val="-5"/>
                <w:sz w:val="8"/>
              </w:rPr>
              <w:t xml:space="preserve"> </w:t>
            </w:r>
            <w:r>
              <w:rPr>
                <w:sz w:val="8"/>
              </w:rPr>
              <w:t>de</w:t>
            </w:r>
            <w:r>
              <w:rPr>
                <w:spacing w:val="-5"/>
                <w:sz w:val="8"/>
              </w:rPr>
              <w:t xml:space="preserve"> </w:t>
            </w:r>
            <w:r>
              <w:rPr>
                <w:spacing w:val="-3"/>
                <w:sz w:val="8"/>
              </w:rPr>
              <w:t>trabajo,</w:t>
            </w:r>
            <w:r>
              <w:rPr>
                <w:spacing w:val="-4"/>
                <w:sz w:val="8"/>
              </w:rPr>
              <w:t xml:space="preserve"> </w:t>
            </w:r>
            <w:r>
              <w:rPr>
                <w:sz w:val="8"/>
              </w:rPr>
              <w:t>con</w:t>
            </w:r>
            <w:r>
              <w:rPr>
                <w:spacing w:val="-3"/>
                <w:sz w:val="8"/>
              </w:rPr>
              <w:t xml:space="preserve"> </w:t>
            </w:r>
            <w:r>
              <w:rPr>
                <w:sz w:val="8"/>
              </w:rPr>
              <w:t>base</w:t>
            </w:r>
            <w:r>
              <w:rPr>
                <w:spacing w:val="-5"/>
                <w:sz w:val="8"/>
              </w:rPr>
              <w:t xml:space="preserve"> </w:t>
            </w:r>
            <w:r>
              <w:rPr>
                <w:sz w:val="8"/>
              </w:rPr>
              <w:t>en</w:t>
            </w:r>
            <w:r>
              <w:rPr>
                <w:spacing w:val="-3"/>
                <w:sz w:val="8"/>
              </w:rPr>
              <w:t xml:space="preserve"> </w:t>
            </w:r>
            <w:r>
              <w:rPr>
                <w:sz w:val="8"/>
              </w:rPr>
              <w:t>una</w:t>
            </w:r>
            <w:r>
              <w:rPr>
                <w:spacing w:val="-5"/>
                <w:sz w:val="8"/>
              </w:rPr>
              <w:t xml:space="preserve"> </w:t>
            </w:r>
            <w:r>
              <w:rPr>
                <w:sz w:val="8"/>
              </w:rPr>
              <w:t>causa</w:t>
            </w:r>
            <w:r>
              <w:rPr>
                <w:spacing w:val="-5"/>
                <w:sz w:val="8"/>
              </w:rPr>
              <w:t xml:space="preserve"> </w:t>
            </w:r>
            <w:r>
              <w:rPr>
                <w:spacing w:val="-3"/>
                <w:sz w:val="8"/>
              </w:rPr>
              <w:t>legal</w:t>
            </w:r>
            <w:r>
              <w:rPr>
                <w:spacing w:val="-4"/>
                <w:sz w:val="8"/>
              </w:rPr>
              <w:t xml:space="preserve"> </w:t>
            </w:r>
            <w:r>
              <w:rPr>
                <w:sz w:val="8"/>
              </w:rPr>
              <w:t>o</w:t>
            </w:r>
            <w:r>
              <w:rPr>
                <w:spacing w:val="-5"/>
                <w:sz w:val="8"/>
              </w:rPr>
              <w:t xml:space="preserve"> </w:t>
            </w:r>
            <w:r>
              <w:rPr>
                <w:sz w:val="8"/>
              </w:rPr>
              <w:t>una</w:t>
            </w:r>
            <w:r>
              <w:rPr>
                <w:spacing w:val="-5"/>
                <w:sz w:val="8"/>
              </w:rPr>
              <w:t xml:space="preserve"> </w:t>
            </w:r>
            <w:r>
              <w:rPr>
                <w:sz w:val="8"/>
              </w:rPr>
              <w:t>justa</w:t>
            </w:r>
            <w:r>
              <w:rPr>
                <w:spacing w:val="-5"/>
                <w:sz w:val="8"/>
              </w:rPr>
              <w:t xml:space="preserve"> </w:t>
            </w:r>
            <w:r>
              <w:rPr>
                <w:sz w:val="8"/>
              </w:rPr>
              <w:t>causa,</w:t>
            </w:r>
            <w:r>
              <w:rPr>
                <w:spacing w:val="-4"/>
                <w:sz w:val="8"/>
              </w:rPr>
              <w:t xml:space="preserve"> </w:t>
            </w:r>
            <w:r>
              <w:rPr>
                <w:sz w:val="8"/>
              </w:rPr>
              <w:t>prevista</w:t>
            </w:r>
            <w:r>
              <w:rPr>
                <w:spacing w:val="-5"/>
                <w:sz w:val="8"/>
              </w:rPr>
              <w:t xml:space="preserve"> </w:t>
            </w:r>
            <w:r>
              <w:rPr>
                <w:sz w:val="8"/>
              </w:rPr>
              <w:t>en</w:t>
            </w:r>
            <w:r>
              <w:rPr>
                <w:spacing w:val="-3"/>
                <w:sz w:val="8"/>
              </w:rPr>
              <w:t xml:space="preserve"> </w:t>
            </w:r>
            <w:r>
              <w:rPr>
                <w:sz w:val="8"/>
              </w:rPr>
              <w:t>el</w:t>
            </w:r>
            <w:r>
              <w:rPr>
                <w:spacing w:val="-4"/>
                <w:sz w:val="8"/>
              </w:rPr>
              <w:t xml:space="preserve"> </w:t>
            </w:r>
            <w:r>
              <w:rPr>
                <w:sz w:val="8"/>
              </w:rPr>
              <w:t>Código Sustantivo</w:t>
            </w:r>
            <w:r>
              <w:rPr>
                <w:spacing w:val="-4"/>
                <w:sz w:val="8"/>
              </w:rPr>
              <w:t xml:space="preserve"> </w:t>
            </w:r>
            <w:r>
              <w:rPr>
                <w:sz w:val="8"/>
              </w:rPr>
              <w:t>del</w:t>
            </w:r>
            <w:r>
              <w:rPr>
                <w:spacing w:val="-3"/>
                <w:sz w:val="8"/>
              </w:rPr>
              <w:t xml:space="preserve"> </w:t>
            </w:r>
            <w:r>
              <w:rPr>
                <w:sz w:val="8"/>
              </w:rPr>
              <w:t>Trabajo</w:t>
            </w:r>
            <w:r>
              <w:rPr>
                <w:spacing w:val="-4"/>
                <w:sz w:val="8"/>
              </w:rPr>
              <w:t xml:space="preserve"> </w:t>
            </w:r>
            <w:r>
              <w:rPr>
                <w:sz w:val="8"/>
              </w:rPr>
              <w:t>o</w:t>
            </w:r>
            <w:r>
              <w:rPr>
                <w:spacing w:val="-4"/>
                <w:sz w:val="8"/>
              </w:rPr>
              <w:t xml:space="preserve"> </w:t>
            </w:r>
            <w:r>
              <w:rPr>
                <w:sz w:val="8"/>
              </w:rPr>
              <w:t>en</w:t>
            </w:r>
            <w:r>
              <w:rPr>
                <w:spacing w:val="-2"/>
                <w:sz w:val="8"/>
              </w:rPr>
              <w:t xml:space="preserve"> </w:t>
            </w:r>
            <w:r>
              <w:rPr>
                <w:sz w:val="8"/>
              </w:rPr>
              <w:t>la</w:t>
            </w:r>
            <w:r>
              <w:rPr>
                <w:spacing w:val="-4"/>
                <w:sz w:val="8"/>
              </w:rPr>
              <w:t xml:space="preserve"> </w:t>
            </w:r>
            <w:r>
              <w:rPr>
                <w:sz w:val="8"/>
              </w:rPr>
              <w:t>legislación</w:t>
            </w:r>
            <w:r>
              <w:rPr>
                <w:spacing w:val="-2"/>
                <w:sz w:val="8"/>
              </w:rPr>
              <w:t xml:space="preserve"> </w:t>
            </w:r>
            <w:r>
              <w:rPr>
                <w:sz w:val="8"/>
              </w:rPr>
              <w:t>sobre</w:t>
            </w:r>
            <w:r>
              <w:rPr>
                <w:spacing w:val="-4"/>
                <w:sz w:val="8"/>
              </w:rPr>
              <w:t xml:space="preserve"> </w:t>
            </w:r>
            <w:r>
              <w:rPr>
                <w:sz w:val="8"/>
              </w:rPr>
              <w:t>la</w:t>
            </w:r>
            <w:r>
              <w:rPr>
                <w:spacing w:val="-4"/>
                <w:sz w:val="8"/>
              </w:rPr>
              <w:t xml:space="preserve"> </w:t>
            </w:r>
            <w:r>
              <w:rPr>
                <w:sz w:val="8"/>
              </w:rPr>
              <w:t>función</w:t>
            </w:r>
            <w:r>
              <w:rPr>
                <w:spacing w:val="-2"/>
                <w:sz w:val="8"/>
              </w:rPr>
              <w:t xml:space="preserve"> </w:t>
            </w:r>
            <w:r>
              <w:rPr>
                <w:sz w:val="8"/>
              </w:rPr>
              <w:t>pública.</w:t>
            </w:r>
          </w:p>
          <w:p w14:paraId="3D19392C" w14:textId="77777777" w:rsidR="00F23D6F" w:rsidRDefault="005056AC">
            <w:pPr>
              <w:pStyle w:val="TableParagraph"/>
              <w:numPr>
                <w:ilvl w:val="0"/>
                <w:numId w:val="48"/>
              </w:numPr>
              <w:tabs>
                <w:tab w:val="left" w:pos="129"/>
              </w:tabs>
              <w:spacing w:line="91" w:lineRule="exact"/>
              <w:ind w:firstLine="22"/>
              <w:rPr>
                <w:sz w:val="8"/>
              </w:rPr>
            </w:pPr>
            <w:r>
              <w:rPr>
                <w:sz w:val="8"/>
              </w:rPr>
              <w:t>La</w:t>
            </w:r>
            <w:r>
              <w:rPr>
                <w:spacing w:val="-4"/>
                <w:sz w:val="8"/>
              </w:rPr>
              <w:t xml:space="preserve"> </w:t>
            </w:r>
            <w:r>
              <w:rPr>
                <w:sz w:val="8"/>
              </w:rPr>
              <w:t>solicitud</w:t>
            </w:r>
            <w:r>
              <w:rPr>
                <w:spacing w:val="-4"/>
                <w:sz w:val="8"/>
              </w:rPr>
              <w:t xml:space="preserve"> </w:t>
            </w:r>
            <w:r>
              <w:rPr>
                <w:sz w:val="8"/>
              </w:rPr>
              <w:t>de</w:t>
            </w:r>
            <w:r>
              <w:rPr>
                <w:spacing w:val="-4"/>
                <w:sz w:val="8"/>
              </w:rPr>
              <w:t xml:space="preserve"> </w:t>
            </w:r>
            <w:r>
              <w:rPr>
                <w:sz w:val="8"/>
              </w:rPr>
              <w:t>cumplir</w:t>
            </w:r>
            <w:r>
              <w:rPr>
                <w:spacing w:val="-3"/>
                <w:sz w:val="8"/>
              </w:rPr>
              <w:t xml:space="preserve"> </w:t>
            </w:r>
            <w:r>
              <w:rPr>
                <w:sz w:val="8"/>
              </w:rPr>
              <w:t>los</w:t>
            </w:r>
            <w:r>
              <w:rPr>
                <w:spacing w:val="-2"/>
                <w:sz w:val="8"/>
              </w:rPr>
              <w:t xml:space="preserve"> </w:t>
            </w:r>
            <w:r>
              <w:rPr>
                <w:spacing w:val="-3"/>
                <w:sz w:val="8"/>
              </w:rPr>
              <w:t>deberes</w:t>
            </w:r>
            <w:r>
              <w:rPr>
                <w:spacing w:val="-2"/>
                <w:sz w:val="8"/>
              </w:rPr>
              <w:t xml:space="preserve"> </w:t>
            </w:r>
            <w:r>
              <w:rPr>
                <w:sz w:val="8"/>
              </w:rPr>
              <w:t>de</w:t>
            </w:r>
            <w:r>
              <w:rPr>
                <w:spacing w:val="-4"/>
                <w:sz w:val="8"/>
              </w:rPr>
              <w:t xml:space="preserve"> </w:t>
            </w:r>
            <w:r>
              <w:rPr>
                <w:sz w:val="8"/>
              </w:rPr>
              <w:t>la</w:t>
            </w:r>
            <w:r>
              <w:rPr>
                <w:spacing w:val="-4"/>
                <w:sz w:val="8"/>
              </w:rPr>
              <w:t xml:space="preserve"> </w:t>
            </w:r>
            <w:r>
              <w:rPr>
                <w:sz w:val="8"/>
              </w:rPr>
              <w:t>persona</w:t>
            </w:r>
            <w:r>
              <w:rPr>
                <w:spacing w:val="-4"/>
                <w:sz w:val="8"/>
              </w:rPr>
              <w:t xml:space="preserve"> </w:t>
            </w:r>
            <w:r>
              <w:rPr>
                <w:sz w:val="8"/>
              </w:rPr>
              <w:t>y</w:t>
            </w:r>
            <w:r>
              <w:rPr>
                <w:spacing w:val="-2"/>
                <w:sz w:val="8"/>
              </w:rPr>
              <w:t xml:space="preserve"> </w:t>
            </w:r>
            <w:r>
              <w:rPr>
                <w:sz w:val="8"/>
              </w:rPr>
              <w:t>el</w:t>
            </w:r>
            <w:r>
              <w:rPr>
                <w:spacing w:val="-3"/>
                <w:sz w:val="8"/>
              </w:rPr>
              <w:t xml:space="preserve"> </w:t>
            </w:r>
            <w:r>
              <w:rPr>
                <w:sz w:val="8"/>
              </w:rPr>
              <w:t>ciudadano,</w:t>
            </w:r>
            <w:r>
              <w:rPr>
                <w:spacing w:val="-3"/>
                <w:sz w:val="8"/>
              </w:rPr>
              <w:t xml:space="preserve"> </w:t>
            </w:r>
            <w:r>
              <w:rPr>
                <w:sz w:val="8"/>
              </w:rPr>
              <w:t>de</w:t>
            </w:r>
            <w:r>
              <w:rPr>
                <w:spacing w:val="-4"/>
                <w:sz w:val="8"/>
              </w:rPr>
              <w:t xml:space="preserve"> </w:t>
            </w:r>
            <w:r>
              <w:rPr>
                <w:sz w:val="8"/>
              </w:rPr>
              <w:t>que</w:t>
            </w:r>
            <w:r>
              <w:rPr>
                <w:spacing w:val="-4"/>
                <w:sz w:val="8"/>
              </w:rPr>
              <w:t xml:space="preserve"> </w:t>
            </w:r>
            <w:r>
              <w:rPr>
                <w:sz w:val="8"/>
              </w:rPr>
              <w:t>trata</w:t>
            </w:r>
            <w:r>
              <w:rPr>
                <w:spacing w:val="-4"/>
                <w:sz w:val="8"/>
              </w:rPr>
              <w:t xml:space="preserve"> </w:t>
            </w:r>
            <w:r>
              <w:rPr>
                <w:sz w:val="8"/>
              </w:rPr>
              <w:t>el</w:t>
            </w:r>
            <w:r>
              <w:rPr>
                <w:spacing w:val="-3"/>
                <w:sz w:val="8"/>
              </w:rPr>
              <w:t xml:space="preserve"> </w:t>
            </w:r>
            <w:r>
              <w:rPr>
                <w:sz w:val="8"/>
              </w:rPr>
              <w:t>artículo</w:t>
            </w:r>
            <w:r>
              <w:rPr>
                <w:spacing w:val="-4"/>
                <w:sz w:val="8"/>
              </w:rPr>
              <w:t xml:space="preserve"> </w:t>
            </w:r>
            <w:r>
              <w:rPr>
                <w:sz w:val="8"/>
              </w:rPr>
              <w:t>95</w:t>
            </w:r>
            <w:r>
              <w:rPr>
                <w:spacing w:val="-2"/>
                <w:sz w:val="8"/>
              </w:rPr>
              <w:t xml:space="preserve"> </w:t>
            </w:r>
            <w:r>
              <w:rPr>
                <w:sz w:val="8"/>
              </w:rPr>
              <w:t>de</w:t>
            </w:r>
            <w:r>
              <w:rPr>
                <w:spacing w:val="-4"/>
                <w:sz w:val="8"/>
              </w:rPr>
              <w:t xml:space="preserve"> </w:t>
            </w:r>
            <w:r>
              <w:rPr>
                <w:sz w:val="8"/>
              </w:rPr>
              <w:t>la</w:t>
            </w:r>
            <w:r>
              <w:rPr>
                <w:spacing w:val="-4"/>
                <w:sz w:val="8"/>
              </w:rPr>
              <w:t xml:space="preserve"> </w:t>
            </w:r>
            <w:r>
              <w:rPr>
                <w:sz w:val="8"/>
              </w:rPr>
              <w:t>Constitución.</w:t>
            </w:r>
          </w:p>
          <w:p w14:paraId="0BB327BA" w14:textId="77777777" w:rsidR="00F23D6F" w:rsidRDefault="005056AC">
            <w:pPr>
              <w:pStyle w:val="TableParagraph"/>
              <w:numPr>
                <w:ilvl w:val="0"/>
                <w:numId w:val="48"/>
              </w:numPr>
              <w:tabs>
                <w:tab w:val="left" w:pos="131"/>
              </w:tabs>
              <w:spacing w:before="7" w:line="264" w:lineRule="auto"/>
              <w:ind w:right="107" w:firstLine="22"/>
              <w:rPr>
                <w:sz w:val="8"/>
              </w:rPr>
            </w:pPr>
            <w:r>
              <w:rPr>
                <w:sz w:val="8"/>
              </w:rPr>
              <w:t>La</w:t>
            </w:r>
            <w:r>
              <w:rPr>
                <w:spacing w:val="-5"/>
                <w:sz w:val="8"/>
              </w:rPr>
              <w:t xml:space="preserve"> </w:t>
            </w:r>
            <w:r>
              <w:rPr>
                <w:sz w:val="8"/>
              </w:rPr>
              <w:t>exigencia</w:t>
            </w:r>
            <w:r>
              <w:rPr>
                <w:spacing w:val="-5"/>
                <w:sz w:val="8"/>
              </w:rPr>
              <w:t xml:space="preserve"> </w:t>
            </w:r>
            <w:r>
              <w:rPr>
                <w:sz w:val="8"/>
              </w:rPr>
              <w:t>de</w:t>
            </w:r>
            <w:r>
              <w:rPr>
                <w:spacing w:val="-5"/>
                <w:sz w:val="8"/>
              </w:rPr>
              <w:t xml:space="preserve"> </w:t>
            </w:r>
            <w:r>
              <w:rPr>
                <w:sz w:val="8"/>
              </w:rPr>
              <w:t>cumplir</w:t>
            </w:r>
            <w:r>
              <w:rPr>
                <w:spacing w:val="-4"/>
                <w:sz w:val="8"/>
              </w:rPr>
              <w:t xml:space="preserve"> </w:t>
            </w:r>
            <w:r>
              <w:rPr>
                <w:sz w:val="8"/>
              </w:rPr>
              <w:t>las</w:t>
            </w:r>
            <w:r>
              <w:rPr>
                <w:spacing w:val="-3"/>
                <w:sz w:val="8"/>
              </w:rPr>
              <w:t xml:space="preserve"> </w:t>
            </w:r>
            <w:r>
              <w:rPr>
                <w:sz w:val="8"/>
              </w:rPr>
              <w:t>obligaciones</w:t>
            </w:r>
            <w:r>
              <w:rPr>
                <w:spacing w:val="-3"/>
                <w:sz w:val="8"/>
              </w:rPr>
              <w:t xml:space="preserve"> </w:t>
            </w:r>
            <w:r>
              <w:rPr>
                <w:sz w:val="8"/>
              </w:rPr>
              <w:t>o</w:t>
            </w:r>
            <w:r>
              <w:rPr>
                <w:spacing w:val="-5"/>
                <w:sz w:val="8"/>
              </w:rPr>
              <w:t xml:space="preserve"> </w:t>
            </w:r>
            <w:r>
              <w:rPr>
                <w:spacing w:val="-3"/>
                <w:sz w:val="8"/>
              </w:rPr>
              <w:t xml:space="preserve">deberes </w:t>
            </w:r>
            <w:r>
              <w:rPr>
                <w:sz w:val="8"/>
              </w:rPr>
              <w:t>de</w:t>
            </w:r>
            <w:r>
              <w:rPr>
                <w:spacing w:val="-5"/>
                <w:sz w:val="8"/>
              </w:rPr>
              <w:t xml:space="preserve"> </w:t>
            </w:r>
            <w:r>
              <w:rPr>
                <w:sz w:val="8"/>
              </w:rPr>
              <w:t>que</w:t>
            </w:r>
            <w:r>
              <w:rPr>
                <w:spacing w:val="-5"/>
                <w:sz w:val="8"/>
              </w:rPr>
              <w:t xml:space="preserve"> </w:t>
            </w:r>
            <w:r>
              <w:rPr>
                <w:sz w:val="8"/>
              </w:rPr>
              <w:t>tratan</w:t>
            </w:r>
            <w:r>
              <w:rPr>
                <w:spacing w:val="-3"/>
                <w:sz w:val="8"/>
              </w:rPr>
              <w:t xml:space="preserve"> </w:t>
            </w:r>
            <w:r>
              <w:rPr>
                <w:sz w:val="8"/>
              </w:rPr>
              <w:t>los</w:t>
            </w:r>
            <w:r>
              <w:rPr>
                <w:spacing w:val="-3"/>
                <w:sz w:val="8"/>
              </w:rPr>
              <w:t xml:space="preserve"> </w:t>
            </w:r>
            <w:r>
              <w:rPr>
                <w:sz w:val="8"/>
              </w:rPr>
              <w:t>artículos</w:t>
            </w:r>
            <w:r>
              <w:rPr>
                <w:spacing w:val="-3"/>
                <w:sz w:val="8"/>
              </w:rPr>
              <w:t xml:space="preserve"> </w:t>
            </w:r>
            <w:r>
              <w:rPr>
                <w:sz w:val="8"/>
              </w:rPr>
              <w:t>55</w:t>
            </w:r>
            <w:r>
              <w:rPr>
                <w:spacing w:val="-3"/>
                <w:sz w:val="8"/>
              </w:rPr>
              <w:t xml:space="preserve"> </w:t>
            </w:r>
            <w:proofErr w:type="spellStart"/>
            <w:r>
              <w:rPr>
                <w:sz w:val="8"/>
              </w:rPr>
              <w:t>á</w:t>
            </w:r>
            <w:proofErr w:type="spellEnd"/>
            <w:r>
              <w:rPr>
                <w:spacing w:val="-3"/>
                <w:sz w:val="8"/>
              </w:rPr>
              <w:t xml:space="preserve"> </w:t>
            </w:r>
            <w:r>
              <w:rPr>
                <w:sz w:val="8"/>
              </w:rPr>
              <w:t>57</w:t>
            </w:r>
            <w:r>
              <w:rPr>
                <w:spacing w:val="-3"/>
                <w:sz w:val="8"/>
              </w:rPr>
              <w:t xml:space="preserve"> </w:t>
            </w:r>
            <w:r>
              <w:rPr>
                <w:sz w:val="8"/>
              </w:rPr>
              <w:t>del</w:t>
            </w:r>
            <w:r>
              <w:rPr>
                <w:spacing w:val="-4"/>
                <w:sz w:val="8"/>
              </w:rPr>
              <w:t xml:space="preserve"> </w:t>
            </w:r>
            <w:r>
              <w:rPr>
                <w:sz w:val="8"/>
              </w:rPr>
              <w:t>C.S.T,</w:t>
            </w:r>
            <w:r>
              <w:rPr>
                <w:spacing w:val="-4"/>
                <w:sz w:val="8"/>
              </w:rPr>
              <w:t xml:space="preserve"> </w:t>
            </w:r>
            <w:r>
              <w:rPr>
                <w:sz w:val="8"/>
              </w:rPr>
              <w:t>así</w:t>
            </w:r>
            <w:r>
              <w:rPr>
                <w:spacing w:val="-4"/>
                <w:sz w:val="8"/>
              </w:rPr>
              <w:t xml:space="preserve"> </w:t>
            </w:r>
            <w:r>
              <w:rPr>
                <w:sz w:val="8"/>
              </w:rPr>
              <w:t>como</w:t>
            </w:r>
            <w:r>
              <w:rPr>
                <w:spacing w:val="-5"/>
                <w:sz w:val="8"/>
              </w:rPr>
              <w:t xml:space="preserve"> </w:t>
            </w:r>
            <w:r>
              <w:rPr>
                <w:sz w:val="8"/>
              </w:rPr>
              <w:t>de</w:t>
            </w:r>
            <w:r>
              <w:rPr>
                <w:spacing w:val="-5"/>
                <w:sz w:val="8"/>
              </w:rPr>
              <w:t xml:space="preserve"> </w:t>
            </w:r>
            <w:r>
              <w:rPr>
                <w:sz w:val="8"/>
              </w:rPr>
              <w:t>no</w:t>
            </w:r>
            <w:r>
              <w:rPr>
                <w:spacing w:val="-5"/>
                <w:sz w:val="8"/>
              </w:rPr>
              <w:t xml:space="preserve"> </w:t>
            </w:r>
            <w:r>
              <w:rPr>
                <w:sz w:val="8"/>
              </w:rPr>
              <w:t>incurrir</w:t>
            </w:r>
            <w:r>
              <w:rPr>
                <w:spacing w:val="-4"/>
                <w:sz w:val="8"/>
              </w:rPr>
              <w:t xml:space="preserve"> </w:t>
            </w:r>
            <w:r>
              <w:rPr>
                <w:sz w:val="8"/>
              </w:rPr>
              <w:t>en</w:t>
            </w:r>
            <w:r>
              <w:rPr>
                <w:spacing w:val="-3"/>
                <w:sz w:val="8"/>
              </w:rPr>
              <w:t xml:space="preserve"> </w:t>
            </w:r>
            <w:r>
              <w:rPr>
                <w:sz w:val="8"/>
              </w:rPr>
              <w:t>las</w:t>
            </w:r>
            <w:r>
              <w:rPr>
                <w:spacing w:val="-3"/>
                <w:sz w:val="8"/>
              </w:rPr>
              <w:t xml:space="preserve"> </w:t>
            </w:r>
            <w:r>
              <w:rPr>
                <w:sz w:val="8"/>
              </w:rPr>
              <w:t>prohibiciones</w:t>
            </w:r>
            <w:r>
              <w:rPr>
                <w:spacing w:val="-3"/>
                <w:sz w:val="8"/>
              </w:rPr>
              <w:t xml:space="preserve"> </w:t>
            </w:r>
            <w:r>
              <w:rPr>
                <w:sz w:val="8"/>
              </w:rPr>
              <w:t>de</w:t>
            </w:r>
            <w:r>
              <w:rPr>
                <w:spacing w:val="-5"/>
                <w:sz w:val="8"/>
              </w:rPr>
              <w:t xml:space="preserve"> </w:t>
            </w:r>
            <w:r>
              <w:rPr>
                <w:sz w:val="8"/>
              </w:rPr>
              <w:t>que</w:t>
            </w:r>
            <w:r>
              <w:rPr>
                <w:spacing w:val="-5"/>
                <w:sz w:val="8"/>
              </w:rPr>
              <w:t xml:space="preserve"> </w:t>
            </w:r>
            <w:r>
              <w:rPr>
                <w:sz w:val="8"/>
              </w:rPr>
              <w:t>tratan</w:t>
            </w:r>
            <w:r>
              <w:rPr>
                <w:spacing w:val="-3"/>
                <w:sz w:val="8"/>
              </w:rPr>
              <w:t xml:space="preserve"> </w:t>
            </w:r>
            <w:r>
              <w:rPr>
                <w:sz w:val="8"/>
              </w:rPr>
              <w:t>los</w:t>
            </w:r>
            <w:r>
              <w:rPr>
                <w:spacing w:val="-3"/>
                <w:sz w:val="8"/>
              </w:rPr>
              <w:t xml:space="preserve"> </w:t>
            </w:r>
            <w:r>
              <w:rPr>
                <w:sz w:val="8"/>
              </w:rPr>
              <w:t>artículo</w:t>
            </w:r>
            <w:r>
              <w:rPr>
                <w:spacing w:val="-5"/>
                <w:sz w:val="8"/>
              </w:rPr>
              <w:t xml:space="preserve"> </w:t>
            </w:r>
            <w:r>
              <w:rPr>
                <w:sz w:val="8"/>
              </w:rPr>
              <w:t>59</w:t>
            </w:r>
            <w:r>
              <w:rPr>
                <w:spacing w:val="-3"/>
                <w:sz w:val="8"/>
              </w:rPr>
              <w:t xml:space="preserve"> </w:t>
            </w:r>
            <w:r>
              <w:rPr>
                <w:sz w:val="8"/>
              </w:rPr>
              <w:t>y</w:t>
            </w:r>
            <w:r>
              <w:rPr>
                <w:spacing w:val="-3"/>
                <w:sz w:val="8"/>
              </w:rPr>
              <w:t xml:space="preserve"> </w:t>
            </w:r>
            <w:r>
              <w:rPr>
                <w:sz w:val="8"/>
              </w:rPr>
              <w:t>60 del mismo</w:t>
            </w:r>
            <w:r>
              <w:rPr>
                <w:spacing w:val="-6"/>
                <w:sz w:val="8"/>
              </w:rPr>
              <w:t xml:space="preserve"> </w:t>
            </w:r>
            <w:r>
              <w:rPr>
                <w:sz w:val="8"/>
              </w:rPr>
              <w:t>Código.</w:t>
            </w:r>
          </w:p>
          <w:p w14:paraId="7307BCC5" w14:textId="77777777" w:rsidR="00F23D6F" w:rsidRDefault="005056AC">
            <w:pPr>
              <w:pStyle w:val="TableParagraph"/>
              <w:numPr>
                <w:ilvl w:val="0"/>
                <w:numId w:val="48"/>
              </w:numPr>
              <w:tabs>
                <w:tab w:val="left" w:pos="103"/>
              </w:tabs>
              <w:spacing w:line="91" w:lineRule="exact"/>
              <w:ind w:left="102" w:hanging="65"/>
              <w:rPr>
                <w:sz w:val="8"/>
              </w:rPr>
            </w:pPr>
            <w:r>
              <w:rPr>
                <w:sz w:val="8"/>
              </w:rPr>
              <w:t>Las</w:t>
            </w:r>
            <w:r>
              <w:rPr>
                <w:spacing w:val="-2"/>
                <w:sz w:val="8"/>
              </w:rPr>
              <w:t xml:space="preserve"> </w:t>
            </w:r>
            <w:r>
              <w:rPr>
                <w:sz w:val="8"/>
              </w:rPr>
              <w:t>exigencias</w:t>
            </w:r>
            <w:r>
              <w:rPr>
                <w:spacing w:val="-2"/>
                <w:sz w:val="8"/>
              </w:rPr>
              <w:t xml:space="preserve"> </w:t>
            </w:r>
            <w:r>
              <w:rPr>
                <w:sz w:val="8"/>
              </w:rPr>
              <w:t>de</w:t>
            </w:r>
            <w:r>
              <w:rPr>
                <w:spacing w:val="-4"/>
                <w:sz w:val="8"/>
              </w:rPr>
              <w:t xml:space="preserve"> </w:t>
            </w:r>
            <w:r>
              <w:rPr>
                <w:sz w:val="8"/>
              </w:rPr>
              <w:t>cumplir</w:t>
            </w:r>
            <w:r>
              <w:rPr>
                <w:spacing w:val="-3"/>
                <w:sz w:val="8"/>
              </w:rPr>
              <w:t xml:space="preserve"> </w:t>
            </w:r>
            <w:r>
              <w:rPr>
                <w:sz w:val="8"/>
              </w:rPr>
              <w:t>con</w:t>
            </w:r>
            <w:r>
              <w:rPr>
                <w:spacing w:val="-2"/>
                <w:sz w:val="8"/>
              </w:rPr>
              <w:t xml:space="preserve"> </w:t>
            </w:r>
            <w:r>
              <w:rPr>
                <w:sz w:val="8"/>
              </w:rPr>
              <w:t>las</w:t>
            </w:r>
            <w:r>
              <w:rPr>
                <w:spacing w:val="-2"/>
                <w:sz w:val="8"/>
              </w:rPr>
              <w:t xml:space="preserve"> </w:t>
            </w:r>
            <w:r>
              <w:rPr>
                <w:sz w:val="8"/>
              </w:rPr>
              <w:t>estipulaciones</w:t>
            </w:r>
            <w:r>
              <w:rPr>
                <w:spacing w:val="-2"/>
                <w:sz w:val="8"/>
              </w:rPr>
              <w:t xml:space="preserve"> </w:t>
            </w:r>
            <w:r>
              <w:rPr>
                <w:sz w:val="8"/>
              </w:rPr>
              <w:t>contenidas</w:t>
            </w:r>
            <w:r>
              <w:rPr>
                <w:spacing w:val="-2"/>
                <w:sz w:val="8"/>
              </w:rPr>
              <w:t xml:space="preserve"> </w:t>
            </w:r>
            <w:r>
              <w:rPr>
                <w:sz w:val="8"/>
              </w:rPr>
              <w:t>en</w:t>
            </w:r>
            <w:r>
              <w:rPr>
                <w:spacing w:val="-2"/>
                <w:sz w:val="8"/>
              </w:rPr>
              <w:t xml:space="preserve"> </w:t>
            </w:r>
            <w:r>
              <w:rPr>
                <w:sz w:val="8"/>
              </w:rPr>
              <w:t>los</w:t>
            </w:r>
            <w:r>
              <w:rPr>
                <w:spacing w:val="-2"/>
                <w:sz w:val="8"/>
              </w:rPr>
              <w:t xml:space="preserve"> </w:t>
            </w:r>
            <w:r>
              <w:rPr>
                <w:spacing w:val="-3"/>
                <w:sz w:val="8"/>
              </w:rPr>
              <w:t>reglamentos</w:t>
            </w:r>
            <w:r>
              <w:rPr>
                <w:spacing w:val="-2"/>
                <w:sz w:val="8"/>
              </w:rPr>
              <w:t xml:space="preserve"> </w:t>
            </w:r>
            <w:r>
              <w:rPr>
                <w:sz w:val="8"/>
              </w:rPr>
              <w:t>y</w:t>
            </w:r>
            <w:r>
              <w:rPr>
                <w:spacing w:val="-2"/>
                <w:sz w:val="8"/>
              </w:rPr>
              <w:t xml:space="preserve"> </w:t>
            </w:r>
            <w:r>
              <w:rPr>
                <w:sz w:val="8"/>
              </w:rPr>
              <w:t>cláusulas</w:t>
            </w:r>
            <w:r>
              <w:rPr>
                <w:spacing w:val="-2"/>
                <w:sz w:val="8"/>
              </w:rPr>
              <w:t xml:space="preserve"> </w:t>
            </w:r>
            <w:r>
              <w:rPr>
                <w:sz w:val="8"/>
              </w:rPr>
              <w:t>de</w:t>
            </w:r>
            <w:r>
              <w:rPr>
                <w:spacing w:val="-4"/>
                <w:sz w:val="8"/>
              </w:rPr>
              <w:t xml:space="preserve"> </w:t>
            </w:r>
            <w:r>
              <w:rPr>
                <w:sz w:val="8"/>
              </w:rPr>
              <w:t>los</w:t>
            </w:r>
            <w:r>
              <w:rPr>
                <w:spacing w:val="-2"/>
                <w:sz w:val="8"/>
              </w:rPr>
              <w:t xml:space="preserve"> </w:t>
            </w:r>
            <w:r>
              <w:rPr>
                <w:sz w:val="8"/>
              </w:rPr>
              <w:t>contratos</w:t>
            </w:r>
            <w:r>
              <w:rPr>
                <w:spacing w:val="-2"/>
                <w:sz w:val="8"/>
              </w:rPr>
              <w:t xml:space="preserve"> </w:t>
            </w:r>
            <w:r>
              <w:rPr>
                <w:sz w:val="8"/>
              </w:rPr>
              <w:t>de</w:t>
            </w:r>
            <w:r>
              <w:rPr>
                <w:spacing w:val="-4"/>
                <w:sz w:val="8"/>
              </w:rPr>
              <w:t xml:space="preserve"> </w:t>
            </w:r>
            <w:r>
              <w:rPr>
                <w:spacing w:val="-3"/>
                <w:sz w:val="8"/>
              </w:rPr>
              <w:t>trabajo.</w:t>
            </w:r>
          </w:p>
          <w:p w14:paraId="0AE1C63C" w14:textId="77777777" w:rsidR="00F23D6F" w:rsidRDefault="005056AC">
            <w:pPr>
              <w:pStyle w:val="TableParagraph"/>
              <w:numPr>
                <w:ilvl w:val="0"/>
                <w:numId w:val="48"/>
              </w:numPr>
              <w:tabs>
                <w:tab w:val="left" w:pos="103"/>
              </w:tabs>
              <w:spacing w:before="9"/>
              <w:ind w:left="102" w:hanging="65"/>
              <w:rPr>
                <w:sz w:val="8"/>
              </w:rPr>
            </w:pPr>
            <w:r>
              <w:rPr>
                <w:sz w:val="8"/>
              </w:rPr>
              <w:t>La</w:t>
            </w:r>
            <w:r>
              <w:rPr>
                <w:spacing w:val="-4"/>
                <w:sz w:val="8"/>
              </w:rPr>
              <w:t xml:space="preserve"> </w:t>
            </w:r>
            <w:r>
              <w:rPr>
                <w:sz w:val="8"/>
              </w:rPr>
              <w:t>exigencia</w:t>
            </w:r>
            <w:r>
              <w:rPr>
                <w:spacing w:val="-4"/>
                <w:sz w:val="8"/>
              </w:rPr>
              <w:t xml:space="preserve"> </w:t>
            </w:r>
            <w:r>
              <w:rPr>
                <w:sz w:val="8"/>
              </w:rPr>
              <w:t>de</w:t>
            </w:r>
            <w:r>
              <w:rPr>
                <w:spacing w:val="-4"/>
                <w:sz w:val="8"/>
              </w:rPr>
              <w:t xml:space="preserve"> </w:t>
            </w:r>
            <w:r>
              <w:rPr>
                <w:sz w:val="8"/>
              </w:rPr>
              <w:t>cumplir</w:t>
            </w:r>
            <w:r>
              <w:rPr>
                <w:spacing w:val="-4"/>
                <w:sz w:val="8"/>
              </w:rPr>
              <w:t xml:space="preserve"> </w:t>
            </w:r>
            <w:r>
              <w:rPr>
                <w:sz w:val="8"/>
              </w:rPr>
              <w:t>con</w:t>
            </w:r>
            <w:r>
              <w:rPr>
                <w:spacing w:val="-3"/>
                <w:sz w:val="8"/>
              </w:rPr>
              <w:t xml:space="preserve"> </w:t>
            </w:r>
            <w:r>
              <w:rPr>
                <w:sz w:val="8"/>
              </w:rPr>
              <w:t>las</w:t>
            </w:r>
            <w:r>
              <w:rPr>
                <w:spacing w:val="-3"/>
                <w:sz w:val="8"/>
              </w:rPr>
              <w:t xml:space="preserve"> </w:t>
            </w:r>
            <w:r>
              <w:rPr>
                <w:sz w:val="8"/>
              </w:rPr>
              <w:t>obligaciones,</w:t>
            </w:r>
            <w:r>
              <w:rPr>
                <w:spacing w:val="-4"/>
                <w:sz w:val="8"/>
              </w:rPr>
              <w:t xml:space="preserve"> </w:t>
            </w:r>
            <w:r>
              <w:rPr>
                <w:spacing w:val="-3"/>
                <w:sz w:val="8"/>
              </w:rPr>
              <w:t xml:space="preserve">deberes </w:t>
            </w:r>
            <w:r>
              <w:rPr>
                <w:sz w:val="8"/>
              </w:rPr>
              <w:t>y</w:t>
            </w:r>
            <w:r>
              <w:rPr>
                <w:spacing w:val="-3"/>
                <w:sz w:val="8"/>
              </w:rPr>
              <w:t xml:space="preserve"> </w:t>
            </w:r>
            <w:r>
              <w:rPr>
                <w:sz w:val="8"/>
              </w:rPr>
              <w:t>prohibiciones</w:t>
            </w:r>
            <w:r>
              <w:rPr>
                <w:spacing w:val="-3"/>
                <w:sz w:val="8"/>
              </w:rPr>
              <w:t xml:space="preserve"> </w:t>
            </w:r>
            <w:r>
              <w:rPr>
                <w:sz w:val="8"/>
              </w:rPr>
              <w:t>de</w:t>
            </w:r>
            <w:r>
              <w:rPr>
                <w:spacing w:val="-4"/>
                <w:sz w:val="8"/>
              </w:rPr>
              <w:t xml:space="preserve"> </w:t>
            </w:r>
            <w:r>
              <w:rPr>
                <w:sz w:val="8"/>
              </w:rPr>
              <w:t>que</w:t>
            </w:r>
            <w:r>
              <w:rPr>
                <w:spacing w:val="-4"/>
                <w:sz w:val="8"/>
              </w:rPr>
              <w:t xml:space="preserve"> </w:t>
            </w:r>
            <w:r>
              <w:rPr>
                <w:sz w:val="8"/>
              </w:rPr>
              <w:t>trata</w:t>
            </w:r>
            <w:r>
              <w:rPr>
                <w:spacing w:val="-4"/>
                <w:sz w:val="8"/>
              </w:rPr>
              <w:t xml:space="preserve"> </w:t>
            </w:r>
            <w:r>
              <w:rPr>
                <w:sz w:val="8"/>
              </w:rPr>
              <w:t>la</w:t>
            </w:r>
            <w:r>
              <w:rPr>
                <w:spacing w:val="-4"/>
                <w:sz w:val="8"/>
              </w:rPr>
              <w:t xml:space="preserve"> </w:t>
            </w:r>
            <w:r>
              <w:rPr>
                <w:sz w:val="8"/>
              </w:rPr>
              <w:t>legislación</w:t>
            </w:r>
            <w:r>
              <w:rPr>
                <w:spacing w:val="-3"/>
                <w:sz w:val="8"/>
              </w:rPr>
              <w:t xml:space="preserve"> </w:t>
            </w:r>
            <w:r>
              <w:rPr>
                <w:sz w:val="8"/>
              </w:rPr>
              <w:t>disciplinaria</w:t>
            </w:r>
            <w:r>
              <w:rPr>
                <w:spacing w:val="-4"/>
                <w:sz w:val="8"/>
              </w:rPr>
              <w:t xml:space="preserve"> </w:t>
            </w:r>
            <w:r>
              <w:rPr>
                <w:sz w:val="8"/>
              </w:rPr>
              <w:t>aplicable</w:t>
            </w:r>
            <w:r>
              <w:rPr>
                <w:spacing w:val="-4"/>
                <w:sz w:val="8"/>
              </w:rPr>
              <w:t xml:space="preserve"> </w:t>
            </w:r>
            <w:r>
              <w:rPr>
                <w:sz w:val="8"/>
              </w:rPr>
              <w:t>a</w:t>
            </w:r>
            <w:r>
              <w:rPr>
                <w:spacing w:val="-4"/>
                <w:sz w:val="8"/>
              </w:rPr>
              <w:t xml:space="preserve"> </w:t>
            </w:r>
            <w:r>
              <w:rPr>
                <w:sz w:val="8"/>
              </w:rPr>
              <w:t>los</w:t>
            </w:r>
            <w:r>
              <w:rPr>
                <w:spacing w:val="-3"/>
                <w:sz w:val="8"/>
              </w:rPr>
              <w:t xml:space="preserve"> </w:t>
            </w:r>
            <w:r>
              <w:rPr>
                <w:sz w:val="8"/>
              </w:rPr>
              <w:t>servidores</w:t>
            </w:r>
            <w:r>
              <w:rPr>
                <w:spacing w:val="-3"/>
                <w:sz w:val="8"/>
              </w:rPr>
              <w:t xml:space="preserve"> </w:t>
            </w:r>
            <w:r>
              <w:rPr>
                <w:sz w:val="8"/>
              </w:rPr>
              <w:t>públicos.</w:t>
            </w:r>
          </w:p>
          <w:p w14:paraId="127E983C" w14:textId="77777777" w:rsidR="00F23D6F" w:rsidRDefault="005056AC">
            <w:pPr>
              <w:pStyle w:val="TableParagraph"/>
              <w:spacing w:before="9" w:line="264" w:lineRule="auto"/>
              <w:ind w:left="15" w:right="177" w:firstLine="21"/>
              <w:rPr>
                <w:sz w:val="8"/>
              </w:rPr>
            </w:pPr>
            <w:r>
              <w:rPr>
                <w:sz w:val="8"/>
              </w:rPr>
              <w:t>PARÁGRAFO. Las exigencias técnicas, los requerimientos de eficiencia y las peticiones de colaboración a que se refiere este artículo deberán ser justificados, fundados en criterios objetivos y no discriminatorios.</w:t>
            </w:r>
          </w:p>
        </w:tc>
      </w:tr>
      <w:tr w:rsidR="00F23D6F" w14:paraId="4A994C8B" w14:textId="77777777">
        <w:trPr>
          <w:trHeight w:val="2013"/>
        </w:trPr>
        <w:tc>
          <w:tcPr>
            <w:tcW w:w="1030" w:type="dxa"/>
          </w:tcPr>
          <w:p w14:paraId="0C35671E" w14:textId="77777777" w:rsidR="00F23D6F" w:rsidRDefault="00F23D6F">
            <w:pPr>
              <w:pStyle w:val="TableParagraph"/>
              <w:rPr>
                <w:rFonts w:ascii="Times New Roman"/>
                <w:sz w:val="8"/>
              </w:rPr>
            </w:pPr>
          </w:p>
          <w:p w14:paraId="77C194E7" w14:textId="77777777" w:rsidR="00F23D6F" w:rsidRDefault="00F23D6F">
            <w:pPr>
              <w:pStyle w:val="TableParagraph"/>
              <w:rPr>
                <w:rFonts w:ascii="Times New Roman"/>
                <w:sz w:val="8"/>
              </w:rPr>
            </w:pPr>
          </w:p>
          <w:p w14:paraId="587A6C29" w14:textId="77777777" w:rsidR="00F23D6F" w:rsidRDefault="00F23D6F">
            <w:pPr>
              <w:pStyle w:val="TableParagraph"/>
              <w:rPr>
                <w:rFonts w:ascii="Times New Roman"/>
                <w:sz w:val="8"/>
              </w:rPr>
            </w:pPr>
          </w:p>
          <w:p w14:paraId="6B943FAD" w14:textId="77777777" w:rsidR="00F23D6F" w:rsidRDefault="00F23D6F">
            <w:pPr>
              <w:pStyle w:val="TableParagraph"/>
              <w:rPr>
                <w:rFonts w:ascii="Times New Roman"/>
                <w:sz w:val="8"/>
              </w:rPr>
            </w:pPr>
          </w:p>
          <w:p w14:paraId="315BC76F" w14:textId="77777777" w:rsidR="00F23D6F" w:rsidRDefault="00F23D6F">
            <w:pPr>
              <w:pStyle w:val="TableParagraph"/>
              <w:rPr>
                <w:rFonts w:ascii="Times New Roman"/>
                <w:sz w:val="8"/>
              </w:rPr>
            </w:pPr>
          </w:p>
          <w:p w14:paraId="28FEC345" w14:textId="77777777" w:rsidR="00F23D6F" w:rsidRDefault="00F23D6F">
            <w:pPr>
              <w:pStyle w:val="TableParagraph"/>
              <w:rPr>
                <w:rFonts w:ascii="Times New Roman"/>
                <w:sz w:val="8"/>
              </w:rPr>
            </w:pPr>
          </w:p>
          <w:p w14:paraId="5095EEA7" w14:textId="77777777" w:rsidR="00F23D6F" w:rsidRDefault="00F23D6F">
            <w:pPr>
              <w:pStyle w:val="TableParagraph"/>
              <w:rPr>
                <w:rFonts w:ascii="Times New Roman"/>
                <w:sz w:val="8"/>
              </w:rPr>
            </w:pPr>
          </w:p>
          <w:p w14:paraId="22F16C8A" w14:textId="77777777" w:rsidR="00F23D6F" w:rsidRDefault="00F23D6F">
            <w:pPr>
              <w:pStyle w:val="TableParagraph"/>
              <w:rPr>
                <w:rFonts w:ascii="Times New Roman"/>
                <w:sz w:val="8"/>
              </w:rPr>
            </w:pPr>
          </w:p>
          <w:p w14:paraId="22DDA4E1" w14:textId="77777777" w:rsidR="00F23D6F" w:rsidRDefault="00F23D6F">
            <w:pPr>
              <w:pStyle w:val="TableParagraph"/>
              <w:rPr>
                <w:rFonts w:ascii="Times New Roman"/>
                <w:sz w:val="8"/>
              </w:rPr>
            </w:pPr>
          </w:p>
          <w:p w14:paraId="2C0B0ECD" w14:textId="77777777" w:rsidR="00F23D6F" w:rsidRDefault="00F23D6F">
            <w:pPr>
              <w:pStyle w:val="TableParagraph"/>
              <w:spacing w:before="11"/>
              <w:rPr>
                <w:rFonts w:ascii="Times New Roman"/>
                <w:sz w:val="11"/>
              </w:rPr>
            </w:pPr>
          </w:p>
          <w:p w14:paraId="3F4397C1" w14:textId="77777777" w:rsidR="00F23D6F" w:rsidRDefault="005056AC">
            <w:pPr>
              <w:pStyle w:val="TableParagraph"/>
              <w:ind w:left="340"/>
              <w:rPr>
                <w:b/>
                <w:sz w:val="8"/>
              </w:rPr>
            </w:pPr>
            <w:r>
              <w:rPr>
                <w:b/>
                <w:sz w:val="8"/>
              </w:rPr>
              <w:t>Ley 1010</w:t>
            </w:r>
          </w:p>
        </w:tc>
        <w:tc>
          <w:tcPr>
            <w:tcW w:w="886" w:type="dxa"/>
          </w:tcPr>
          <w:p w14:paraId="1F219351" w14:textId="77777777" w:rsidR="00F23D6F" w:rsidRDefault="00F23D6F">
            <w:pPr>
              <w:pStyle w:val="TableParagraph"/>
              <w:rPr>
                <w:rFonts w:ascii="Times New Roman"/>
                <w:sz w:val="8"/>
              </w:rPr>
            </w:pPr>
          </w:p>
          <w:p w14:paraId="661D59D9" w14:textId="77777777" w:rsidR="00F23D6F" w:rsidRDefault="00F23D6F">
            <w:pPr>
              <w:pStyle w:val="TableParagraph"/>
              <w:rPr>
                <w:rFonts w:ascii="Times New Roman"/>
                <w:sz w:val="8"/>
              </w:rPr>
            </w:pPr>
          </w:p>
          <w:p w14:paraId="0F0CC85B" w14:textId="77777777" w:rsidR="00F23D6F" w:rsidRDefault="00F23D6F">
            <w:pPr>
              <w:pStyle w:val="TableParagraph"/>
              <w:rPr>
                <w:rFonts w:ascii="Times New Roman"/>
                <w:sz w:val="8"/>
              </w:rPr>
            </w:pPr>
          </w:p>
          <w:p w14:paraId="786EFB76" w14:textId="77777777" w:rsidR="00F23D6F" w:rsidRDefault="00F23D6F">
            <w:pPr>
              <w:pStyle w:val="TableParagraph"/>
              <w:rPr>
                <w:rFonts w:ascii="Times New Roman"/>
                <w:sz w:val="8"/>
              </w:rPr>
            </w:pPr>
          </w:p>
          <w:p w14:paraId="54B1C4BE" w14:textId="77777777" w:rsidR="00F23D6F" w:rsidRDefault="00F23D6F">
            <w:pPr>
              <w:pStyle w:val="TableParagraph"/>
              <w:rPr>
                <w:rFonts w:ascii="Times New Roman"/>
                <w:sz w:val="8"/>
              </w:rPr>
            </w:pPr>
          </w:p>
          <w:p w14:paraId="42D59600" w14:textId="77777777" w:rsidR="00F23D6F" w:rsidRDefault="00F23D6F">
            <w:pPr>
              <w:pStyle w:val="TableParagraph"/>
              <w:rPr>
                <w:rFonts w:ascii="Times New Roman"/>
                <w:sz w:val="8"/>
              </w:rPr>
            </w:pPr>
          </w:p>
          <w:p w14:paraId="16E843D6" w14:textId="77777777" w:rsidR="00F23D6F" w:rsidRDefault="00F23D6F">
            <w:pPr>
              <w:pStyle w:val="TableParagraph"/>
              <w:rPr>
                <w:rFonts w:ascii="Times New Roman"/>
                <w:sz w:val="8"/>
              </w:rPr>
            </w:pPr>
          </w:p>
          <w:p w14:paraId="677F274E" w14:textId="77777777" w:rsidR="00F23D6F" w:rsidRDefault="00F23D6F">
            <w:pPr>
              <w:pStyle w:val="TableParagraph"/>
              <w:rPr>
                <w:rFonts w:ascii="Times New Roman"/>
                <w:sz w:val="8"/>
              </w:rPr>
            </w:pPr>
          </w:p>
          <w:p w14:paraId="1413CEE1" w14:textId="77777777" w:rsidR="00F23D6F" w:rsidRDefault="00F23D6F">
            <w:pPr>
              <w:pStyle w:val="TableParagraph"/>
              <w:rPr>
                <w:rFonts w:ascii="Times New Roman"/>
                <w:sz w:val="8"/>
              </w:rPr>
            </w:pPr>
          </w:p>
          <w:p w14:paraId="56F444A9" w14:textId="77777777" w:rsidR="00F23D6F" w:rsidRDefault="00F23D6F">
            <w:pPr>
              <w:pStyle w:val="TableParagraph"/>
              <w:spacing w:before="11"/>
              <w:rPr>
                <w:rFonts w:ascii="Times New Roman"/>
                <w:sz w:val="11"/>
              </w:rPr>
            </w:pPr>
          </w:p>
          <w:p w14:paraId="73FAE6B3" w14:textId="77777777" w:rsidR="00F23D6F" w:rsidRDefault="005056AC">
            <w:pPr>
              <w:pStyle w:val="TableParagraph"/>
              <w:ind w:left="349"/>
              <w:rPr>
                <w:b/>
                <w:sz w:val="8"/>
              </w:rPr>
            </w:pPr>
            <w:r>
              <w:rPr>
                <w:b/>
                <w:sz w:val="8"/>
              </w:rPr>
              <w:t>2006</w:t>
            </w:r>
          </w:p>
        </w:tc>
        <w:tc>
          <w:tcPr>
            <w:tcW w:w="1554" w:type="dxa"/>
          </w:tcPr>
          <w:p w14:paraId="7B716306" w14:textId="77777777" w:rsidR="00F23D6F" w:rsidRDefault="00F23D6F">
            <w:pPr>
              <w:pStyle w:val="TableParagraph"/>
              <w:rPr>
                <w:rFonts w:ascii="Times New Roman"/>
                <w:sz w:val="8"/>
              </w:rPr>
            </w:pPr>
          </w:p>
          <w:p w14:paraId="47F0E314" w14:textId="77777777" w:rsidR="00F23D6F" w:rsidRDefault="00F23D6F">
            <w:pPr>
              <w:pStyle w:val="TableParagraph"/>
              <w:rPr>
                <w:rFonts w:ascii="Times New Roman"/>
                <w:sz w:val="8"/>
              </w:rPr>
            </w:pPr>
          </w:p>
          <w:p w14:paraId="7F444084" w14:textId="77777777" w:rsidR="00F23D6F" w:rsidRDefault="00F23D6F">
            <w:pPr>
              <w:pStyle w:val="TableParagraph"/>
              <w:rPr>
                <w:rFonts w:ascii="Times New Roman"/>
                <w:sz w:val="8"/>
              </w:rPr>
            </w:pPr>
          </w:p>
          <w:p w14:paraId="786C0861" w14:textId="77777777" w:rsidR="00F23D6F" w:rsidRDefault="00F23D6F">
            <w:pPr>
              <w:pStyle w:val="TableParagraph"/>
              <w:rPr>
                <w:rFonts w:ascii="Times New Roman"/>
                <w:sz w:val="8"/>
              </w:rPr>
            </w:pPr>
          </w:p>
          <w:p w14:paraId="638A57F7" w14:textId="77777777" w:rsidR="00F23D6F" w:rsidRDefault="00F23D6F">
            <w:pPr>
              <w:pStyle w:val="TableParagraph"/>
              <w:rPr>
                <w:rFonts w:ascii="Times New Roman"/>
                <w:sz w:val="8"/>
              </w:rPr>
            </w:pPr>
          </w:p>
          <w:p w14:paraId="4D5D79C5" w14:textId="77777777" w:rsidR="00F23D6F" w:rsidRDefault="00F23D6F">
            <w:pPr>
              <w:pStyle w:val="TableParagraph"/>
              <w:rPr>
                <w:rFonts w:ascii="Times New Roman"/>
                <w:sz w:val="8"/>
              </w:rPr>
            </w:pPr>
          </w:p>
          <w:p w14:paraId="161548A5" w14:textId="77777777" w:rsidR="00F23D6F" w:rsidRDefault="00F23D6F">
            <w:pPr>
              <w:pStyle w:val="TableParagraph"/>
              <w:rPr>
                <w:rFonts w:ascii="Times New Roman"/>
                <w:sz w:val="8"/>
              </w:rPr>
            </w:pPr>
          </w:p>
          <w:p w14:paraId="49909FC2" w14:textId="77777777" w:rsidR="00F23D6F" w:rsidRDefault="00F23D6F">
            <w:pPr>
              <w:pStyle w:val="TableParagraph"/>
              <w:rPr>
                <w:rFonts w:ascii="Times New Roman"/>
                <w:sz w:val="8"/>
              </w:rPr>
            </w:pPr>
          </w:p>
          <w:p w14:paraId="4C4DA9B2" w14:textId="77777777" w:rsidR="00F23D6F" w:rsidRDefault="00F23D6F">
            <w:pPr>
              <w:pStyle w:val="TableParagraph"/>
              <w:rPr>
                <w:rFonts w:ascii="Times New Roman"/>
                <w:sz w:val="8"/>
              </w:rPr>
            </w:pPr>
          </w:p>
          <w:p w14:paraId="5A73F1CC" w14:textId="77777777" w:rsidR="00F23D6F" w:rsidRDefault="00F23D6F">
            <w:pPr>
              <w:pStyle w:val="TableParagraph"/>
              <w:spacing w:before="8"/>
              <w:rPr>
                <w:rFonts w:ascii="Times New Roman"/>
                <w:sz w:val="11"/>
              </w:rPr>
            </w:pPr>
          </w:p>
          <w:p w14:paraId="2D0FFAAC" w14:textId="77777777" w:rsidR="00F23D6F" w:rsidRDefault="005056AC">
            <w:pPr>
              <w:pStyle w:val="TableParagraph"/>
              <w:spacing w:before="1"/>
              <w:ind w:left="11" w:right="2"/>
              <w:jc w:val="center"/>
              <w:rPr>
                <w:sz w:val="8"/>
              </w:rPr>
            </w:pPr>
            <w:r>
              <w:rPr>
                <w:sz w:val="8"/>
              </w:rPr>
              <w:t>Congreso de la República</w:t>
            </w:r>
          </w:p>
        </w:tc>
        <w:tc>
          <w:tcPr>
            <w:tcW w:w="2632" w:type="dxa"/>
          </w:tcPr>
          <w:p w14:paraId="591070F9" w14:textId="77777777" w:rsidR="00F23D6F" w:rsidRDefault="00F23D6F">
            <w:pPr>
              <w:pStyle w:val="TableParagraph"/>
              <w:rPr>
                <w:rFonts w:ascii="Times New Roman"/>
                <w:sz w:val="8"/>
              </w:rPr>
            </w:pPr>
          </w:p>
          <w:p w14:paraId="66CAEE26" w14:textId="77777777" w:rsidR="00F23D6F" w:rsidRDefault="00F23D6F">
            <w:pPr>
              <w:pStyle w:val="TableParagraph"/>
              <w:rPr>
                <w:rFonts w:ascii="Times New Roman"/>
                <w:sz w:val="8"/>
              </w:rPr>
            </w:pPr>
          </w:p>
          <w:p w14:paraId="121F2503" w14:textId="77777777" w:rsidR="00F23D6F" w:rsidRDefault="00F23D6F">
            <w:pPr>
              <w:pStyle w:val="TableParagraph"/>
              <w:rPr>
                <w:rFonts w:ascii="Times New Roman"/>
                <w:sz w:val="8"/>
              </w:rPr>
            </w:pPr>
          </w:p>
          <w:p w14:paraId="4FDBAB92" w14:textId="77777777" w:rsidR="00F23D6F" w:rsidRDefault="00F23D6F">
            <w:pPr>
              <w:pStyle w:val="TableParagraph"/>
              <w:rPr>
                <w:rFonts w:ascii="Times New Roman"/>
                <w:sz w:val="8"/>
              </w:rPr>
            </w:pPr>
          </w:p>
          <w:p w14:paraId="3951E4D1" w14:textId="77777777" w:rsidR="00F23D6F" w:rsidRDefault="00F23D6F">
            <w:pPr>
              <w:pStyle w:val="TableParagraph"/>
              <w:rPr>
                <w:rFonts w:ascii="Times New Roman"/>
                <w:sz w:val="8"/>
              </w:rPr>
            </w:pPr>
          </w:p>
          <w:p w14:paraId="15C40B88" w14:textId="77777777" w:rsidR="00F23D6F" w:rsidRDefault="00F23D6F">
            <w:pPr>
              <w:pStyle w:val="TableParagraph"/>
              <w:rPr>
                <w:rFonts w:ascii="Times New Roman"/>
                <w:sz w:val="8"/>
              </w:rPr>
            </w:pPr>
          </w:p>
          <w:p w14:paraId="1CFB1F93" w14:textId="77777777" w:rsidR="00F23D6F" w:rsidRDefault="00F23D6F">
            <w:pPr>
              <w:pStyle w:val="TableParagraph"/>
              <w:rPr>
                <w:rFonts w:ascii="Times New Roman"/>
                <w:sz w:val="8"/>
              </w:rPr>
            </w:pPr>
          </w:p>
          <w:p w14:paraId="68F70299" w14:textId="77777777" w:rsidR="00F23D6F" w:rsidRDefault="00F23D6F">
            <w:pPr>
              <w:pStyle w:val="TableParagraph"/>
              <w:rPr>
                <w:rFonts w:ascii="Times New Roman"/>
                <w:sz w:val="8"/>
              </w:rPr>
            </w:pPr>
          </w:p>
          <w:p w14:paraId="672B8A43" w14:textId="77777777" w:rsidR="00F23D6F" w:rsidRDefault="00F23D6F">
            <w:pPr>
              <w:pStyle w:val="TableParagraph"/>
              <w:rPr>
                <w:rFonts w:ascii="Times New Roman"/>
                <w:sz w:val="11"/>
              </w:rPr>
            </w:pPr>
          </w:p>
          <w:p w14:paraId="0C640EA6" w14:textId="77777777" w:rsidR="00F23D6F" w:rsidRDefault="005056AC">
            <w:pPr>
              <w:pStyle w:val="TableParagraph"/>
              <w:spacing w:line="264" w:lineRule="auto"/>
              <w:ind w:left="17"/>
              <w:rPr>
                <w:sz w:val="8"/>
              </w:rPr>
            </w:pPr>
            <w:r>
              <w:rPr>
                <w:sz w:val="8"/>
              </w:rPr>
              <w:t>Por medio de la cual se adoptan medidas para prevenir, corregir y sancionar el acoso laboral y otros hostigamientos en el marco de las relaciones de trabajo</w:t>
            </w:r>
          </w:p>
        </w:tc>
        <w:tc>
          <w:tcPr>
            <w:tcW w:w="2082" w:type="dxa"/>
          </w:tcPr>
          <w:p w14:paraId="7592B5C4" w14:textId="77777777" w:rsidR="00F23D6F" w:rsidRDefault="00F23D6F">
            <w:pPr>
              <w:pStyle w:val="TableParagraph"/>
              <w:rPr>
                <w:rFonts w:ascii="Times New Roman"/>
                <w:sz w:val="8"/>
              </w:rPr>
            </w:pPr>
          </w:p>
          <w:p w14:paraId="18541AA4" w14:textId="77777777" w:rsidR="00F23D6F" w:rsidRDefault="00F23D6F">
            <w:pPr>
              <w:pStyle w:val="TableParagraph"/>
              <w:rPr>
                <w:rFonts w:ascii="Times New Roman"/>
                <w:sz w:val="8"/>
              </w:rPr>
            </w:pPr>
          </w:p>
          <w:p w14:paraId="6D8EB18F" w14:textId="77777777" w:rsidR="00F23D6F" w:rsidRDefault="00F23D6F">
            <w:pPr>
              <w:pStyle w:val="TableParagraph"/>
              <w:rPr>
                <w:rFonts w:ascii="Times New Roman"/>
                <w:sz w:val="8"/>
              </w:rPr>
            </w:pPr>
          </w:p>
          <w:p w14:paraId="163EACB1" w14:textId="77777777" w:rsidR="00F23D6F" w:rsidRDefault="00F23D6F">
            <w:pPr>
              <w:pStyle w:val="TableParagraph"/>
              <w:rPr>
                <w:rFonts w:ascii="Times New Roman"/>
                <w:sz w:val="8"/>
              </w:rPr>
            </w:pPr>
          </w:p>
          <w:p w14:paraId="7D73D1F2" w14:textId="77777777" w:rsidR="00F23D6F" w:rsidRDefault="00F23D6F">
            <w:pPr>
              <w:pStyle w:val="TableParagraph"/>
              <w:rPr>
                <w:rFonts w:ascii="Times New Roman"/>
                <w:sz w:val="8"/>
              </w:rPr>
            </w:pPr>
          </w:p>
          <w:p w14:paraId="5F4A3456" w14:textId="77777777" w:rsidR="00F23D6F" w:rsidRDefault="00F23D6F">
            <w:pPr>
              <w:pStyle w:val="TableParagraph"/>
              <w:rPr>
                <w:rFonts w:ascii="Times New Roman"/>
                <w:sz w:val="8"/>
              </w:rPr>
            </w:pPr>
          </w:p>
          <w:p w14:paraId="3CC6B829" w14:textId="77777777" w:rsidR="00F23D6F" w:rsidRDefault="00F23D6F">
            <w:pPr>
              <w:pStyle w:val="TableParagraph"/>
              <w:rPr>
                <w:rFonts w:ascii="Times New Roman"/>
                <w:sz w:val="8"/>
              </w:rPr>
            </w:pPr>
          </w:p>
          <w:p w14:paraId="2E93CC78" w14:textId="77777777" w:rsidR="00F23D6F" w:rsidRDefault="00F23D6F">
            <w:pPr>
              <w:pStyle w:val="TableParagraph"/>
              <w:rPr>
                <w:rFonts w:ascii="Times New Roman"/>
                <w:sz w:val="8"/>
              </w:rPr>
            </w:pPr>
          </w:p>
          <w:p w14:paraId="7717EDAF" w14:textId="77777777" w:rsidR="00F23D6F" w:rsidRDefault="00F23D6F">
            <w:pPr>
              <w:pStyle w:val="TableParagraph"/>
              <w:rPr>
                <w:rFonts w:ascii="Times New Roman"/>
                <w:sz w:val="8"/>
              </w:rPr>
            </w:pPr>
          </w:p>
          <w:p w14:paraId="6C064776" w14:textId="77777777" w:rsidR="00F23D6F" w:rsidRDefault="00F23D6F">
            <w:pPr>
              <w:pStyle w:val="TableParagraph"/>
              <w:spacing w:before="8"/>
              <w:rPr>
                <w:rFonts w:ascii="Times New Roman"/>
                <w:sz w:val="11"/>
              </w:rPr>
            </w:pPr>
          </w:p>
          <w:p w14:paraId="47F0617E" w14:textId="77777777" w:rsidR="00F23D6F" w:rsidRDefault="005056AC">
            <w:pPr>
              <w:pStyle w:val="TableParagraph"/>
              <w:spacing w:before="1"/>
              <w:ind w:left="548" w:right="548"/>
              <w:jc w:val="center"/>
              <w:rPr>
                <w:sz w:val="8"/>
              </w:rPr>
            </w:pPr>
            <w:r>
              <w:rPr>
                <w:sz w:val="8"/>
              </w:rPr>
              <w:t>ART: 9</w:t>
            </w:r>
          </w:p>
        </w:tc>
        <w:tc>
          <w:tcPr>
            <w:tcW w:w="6345" w:type="dxa"/>
          </w:tcPr>
          <w:p w14:paraId="6BD900B4" w14:textId="77777777" w:rsidR="00F23D6F" w:rsidRDefault="005056AC">
            <w:pPr>
              <w:pStyle w:val="TableParagraph"/>
              <w:spacing w:before="5"/>
              <w:ind w:left="15"/>
              <w:rPr>
                <w:sz w:val="8"/>
              </w:rPr>
            </w:pPr>
            <w:r>
              <w:rPr>
                <w:sz w:val="8"/>
              </w:rPr>
              <w:t>MEDIDAS PREVENTIVAS Y CORRECTIVAS DEL ACOSO LABORAL.</w:t>
            </w:r>
          </w:p>
          <w:p w14:paraId="7EFCE2BC" w14:textId="77777777" w:rsidR="00F23D6F" w:rsidRDefault="005056AC">
            <w:pPr>
              <w:pStyle w:val="TableParagraph"/>
              <w:numPr>
                <w:ilvl w:val="0"/>
                <w:numId w:val="47"/>
              </w:numPr>
              <w:tabs>
                <w:tab w:val="left" w:pos="127"/>
              </w:tabs>
              <w:spacing w:before="9" w:line="264" w:lineRule="auto"/>
              <w:ind w:right="19" w:firstLine="22"/>
              <w:rPr>
                <w:sz w:val="8"/>
              </w:rPr>
            </w:pPr>
            <w:r>
              <w:rPr>
                <w:sz w:val="8"/>
              </w:rPr>
              <w:t>Los</w:t>
            </w:r>
            <w:r>
              <w:rPr>
                <w:spacing w:val="-3"/>
                <w:sz w:val="8"/>
              </w:rPr>
              <w:t xml:space="preserve"> reglamentos </w:t>
            </w:r>
            <w:r>
              <w:rPr>
                <w:sz w:val="8"/>
              </w:rPr>
              <w:t>de</w:t>
            </w:r>
            <w:r>
              <w:rPr>
                <w:spacing w:val="-5"/>
                <w:sz w:val="8"/>
              </w:rPr>
              <w:t xml:space="preserve"> </w:t>
            </w:r>
            <w:r>
              <w:rPr>
                <w:sz w:val="8"/>
              </w:rPr>
              <w:t>trabajo</w:t>
            </w:r>
            <w:r>
              <w:rPr>
                <w:spacing w:val="-5"/>
                <w:sz w:val="8"/>
              </w:rPr>
              <w:t xml:space="preserve"> </w:t>
            </w:r>
            <w:r>
              <w:rPr>
                <w:sz w:val="8"/>
              </w:rPr>
              <w:t>de</w:t>
            </w:r>
            <w:r>
              <w:rPr>
                <w:spacing w:val="-5"/>
                <w:sz w:val="8"/>
              </w:rPr>
              <w:t xml:space="preserve"> </w:t>
            </w:r>
            <w:r>
              <w:rPr>
                <w:sz w:val="8"/>
              </w:rPr>
              <w:t>las</w:t>
            </w:r>
            <w:r>
              <w:rPr>
                <w:spacing w:val="-3"/>
                <w:sz w:val="8"/>
              </w:rPr>
              <w:t xml:space="preserve"> empresas </w:t>
            </w:r>
            <w:r>
              <w:rPr>
                <w:sz w:val="8"/>
              </w:rPr>
              <w:t>e</w:t>
            </w:r>
            <w:r>
              <w:rPr>
                <w:spacing w:val="-5"/>
                <w:sz w:val="8"/>
              </w:rPr>
              <w:t xml:space="preserve"> </w:t>
            </w:r>
            <w:r>
              <w:rPr>
                <w:sz w:val="8"/>
              </w:rPr>
              <w:t>instituciones</w:t>
            </w:r>
            <w:r>
              <w:rPr>
                <w:spacing w:val="-3"/>
                <w:sz w:val="8"/>
              </w:rPr>
              <w:t xml:space="preserve"> </w:t>
            </w:r>
            <w:r>
              <w:rPr>
                <w:sz w:val="8"/>
              </w:rPr>
              <w:t>deberán</w:t>
            </w:r>
            <w:r>
              <w:rPr>
                <w:spacing w:val="-3"/>
                <w:sz w:val="8"/>
              </w:rPr>
              <w:t xml:space="preserve"> </w:t>
            </w:r>
            <w:r>
              <w:rPr>
                <w:sz w:val="8"/>
              </w:rPr>
              <w:t>prever</w:t>
            </w:r>
            <w:r>
              <w:rPr>
                <w:spacing w:val="-4"/>
                <w:sz w:val="8"/>
              </w:rPr>
              <w:t xml:space="preserve"> </w:t>
            </w:r>
            <w:r>
              <w:rPr>
                <w:sz w:val="8"/>
              </w:rPr>
              <w:t>mecanismos</w:t>
            </w:r>
            <w:r>
              <w:rPr>
                <w:spacing w:val="-3"/>
                <w:sz w:val="8"/>
              </w:rPr>
              <w:t xml:space="preserve"> </w:t>
            </w:r>
            <w:r>
              <w:rPr>
                <w:sz w:val="8"/>
              </w:rPr>
              <w:t>de</w:t>
            </w:r>
            <w:r>
              <w:rPr>
                <w:spacing w:val="-5"/>
                <w:sz w:val="8"/>
              </w:rPr>
              <w:t xml:space="preserve"> </w:t>
            </w:r>
            <w:r>
              <w:rPr>
                <w:sz w:val="8"/>
              </w:rPr>
              <w:t>prevención</w:t>
            </w:r>
            <w:r>
              <w:rPr>
                <w:spacing w:val="-3"/>
                <w:sz w:val="8"/>
              </w:rPr>
              <w:t xml:space="preserve"> </w:t>
            </w:r>
            <w:r>
              <w:rPr>
                <w:sz w:val="8"/>
              </w:rPr>
              <w:t>de</w:t>
            </w:r>
            <w:r>
              <w:rPr>
                <w:spacing w:val="-5"/>
                <w:sz w:val="8"/>
              </w:rPr>
              <w:t xml:space="preserve"> </w:t>
            </w:r>
            <w:r>
              <w:rPr>
                <w:sz w:val="8"/>
              </w:rPr>
              <w:t>las</w:t>
            </w:r>
            <w:r>
              <w:rPr>
                <w:spacing w:val="-3"/>
                <w:sz w:val="8"/>
              </w:rPr>
              <w:t xml:space="preserve"> </w:t>
            </w:r>
            <w:r>
              <w:rPr>
                <w:sz w:val="8"/>
              </w:rPr>
              <w:t>conductas</w:t>
            </w:r>
            <w:r>
              <w:rPr>
                <w:spacing w:val="-3"/>
                <w:sz w:val="8"/>
              </w:rPr>
              <w:t xml:space="preserve"> </w:t>
            </w:r>
            <w:r>
              <w:rPr>
                <w:sz w:val="8"/>
              </w:rPr>
              <w:t>de</w:t>
            </w:r>
            <w:r>
              <w:rPr>
                <w:spacing w:val="-5"/>
                <w:sz w:val="8"/>
              </w:rPr>
              <w:t xml:space="preserve"> </w:t>
            </w:r>
            <w:r>
              <w:rPr>
                <w:sz w:val="8"/>
              </w:rPr>
              <w:t>acoso</w:t>
            </w:r>
            <w:r>
              <w:rPr>
                <w:spacing w:val="-5"/>
                <w:sz w:val="8"/>
              </w:rPr>
              <w:t xml:space="preserve"> </w:t>
            </w:r>
            <w:r>
              <w:rPr>
                <w:spacing w:val="-3"/>
                <w:sz w:val="8"/>
              </w:rPr>
              <w:t>laboral</w:t>
            </w:r>
            <w:r>
              <w:rPr>
                <w:spacing w:val="-4"/>
                <w:sz w:val="8"/>
              </w:rPr>
              <w:t xml:space="preserve"> </w:t>
            </w:r>
            <w:r>
              <w:rPr>
                <w:sz w:val="8"/>
              </w:rPr>
              <w:t>y</w:t>
            </w:r>
            <w:r>
              <w:rPr>
                <w:spacing w:val="-3"/>
                <w:sz w:val="8"/>
              </w:rPr>
              <w:t xml:space="preserve"> </w:t>
            </w:r>
            <w:r>
              <w:rPr>
                <w:sz w:val="8"/>
              </w:rPr>
              <w:t>establecer</w:t>
            </w:r>
            <w:r>
              <w:rPr>
                <w:spacing w:val="-4"/>
                <w:sz w:val="8"/>
              </w:rPr>
              <w:t xml:space="preserve"> </w:t>
            </w:r>
            <w:r>
              <w:rPr>
                <w:sz w:val="8"/>
              </w:rPr>
              <w:t>un</w:t>
            </w:r>
            <w:r>
              <w:rPr>
                <w:spacing w:val="-3"/>
                <w:sz w:val="8"/>
              </w:rPr>
              <w:t xml:space="preserve"> </w:t>
            </w:r>
            <w:r>
              <w:rPr>
                <w:sz w:val="8"/>
              </w:rPr>
              <w:t>procedimiento</w:t>
            </w:r>
            <w:r>
              <w:rPr>
                <w:spacing w:val="-5"/>
                <w:sz w:val="8"/>
              </w:rPr>
              <w:t xml:space="preserve"> </w:t>
            </w:r>
            <w:r>
              <w:rPr>
                <w:sz w:val="8"/>
              </w:rPr>
              <w:t xml:space="preserve">interno, confidencial, conciliatorio y efectivo para superar las que ocurran en el lugar de </w:t>
            </w:r>
            <w:r>
              <w:rPr>
                <w:spacing w:val="-3"/>
                <w:sz w:val="8"/>
              </w:rPr>
              <w:t xml:space="preserve">trabajo. </w:t>
            </w:r>
            <w:r>
              <w:rPr>
                <w:sz w:val="8"/>
              </w:rPr>
              <w:t xml:space="preserve">Los comités de empresa de carácter </w:t>
            </w:r>
            <w:r>
              <w:rPr>
                <w:spacing w:val="-3"/>
                <w:sz w:val="8"/>
              </w:rPr>
              <w:t xml:space="preserve">bipartito, </w:t>
            </w:r>
            <w:r>
              <w:rPr>
                <w:sz w:val="8"/>
              </w:rPr>
              <w:t xml:space="preserve">donde existan, podrán asumir funciones relacionados con acoso </w:t>
            </w:r>
            <w:r>
              <w:rPr>
                <w:spacing w:val="-3"/>
                <w:sz w:val="8"/>
              </w:rPr>
              <w:t xml:space="preserve">laboral </w:t>
            </w:r>
            <w:r>
              <w:rPr>
                <w:sz w:val="8"/>
              </w:rPr>
              <w:t xml:space="preserve">en los </w:t>
            </w:r>
            <w:r>
              <w:rPr>
                <w:spacing w:val="-3"/>
                <w:sz w:val="8"/>
              </w:rPr>
              <w:t xml:space="preserve">reglamentos </w:t>
            </w:r>
            <w:r>
              <w:rPr>
                <w:sz w:val="8"/>
              </w:rPr>
              <w:t>de</w:t>
            </w:r>
            <w:r>
              <w:rPr>
                <w:spacing w:val="-7"/>
                <w:sz w:val="8"/>
              </w:rPr>
              <w:t xml:space="preserve"> </w:t>
            </w:r>
            <w:r>
              <w:rPr>
                <w:spacing w:val="-3"/>
                <w:sz w:val="8"/>
              </w:rPr>
              <w:t>trabajo.</w:t>
            </w:r>
          </w:p>
          <w:p w14:paraId="4693557C" w14:textId="77777777" w:rsidR="00F23D6F" w:rsidRDefault="005056AC">
            <w:pPr>
              <w:pStyle w:val="TableParagraph"/>
              <w:numPr>
                <w:ilvl w:val="0"/>
                <w:numId w:val="47"/>
              </w:numPr>
              <w:tabs>
                <w:tab w:val="left" w:pos="127"/>
              </w:tabs>
              <w:spacing w:line="264" w:lineRule="auto"/>
              <w:ind w:right="56" w:firstLine="22"/>
              <w:rPr>
                <w:sz w:val="8"/>
              </w:rPr>
            </w:pPr>
            <w:r>
              <w:rPr>
                <w:sz w:val="8"/>
              </w:rPr>
              <w:t>La</w:t>
            </w:r>
            <w:r>
              <w:rPr>
                <w:spacing w:val="-6"/>
                <w:sz w:val="8"/>
              </w:rPr>
              <w:t xml:space="preserve"> </w:t>
            </w:r>
            <w:r>
              <w:rPr>
                <w:sz w:val="8"/>
              </w:rPr>
              <w:t>víctima</w:t>
            </w:r>
            <w:r>
              <w:rPr>
                <w:spacing w:val="-6"/>
                <w:sz w:val="8"/>
              </w:rPr>
              <w:t xml:space="preserve"> </w:t>
            </w:r>
            <w:r>
              <w:rPr>
                <w:sz w:val="8"/>
              </w:rPr>
              <w:t>del</w:t>
            </w:r>
            <w:r>
              <w:rPr>
                <w:spacing w:val="-5"/>
                <w:sz w:val="8"/>
              </w:rPr>
              <w:t xml:space="preserve"> </w:t>
            </w:r>
            <w:r>
              <w:rPr>
                <w:sz w:val="8"/>
              </w:rPr>
              <w:t>acoso</w:t>
            </w:r>
            <w:r>
              <w:rPr>
                <w:spacing w:val="-6"/>
                <w:sz w:val="8"/>
              </w:rPr>
              <w:t xml:space="preserve"> </w:t>
            </w:r>
            <w:r>
              <w:rPr>
                <w:spacing w:val="-3"/>
                <w:sz w:val="8"/>
              </w:rPr>
              <w:t>laboral</w:t>
            </w:r>
            <w:r>
              <w:rPr>
                <w:spacing w:val="-5"/>
                <w:sz w:val="8"/>
              </w:rPr>
              <w:t xml:space="preserve"> </w:t>
            </w:r>
            <w:r>
              <w:rPr>
                <w:sz w:val="8"/>
              </w:rPr>
              <w:t>podrá</w:t>
            </w:r>
            <w:r>
              <w:rPr>
                <w:spacing w:val="-4"/>
                <w:sz w:val="8"/>
              </w:rPr>
              <w:t xml:space="preserve"> </w:t>
            </w:r>
            <w:r>
              <w:rPr>
                <w:sz w:val="8"/>
              </w:rPr>
              <w:t>poner</w:t>
            </w:r>
            <w:r>
              <w:rPr>
                <w:spacing w:val="-5"/>
                <w:sz w:val="8"/>
              </w:rPr>
              <w:t xml:space="preserve"> </w:t>
            </w:r>
            <w:r>
              <w:rPr>
                <w:sz w:val="8"/>
              </w:rPr>
              <w:t>en</w:t>
            </w:r>
            <w:r>
              <w:rPr>
                <w:spacing w:val="-4"/>
                <w:sz w:val="8"/>
              </w:rPr>
              <w:t xml:space="preserve"> </w:t>
            </w:r>
            <w:r>
              <w:rPr>
                <w:sz w:val="8"/>
              </w:rPr>
              <w:t>conocimiento</w:t>
            </w:r>
            <w:r>
              <w:rPr>
                <w:spacing w:val="-6"/>
                <w:sz w:val="8"/>
              </w:rPr>
              <w:t xml:space="preserve"> </w:t>
            </w:r>
            <w:r>
              <w:rPr>
                <w:sz w:val="8"/>
              </w:rPr>
              <w:t>del</w:t>
            </w:r>
            <w:r>
              <w:rPr>
                <w:spacing w:val="-5"/>
                <w:sz w:val="8"/>
              </w:rPr>
              <w:t xml:space="preserve"> </w:t>
            </w:r>
            <w:r>
              <w:rPr>
                <w:sz w:val="8"/>
              </w:rPr>
              <w:t>Inspector</w:t>
            </w:r>
            <w:r>
              <w:rPr>
                <w:spacing w:val="-5"/>
                <w:sz w:val="8"/>
              </w:rPr>
              <w:t xml:space="preserve"> </w:t>
            </w:r>
            <w:r>
              <w:rPr>
                <w:sz w:val="8"/>
              </w:rPr>
              <w:t>de</w:t>
            </w:r>
            <w:r>
              <w:rPr>
                <w:spacing w:val="-6"/>
                <w:sz w:val="8"/>
              </w:rPr>
              <w:t xml:space="preserve"> </w:t>
            </w:r>
            <w:r>
              <w:rPr>
                <w:sz w:val="8"/>
              </w:rPr>
              <w:t>Trabajo</w:t>
            </w:r>
            <w:r>
              <w:rPr>
                <w:spacing w:val="-6"/>
                <w:sz w:val="8"/>
              </w:rPr>
              <w:t xml:space="preserve"> </w:t>
            </w:r>
            <w:r>
              <w:rPr>
                <w:sz w:val="8"/>
              </w:rPr>
              <w:t>con</w:t>
            </w:r>
            <w:r>
              <w:rPr>
                <w:spacing w:val="-4"/>
                <w:sz w:val="8"/>
              </w:rPr>
              <w:t xml:space="preserve"> </w:t>
            </w:r>
            <w:r>
              <w:rPr>
                <w:sz w:val="8"/>
              </w:rPr>
              <w:t>competencia</w:t>
            </w:r>
            <w:r>
              <w:rPr>
                <w:spacing w:val="-6"/>
                <w:sz w:val="8"/>
              </w:rPr>
              <w:t xml:space="preserve"> </w:t>
            </w:r>
            <w:r>
              <w:rPr>
                <w:sz w:val="8"/>
              </w:rPr>
              <w:t>en</w:t>
            </w:r>
            <w:r>
              <w:rPr>
                <w:spacing w:val="-4"/>
                <w:sz w:val="8"/>
              </w:rPr>
              <w:t xml:space="preserve"> </w:t>
            </w:r>
            <w:r>
              <w:rPr>
                <w:sz w:val="8"/>
              </w:rPr>
              <w:t>el</w:t>
            </w:r>
            <w:r>
              <w:rPr>
                <w:spacing w:val="-5"/>
                <w:sz w:val="8"/>
              </w:rPr>
              <w:t xml:space="preserve"> </w:t>
            </w:r>
            <w:r>
              <w:rPr>
                <w:sz w:val="8"/>
              </w:rPr>
              <w:t>lugar</w:t>
            </w:r>
            <w:r>
              <w:rPr>
                <w:spacing w:val="-5"/>
                <w:sz w:val="8"/>
              </w:rPr>
              <w:t xml:space="preserve"> </w:t>
            </w:r>
            <w:r>
              <w:rPr>
                <w:sz w:val="8"/>
              </w:rPr>
              <w:t>de</w:t>
            </w:r>
            <w:r>
              <w:rPr>
                <w:spacing w:val="-6"/>
                <w:sz w:val="8"/>
              </w:rPr>
              <w:t xml:space="preserve"> </w:t>
            </w:r>
            <w:r>
              <w:rPr>
                <w:sz w:val="8"/>
              </w:rPr>
              <w:t>los</w:t>
            </w:r>
            <w:r>
              <w:rPr>
                <w:spacing w:val="-4"/>
                <w:sz w:val="8"/>
              </w:rPr>
              <w:t xml:space="preserve"> </w:t>
            </w:r>
            <w:r>
              <w:rPr>
                <w:sz w:val="8"/>
              </w:rPr>
              <w:t>hechos,</w:t>
            </w:r>
            <w:r>
              <w:rPr>
                <w:spacing w:val="-5"/>
                <w:sz w:val="8"/>
              </w:rPr>
              <w:t xml:space="preserve"> </w:t>
            </w:r>
            <w:r>
              <w:rPr>
                <w:sz w:val="8"/>
              </w:rPr>
              <w:t>de</w:t>
            </w:r>
            <w:r>
              <w:rPr>
                <w:spacing w:val="-6"/>
                <w:sz w:val="8"/>
              </w:rPr>
              <w:t xml:space="preserve"> </w:t>
            </w:r>
            <w:r>
              <w:rPr>
                <w:sz w:val="8"/>
              </w:rPr>
              <w:t>los</w:t>
            </w:r>
            <w:r>
              <w:rPr>
                <w:spacing w:val="-4"/>
                <w:sz w:val="8"/>
              </w:rPr>
              <w:t xml:space="preserve"> </w:t>
            </w:r>
            <w:r>
              <w:rPr>
                <w:sz w:val="8"/>
              </w:rPr>
              <w:t>Inspectores</w:t>
            </w:r>
            <w:r>
              <w:rPr>
                <w:spacing w:val="-4"/>
                <w:sz w:val="8"/>
              </w:rPr>
              <w:t xml:space="preserve"> </w:t>
            </w:r>
            <w:r>
              <w:rPr>
                <w:sz w:val="8"/>
              </w:rPr>
              <w:t>Municipales</w:t>
            </w:r>
            <w:r>
              <w:rPr>
                <w:spacing w:val="-4"/>
                <w:sz w:val="8"/>
              </w:rPr>
              <w:t xml:space="preserve"> </w:t>
            </w:r>
            <w:r>
              <w:rPr>
                <w:sz w:val="8"/>
              </w:rPr>
              <w:t>de</w:t>
            </w:r>
            <w:r>
              <w:rPr>
                <w:spacing w:val="-6"/>
                <w:sz w:val="8"/>
              </w:rPr>
              <w:t xml:space="preserve"> </w:t>
            </w:r>
            <w:r>
              <w:rPr>
                <w:sz w:val="8"/>
              </w:rPr>
              <w:t>Policía,</w:t>
            </w:r>
            <w:r>
              <w:rPr>
                <w:spacing w:val="-5"/>
                <w:sz w:val="8"/>
              </w:rPr>
              <w:t xml:space="preserve"> </w:t>
            </w:r>
            <w:r>
              <w:rPr>
                <w:sz w:val="8"/>
              </w:rPr>
              <w:t>de</w:t>
            </w:r>
            <w:r>
              <w:rPr>
                <w:spacing w:val="-6"/>
                <w:sz w:val="8"/>
              </w:rPr>
              <w:t xml:space="preserve"> </w:t>
            </w:r>
            <w:r>
              <w:rPr>
                <w:sz w:val="8"/>
              </w:rPr>
              <w:t xml:space="preserve">los Personeros Municipales o de la Defensoría del Pueblo, a prevención, la ocurrencia de una situación continuada y ostensible de acoso </w:t>
            </w:r>
            <w:r>
              <w:rPr>
                <w:spacing w:val="-3"/>
                <w:sz w:val="8"/>
              </w:rPr>
              <w:t xml:space="preserve">laboral. </w:t>
            </w:r>
            <w:r>
              <w:rPr>
                <w:sz w:val="8"/>
              </w:rPr>
              <w:t xml:space="preserve">La denuncia </w:t>
            </w:r>
            <w:r>
              <w:rPr>
                <w:spacing w:val="-3"/>
                <w:sz w:val="8"/>
              </w:rPr>
              <w:t xml:space="preserve">deberá </w:t>
            </w:r>
            <w:r>
              <w:rPr>
                <w:sz w:val="8"/>
              </w:rPr>
              <w:t xml:space="preserve">dirigirse por escrito en que se </w:t>
            </w:r>
            <w:r>
              <w:rPr>
                <w:spacing w:val="-3"/>
                <w:sz w:val="8"/>
              </w:rPr>
              <w:t xml:space="preserve">detallen </w:t>
            </w:r>
            <w:r>
              <w:rPr>
                <w:sz w:val="8"/>
              </w:rPr>
              <w:t xml:space="preserve">los hechos denunciados y al que se anexa prueba sumaria de los mismos. La autoridad que reciba la denuncia en tales términos conminará preventivamente al </w:t>
            </w:r>
            <w:r>
              <w:rPr>
                <w:spacing w:val="-3"/>
                <w:sz w:val="8"/>
              </w:rPr>
              <w:t xml:space="preserve">empleador </w:t>
            </w:r>
            <w:r>
              <w:rPr>
                <w:sz w:val="8"/>
              </w:rPr>
              <w:t xml:space="preserve">para que ponga en marcha los procedimientos confidenciales referidos en el numeral 1 de este artículo y </w:t>
            </w:r>
            <w:r>
              <w:rPr>
                <w:spacing w:val="-3"/>
                <w:sz w:val="8"/>
              </w:rPr>
              <w:t xml:space="preserve">programe </w:t>
            </w:r>
            <w:r>
              <w:rPr>
                <w:sz w:val="8"/>
              </w:rPr>
              <w:t xml:space="preserve">actividades pedagógicas o </w:t>
            </w:r>
            <w:r>
              <w:rPr>
                <w:spacing w:val="-3"/>
                <w:sz w:val="8"/>
              </w:rPr>
              <w:t xml:space="preserve">terapias </w:t>
            </w:r>
            <w:r>
              <w:rPr>
                <w:sz w:val="8"/>
              </w:rPr>
              <w:t xml:space="preserve">grupales de </w:t>
            </w:r>
            <w:r>
              <w:rPr>
                <w:spacing w:val="-3"/>
                <w:sz w:val="8"/>
              </w:rPr>
              <w:t xml:space="preserve">mejoramiento </w:t>
            </w:r>
            <w:r>
              <w:rPr>
                <w:sz w:val="8"/>
              </w:rPr>
              <w:t xml:space="preserve">de las relaciones entre quienes </w:t>
            </w:r>
            <w:r>
              <w:rPr>
                <w:spacing w:val="-3"/>
                <w:sz w:val="8"/>
              </w:rPr>
              <w:t xml:space="preserve">comparten </w:t>
            </w:r>
            <w:r>
              <w:rPr>
                <w:sz w:val="8"/>
              </w:rPr>
              <w:t xml:space="preserve">una relación </w:t>
            </w:r>
            <w:r>
              <w:rPr>
                <w:spacing w:val="-3"/>
                <w:sz w:val="8"/>
              </w:rPr>
              <w:t xml:space="preserve">laboral </w:t>
            </w:r>
            <w:r>
              <w:rPr>
                <w:sz w:val="8"/>
              </w:rPr>
              <w:t xml:space="preserve">dentro de una </w:t>
            </w:r>
            <w:r>
              <w:rPr>
                <w:spacing w:val="-3"/>
                <w:sz w:val="8"/>
              </w:rPr>
              <w:t xml:space="preserve">empresa. </w:t>
            </w:r>
            <w:r>
              <w:rPr>
                <w:sz w:val="8"/>
              </w:rPr>
              <w:t xml:space="preserve">Para </w:t>
            </w:r>
            <w:r>
              <w:rPr>
                <w:spacing w:val="-3"/>
                <w:sz w:val="8"/>
              </w:rPr>
              <w:t xml:space="preserve">adoptar </w:t>
            </w:r>
            <w:r>
              <w:rPr>
                <w:sz w:val="8"/>
              </w:rPr>
              <w:t xml:space="preserve">esta </w:t>
            </w:r>
            <w:r>
              <w:rPr>
                <w:spacing w:val="-3"/>
                <w:sz w:val="8"/>
              </w:rPr>
              <w:t xml:space="preserve">medida </w:t>
            </w:r>
            <w:r>
              <w:rPr>
                <w:sz w:val="8"/>
              </w:rPr>
              <w:t>se escuchará a la parte denunciada.</w:t>
            </w:r>
          </w:p>
          <w:p w14:paraId="1D435462" w14:textId="77777777" w:rsidR="00F23D6F" w:rsidRDefault="005056AC">
            <w:pPr>
              <w:pStyle w:val="TableParagraph"/>
              <w:numPr>
                <w:ilvl w:val="0"/>
                <w:numId w:val="47"/>
              </w:numPr>
              <w:tabs>
                <w:tab w:val="left" w:pos="127"/>
              </w:tabs>
              <w:spacing w:line="264" w:lineRule="auto"/>
              <w:ind w:right="51" w:firstLine="22"/>
              <w:rPr>
                <w:sz w:val="8"/>
              </w:rPr>
            </w:pPr>
            <w:r>
              <w:rPr>
                <w:sz w:val="8"/>
              </w:rPr>
              <w:t>Quien</w:t>
            </w:r>
            <w:r>
              <w:rPr>
                <w:spacing w:val="-3"/>
                <w:sz w:val="8"/>
              </w:rPr>
              <w:t xml:space="preserve"> </w:t>
            </w:r>
            <w:r>
              <w:rPr>
                <w:sz w:val="8"/>
              </w:rPr>
              <w:t>se</w:t>
            </w:r>
            <w:r>
              <w:rPr>
                <w:spacing w:val="-5"/>
                <w:sz w:val="8"/>
              </w:rPr>
              <w:t xml:space="preserve"> </w:t>
            </w:r>
            <w:r>
              <w:rPr>
                <w:sz w:val="8"/>
              </w:rPr>
              <w:t>considere</w:t>
            </w:r>
            <w:r>
              <w:rPr>
                <w:spacing w:val="-5"/>
                <w:sz w:val="8"/>
              </w:rPr>
              <w:t xml:space="preserve"> </w:t>
            </w:r>
            <w:r>
              <w:rPr>
                <w:sz w:val="8"/>
              </w:rPr>
              <w:t>víctima</w:t>
            </w:r>
            <w:r>
              <w:rPr>
                <w:spacing w:val="-5"/>
                <w:sz w:val="8"/>
              </w:rPr>
              <w:t xml:space="preserve"> </w:t>
            </w:r>
            <w:r>
              <w:rPr>
                <w:sz w:val="8"/>
              </w:rPr>
              <w:t>de</w:t>
            </w:r>
            <w:r>
              <w:rPr>
                <w:spacing w:val="-5"/>
                <w:sz w:val="8"/>
              </w:rPr>
              <w:t xml:space="preserve"> </w:t>
            </w:r>
            <w:r>
              <w:rPr>
                <w:sz w:val="8"/>
              </w:rPr>
              <w:t>una</w:t>
            </w:r>
            <w:r>
              <w:rPr>
                <w:spacing w:val="-5"/>
                <w:sz w:val="8"/>
              </w:rPr>
              <w:t xml:space="preserve"> </w:t>
            </w:r>
            <w:r>
              <w:rPr>
                <w:sz w:val="8"/>
              </w:rPr>
              <w:t>conducta</w:t>
            </w:r>
            <w:r>
              <w:rPr>
                <w:spacing w:val="-5"/>
                <w:sz w:val="8"/>
              </w:rPr>
              <w:t xml:space="preserve"> </w:t>
            </w:r>
            <w:r>
              <w:rPr>
                <w:sz w:val="8"/>
              </w:rPr>
              <w:t>de</w:t>
            </w:r>
            <w:r>
              <w:rPr>
                <w:spacing w:val="-5"/>
                <w:sz w:val="8"/>
              </w:rPr>
              <w:t xml:space="preserve"> </w:t>
            </w:r>
            <w:r>
              <w:rPr>
                <w:sz w:val="8"/>
              </w:rPr>
              <w:t>acoso</w:t>
            </w:r>
            <w:r>
              <w:rPr>
                <w:spacing w:val="-5"/>
                <w:sz w:val="8"/>
              </w:rPr>
              <w:t xml:space="preserve"> </w:t>
            </w:r>
            <w:r>
              <w:rPr>
                <w:spacing w:val="-3"/>
                <w:sz w:val="8"/>
              </w:rPr>
              <w:t>laboral</w:t>
            </w:r>
            <w:r>
              <w:rPr>
                <w:spacing w:val="-4"/>
                <w:sz w:val="8"/>
              </w:rPr>
              <w:t xml:space="preserve"> </w:t>
            </w:r>
            <w:r>
              <w:rPr>
                <w:sz w:val="8"/>
              </w:rPr>
              <w:t>bajo</w:t>
            </w:r>
            <w:r>
              <w:rPr>
                <w:spacing w:val="-5"/>
                <w:sz w:val="8"/>
              </w:rPr>
              <w:t xml:space="preserve"> </w:t>
            </w:r>
            <w:r>
              <w:rPr>
                <w:sz w:val="8"/>
              </w:rPr>
              <w:t>alguna</w:t>
            </w:r>
            <w:r>
              <w:rPr>
                <w:spacing w:val="-5"/>
                <w:sz w:val="8"/>
              </w:rPr>
              <w:t xml:space="preserve"> </w:t>
            </w:r>
            <w:r>
              <w:rPr>
                <w:sz w:val="8"/>
              </w:rPr>
              <w:t>de</w:t>
            </w:r>
            <w:r>
              <w:rPr>
                <w:spacing w:val="-5"/>
                <w:sz w:val="8"/>
              </w:rPr>
              <w:t xml:space="preserve"> </w:t>
            </w:r>
            <w:r>
              <w:rPr>
                <w:sz w:val="8"/>
              </w:rPr>
              <w:t>las</w:t>
            </w:r>
            <w:r>
              <w:rPr>
                <w:spacing w:val="-3"/>
                <w:sz w:val="8"/>
              </w:rPr>
              <w:t xml:space="preserve"> modalidades </w:t>
            </w:r>
            <w:r>
              <w:rPr>
                <w:sz w:val="8"/>
              </w:rPr>
              <w:t>descritas</w:t>
            </w:r>
            <w:r>
              <w:rPr>
                <w:spacing w:val="-3"/>
                <w:sz w:val="8"/>
              </w:rPr>
              <w:t xml:space="preserve"> </w:t>
            </w:r>
            <w:r>
              <w:rPr>
                <w:sz w:val="8"/>
              </w:rPr>
              <w:t>en</w:t>
            </w:r>
            <w:r>
              <w:rPr>
                <w:spacing w:val="-3"/>
                <w:sz w:val="8"/>
              </w:rPr>
              <w:t xml:space="preserve"> </w:t>
            </w:r>
            <w:r>
              <w:rPr>
                <w:sz w:val="8"/>
              </w:rPr>
              <w:t>el</w:t>
            </w:r>
            <w:r>
              <w:rPr>
                <w:spacing w:val="-4"/>
                <w:sz w:val="8"/>
              </w:rPr>
              <w:t xml:space="preserve"> </w:t>
            </w:r>
            <w:r>
              <w:rPr>
                <w:sz w:val="8"/>
              </w:rPr>
              <w:t>artículo</w:t>
            </w:r>
            <w:r>
              <w:rPr>
                <w:spacing w:val="-5"/>
                <w:sz w:val="8"/>
              </w:rPr>
              <w:t xml:space="preserve"> </w:t>
            </w:r>
            <w:r>
              <w:rPr>
                <w:sz w:val="8"/>
              </w:rPr>
              <w:t>2o</w:t>
            </w:r>
            <w:r>
              <w:rPr>
                <w:spacing w:val="-5"/>
                <w:sz w:val="8"/>
              </w:rPr>
              <w:t xml:space="preserve"> </w:t>
            </w:r>
            <w:r>
              <w:rPr>
                <w:sz w:val="8"/>
              </w:rPr>
              <w:t>de</w:t>
            </w:r>
            <w:r>
              <w:rPr>
                <w:spacing w:val="-5"/>
                <w:sz w:val="8"/>
              </w:rPr>
              <w:t xml:space="preserve"> </w:t>
            </w:r>
            <w:r>
              <w:rPr>
                <w:sz w:val="8"/>
              </w:rPr>
              <w:t>la</w:t>
            </w:r>
            <w:r>
              <w:rPr>
                <w:spacing w:val="-5"/>
                <w:sz w:val="8"/>
              </w:rPr>
              <w:t xml:space="preserve"> </w:t>
            </w:r>
            <w:r>
              <w:rPr>
                <w:sz w:val="8"/>
              </w:rPr>
              <w:t>presente</w:t>
            </w:r>
            <w:r>
              <w:rPr>
                <w:spacing w:val="-5"/>
                <w:sz w:val="8"/>
              </w:rPr>
              <w:t xml:space="preserve"> </w:t>
            </w:r>
            <w:r>
              <w:rPr>
                <w:sz w:val="8"/>
              </w:rPr>
              <w:t>ley</w:t>
            </w:r>
            <w:r>
              <w:rPr>
                <w:spacing w:val="-3"/>
                <w:sz w:val="8"/>
              </w:rPr>
              <w:t xml:space="preserve"> </w:t>
            </w:r>
            <w:r>
              <w:rPr>
                <w:sz w:val="8"/>
              </w:rPr>
              <w:t>podrá</w:t>
            </w:r>
            <w:r>
              <w:rPr>
                <w:spacing w:val="-3"/>
                <w:sz w:val="8"/>
              </w:rPr>
              <w:t xml:space="preserve"> </w:t>
            </w:r>
            <w:r>
              <w:rPr>
                <w:sz w:val="8"/>
              </w:rPr>
              <w:t>solicitar</w:t>
            </w:r>
            <w:r>
              <w:rPr>
                <w:spacing w:val="-4"/>
                <w:sz w:val="8"/>
              </w:rPr>
              <w:t xml:space="preserve"> </w:t>
            </w:r>
            <w:r>
              <w:rPr>
                <w:sz w:val="8"/>
              </w:rPr>
              <w:t>la</w:t>
            </w:r>
            <w:r>
              <w:rPr>
                <w:spacing w:val="-5"/>
                <w:sz w:val="8"/>
              </w:rPr>
              <w:t xml:space="preserve"> </w:t>
            </w:r>
            <w:r>
              <w:rPr>
                <w:sz w:val="8"/>
              </w:rPr>
              <w:t>intervención</w:t>
            </w:r>
            <w:r>
              <w:rPr>
                <w:spacing w:val="-3"/>
                <w:sz w:val="8"/>
              </w:rPr>
              <w:t xml:space="preserve"> </w:t>
            </w:r>
            <w:r>
              <w:rPr>
                <w:sz w:val="8"/>
              </w:rPr>
              <w:t>de</w:t>
            </w:r>
            <w:r>
              <w:rPr>
                <w:spacing w:val="-5"/>
                <w:sz w:val="8"/>
              </w:rPr>
              <w:t xml:space="preserve"> </w:t>
            </w:r>
            <w:r>
              <w:rPr>
                <w:sz w:val="8"/>
              </w:rPr>
              <w:t>una institución</w:t>
            </w:r>
            <w:r>
              <w:rPr>
                <w:spacing w:val="-1"/>
                <w:sz w:val="8"/>
              </w:rPr>
              <w:t xml:space="preserve"> </w:t>
            </w:r>
            <w:r>
              <w:rPr>
                <w:sz w:val="8"/>
              </w:rPr>
              <w:t>de</w:t>
            </w:r>
            <w:r>
              <w:rPr>
                <w:spacing w:val="-3"/>
                <w:sz w:val="8"/>
              </w:rPr>
              <w:t xml:space="preserve"> </w:t>
            </w:r>
            <w:r>
              <w:rPr>
                <w:sz w:val="8"/>
              </w:rPr>
              <w:t>conciliación</w:t>
            </w:r>
            <w:r>
              <w:rPr>
                <w:spacing w:val="-1"/>
                <w:sz w:val="8"/>
              </w:rPr>
              <w:t xml:space="preserve"> </w:t>
            </w:r>
            <w:r>
              <w:rPr>
                <w:sz w:val="8"/>
              </w:rPr>
              <w:t>autorizada</w:t>
            </w:r>
            <w:r>
              <w:rPr>
                <w:spacing w:val="-3"/>
                <w:sz w:val="8"/>
              </w:rPr>
              <w:t xml:space="preserve"> legalmente </w:t>
            </w:r>
            <w:r>
              <w:rPr>
                <w:sz w:val="8"/>
              </w:rPr>
              <w:t>a</w:t>
            </w:r>
            <w:r>
              <w:rPr>
                <w:spacing w:val="-3"/>
                <w:sz w:val="8"/>
              </w:rPr>
              <w:t xml:space="preserve"> </w:t>
            </w:r>
            <w:r>
              <w:rPr>
                <w:sz w:val="8"/>
              </w:rPr>
              <w:t>fin</w:t>
            </w:r>
            <w:r>
              <w:rPr>
                <w:spacing w:val="-1"/>
                <w:sz w:val="8"/>
              </w:rPr>
              <w:t xml:space="preserve"> </w:t>
            </w:r>
            <w:r>
              <w:rPr>
                <w:sz w:val="8"/>
              </w:rPr>
              <w:t>de</w:t>
            </w:r>
            <w:r>
              <w:rPr>
                <w:spacing w:val="-3"/>
                <w:sz w:val="8"/>
              </w:rPr>
              <w:t xml:space="preserve"> </w:t>
            </w:r>
            <w:r>
              <w:rPr>
                <w:sz w:val="8"/>
              </w:rPr>
              <w:t>que</w:t>
            </w:r>
            <w:r>
              <w:rPr>
                <w:spacing w:val="-3"/>
                <w:sz w:val="8"/>
              </w:rPr>
              <w:t xml:space="preserve"> amigablemente </w:t>
            </w:r>
            <w:r>
              <w:rPr>
                <w:sz w:val="8"/>
              </w:rPr>
              <w:t>se</w:t>
            </w:r>
            <w:r>
              <w:rPr>
                <w:spacing w:val="-3"/>
                <w:sz w:val="8"/>
              </w:rPr>
              <w:t xml:space="preserve"> </w:t>
            </w:r>
            <w:r>
              <w:rPr>
                <w:sz w:val="8"/>
              </w:rPr>
              <w:t>supere</w:t>
            </w:r>
            <w:r>
              <w:rPr>
                <w:spacing w:val="-3"/>
                <w:sz w:val="8"/>
              </w:rPr>
              <w:t xml:space="preserve"> </w:t>
            </w:r>
            <w:r>
              <w:rPr>
                <w:sz w:val="8"/>
              </w:rPr>
              <w:t>la</w:t>
            </w:r>
            <w:r>
              <w:rPr>
                <w:spacing w:val="-3"/>
                <w:sz w:val="8"/>
              </w:rPr>
              <w:t xml:space="preserve"> </w:t>
            </w:r>
            <w:r>
              <w:rPr>
                <w:sz w:val="8"/>
              </w:rPr>
              <w:t>situación</w:t>
            </w:r>
            <w:r>
              <w:rPr>
                <w:spacing w:val="-1"/>
                <w:sz w:val="8"/>
              </w:rPr>
              <w:t xml:space="preserve"> </w:t>
            </w:r>
            <w:r>
              <w:rPr>
                <w:sz w:val="8"/>
              </w:rPr>
              <w:t>de</w:t>
            </w:r>
            <w:r>
              <w:rPr>
                <w:spacing w:val="-3"/>
                <w:sz w:val="8"/>
              </w:rPr>
              <w:t xml:space="preserve"> </w:t>
            </w:r>
            <w:r>
              <w:rPr>
                <w:sz w:val="8"/>
              </w:rPr>
              <w:t>acoso</w:t>
            </w:r>
            <w:r>
              <w:rPr>
                <w:spacing w:val="-3"/>
                <w:sz w:val="8"/>
              </w:rPr>
              <w:t xml:space="preserve"> laboral.</w:t>
            </w:r>
          </w:p>
          <w:p w14:paraId="3B090161" w14:textId="77777777" w:rsidR="00F23D6F" w:rsidRDefault="005056AC">
            <w:pPr>
              <w:pStyle w:val="TableParagraph"/>
              <w:spacing w:line="264" w:lineRule="auto"/>
              <w:ind w:left="15" w:right="109" w:firstLine="21"/>
              <w:rPr>
                <w:sz w:val="8"/>
              </w:rPr>
            </w:pPr>
            <w:r>
              <w:rPr>
                <w:sz w:val="8"/>
              </w:rPr>
              <w:t>PARÁGRAFO 1o. &lt;Parágrafo corregido por el artículo 1 del Decreto 231 de 2006. El nuevo texto es el siguiente:&gt; Los</w:t>
            </w:r>
            <w:r>
              <w:rPr>
                <w:spacing w:val="-3"/>
                <w:sz w:val="8"/>
              </w:rPr>
              <w:t xml:space="preserve"> empleadores </w:t>
            </w:r>
            <w:r>
              <w:rPr>
                <w:sz w:val="8"/>
              </w:rPr>
              <w:t>deberán</w:t>
            </w:r>
            <w:r>
              <w:rPr>
                <w:spacing w:val="-3"/>
                <w:sz w:val="8"/>
              </w:rPr>
              <w:t xml:space="preserve"> adaptar </w:t>
            </w:r>
            <w:r>
              <w:rPr>
                <w:sz w:val="8"/>
              </w:rPr>
              <w:t xml:space="preserve">el reglamento de trabajo a los requerimientos de la presente ley, dentro de los tres (3) meses siguientes a su promulgación, y su incumplimiento será sancionado administrativamente por el Código Sustantivo del Trabajo. El </w:t>
            </w:r>
            <w:r>
              <w:rPr>
                <w:spacing w:val="-3"/>
                <w:sz w:val="8"/>
              </w:rPr>
              <w:t xml:space="preserve">empleador deberá </w:t>
            </w:r>
            <w:r>
              <w:rPr>
                <w:sz w:val="8"/>
              </w:rPr>
              <w:t xml:space="preserve">abrir un escenario para escuchar las opiniones de los </w:t>
            </w:r>
            <w:r>
              <w:rPr>
                <w:spacing w:val="-3"/>
                <w:sz w:val="8"/>
              </w:rPr>
              <w:t xml:space="preserve">trabajadores </w:t>
            </w:r>
            <w:r>
              <w:rPr>
                <w:sz w:val="8"/>
              </w:rPr>
              <w:t xml:space="preserve">en la adaptación de que trata este parágrafo, sin que tales opiniones sean </w:t>
            </w:r>
            <w:r>
              <w:rPr>
                <w:spacing w:val="-3"/>
                <w:sz w:val="8"/>
              </w:rPr>
              <w:t xml:space="preserve">obligatorias </w:t>
            </w:r>
            <w:r>
              <w:rPr>
                <w:sz w:val="8"/>
              </w:rPr>
              <w:t xml:space="preserve">y sin que eliminen el </w:t>
            </w:r>
            <w:r>
              <w:rPr>
                <w:spacing w:val="-3"/>
                <w:sz w:val="8"/>
              </w:rPr>
              <w:t xml:space="preserve">poder </w:t>
            </w:r>
            <w:r>
              <w:rPr>
                <w:sz w:val="8"/>
              </w:rPr>
              <w:t xml:space="preserve">de subordinación </w:t>
            </w:r>
            <w:r>
              <w:rPr>
                <w:spacing w:val="-3"/>
                <w:sz w:val="8"/>
              </w:rPr>
              <w:t>laboral.</w:t>
            </w:r>
          </w:p>
          <w:p w14:paraId="6386AE8B" w14:textId="77777777" w:rsidR="00F23D6F" w:rsidRDefault="005056AC">
            <w:pPr>
              <w:pStyle w:val="TableParagraph"/>
              <w:spacing w:line="264" w:lineRule="auto"/>
              <w:ind w:left="15" w:right="65" w:firstLine="21"/>
              <w:rPr>
                <w:sz w:val="8"/>
              </w:rPr>
            </w:pPr>
            <w:r>
              <w:rPr>
                <w:sz w:val="8"/>
              </w:rPr>
              <w:t>PARÁGRAFO</w:t>
            </w:r>
            <w:r>
              <w:rPr>
                <w:spacing w:val="-4"/>
                <w:sz w:val="8"/>
              </w:rPr>
              <w:t xml:space="preserve"> </w:t>
            </w:r>
            <w:r>
              <w:rPr>
                <w:sz w:val="8"/>
              </w:rPr>
              <w:t>2o.</w:t>
            </w:r>
            <w:r>
              <w:rPr>
                <w:spacing w:val="-4"/>
                <w:sz w:val="8"/>
              </w:rPr>
              <w:t xml:space="preserve"> </w:t>
            </w:r>
            <w:r>
              <w:rPr>
                <w:sz w:val="8"/>
              </w:rPr>
              <w:t>La</w:t>
            </w:r>
            <w:r>
              <w:rPr>
                <w:spacing w:val="-5"/>
                <w:sz w:val="8"/>
              </w:rPr>
              <w:t xml:space="preserve"> </w:t>
            </w:r>
            <w:r>
              <w:rPr>
                <w:sz w:val="8"/>
              </w:rPr>
              <w:t>omisión</w:t>
            </w:r>
            <w:r>
              <w:rPr>
                <w:spacing w:val="-3"/>
                <w:sz w:val="8"/>
              </w:rPr>
              <w:t xml:space="preserve"> </w:t>
            </w:r>
            <w:r>
              <w:rPr>
                <w:sz w:val="8"/>
              </w:rPr>
              <w:t>en</w:t>
            </w:r>
            <w:r>
              <w:rPr>
                <w:spacing w:val="-3"/>
                <w:sz w:val="8"/>
              </w:rPr>
              <w:t xml:space="preserve"> </w:t>
            </w:r>
            <w:r>
              <w:rPr>
                <w:sz w:val="8"/>
              </w:rPr>
              <w:t>la</w:t>
            </w:r>
            <w:r>
              <w:rPr>
                <w:spacing w:val="-5"/>
                <w:sz w:val="8"/>
              </w:rPr>
              <w:t xml:space="preserve"> </w:t>
            </w:r>
            <w:r>
              <w:rPr>
                <w:sz w:val="8"/>
              </w:rPr>
              <w:t>adopción</w:t>
            </w:r>
            <w:r>
              <w:rPr>
                <w:spacing w:val="-3"/>
                <w:sz w:val="8"/>
              </w:rPr>
              <w:t xml:space="preserve"> </w:t>
            </w:r>
            <w:r>
              <w:rPr>
                <w:sz w:val="8"/>
              </w:rPr>
              <w:t>de</w:t>
            </w:r>
            <w:r>
              <w:rPr>
                <w:spacing w:val="-5"/>
                <w:sz w:val="8"/>
              </w:rPr>
              <w:t xml:space="preserve"> </w:t>
            </w:r>
            <w:r>
              <w:rPr>
                <w:spacing w:val="-3"/>
                <w:sz w:val="8"/>
              </w:rPr>
              <w:t xml:space="preserve">medidas </w:t>
            </w:r>
            <w:r>
              <w:rPr>
                <w:sz w:val="8"/>
              </w:rPr>
              <w:t>preventivas</w:t>
            </w:r>
            <w:r>
              <w:rPr>
                <w:spacing w:val="-3"/>
                <w:sz w:val="8"/>
              </w:rPr>
              <w:t xml:space="preserve"> </w:t>
            </w:r>
            <w:r>
              <w:rPr>
                <w:sz w:val="8"/>
              </w:rPr>
              <w:t>y</w:t>
            </w:r>
            <w:r>
              <w:rPr>
                <w:spacing w:val="-3"/>
                <w:sz w:val="8"/>
              </w:rPr>
              <w:t xml:space="preserve"> </w:t>
            </w:r>
            <w:r>
              <w:rPr>
                <w:sz w:val="8"/>
              </w:rPr>
              <w:t>correctivas</w:t>
            </w:r>
            <w:r>
              <w:rPr>
                <w:spacing w:val="-3"/>
                <w:sz w:val="8"/>
              </w:rPr>
              <w:t xml:space="preserve"> </w:t>
            </w:r>
            <w:r>
              <w:rPr>
                <w:sz w:val="8"/>
              </w:rPr>
              <w:t>de</w:t>
            </w:r>
            <w:r>
              <w:rPr>
                <w:spacing w:val="-5"/>
                <w:sz w:val="8"/>
              </w:rPr>
              <w:t xml:space="preserve"> </w:t>
            </w:r>
            <w:r>
              <w:rPr>
                <w:sz w:val="8"/>
              </w:rPr>
              <w:t>la</w:t>
            </w:r>
            <w:r>
              <w:rPr>
                <w:spacing w:val="-5"/>
                <w:sz w:val="8"/>
              </w:rPr>
              <w:t xml:space="preserve"> </w:t>
            </w:r>
            <w:r>
              <w:rPr>
                <w:sz w:val="8"/>
              </w:rPr>
              <w:t>situación</w:t>
            </w:r>
            <w:r>
              <w:rPr>
                <w:spacing w:val="-3"/>
                <w:sz w:val="8"/>
              </w:rPr>
              <w:t xml:space="preserve"> </w:t>
            </w:r>
            <w:r>
              <w:rPr>
                <w:sz w:val="8"/>
              </w:rPr>
              <w:t>de</w:t>
            </w:r>
            <w:r>
              <w:rPr>
                <w:spacing w:val="-5"/>
                <w:sz w:val="8"/>
              </w:rPr>
              <w:t xml:space="preserve"> </w:t>
            </w:r>
            <w:r>
              <w:rPr>
                <w:sz w:val="8"/>
              </w:rPr>
              <w:t>acoso</w:t>
            </w:r>
            <w:r>
              <w:rPr>
                <w:spacing w:val="-5"/>
                <w:sz w:val="8"/>
              </w:rPr>
              <w:t xml:space="preserve"> </w:t>
            </w:r>
            <w:r>
              <w:rPr>
                <w:spacing w:val="-3"/>
                <w:sz w:val="8"/>
              </w:rPr>
              <w:t>laboral</w:t>
            </w:r>
            <w:r>
              <w:rPr>
                <w:spacing w:val="-4"/>
                <w:sz w:val="8"/>
              </w:rPr>
              <w:t xml:space="preserve"> </w:t>
            </w:r>
            <w:r>
              <w:rPr>
                <w:sz w:val="8"/>
              </w:rPr>
              <w:t>por</w:t>
            </w:r>
            <w:r>
              <w:rPr>
                <w:spacing w:val="-4"/>
                <w:sz w:val="8"/>
              </w:rPr>
              <w:t xml:space="preserve"> </w:t>
            </w:r>
            <w:r>
              <w:rPr>
                <w:sz w:val="8"/>
              </w:rPr>
              <w:t>parte</w:t>
            </w:r>
            <w:r>
              <w:rPr>
                <w:spacing w:val="-5"/>
                <w:sz w:val="8"/>
              </w:rPr>
              <w:t xml:space="preserve"> </w:t>
            </w:r>
            <w:r>
              <w:rPr>
                <w:sz w:val="8"/>
              </w:rPr>
              <w:t>del</w:t>
            </w:r>
            <w:r>
              <w:rPr>
                <w:spacing w:val="-4"/>
                <w:sz w:val="8"/>
              </w:rPr>
              <w:t xml:space="preserve"> </w:t>
            </w:r>
            <w:r>
              <w:rPr>
                <w:spacing w:val="-3"/>
                <w:sz w:val="8"/>
              </w:rPr>
              <w:t>empleador</w:t>
            </w:r>
            <w:r>
              <w:rPr>
                <w:spacing w:val="-4"/>
                <w:sz w:val="8"/>
              </w:rPr>
              <w:t xml:space="preserve"> </w:t>
            </w:r>
            <w:r>
              <w:rPr>
                <w:sz w:val="8"/>
              </w:rPr>
              <w:t>o</w:t>
            </w:r>
            <w:r>
              <w:rPr>
                <w:spacing w:val="-5"/>
                <w:sz w:val="8"/>
              </w:rPr>
              <w:t xml:space="preserve"> </w:t>
            </w:r>
            <w:r>
              <w:rPr>
                <w:sz w:val="8"/>
              </w:rPr>
              <w:t>jefes</w:t>
            </w:r>
            <w:r>
              <w:rPr>
                <w:spacing w:val="-3"/>
                <w:sz w:val="8"/>
              </w:rPr>
              <w:t xml:space="preserve"> </w:t>
            </w:r>
            <w:r>
              <w:rPr>
                <w:sz w:val="8"/>
              </w:rPr>
              <w:t>superiores</w:t>
            </w:r>
            <w:r>
              <w:rPr>
                <w:spacing w:val="-3"/>
                <w:sz w:val="8"/>
              </w:rPr>
              <w:t xml:space="preserve"> </w:t>
            </w:r>
            <w:r>
              <w:rPr>
                <w:sz w:val="8"/>
              </w:rPr>
              <w:t>de</w:t>
            </w:r>
            <w:r>
              <w:rPr>
                <w:spacing w:val="-5"/>
                <w:sz w:val="8"/>
              </w:rPr>
              <w:t xml:space="preserve"> </w:t>
            </w:r>
            <w:r>
              <w:rPr>
                <w:sz w:val="8"/>
              </w:rPr>
              <w:t>la</w:t>
            </w:r>
            <w:r>
              <w:rPr>
                <w:spacing w:val="-5"/>
                <w:sz w:val="8"/>
              </w:rPr>
              <w:t xml:space="preserve"> </w:t>
            </w:r>
            <w:r>
              <w:rPr>
                <w:sz w:val="8"/>
              </w:rPr>
              <w:t>administración, se entenderá como tolerancia de la</w:t>
            </w:r>
            <w:r>
              <w:rPr>
                <w:spacing w:val="-17"/>
                <w:sz w:val="8"/>
              </w:rPr>
              <w:t xml:space="preserve"> </w:t>
            </w:r>
            <w:r>
              <w:rPr>
                <w:spacing w:val="-3"/>
                <w:sz w:val="8"/>
              </w:rPr>
              <w:t>misma.</w:t>
            </w:r>
          </w:p>
          <w:p w14:paraId="40E2EF33" w14:textId="77777777" w:rsidR="00F23D6F" w:rsidRDefault="005056AC">
            <w:pPr>
              <w:pStyle w:val="TableParagraph"/>
              <w:spacing w:line="91" w:lineRule="exact"/>
              <w:ind w:left="15"/>
              <w:rPr>
                <w:sz w:val="8"/>
              </w:rPr>
            </w:pPr>
            <w:r>
              <w:rPr>
                <w:sz w:val="8"/>
              </w:rPr>
              <w:t>PARÁGRAFO 3o. La denuncia a que se refiere el numeral 2 de este artículo podrá acompañarse de la solicitud de traslado a otra dependencia de la misma empresa, si existiera</w:t>
            </w:r>
          </w:p>
          <w:p w14:paraId="5CFF5629" w14:textId="77777777" w:rsidR="00F23D6F" w:rsidRDefault="005056AC">
            <w:pPr>
              <w:pStyle w:val="TableParagraph"/>
              <w:spacing w:before="3" w:line="73" w:lineRule="exact"/>
              <w:ind w:left="15"/>
              <w:rPr>
                <w:sz w:val="8"/>
              </w:rPr>
            </w:pPr>
            <w:r>
              <w:rPr>
                <w:sz w:val="8"/>
              </w:rPr>
              <w:t>una opción clara en ese sentido, y será sugerida por la autoridad competente como medida correctiva cuando ello fuere posible.</w:t>
            </w:r>
          </w:p>
        </w:tc>
      </w:tr>
    </w:tbl>
    <w:p w14:paraId="761A4EAE" w14:textId="77777777" w:rsidR="00F23D6F" w:rsidRDefault="00F23D6F">
      <w:pPr>
        <w:spacing w:line="73" w:lineRule="exact"/>
        <w:rPr>
          <w:sz w:val="8"/>
        </w:rPr>
        <w:sectPr w:rsidR="00F23D6F">
          <w:pgSz w:w="15840" w:h="12240" w:orient="landscape"/>
          <w:pgMar w:top="1140" w:right="500" w:bottom="280" w:left="560" w:header="720" w:footer="720" w:gutter="0"/>
          <w:cols w:space="720"/>
        </w:sectPr>
      </w:pPr>
    </w:p>
    <w:p w14:paraId="6A494F69" w14:textId="77777777" w:rsidR="00F23D6F" w:rsidRDefault="00F23D6F">
      <w:pPr>
        <w:rPr>
          <w:rFonts w:ascii="Times New Roman"/>
          <w:sz w:val="20"/>
        </w:rPr>
      </w:pPr>
    </w:p>
    <w:p w14:paraId="1978660F" w14:textId="77777777" w:rsidR="00F23D6F" w:rsidRDefault="00F23D6F">
      <w:pPr>
        <w:spacing w:before="5" w:after="1"/>
        <w:rPr>
          <w:rFonts w:ascii="Times New Roman"/>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5F88B1A0" w14:textId="77777777">
        <w:trPr>
          <w:trHeight w:val="496"/>
        </w:trPr>
        <w:tc>
          <w:tcPr>
            <w:tcW w:w="1030" w:type="dxa"/>
          </w:tcPr>
          <w:p w14:paraId="3AF00B0A" w14:textId="77777777" w:rsidR="00F23D6F" w:rsidRDefault="00F23D6F">
            <w:pPr>
              <w:pStyle w:val="TableParagraph"/>
              <w:rPr>
                <w:rFonts w:ascii="Times New Roman"/>
                <w:sz w:val="8"/>
              </w:rPr>
            </w:pPr>
          </w:p>
          <w:p w14:paraId="25E46450" w14:textId="77777777" w:rsidR="00F23D6F" w:rsidRDefault="00F23D6F">
            <w:pPr>
              <w:pStyle w:val="TableParagraph"/>
              <w:spacing w:before="11"/>
              <w:rPr>
                <w:rFonts w:ascii="Times New Roman"/>
                <w:sz w:val="9"/>
              </w:rPr>
            </w:pPr>
          </w:p>
          <w:p w14:paraId="45E91732" w14:textId="77777777" w:rsidR="00F23D6F" w:rsidRDefault="005056AC">
            <w:pPr>
              <w:pStyle w:val="TableParagraph"/>
              <w:ind w:left="340"/>
              <w:rPr>
                <w:b/>
                <w:sz w:val="8"/>
              </w:rPr>
            </w:pPr>
            <w:r>
              <w:rPr>
                <w:b/>
                <w:sz w:val="8"/>
              </w:rPr>
              <w:t>Ley 1122</w:t>
            </w:r>
          </w:p>
        </w:tc>
        <w:tc>
          <w:tcPr>
            <w:tcW w:w="886" w:type="dxa"/>
          </w:tcPr>
          <w:p w14:paraId="1A2BB39B" w14:textId="77777777" w:rsidR="00F23D6F" w:rsidRDefault="00F23D6F">
            <w:pPr>
              <w:pStyle w:val="TableParagraph"/>
              <w:rPr>
                <w:rFonts w:ascii="Times New Roman"/>
                <w:sz w:val="8"/>
              </w:rPr>
            </w:pPr>
          </w:p>
          <w:p w14:paraId="1995FE01" w14:textId="77777777" w:rsidR="00F23D6F" w:rsidRDefault="00F23D6F">
            <w:pPr>
              <w:pStyle w:val="TableParagraph"/>
              <w:spacing w:before="11"/>
              <w:rPr>
                <w:rFonts w:ascii="Times New Roman"/>
                <w:sz w:val="9"/>
              </w:rPr>
            </w:pPr>
          </w:p>
          <w:p w14:paraId="2A3E24C9" w14:textId="77777777" w:rsidR="00F23D6F" w:rsidRDefault="005056AC">
            <w:pPr>
              <w:pStyle w:val="TableParagraph"/>
              <w:ind w:left="349"/>
              <w:rPr>
                <w:b/>
                <w:sz w:val="8"/>
              </w:rPr>
            </w:pPr>
            <w:r>
              <w:rPr>
                <w:b/>
                <w:sz w:val="8"/>
              </w:rPr>
              <w:t>2007</w:t>
            </w:r>
          </w:p>
        </w:tc>
        <w:tc>
          <w:tcPr>
            <w:tcW w:w="1554" w:type="dxa"/>
          </w:tcPr>
          <w:p w14:paraId="2D16043E" w14:textId="77777777" w:rsidR="00F23D6F" w:rsidRDefault="00F23D6F">
            <w:pPr>
              <w:pStyle w:val="TableParagraph"/>
              <w:rPr>
                <w:rFonts w:ascii="Times New Roman"/>
                <w:sz w:val="8"/>
              </w:rPr>
            </w:pPr>
          </w:p>
          <w:p w14:paraId="40AD9477" w14:textId="77777777" w:rsidR="00F23D6F" w:rsidRDefault="00F23D6F">
            <w:pPr>
              <w:pStyle w:val="TableParagraph"/>
              <w:spacing w:before="8"/>
              <w:rPr>
                <w:rFonts w:ascii="Times New Roman"/>
                <w:sz w:val="9"/>
              </w:rPr>
            </w:pPr>
          </w:p>
          <w:p w14:paraId="5E25802E" w14:textId="77777777" w:rsidR="00F23D6F" w:rsidRDefault="005056AC">
            <w:pPr>
              <w:pStyle w:val="TableParagraph"/>
              <w:spacing w:before="1"/>
              <w:ind w:left="11" w:right="2"/>
              <w:jc w:val="center"/>
              <w:rPr>
                <w:sz w:val="8"/>
              </w:rPr>
            </w:pPr>
            <w:r>
              <w:rPr>
                <w:sz w:val="8"/>
              </w:rPr>
              <w:t>Congreso de la República</w:t>
            </w:r>
          </w:p>
        </w:tc>
        <w:tc>
          <w:tcPr>
            <w:tcW w:w="2632" w:type="dxa"/>
          </w:tcPr>
          <w:p w14:paraId="5FB35494" w14:textId="77777777" w:rsidR="00F23D6F" w:rsidRDefault="00F23D6F">
            <w:pPr>
              <w:pStyle w:val="TableParagraph"/>
              <w:rPr>
                <w:rFonts w:ascii="Times New Roman"/>
                <w:sz w:val="8"/>
              </w:rPr>
            </w:pPr>
          </w:p>
          <w:p w14:paraId="7DC092DF" w14:textId="77777777" w:rsidR="00F23D6F" w:rsidRDefault="005056AC">
            <w:pPr>
              <w:pStyle w:val="TableParagraph"/>
              <w:spacing w:before="62" w:line="264" w:lineRule="auto"/>
              <w:ind w:left="17"/>
              <w:rPr>
                <w:sz w:val="8"/>
              </w:rPr>
            </w:pPr>
            <w:r>
              <w:rPr>
                <w:sz w:val="8"/>
              </w:rPr>
              <w:t>Por la cual se hacen algunas modificaciones en el Sistema General de Seguridad Social en Salud y se dictan otras disposiciones.</w:t>
            </w:r>
          </w:p>
        </w:tc>
        <w:tc>
          <w:tcPr>
            <w:tcW w:w="2082" w:type="dxa"/>
          </w:tcPr>
          <w:p w14:paraId="5FCF5E6F" w14:textId="77777777" w:rsidR="00F23D6F" w:rsidRDefault="00F23D6F">
            <w:pPr>
              <w:pStyle w:val="TableParagraph"/>
              <w:rPr>
                <w:rFonts w:ascii="Times New Roman"/>
                <w:sz w:val="8"/>
              </w:rPr>
            </w:pPr>
          </w:p>
          <w:p w14:paraId="3166B80B" w14:textId="77777777" w:rsidR="00F23D6F" w:rsidRDefault="00F23D6F">
            <w:pPr>
              <w:pStyle w:val="TableParagraph"/>
              <w:spacing w:before="8"/>
              <w:rPr>
                <w:rFonts w:ascii="Times New Roman"/>
                <w:sz w:val="9"/>
              </w:rPr>
            </w:pPr>
          </w:p>
          <w:p w14:paraId="4CAF512B" w14:textId="77777777" w:rsidR="00F23D6F" w:rsidRDefault="005056AC">
            <w:pPr>
              <w:pStyle w:val="TableParagraph"/>
              <w:spacing w:before="1"/>
              <w:ind w:left="550" w:right="548"/>
              <w:jc w:val="center"/>
              <w:rPr>
                <w:sz w:val="8"/>
              </w:rPr>
            </w:pPr>
            <w:r>
              <w:rPr>
                <w:sz w:val="8"/>
              </w:rPr>
              <w:t>ART: 24</w:t>
            </w:r>
          </w:p>
        </w:tc>
        <w:tc>
          <w:tcPr>
            <w:tcW w:w="6345" w:type="dxa"/>
          </w:tcPr>
          <w:p w14:paraId="7CC9A9EC" w14:textId="77777777" w:rsidR="00F23D6F" w:rsidRDefault="005056AC">
            <w:pPr>
              <w:pStyle w:val="TableParagraph"/>
              <w:spacing w:before="53" w:line="264" w:lineRule="auto"/>
              <w:ind w:left="15" w:right="78"/>
              <w:rPr>
                <w:sz w:val="8"/>
              </w:rPr>
            </w:pPr>
            <w:r>
              <w:rPr>
                <w:sz w:val="8"/>
              </w:rPr>
              <w:t xml:space="preserve">AFILIACIÓN DE LAS ENTIDADES PÚBLICAS AL SISTEMA GENERAL DE RIESGOS PROFESIONALES. A partir de la vigencia de la presente ley </w:t>
            </w:r>
            <w:r>
              <w:rPr>
                <w:spacing w:val="-3"/>
                <w:sz w:val="8"/>
              </w:rPr>
              <w:t xml:space="preserve">todas </w:t>
            </w:r>
            <w:r>
              <w:rPr>
                <w:sz w:val="8"/>
              </w:rPr>
              <w:t>las entidades públicas</w:t>
            </w:r>
            <w:r>
              <w:rPr>
                <w:spacing w:val="-5"/>
                <w:sz w:val="8"/>
              </w:rPr>
              <w:t xml:space="preserve"> </w:t>
            </w:r>
            <w:r>
              <w:rPr>
                <w:sz w:val="8"/>
              </w:rPr>
              <w:t>del</w:t>
            </w:r>
            <w:r>
              <w:rPr>
                <w:spacing w:val="-6"/>
                <w:sz w:val="8"/>
              </w:rPr>
              <w:t xml:space="preserve"> </w:t>
            </w:r>
            <w:r>
              <w:rPr>
                <w:sz w:val="8"/>
              </w:rPr>
              <w:t>orden</w:t>
            </w:r>
            <w:r>
              <w:rPr>
                <w:spacing w:val="-5"/>
                <w:sz w:val="8"/>
              </w:rPr>
              <w:t xml:space="preserve"> </w:t>
            </w:r>
            <w:r>
              <w:rPr>
                <w:sz w:val="8"/>
              </w:rPr>
              <w:t>nacional,</w:t>
            </w:r>
            <w:r>
              <w:rPr>
                <w:spacing w:val="-6"/>
                <w:sz w:val="8"/>
              </w:rPr>
              <w:t xml:space="preserve"> </w:t>
            </w:r>
            <w:r>
              <w:rPr>
                <w:spacing w:val="-3"/>
                <w:sz w:val="8"/>
              </w:rPr>
              <w:t>departamental,</w:t>
            </w:r>
            <w:r>
              <w:rPr>
                <w:spacing w:val="-6"/>
                <w:sz w:val="8"/>
              </w:rPr>
              <w:t xml:space="preserve"> </w:t>
            </w:r>
            <w:r>
              <w:rPr>
                <w:sz w:val="8"/>
              </w:rPr>
              <w:t>distrital</w:t>
            </w:r>
            <w:r>
              <w:rPr>
                <w:spacing w:val="-6"/>
                <w:sz w:val="8"/>
              </w:rPr>
              <w:t xml:space="preserve"> </w:t>
            </w:r>
            <w:r>
              <w:rPr>
                <w:sz w:val="8"/>
              </w:rPr>
              <w:t>o</w:t>
            </w:r>
            <w:r>
              <w:rPr>
                <w:spacing w:val="-7"/>
                <w:sz w:val="8"/>
              </w:rPr>
              <w:t xml:space="preserve"> </w:t>
            </w:r>
            <w:r>
              <w:rPr>
                <w:sz w:val="8"/>
              </w:rPr>
              <w:t>municipal</w:t>
            </w:r>
            <w:r>
              <w:rPr>
                <w:spacing w:val="-6"/>
                <w:sz w:val="8"/>
              </w:rPr>
              <w:t xml:space="preserve"> </w:t>
            </w:r>
            <w:r>
              <w:rPr>
                <w:sz w:val="8"/>
              </w:rPr>
              <w:t>podrán</w:t>
            </w:r>
            <w:r>
              <w:rPr>
                <w:spacing w:val="-5"/>
                <w:sz w:val="8"/>
              </w:rPr>
              <w:t xml:space="preserve"> </w:t>
            </w:r>
            <w:r>
              <w:rPr>
                <w:sz w:val="8"/>
              </w:rPr>
              <w:t>contratar</w:t>
            </w:r>
            <w:r>
              <w:rPr>
                <w:spacing w:val="-6"/>
                <w:sz w:val="8"/>
              </w:rPr>
              <w:t xml:space="preserve"> </w:t>
            </w:r>
            <w:r>
              <w:rPr>
                <w:sz w:val="8"/>
              </w:rPr>
              <w:t>directamente</w:t>
            </w:r>
            <w:r>
              <w:rPr>
                <w:spacing w:val="-7"/>
                <w:sz w:val="8"/>
              </w:rPr>
              <w:t xml:space="preserve"> </w:t>
            </w:r>
            <w:r>
              <w:rPr>
                <w:sz w:val="8"/>
              </w:rPr>
              <w:t>con</w:t>
            </w:r>
            <w:r>
              <w:rPr>
                <w:spacing w:val="-5"/>
                <w:sz w:val="8"/>
              </w:rPr>
              <w:t xml:space="preserve"> </w:t>
            </w:r>
            <w:r>
              <w:rPr>
                <w:sz w:val="8"/>
              </w:rPr>
              <w:t>la</w:t>
            </w:r>
            <w:r>
              <w:rPr>
                <w:spacing w:val="-7"/>
                <w:sz w:val="8"/>
              </w:rPr>
              <w:t xml:space="preserve"> </w:t>
            </w:r>
            <w:r>
              <w:rPr>
                <w:sz w:val="8"/>
              </w:rPr>
              <w:t>administradora</w:t>
            </w:r>
            <w:r>
              <w:rPr>
                <w:spacing w:val="-7"/>
                <w:sz w:val="8"/>
              </w:rPr>
              <w:t xml:space="preserve"> </w:t>
            </w:r>
            <w:r>
              <w:rPr>
                <w:sz w:val="8"/>
              </w:rPr>
              <w:t>de</w:t>
            </w:r>
            <w:r>
              <w:rPr>
                <w:spacing w:val="-7"/>
                <w:sz w:val="8"/>
              </w:rPr>
              <w:t xml:space="preserve"> </w:t>
            </w:r>
            <w:r>
              <w:rPr>
                <w:sz w:val="8"/>
              </w:rPr>
              <w:t>riesgos</w:t>
            </w:r>
            <w:r>
              <w:rPr>
                <w:spacing w:val="-5"/>
                <w:sz w:val="8"/>
              </w:rPr>
              <w:t xml:space="preserve"> </w:t>
            </w:r>
            <w:r>
              <w:rPr>
                <w:sz w:val="8"/>
              </w:rPr>
              <w:t>profesionales</w:t>
            </w:r>
            <w:r>
              <w:rPr>
                <w:spacing w:val="-5"/>
                <w:sz w:val="8"/>
              </w:rPr>
              <w:t xml:space="preserve"> </w:t>
            </w:r>
            <w:r>
              <w:rPr>
                <w:sz w:val="8"/>
              </w:rPr>
              <w:t>del</w:t>
            </w:r>
            <w:r>
              <w:rPr>
                <w:spacing w:val="-6"/>
                <w:sz w:val="8"/>
              </w:rPr>
              <w:t xml:space="preserve"> </w:t>
            </w:r>
            <w:r>
              <w:rPr>
                <w:sz w:val="8"/>
              </w:rPr>
              <w:t>Instituto</w:t>
            </w:r>
            <w:r>
              <w:rPr>
                <w:spacing w:val="-7"/>
                <w:sz w:val="8"/>
              </w:rPr>
              <w:t xml:space="preserve"> </w:t>
            </w:r>
            <w:r>
              <w:rPr>
                <w:sz w:val="8"/>
              </w:rPr>
              <w:t>de</w:t>
            </w:r>
            <w:r>
              <w:rPr>
                <w:spacing w:val="-7"/>
                <w:sz w:val="8"/>
              </w:rPr>
              <w:t xml:space="preserve"> </w:t>
            </w:r>
            <w:r>
              <w:rPr>
                <w:sz w:val="8"/>
              </w:rPr>
              <w:t>Seguros</w:t>
            </w:r>
            <w:r>
              <w:rPr>
                <w:spacing w:val="-5"/>
                <w:sz w:val="8"/>
              </w:rPr>
              <w:t xml:space="preserve"> </w:t>
            </w:r>
            <w:r>
              <w:rPr>
                <w:sz w:val="8"/>
              </w:rPr>
              <w:t>Sociales,</w:t>
            </w:r>
            <w:r>
              <w:rPr>
                <w:spacing w:val="-6"/>
                <w:sz w:val="8"/>
              </w:rPr>
              <w:t xml:space="preserve"> </w:t>
            </w:r>
            <w:r>
              <w:rPr>
                <w:sz w:val="8"/>
              </w:rPr>
              <w:t xml:space="preserve">de no ser así, deberán seleccionar su administradora de riesgos profesionales mediante concurso público, al cual se invitará </w:t>
            </w:r>
            <w:r>
              <w:rPr>
                <w:spacing w:val="-3"/>
                <w:sz w:val="8"/>
              </w:rPr>
              <w:t xml:space="preserve">obligatoriamente </w:t>
            </w:r>
            <w:r>
              <w:rPr>
                <w:sz w:val="8"/>
              </w:rPr>
              <w:t>por lo menos a una administradora de riesgos</w:t>
            </w:r>
            <w:r>
              <w:rPr>
                <w:spacing w:val="-4"/>
                <w:sz w:val="8"/>
              </w:rPr>
              <w:t xml:space="preserve"> </w:t>
            </w:r>
            <w:r>
              <w:rPr>
                <w:sz w:val="8"/>
              </w:rPr>
              <w:t>profesionales</w:t>
            </w:r>
            <w:r>
              <w:rPr>
                <w:spacing w:val="-4"/>
                <w:sz w:val="8"/>
              </w:rPr>
              <w:t xml:space="preserve"> </w:t>
            </w:r>
            <w:r>
              <w:rPr>
                <w:sz w:val="8"/>
              </w:rPr>
              <w:t>de</w:t>
            </w:r>
            <w:r>
              <w:rPr>
                <w:spacing w:val="-6"/>
                <w:sz w:val="8"/>
              </w:rPr>
              <w:t xml:space="preserve"> </w:t>
            </w:r>
            <w:r>
              <w:rPr>
                <w:sz w:val="8"/>
              </w:rPr>
              <w:t>naturaleza</w:t>
            </w:r>
            <w:r>
              <w:rPr>
                <w:spacing w:val="-6"/>
                <w:sz w:val="8"/>
              </w:rPr>
              <w:t xml:space="preserve"> </w:t>
            </w:r>
            <w:r>
              <w:rPr>
                <w:sz w:val="8"/>
              </w:rPr>
              <w:t>pública.</w:t>
            </w:r>
            <w:r>
              <w:rPr>
                <w:spacing w:val="-5"/>
                <w:sz w:val="8"/>
              </w:rPr>
              <w:t xml:space="preserve"> </w:t>
            </w:r>
            <w:r>
              <w:rPr>
                <w:sz w:val="8"/>
              </w:rPr>
              <w:t>Lo</w:t>
            </w:r>
            <w:r>
              <w:rPr>
                <w:spacing w:val="-6"/>
                <w:sz w:val="8"/>
              </w:rPr>
              <w:t xml:space="preserve"> </w:t>
            </w:r>
            <w:r>
              <w:rPr>
                <w:sz w:val="8"/>
              </w:rPr>
              <w:t>dispuesto</w:t>
            </w:r>
            <w:r>
              <w:rPr>
                <w:spacing w:val="-6"/>
                <w:sz w:val="8"/>
              </w:rPr>
              <w:t xml:space="preserve"> </w:t>
            </w:r>
            <w:r>
              <w:rPr>
                <w:sz w:val="8"/>
              </w:rPr>
              <w:t>en</w:t>
            </w:r>
            <w:r>
              <w:rPr>
                <w:spacing w:val="-4"/>
                <w:sz w:val="8"/>
              </w:rPr>
              <w:t xml:space="preserve"> </w:t>
            </w:r>
            <w:r>
              <w:rPr>
                <w:sz w:val="8"/>
              </w:rPr>
              <w:t>este</w:t>
            </w:r>
            <w:r>
              <w:rPr>
                <w:spacing w:val="-6"/>
                <w:sz w:val="8"/>
              </w:rPr>
              <w:t xml:space="preserve"> </w:t>
            </w:r>
            <w:r>
              <w:rPr>
                <w:sz w:val="8"/>
              </w:rPr>
              <w:t>artículo</w:t>
            </w:r>
            <w:r>
              <w:rPr>
                <w:spacing w:val="-6"/>
                <w:sz w:val="8"/>
              </w:rPr>
              <w:t xml:space="preserve"> </w:t>
            </w:r>
            <w:r>
              <w:rPr>
                <w:sz w:val="8"/>
              </w:rPr>
              <w:t>no</w:t>
            </w:r>
            <w:r>
              <w:rPr>
                <w:spacing w:val="-6"/>
                <w:sz w:val="8"/>
              </w:rPr>
              <w:t xml:space="preserve"> </w:t>
            </w:r>
            <w:r>
              <w:rPr>
                <w:sz w:val="8"/>
              </w:rPr>
              <w:t>será</w:t>
            </w:r>
            <w:r>
              <w:rPr>
                <w:spacing w:val="-4"/>
                <w:sz w:val="8"/>
              </w:rPr>
              <w:t xml:space="preserve"> </w:t>
            </w:r>
            <w:r>
              <w:rPr>
                <w:sz w:val="8"/>
              </w:rPr>
              <w:t>aplicable</w:t>
            </w:r>
            <w:r>
              <w:rPr>
                <w:spacing w:val="-6"/>
                <w:sz w:val="8"/>
              </w:rPr>
              <w:t xml:space="preserve"> </w:t>
            </w:r>
            <w:r>
              <w:rPr>
                <w:sz w:val="8"/>
              </w:rPr>
              <w:t>a</w:t>
            </w:r>
            <w:r>
              <w:rPr>
                <w:spacing w:val="-6"/>
                <w:sz w:val="8"/>
              </w:rPr>
              <w:t xml:space="preserve"> </w:t>
            </w:r>
            <w:r>
              <w:rPr>
                <w:sz w:val="8"/>
              </w:rPr>
              <w:t>los</w:t>
            </w:r>
            <w:r>
              <w:rPr>
                <w:spacing w:val="-4"/>
                <w:sz w:val="8"/>
              </w:rPr>
              <w:t xml:space="preserve"> </w:t>
            </w:r>
            <w:r>
              <w:rPr>
                <w:sz w:val="8"/>
              </w:rPr>
              <w:t>regímenes</w:t>
            </w:r>
            <w:r>
              <w:rPr>
                <w:spacing w:val="-4"/>
                <w:sz w:val="8"/>
              </w:rPr>
              <w:t xml:space="preserve"> </w:t>
            </w:r>
            <w:r>
              <w:rPr>
                <w:sz w:val="8"/>
              </w:rPr>
              <w:t>de</w:t>
            </w:r>
            <w:r>
              <w:rPr>
                <w:spacing w:val="-6"/>
                <w:sz w:val="8"/>
              </w:rPr>
              <w:t xml:space="preserve"> </w:t>
            </w:r>
            <w:r>
              <w:rPr>
                <w:sz w:val="8"/>
              </w:rPr>
              <w:t>excepción</w:t>
            </w:r>
            <w:r>
              <w:rPr>
                <w:spacing w:val="-4"/>
                <w:sz w:val="8"/>
              </w:rPr>
              <w:t xml:space="preserve"> </w:t>
            </w:r>
            <w:r>
              <w:rPr>
                <w:sz w:val="8"/>
              </w:rPr>
              <w:t>previstos</w:t>
            </w:r>
            <w:r>
              <w:rPr>
                <w:spacing w:val="-4"/>
                <w:sz w:val="8"/>
              </w:rPr>
              <w:t xml:space="preserve"> </w:t>
            </w:r>
            <w:r>
              <w:rPr>
                <w:sz w:val="8"/>
              </w:rPr>
              <w:t>en</w:t>
            </w:r>
            <w:r>
              <w:rPr>
                <w:spacing w:val="-4"/>
                <w:sz w:val="8"/>
              </w:rPr>
              <w:t xml:space="preserve"> </w:t>
            </w:r>
            <w:r>
              <w:rPr>
                <w:sz w:val="8"/>
              </w:rPr>
              <w:t>el</w:t>
            </w:r>
            <w:r>
              <w:rPr>
                <w:spacing w:val="-5"/>
                <w:sz w:val="8"/>
              </w:rPr>
              <w:t xml:space="preserve"> </w:t>
            </w:r>
            <w:r>
              <w:rPr>
                <w:sz w:val="8"/>
              </w:rPr>
              <w:t>artículo</w:t>
            </w:r>
            <w:r>
              <w:rPr>
                <w:spacing w:val="-6"/>
                <w:sz w:val="8"/>
              </w:rPr>
              <w:t xml:space="preserve"> </w:t>
            </w:r>
            <w:r>
              <w:rPr>
                <w:sz w:val="8"/>
              </w:rPr>
              <w:t>279</w:t>
            </w:r>
            <w:r>
              <w:rPr>
                <w:spacing w:val="-4"/>
                <w:sz w:val="8"/>
              </w:rPr>
              <w:t xml:space="preserve"> </w:t>
            </w:r>
            <w:r>
              <w:rPr>
                <w:sz w:val="8"/>
              </w:rPr>
              <w:t>de</w:t>
            </w:r>
            <w:r>
              <w:rPr>
                <w:spacing w:val="-6"/>
                <w:sz w:val="8"/>
              </w:rPr>
              <w:t xml:space="preserve"> </w:t>
            </w:r>
            <w:r>
              <w:rPr>
                <w:sz w:val="8"/>
              </w:rPr>
              <w:t>la</w:t>
            </w:r>
            <w:r>
              <w:rPr>
                <w:spacing w:val="-6"/>
                <w:sz w:val="8"/>
              </w:rPr>
              <w:t xml:space="preserve"> </w:t>
            </w:r>
            <w:r>
              <w:rPr>
                <w:sz w:val="8"/>
              </w:rPr>
              <w:t>Ley</w:t>
            </w:r>
            <w:r>
              <w:rPr>
                <w:spacing w:val="-4"/>
                <w:sz w:val="8"/>
              </w:rPr>
              <w:t xml:space="preserve"> </w:t>
            </w:r>
            <w:r>
              <w:rPr>
                <w:sz w:val="8"/>
              </w:rPr>
              <w:t>100</w:t>
            </w:r>
            <w:r>
              <w:rPr>
                <w:spacing w:val="-4"/>
                <w:sz w:val="8"/>
              </w:rPr>
              <w:t xml:space="preserve"> </w:t>
            </w:r>
            <w:r>
              <w:rPr>
                <w:sz w:val="8"/>
              </w:rPr>
              <w:t>de</w:t>
            </w:r>
            <w:r>
              <w:rPr>
                <w:spacing w:val="-6"/>
                <w:sz w:val="8"/>
              </w:rPr>
              <w:t xml:space="preserve"> </w:t>
            </w:r>
            <w:r>
              <w:rPr>
                <w:sz w:val="8"/>
              </w:rPr>
              <w:t>1993.</w:t>
            </w:r>
          </w:p>
        </w:tc>
      </w:tr>
      <w:tr w:rsidR="00F23D6F" w14:paraId="4A085638" w14:textId="77777777">
        <w:trPr>
          <w:trHeight w:val="597"/>
        </w:trPr>
        <w:tc>
          <w:tcPr>
            <w:tcW w:w="1030" w:type="dxa"/>
          </w:tcPr>
          <w:p w14:paraId="1A1340BC" w14:textId="77777777" w:rsidR="00F23D6F" w:rsidRDefault="00F23D6F">
            <w:pPr>
              <w:pStyle w:val="TableParagraph"/>
              <w:rPr>
                <w:rFonts w:ascii="Times New Roman"/>
                <w:sz w:val="8"/>
              </w:rPr>
            </w:pPr>
          </w:p>
          <w:p w14:paraId="6FA73E91" w14:textId="77777777" w:rsidR="00F23D6F" w:rsidRDefault="00F23D6F">
            <w:pPr>
              <w:pStyle w:val="TableParagraph"/>
              <w:rPr>
                <w:rFonts w:ascii="Times New Roman"/>
                <w:sz w:val="8"/>
              </w:rPr>
            </w:pPr>
          </w:p>
          <w:p w14:paraId="7E182B72" w14:textId="77777777" w:rsidR="00F23D6F" w:rsidRDefault="00F23D6F">
            <w:pPr>
              <w:pStyle w:val="TableParagraph"/>
              <w:spacing w:before="4"/>
              <w:rPr>
                <w:rFonts w:ascii="Times New Roman"/>
                <w:sz w:val="6"/>
              </w:rPr>
            </w:pPr>
          </w:p>
          <w:p w14:paraId="0047AE7A" w14:textId="77777777" w:rsidR="00F23D6F" w:rsidRDefault="005056AC">
            <w:pPr>
              <w:pStyle w:val="TableParagraph"/>
              <w:ind w:left="340"/>
              <w:rPr>
                <w:b/>
                <w:sz w:val="8"/>
              </w:rPr>
            </w:pPr>
            <w:r>
              <w:rPr>
                <w:b/>
                <w:sz w:val="8"/>
              </w:rPr>
              <w:t>Ley 1280</w:t>
            </w:r>
          </w:p>
        </w:tc>
        <w:tc>
          <w:tcPr>
            <w:tcW w:w="886" w:type="dxa"/>
          </w:tcPr>
          <w:p w14:paraId="58FD2DC0" w14:textId="77777777" w:rsidR="00F23D6F" w:rsidRDefault="00F23D6F">
            <w:pPr>
              <w:pStyle w:val="TableParagraph"/>
              <w:rPr>
                <w:rFonts w:ascii="Times New Roman"/>
                <w:sz w:val="8"/>
              </w:rPr>
            </w:pPr>
          </w:p>
          <w:p w14:paraId="03D0F7C5" w14:textId="77777777" w:rsidR="00F23D6F" w:rsidRDefault="00F23D6F">
            <w:pPr>
              <w:pStyle w:val="TableParagraph"/>
              <w:rPr>
                <w:rFonts w:ascii="Times New Roman"/>
                <w:sz w:val="8"/>
              </w:rPr>
            </w:pPr>
          </w:p>
          <w:p w14:paraId="02BDFA57" w14:textId="77777777" w:rsidR="00F23D6F" w:rsidRDefault="00F23D6F">
            <w:pPr>
              <w:pStyle w:val="TableParagraph"/>
              <w:spacing w:before="4"/>
              <w:rPr>
                <w:rFonts w:ascii="Times New Roman"/>
                <w:sz w:val="6"/>
              </w:rPr>
            </w:pPr>
          </w:p>
          <w:p w14:paraId="4D3990CE" w14:textId="77777777" w:rsidR="00F23D6F" w:rsidRDefault="005056AC">
            <w:pPr>
              <w:pStyle w:val="TableParagraph"/>
              <w:ind w:left="349"/>
              <w:rPr>
                <w:b/>
                <w:sz w:val="8"/>
              </w:rPr>
            </w:pPr>
            <w:r>
              <w:rPr>
                <w:b/>
                <w:sz w:val="8"/>
              </w:rPr>
              <w:t>2009</w:t>
            </w:r>
          </w:p>
        </w:tc>
        <w:tc>
          <w:tcPr>
            <w:tcW w:w="1554" w:type="dxa"/>
          </w:tcPr>
          <w:p w14:paraId="34750754" w14:textId="77777777" w:rsidR="00F23D6F" w:rsidRDefault="00F23D6F">
            <w:pPr>
              <w:pStyle w:val="TableParagraph"/>
              <w:rPr>
                <w:rFonts w:ascii="Times New Roman"/>
                <w:sz w:val="8"/>
              </w:rPr>
            </w:pPr>
          </w:p>
          <w:p w14:paraId="08A6FFDB" w14:textId="77777777" w:rsidR="00F23D6F" w:rsidRDefault="00F23D6F">
            <w:pPr>
              <w:pStyle w:val="TableParagraph"/>
              <w:rPr>
                <w:rFonts w:ascii="Times New Roman"/>
                <w:sz w:val="8"/>
              </w:rPr>
            </w:pPr>
          </w:p>
          <w:p w14:paraId="09B21BF9" w14:textId="77777777" w:rsidR="00F23D6F" w:rsidRDefault="005056AC">
            <w:pPr>
              <w:pStyle w:val="TableParagraph"/>
              <w:spacing w:before="71"/>
              <w:ind w:left="11" w:right="2"/>
              <w:jc w:val="center"/>
              <w:rPr>
                <w:sz w:val="8"/>
              </w:rPr>
            </w:pPr>
            <w:r>
              <w:rPr>
                <w:sz w:val="8"/>
              </w:rPr>
              <w:t>Congreso de la República</w:t>
            </w:r>
          </w:p>
        </w:tc>
        <w:tc>
          <w:tcPr>
            <w:tcW w:w="2632" w:type="dxa"/>
          </w:tcPr>
          <w:p w14:paraId="10E7E7C4" w14:textId="77777777" w:rsidR="00F23D6F" w:rsidRDefault="00F23D6F">
            <w:pPr>
              <w:pStyle w:val="TableParagraph"/>
              <w:rPr>
                <w:rFonts w:ascii="Times New Roman"/>
                <w:sz w:val="8"/>
              </w:rPr>
            </w:pPr>
          </w:p>
          <w:p w14:paraId="2BB3088C" w14:textId="77777777" w:rsidR="00F23D6F" w:rsidRDefault="00F23D6F">
            <w:pPr>
              <w:pStyle w:val="TableParagraph"/>
              <w:spacing w:before="9"/>
              <w:rPr>
                <w:rFonts w:ascii="Times New Roman"/>
                <w:sz w:val="9"/>
              </w:rPr>
            </w:pPr>
          </w:p>
          <w:p w14:paraId="0E5B9B22" w14:textId="77777777" w:rsidR="00F23D6F" w:rsidRDefault="005056AC">
            <w:pPr>
              <w:pStyle w:val="TableParagraph"/>
              <w:spacing w:line="264" w:lineRule="auto"/>
              <w:ind w:left="17" w:right="42"/>
              <w:rPr>
                <w:sz w:val="8"/>
              </w:rPr>
            </w:pPr>
            <w:r>
              <w:rPr>
                <w:sz w:val="8"/>
              </w:rPr>
              <w:t>Por el cual se adiciona el numeral 10 al ART: 57 del Código sustantivo del trabajo.</w:t>
            </w:r>
          </w:p>
        </w:tc>
        <w:tc>
          <w:tcPr>
            <w:tcW w:w="2082" w:type="dxa"/>
          </w:tcPr>
          <w:p w14:paraId="6B5B2AA3" w14:textId="77777777" w:rsidR="00F23D6F" w:rsidRDefault="00F23D6F">
            <w:pPr>
              <w:pStyle w:val="TableParagraph"/>
              <w:rPr>
                <w:rFonts w:ascii="Times New Roman"/>
                <w:sz w:val="8"/>
              </w:rPr>
            </w:pPr>
          </w:p>
          <w:p w14:paraId="237F8D67" w14:textId="77777777" w:rsidR="00F23D6F" w:rsidRDefault="00F23D6F">
            <w:pPr>
              <w:pStyle w:val="TableParagraph"/>
              <w:rPr>
                <w:rFonts w:ascii="Times New Roman"/>
                <w:sz w:val="8"/>
              </w:rPr>
            </w:pPr>
          </w:p>
          <w:p w14:paraId="6F606854" w14:textId="77777777" w:rsidR="00F23D6F" w:rsidRDefault="005056AC">
            <w:pPr>
              <w:pStyle w:val="TableParagraph"/>
              <w:spacing w:before="71"/>
              <w:ind w:left="550" w:right="548"/>
              <w:jc w:val="center"/>
              <w:rPr>
                <w:sz w:val="8"/>
              </w:rPr>
            </w:pPr>
            <w:r>
              <w:rPr>
                <w:sz w:val="8"/>
              </w:rPr>
              <w:t>ART 1</w:t>
            </w:r>
          </w:p>
        </w:tc>
        <w:tc>
          <w:tcPr>
            <w:tcW w:w="6345" w:type="dxa"/>
          </w:tcPr>
          <w:p w14:paraId="608F5C65" w14:textId="77777777" w:rsidR="00F23D6F" w:rsidRDefault="005056AC">
            <w:pPr>
              <w:pStyle w:val="TableParagraph"/>
              <w:spacing w:before="3"/>
              <w:ind w:left="15"/>
              <w:rPr>
                <w:sz w:val="8"/>
              </w:rPr>
            </w:pPr>
            <w:r>
              <w:rPr>
                <w:sz w:val="8"/>
              </w:rPr>
              <w:t>Adicionar un numeral al artículo 57 del Código Sustantivo del Trabajo, en los siguientes términos:</w:t>
            </w:r>
          </w:p>
          <w:p w14:paraId="76D86E86" w14:textId="77777777" w:rsidR="00F23D6F" w:rsidRDefault="005056AC">
            <w:pPr>
              <w:pStyle w:val="TableParagraph"/>
              <w:spacing w:before="9" w:line="264" w:lineRule="auto"/>
              <w:ind w:left="15" w:right="10" w:firstLine="21"/>
              <w:rPr>
                <w:sz w:val="8"/>
              </w:rPr>
            </w:pPr>
            <w:r>
              <w:rPr>
                <w:sz w:val="8"/>
              </w:rPr>
              <w:t xml:space="preserve">10. Conceder al </w:t>
            </w:r>
            <w:r>
              <w:rPr>
                <w:spacing w:val="-3"/>
                <w:sz w:val="8"/>
              </w:rPr>
              <w:t xml:space="preserve">trabajador </w:t>
            </w:r>
            <w:r>
              <w:rPr>
                <w:sz w:val="8"/>
              </w:rPr>
              <w:t xml:space="preserve">en caso de fallecimiento de su cónyuge, compañero o compañera permanente o de un familiar hasta el grado segundo de consanguinidad, primero de afinidad y primero civil, una licencia remunerada por luto de cinco (5) días hábiles, cualquiera sea su </w:t>
            </w:r>
            <w:r>
              <w:rPr>
                <w:spacing w:val="-3"/>
                <w:sz w:val="8"/>
              </w:rPr>
              <w:t xml:space="preserve">modalidad </w:t>
            </w:r>
            <w:r>
              <w:rPr>
                <w:sz w:val="8"/>
              </w:rPr>
              <w:t xml:space="preserve">de contratación o de vinculación </w:t>
            </w:r>
            <w:r>
              <w:rPr>
                <w:spacing w:val="-3"/>
                <w:sz w:val="8"/>
              </w:rPr>
              <w:t xml:space="preserve">laboral. </w:t>
            </w:r>
            <w:r>
              <w:rPr>
                <w:sz w:val="8"/>
              </w:rPr>
              <w:t xml:space="preserve">La grave </w:t>
            </w:r>
            <w:r>
              <w:rPr>
                <w:spacing w:val="-3"/>
                <w:sz w:val="8"/>
              </w:rPr>
              <w:t xml:space="preserve">calamidad </w:t>
            </w:r>
            <w:r>
              <w:rPr>
                <w:sz w:val="8"/>
              </w:rPr>
              <w:t>doméstica no incluye la Licencia por Luto que trata este numeral.</w:t>
            </w:r>
          </w:p>
          <w:p w14:paraId="6814F0BB" w14:textId="77777777" w:rsidR="00F23D6F" w:rsidRDefault="005056AC">
            <w:pPr>
              <w:pStyle w:val="TableParagraph"/>
              <w:spacing w:line="91" w:lineRule="exact"/>
              <w:ind w:left="37"/>
              <w:rPr>
                <w:sz w:val="8"/>
              </w:rPr>
            </w:pPr>
            <w:r>
              <w:rPr>
                <w:sz w:val="8"/>
              </w:rPr>
              <w:t>Este hecho deberá demostrarse mediante documento expedido por la autoridad competente, dentro de los treinta (30) días siguientes a su ocurrencia.</w:t>
            </w:r>
          </w:p>
          <w:p w14:paraId="06641F10" w14:textId="77777777" w:rsidR="00F23D6F" w:rsidRDefault="005056AC">
            <w:pPr>
              <w:pStyle w:val="TableParagraph"/>
              <w:spacing w:before="8" w:line="70" w:lineRule="exact"/>
              <w:ind w:left="37"/>
              <w:rPr>
                <w:sz w:val="8"/>
              </w:rPr>
            </w:pPr>
            <w:r>
              <w:rPr>
                <w:sz w:val="8"/>
              </w:rPr>
              <w:t>PARÁGRAFO. Las EPS tendrán la obligación de prestar la asesoría psicológica a la familia.</w:t>
            </w:r>
          </w:p>
        </w:tc>
      </w:tr>
      <w:tr w:rsidR="00F23D6F" w14:paraId="0A501604" w14:textId="77777777">
        <w:trPr>
          <w:trHeight w:val="395"/>
        </w:trPr>
        <w:tc>
          <w:tcPr>
            <w:tcW w:w="1030" w:type="dxa"/>
          </w:tcPr>
          <w:p w14:paraId="3CE07F08" w14:textId="77777777" w:rsidR="00F23D6F" w:rsidRDefault="00F23D6F">
            <w:pPr>
              <w:pStyle w:val="TableParagraph"/>
              <w:rPr>
                <w:rFonts w:ascii="Times New Roman"/>
                <w:sz w:val="8"/>
              </w:rPr>
            </w:pPr>
          </w:p>
          <w:p w14:paraId="0B7623D6" w14:textId="77777777" w:rsidR="00F23D6F" w:rsidRDefault="005056AC">
            <w:pPr>
              <w:pStyle w:val="TableParagraph"/>
              <w:spacing w:before="64"/>
              <w:ind w:left="340"/>
              <w:rPr>
                <w:b/>
                <w:sz w:val="8"/>
              </w:rPr>
            </w:pPr>
            <w:r>
              <w:rPr>
                <w:b/>
                <w:sz w:val="8"/>
              </w:rPr>
              <w:t>Ley 1429</w:t>
            </w:r>
          </w:p>
        </w:tc>
        <w:tc>
          <w:tcPr>
            <w:tcW w:w="886" w:type="dxa"/>
          </w:tcPr>
          <w:p w14:paraId="4E49789F" w14:textId="77777777" w:rsidR="00F23D6F" w:rsidRDefault="00F23D6F">
            <w:pPr>
              <w:pStyle w:val="TableParagraph"/>
              <w:rPr>
                <w:rFonts w:ascii="Times New Roman"/>
                <w:sz w:val="8"/>
              </w:rPr>
            </w:pPr>
          </w:p>
          <w:p w14:paraId="73A54838" w14:textId="77777777" w:rsidR="00F23D6F" w:rsidRDefault="005056AC">
            <w:pPr>
              <w:pStyle w:val="TableParagraph"/>
              <w:spacing w:before="64"/>
              <w:ind w:left="349"/>
              <w:rPr>
                <w:b/>
                <w:sz w:val="8"/>
              </w:rPr>
            </w:pPr>
            <w:r>
              <w:rPr>
                <w:b/>
                <w:sz w:val="8"/>
              </w:rPr>
              <w:t>2010</w:t>
            </w:r>
          </w:p>
        </w:tc>
        <w:tc>
          <w:tcPr>
            <w:tcW w:w="1554" w:type="dxa"/>
          </w:tcPr>
          <w:p w14:paraId="26D09218" w14:textId="77777777" w:rsidR="00F23D6F" w:rsidRDefault="00F23D6F">
            <w:pPr>
              <w:pStyle w:val="TableParagraph"/>
              <w:rPr>
                <w:rFonts w:ascii="Times New Roman"/>
                <w:sz w:val="8"/>
              </w:rPr>
            </w:pPr>
          </w:p>
          <w:p w14:paraId="2A815F0A" w14:textId="77777777" w:rsidR="00F23D6F" w:rsidRDefault="005056AC">
            <w:pPr>
              <w:pStyle w:val="TableParagraph"/>
              <w:spacing w:before="62"/>
              <w:ind w:left="11" w:right="2"/>
              <w:jc w:val="center"/>
              <w:rPr>
                <w:sz w:val="8"/>
              </w:rPr>
            </w:pPr>
            <w:r>
              <w:rPr>
                <w:sz w:val="8"/>
              </w:rPr>
              <w:t>Congreso de la República</w:t>
            </w:r>
          </w:p>
        </w:tc>
        <w:tc>
          <w:tcPr>
            <w:tcW w:w="2632" w:type="dxa"/>
          </w:tcPr>
          <w:p w14:paraId="4027BE93" w14:textId="77777777" w:rsidR="00F23D6F" w:rsidRDefault="00F23D6F">
            <w:pPr>
              <w:pStyle w:val="TableParagraph"/>
              <w:rPr>
                <w:rFonts w:ascii="Times New Roman"/>
                <w:sz w:val="8"/>
              </w:rPr>
            </w:pPr>
          </w:p>
          <w:p w14:paraId="4FC6F33B" w14:textId="77777777" w:rsidR="00F23D6F" w:rsidRDefault="005056AC">
            <w:pPr>
              <w:pStyle w:val="TableParagraph"/>
              <w:spacing w:before="62"/>
              <w:ind w:left="17"/>
              <w:rPr>
                <w:sz w:val="8"/>
              </w:rPr>
            </w:pPr>
            <w:r>
              <w:rPr>
                <w:sz w:val="8"/>
              </w:rPr>
              <w:t>Por la cual se expide la ley de formalización y generación de empleo</w:t>
            </w:r>
          </w:p>
        </w:tc>
        <w:tc>
          <w:tcPr>
            <w:tcW w:w="2082" w:type="dxa"/>
          </w:tcPr>
          <w:p w14:paraId="1E6DF281" w14:textId="77777777" w:rsidR="00F23D6F" w:rsidRDefault="00F23D6F">
            <w:pPr>
              <w:pStyle w:val="TableParagraph"/>
              <w:rPr>
                <w:rFonts w:ascii="Times New Roman"/>
                <w:sz w:val="8"/>
              </w:rPr>
            </w:pPr>
          </w:p>
          <w:p w14:paraId="7AFD110E" w14:textId="77777777" w:rsidR="00F23D6F" w:rsidRDefault="005056AC">
            <w:pPr>
              <w:pStyle w:val="TableParagraph"/>
              <w:spacing w:before="62"/>
              <w:ind w:left="550" w:right="548"/>
              <w:jc w:val="center"/>
              <w:rPr>
                <w:sz w:val="8"/>
              </w:rPr>
            </w:pPr>
            <w:r>
              <w:rPr>
                <w:sz w:val="8"/>
              </w:rPr>
              <w:t>ART: 65. Parágrafo 2 y 3</w:t>
            </w:r>
          </w:p>
        </w:tc>
        <w:tc>
          <w:tcPr>
            <w:tcW w:w="6345" w:type="dxa"/>
          </w:tcPr>
          <w:p w14:paraId="59845041" w14:textId="77777777" w:rsidR="00F23D6F" w:rsidRDefault="005056AC">
            <w:pPr>
              <w:pStyle w:val="TableParagraph"/>
              <w:spacing w:before="2" w:line="264" w:lineRule="auto"/>
              <w:ind w:left="15" w:right="647"/>
              <w:rPr>
                <w:sz w:val="8"/>
              </w:rPr>
            </w:pPr>
            <w:r>
              <w:rPr>
                <w:sz w:val="8"/>
              </w:rPr>
              <w:t xml:space="preserve">Vigencia y derogatorias. La presente ley rige a partir de la fecha de su publicación y promulgación y deroga o modifica las disposiciones que le sean contrarias. Parágrafo 2. Registro Comité </w:t>
            </w:r>
            <w:proofErr w:type="spellStart"/>
            <w:r>
              <w:rPr>
                <w:sz w:val="8"/>
              </w:rPr>
              <w:t>Parltario</w:t>
            </w:r>
            <w:proofErr w:type="spellEnd"/>
            <w:r>
              <w:rPr>
                <w:sz w:val="8"/>
              </w:rPr>
              <w:t xml:space="preserve"> de Salud Ocupacional. </w:t>
            </w:r>
            <w:proofErr w:type="spellStart"/>
            <w:r>
              <w:rPr>
                <w:sz w:val="8"/>
              </w:rPr>
              <w:t>suprimase</w:t>
            </w:r>
            <w:proofErr w:type="spellEnd"/>
            <w:r>
              <w:rPr>
                <w:sz w:val="8"/>
              </w:rPr>
              <w:t xml:space="preserve"> el literal f) del </w:t>
            </w:r>
            <w:proofErr w:type="spellStart"/>
            <w:r>
              <w:rPr>
                <w:sz w:val="8"/>
              </w:rPr>
              <w:t>articulo</w:t>
            </w:r>
            <w:proofErr w:type="spellEnd"/>
            <w:r>
              <w:rPr>
                <w:sz w:val="8"/>
              </w:rPr>
              <w:t xml:space="preserve"> 21 del Decreto-ley 1295 de 1994.</w:t>
            </w:r>
          </w:p>
          <w:p w14:paraId="4407A55B" w14:textId="77777777" w:rsidR="00F23D6F" w:rsidRDefault="005056AC">
            <w:pPr>
              <w:pStyle w:val="TableParagraph"/>
              <w:spacing w:line="91" w:lineRule="exact"/>
              <w:ind w:left="15"/>
              <w:rPr>
                <w:sz w:val="8"/>
              </w:rPr>
            </w:pPr>
            <w:r>
              <w:rPr>
                <w:sz w:val="8"/>
              </w:rPr>
              <w:t>Parágrafo 3. Derogatorias del Código Sustantivo .del Trabajo. Deróguese las siguientes disposiciones y artículos del Código Sustantivo del Trabajo: 72, 74, 75, 90,</w:t>
            </w:r>
          </w:p>
          <w:p w14:paraId="745F626E" w14:textId="77777777" w:rsidR="00F23D6F" w:rsidRDefault="005056AC">
            <w:pPr>
              <w:pStyle w:val="TableParagraph"/>
              <w:spacing w:before="9" w:line="70" w:lineRule="exact"/>
              <w:ind w:left="15"/>
              <w:rPr>
                <w:sz w:val="8"/>
              </w:rPr>
            </w:pPr>
            <w:r>
              <w:rPr>
                <w:sz w:val="8"/>
              </w:rPr>
              <w:t>91,92,93,116,117,118,120,121,122,123,124 Y 125.</w:t>
            </w:r>
          </w:p>
        </w:tc>
      </w:tr>
      <w:tr w:rsidR="00F23D6F" w14:paraId="017CCEE1" w14:textId="77777777">
        <w:trPr>
          <w:trHeight w:val="292"/>
        </w:trPr>
        <w:tc>
          <w:tcPr>
            <w:tcW w:w="1030" w:type="dxa"/>
          </w:tcPr>
          <w:p w14:paraId="3D695B44" w14:textId="77777777" w:rsidR="00F23D6F" w:rsidRDefault="00F23D6F">
            <w:pPr>
              <w:pStyle w:val="TableParagraph"/>
              <w:spacing w:before="2"/>
              <w:rPr>
                <w:rFonts w:ascii="Times New Roman"/>
                <w:sz w:val="9"/>
              </w:rPr>
            </w:pPr>
          </w:p>
          <w:p w14:paraId="0DDF01F1" w14:textId="77777777" w:rsidR="00F23D6F" w:rsidRDefault="005056AC">
            <w:pPr>
              <w:pStyle w:val="TableParagraph"/>
              <w:ind w:left="340"/>
              <w:rPr>
                <w:b/>
                <w:sz w:val="8"/>
              </w:rPr>
            </w:pPr>
            <w:r>
              <w:rPr>
                <w:b/>
                <w:sz w:val="8"/>
              </w:rPr>
              <w:t>Ley 1468</w:t>
            </w:r>
          </w:p>
        </w:tc>
        <w:tc>
          <w:tcPr>
            <w:tcW w:w="886" w:type="dxa"/>
          </w:tcPr>
          <w:p w14:paraId="3F5A43E8" w14:textId="77777777" w:rsidR="00F23D6F" w:rsidRDefault="00F23D6F">
            <w:pPr>
              <w:pStyle w:val="TableParagraph"/>
              <w:spacing w:before="2"/>
              <w:rPr>
                <w:rFonts w:ascii="Times New Roman"/>
                <w:sz w:val="9"/>
              </w:rPr>
            </w:pPr>
          </w:p>
          <w:p w14:paraId="04EBEE75" w14:textId="77777777" w:rsidR="00F23D6F" w:rsidRDefault="005056AC">
            <w:pPr>
              <w:pStyle w:val="TableParagraph"/>
              <w:ind w:left="349"/>
              <w:rPr>
                <w:b/>
                <w:sz w:val="8"/>
              </w:rPr>
            </w:pPr>
            <w:r>
              <w:rPr>
                <w:b/>
                <w:sz w:val="8"/>
              </w:rPr>
              <w:t>2011</w:t>
            </w:r>
          </w:p>
        </w:tc>
        <w:tc>
          <w:tcPr>
            <w:tcW w:w="1554" w:type="dxa"/>
          </w:tcPr>
          <w:p w14:paraId="6A27A371" w14:textId="77777777" w:rsidR="00F23D6F" w:rsidRDefault="00F23D6F">
            <w:pPr>
              <w:pStyle w:val="TableParagraph"/>
              <w:rPr>
                <w:rFonts w:ascii="Times New Roman"/>
                <w:sz w:val="9"/>
              </w:rPr>
            </w:pPr>
          </w:p>
          <w:p w14:paraId="0DB614F3" w14:textId="77777777" w:rsidR="00F23D6F" w:rsidRDefault="005056AC">
            <w:pPr>
              <w:pStyle w:val="TableParagraph"/>
              <w:ind w:left="11" w:right="2"/>
              <w:jc w:val="center"/>
              <w:rPr>
                <w:sz w:val="8"/>
              </w:rPr>
            </w:pPr>
            <w:r>
              <w:rPr>
                <w:sz w:val="8"/>
              </w:rPr>
              <w:t>El Congreso de Colombia</w:t>
            </w:r>
          </w:p>
        </w:tc>
        <w:tc>
          <w:tcPr>
            <w:tcW w:w="2632" w:type="dxa"/>
          </w:tcPr>
          <w:p w14:paraId="1D4E5B29" w14:textId="77777777" w:rsidR="00F23D6F" w:rsidRDefault="005056AC">
            <w:pPr>
              <w:pStyle w:val="TableParagraph"/>
              <w:spacing w:before="2" w:line="264" w:lineRule="auto"/>
              <w:ind w:left="17" w:right="42"/>
              <w:rPr>
                <w:sz w:val="8"/>
              </w:rPr>
            </w:pPr>
            <w:r>
              <w:rPr>
                <w:sz w:val="8"/>
              </w:rPr>
              <w:t>Por la cual se modifican los artículos 236,239,57,58 del Código Sustantivo del Trabajo y se dictan otras disposiciones. (</w:t>
            </w:r>
            <w:proofErr w:type="spellStart"/>
            <w:r>
              <w:rPr>
                <w:sz w:val="8"/>
              </w:rPr>
              <w:t>lic</w:t>
            </w:r>
            <w:proofErr w:type="spellEnd"/>
            <w:r>
              <w:rPr>
                <w:sz w:val="8"/>
              </w:rPr>
              <w:t xml:space="preserve"> maternidad y</w:t>
            </w:r>
          </w:p>
          <w:p w14:paraId="620C062A" w14:textId="77777777" w:rsidR="00F23D6F" w:rsidRDefault="005056AC">
            <w:pPr>
              <w:pStyle w:val="TableParagraph"/>
              <w:spacing w:line="67" w:lineRule="exact"/>
              <w:ind w:left="17"/>
              <w:rPr>
                <w:sz w:val="8"/>
              </w:rPr>
            </w:pPr>
            <w:r>
              <w:rPr>
                <w:sz w:val="8"/>
              </w:rPr>
              <w:t>paternidad)</w:t>
            </w:r>
          </w:p>
        </w:tc>
        <w:tc>
          <w:tcPr>
            <w:tcW w:w="2082" w:type="dxa"/>
          </w:tcPr>
          <w:p w14:paraId="02556409" w14:textId="77777777" w:rsidR="00F23D6F" w:rsidRDefault="00F23D6F">
            <w:pPr>
              <w:pStyle w:val="TableParagraph"/>
              <w:rPr>
                <w:rFonts w:ascii="Times New Roman"/>
                <w:sz w:val="9"/>
              </w:rPr>
            </w:pPr>
          </w:p>
          <w:p w14:paraId="20EB5A87" w14:textId="77777777" w:rsidR="00F23D6F" w:rsidRDefault="005056AC">
            <w:pPr>
              <w:pStyle w:val="TableParagraph"/>
              <w:ind w:left="550" w:right="548"/>
              <w:jc w:val="center"/>
              <w:rPr>
                <w:sz w:val="8"/>
              </w:rPr>
            </w:pPr>
            <w:r>
              <w:rPr>
                <w:sz w:val="8"/>
              </w:rPr>
              <w:t>Todo el Documento</w:t>
            </w:r>
          </w:p>
        </w:tc>
        <w:tc>
          <w:tcPr>
            <w:tcW w:w="6345" w:type="dxa"/>
          </w:tcPr>
          <w:p w14:paraId="7FFCBBCB" w14:textId="77777777" w:rsidR="00F23D6F" w:rsidRDefault="00F23D6F">
            <w:pPr>
              <w:pStyle w:val="TableParagraph"/>
              <w:rPr>
                <w:rFonts w:ascii="Times New Roman"/>
                <w:sz w:val="9"/>
              </w:rPr>
            </w:pPr>
          </w:p>
          <w:p w14:paraId="1DBD47EB" w14:textId="77777777" w:rsidR="00F23D6F" w:rsidRDefault="005056AC">
            <w:pPr>
              <w:pStyle w:val="TableParagraph"/>
              <w:ind w:left="15"/>
              <w:rPr>
                <w:sz w:val="8"/>
              </w:rPr>
            </w:pPr>
            <w:r>
              <w:rPr>
                <w:sz w:val="8"/>
              </w:rPr>
              <w:t>Licencia de Maternidad</w:t>
            </w:r>
          </w:p>
        </w:tc>
      </w:tr>
      <w:tr w:rsidR="00F23D6F" w14:paraId="3C7D37AB" w14:textId="77777777">
        <w:trPr>
          <w:trHeight w:val="900"/>
        </w:trPr>
        <w:tc>
          <w:tcPr>
            <w:tcW w:w="1030" w:type="dxa"/>
          </w:tcPr>
          <w:p w14:paraId="2C192C50" w14:textId="77777777" w:rsidR="00F23D6F" w:rsidRDefault="00F23D6F">
            <w:pPr>
              <w:pStyle w:val="TableParagraph"/>
              <w:rPr>
                <w:rFonts w:ascii="Times New Roman"/>
                <w:sz w:val="8"/>
              </w:rPr>
            </w:pPr>
          </w:p>
          <w:p w14:paraId="5CC5B0BC" w14:textId="77777777" w:rsidR="00F23D6F" w:rsidRDefault="00F23D6F">
            <w:pPr>
              <w:pStyle w:val="TableParagraph"/>
              <w:rPr>
                <w:rFonts w:ascii="Times New Roman"/>
                <w:sz w:val="8"/>
              </w:rPr>
            </w:pPr>
          </w:p>
          <w:p w14:paraId="271A0011" w14:textId="77777777" w:rsidR="00F23D6F" w:rsidRDefault="00F23D6F">
            <w:pPr>
              <w:pStyle w:val="TableParagraph"/>
              <w:rPr>
                <w:rFonts w:ascii="Times New Roman"/>
                <w:sz w:val="8"/>
              </w:rPr>
            </w:pPr>
          </w:p>
          <w:p w14:paraId="2B814D37" w14:textId="77777777" w:rsidR="00F23D6F" w:rsidRDefault="00F23D6F">
            <w:pPr>
              <w:pStyle w:val="TableParagraph"/>
              <w:spacing w:before="5"/>
              <w:rPr>
                <w:rFonts w:ascii="Times New Roman"/>
                <w:sz w:val="11"/>
              </w:rPr>
            </w:pPr>
          </w:p>
          <w:p w14:paraId="1A7C03EF" w14:textId="77777777" w:rsidR="00F23D6F" w:rsidRDefault="005056AC">
            <w:pPr>
              <w:pStyle w:val="TableParagraph"/>
              <w:spacing w:before="1"/>
              <w:ind w:left="340"/>
              <w:rPr>
                <w:b/>
                <w:sz w:val="8"/>
              </w:rPr>
            </w:pPr>
            <w:r>
              <w:rPr>
                <w:b/>
                <w:sz w:val="8"/>
              </w:rPr>
              <w:t>Ley 1539</w:t>
            </w:r>
          </w:p>
        </w:tc>
        <w:tc>
          <w:tcPr>
            <w:tcW w:w="886" w:type="dxa"/>
          </w:tcPr>
          <w:p w14:paraId="22AFB035" w14:textId="77777777" w:rsidR="00F23D6F" w:rsidRDefault="00F23D6F">
            <w:pPr>
              <w:pStyle w:val="TableParagraph"/>
              <w:rPr>
                <w:rFonts w:ascii="Times New Roman"/>
                <w:sz w:val="8"/>
              </w:rPr>
            </w:pPr>
          </w:p>
          <w:p w14:paraId="4907A690" w14:textId="77777777" w:rsidR="00F23D6F" w:rsidRDefault="00F23D6F">
            <w:pPr>
              <w:pStyle w:val="TableParagraph"/>
              <w:rPr>
                <w:rFonts w:ascii="Times New Roman"/>
                <w:sz w:val="8"/>
              </w:rPr>
            </w:pPr>
          </w:p>
          <w:p w14:paraId="458DBCD3" w14:textId="77777777" w:rsidR="00F23D6F" w:rsidRDefault="00F23D6F">
            <w:pPr>
              <w:pStyle w:val="TableParagraph"/>
              <w:rPr>
                <w:rFonts w:ascii="Times New Roman"/>
                <w:sz w:val="8"/>
              </w:rPr>
            </w:pPr>
          </w:p>
          <w:p w14:paraId="6991D4AC" w14:textId="77777777" w:rsidR="00F23D6F" w:rsidRDefault="00F23D6F">
            <w:pPr>
              <w:pStyle w:val="TableParagraph"/>
              <w:spacing w:before="5"/>
              <w:rPr>
                <w:rFonts w:ascii="Times New Roman"/>
                <w:sz w:val="11"/>
              </w:rPr>
            </w:pPr>
          </w:p>
          <w:p w14:paraId="1A98CB83" w14:textId="77777777" w:rsidR="00F23D6F" w:rsidRDefault="005056AC">
            <w:pPr>
              <w:pStyle w:val="TableParagraph"/>
              <w:spacing w:before="1"/>
              <w:ind w:left="349"/>
              <w:rPr>
                <w:b/>
                <w:sz w:val="8"/>
              </w:rPr>
            </w:pPr>
            <w:r>
              <w:rPr>
                <w:b/>
                <w:sz w:val="8"/>
              </w:rPr>
              <w:t>2012</w:t>
            </w:r>
          </w:p>
        </w:tc>
        <w:tc>
          <w:tcPr>
            <w:tcW w:w="1554" w:type="dxa"/>
          </w:tcPr>
          <w:p w14:paraId="72C4322F" w14:textId="77777777" w:rsidR="00F23D6F" w:rsidRDefault="00F23D6F">
            <w:pPr>
              <w:pStyle w:val="TableParagraph"/>
              <w:rPr>
                <w:rFonts w:ascii="Times New Roman"/>
                <w:sz w:val="8"/>
              </w:rPr>
            </w:pPr>
          </w:p>
          <w:p w14:paraId="6BC62DDB" w14:textId="77777777" w:rsidR="00F23D6F" w:rsidRDefault="00F23D6F">
            <w:pPr>
              <w:pStyle w:val="TableParagraph"/>
              <w:rPr>
                <w:rFonts w:ascii="Times New Roman"/>
                <w:sz w:val="8"/>
              </w:rPr>
            </w:pPr>
          </w:p>
          <w:p w14:paraId="2CDA2345" w14:textId="77777777" w:rsidR="00F23D6F" w:rsidRDefault="00F23D6F">
            <w:pPr>
              <w:pStyle w:val="TableParagraph"/>
              <w:rPr>
                <w:rFonts w:ascii="Times New Roman"/>
                <w:sz w:val="8"/>
              </w:rPr>
            </w:pPr>
          </w:p>
          <w:p w14:paraId="4787D985" w14:textId="77777777" w:rsidR="00F23D6F" w:rsidRDefault="00F23D6F">
            <w:pPr>
              <w:pStyle w:val="TableParagraph"/>
              <w:spacing w:before="3"/>
              <w:rPr>
                <w:rFonts w:ascii="Times New Roman"/>
                <w:sz w:val="11"/>
              </w:rPr>
            </w:pPr>
          </w:p>
          <w:p w14:paraId="41B099C9" w14:textId="77777777" w:rsidR="00F23D6F" w:rsidRDefault="005056AC">
            <w:pPr>
              <w:pStyle w:val="TableParagraph"/>
              <w:ind w:left="11" w:right="5"/>
              <w:jc w:val="center"/>
              <w:rPr>
                <w:sz w:val="8"/>
              </w:rPr>
            </w:pPr>
            <w:r>
              <w:rPr>
                <w:sz w:val="8"/>
              </w:rPr>
              <w:t>Congreso de Colombia</w:t>
            </w:r>
          </w:p>
        </w:tc>
        <w:tc>
          <w:tcPr>
            <w:tcW w:w="2632" w:type="dxa"/>
          </w:tcPr>
          <w:p w14:paraId="2F087F06" w14:textId="77777777" w:rsidR="00F23D6F" w:rsidRDefault="00F23D6F">
            <w:pPr>
              <w:pStyle w:val="TableParagraph"/>
              <w:rPr>
                <w:rFonts w:ascii="Times New Roman"/>
                <w:sz w:val="8"/>
              </w:rPr>
            </w:pPr>
          </w:p>
          <w:p w14:paraId="73FDDC33" w14:textId="77777777" w:rsidR="00F23D6F" w:rsidRDefault="00F23D6F">
            <w:pPr>
              <w:pStyle w:val="TableParagraph"/>
              <w:rPr>
                <w:rFonts w:ascii="Times New Roman"/>
                <w:sz w:val="8"/>
              </w:rPr>
            </w:pPr>
          </w:p>
          <w:p w14:paraId="6CF57441" w14:textId="77777777" w:rsidR="00F23D6F" w:rsidRDefault="00F23D6F">
            <w:pPr>
              <w:pStyle w:val="TableParagraph"/>
              <w:spacing w:before="6"/>
              <w:rPr>
                <w:rFonts w:ascii="Times New Roman"/>
                <w:sz w:val="10"/>
              </w:rPr>
            </w:pPr>
          </w:p>
          <w:p w14:paraId="1F79D8D4" w14:textId="77777777" w:rsidR="00F23D6F" w:rsidRDefault="005056AC">
            <w:pPr>
              <w:pStyle w:val="TableParagraph"/>
              <w:spacing w:line="264" w:lineRule="auto"/>
              <w:ind w:left="17"/>
              <w:rPr>
                <w:sz w:val="8"/>
              </w:rPr>
            </w:pPr>
            <w:r>
              <w:rPr>
                <w:sz w:val="8"/>
              </w:rPr>
              <w:t>Por medio de la cual se implementa el certificado de aptitud psicofísica para el porte y tenencia de armas de fuego y se dictan otras disposiciones.</w:t>
            </w:r>
          </w:p>
        </w:tc>
        <w:tc>
          <w:tcPr>
            <w:tcW w:w="2082" w:type="dxa"/>
          </w:tcPr>
          <w:p w14:paraId="207FF032" w14:textId="77777777" w:rsidR="00F23D6F" w:rsidRDefault="00F23D6F">
            <w:pPr>
              <w:pStyle w:val="TableParagraph"/>
              <w:rPr>
                <w:rFonts w:ascii="Times New Roman"/>
                <w:sz w:val="8"/>
              </w:rPr>
            </w:pPr>
          </w:p>
          <w:p w14:paraId="672E63F6" w14:textId="77777777" w:rsidR="00F23D6F" w:rsidRDefault="00F23D6F">
            <w:pPr>
              <w:pStyle w:val="TableParagraph"/>
              <w:rPr>
                <w:rFonts w:ascii="Times New Roman"/>
                <w:sz w:val="8"/>
              </w:rPr>
            </w:pPr>
          </w:p>
          <w:p w14:paraId="79BDBE3D" w14:textId="77777777" w:rsidR="00F23D6F" w:rsidRDefault="00F23D6F">
            <w:pPr>
              <w:pStyle w:val="TableParagraph"/>
              <w:rPr>
                <w:rFonts w:ascii="Times New Roman"/>
                <w:sz w:val="8"/>
              </w:rPr>
            </w:pPr>
          </w:p>
          <w:p w14:paraId="7F381D3F" w14:textId="77777777" w:rsidR="00F23D6F" w:rsidRDefault="00F23D6F">
            <w:pPr>
              <w:pStyle w:val="TableParagraph"/>
              <w:spacing w:before="3"/>
              <w:rPr>
                <w:rFonts w:ascii="Times New Roman"/>
                <w:sz w:val="11"/>
              </w:rPr>
            </w:pPr>
          </w:p>
          <w:p w14:paraId="26C6FA17" w14:textId="77777777" w:rsidR="00F23D6F" w:rsidRDefault="005056AC">
            <w:pPr>
              <w:pStyle w:val="TableParagraph"/>
              <w:ind w:left="549" w:right="548"/>
              <w:jc w:val="center"/>
              <w:rPr>
                <w:sz w:val="8"/>
              </w:rPr>
            </w:pPr>
            <w:r>
              <w:rPr>
                <w:sz w:val="8"/>
              </w:rPr>
              <w:t>Artículo 1°</w:t>
            </w:r>
          </w:p>
        </w:tc>
        <w:tc>
          <w:tcPr>
            <w:tcW w:w="6345" w:type="dxa"/>
          </w:tcPr>
          <w:p w14:paraId="3A75161A" w14:textId="77777777" w:rsidR="00F23D6F" w:rsidRDefault="005056AC">
            <w:pPr>
              <w:pStyle w:val="TableParagraph"/>
              <w:spacing w:before="2" w:line="264" w:lineRule="auto"/>
              <w:ind w:left="15" w:right="21" w:firstLine="21"/>
              <w:rPr>
                <w:sz w:val="8"/>
              </w:rPr>
            </w:pPr>
            <w:r>
              <w:rPr>
                <w:sz w:val="8"/>
              </w:rPr>
              <w:t xml:space="preserve">Las personas naturales que sean vinculadas o que al </w:t>
            </w:r>
            <w:r>
              <w:rPr>
                <w:spacing w:val="-3"/>
                <w:sz w:val="8"/>
              </w:rPr>
              <w:t xml:space="preserve">momento </w:t>
            </w:r>
            <w:r>
              <w:rPr>
                <w:sz w:val="8"/>
              </w:rPr>
              <w:t xml:space="preserve">de la entrada en vigencia de la presente ley, estén vinculadas a los servicios de vigilancia y seguridad privada (vigilantes, escoltas y supervisores) y que </w:t>
            </w:r>
            <w:r>
              <w:rPr>
                <w:spacing w:val="-3"/>
                <w:sz w:val="8"/>
              </w:rPr>
              <w:t xml:space="preserve">deban </w:t>
            </w:r>
            <w:r>
              <w:rPr>
                <w:sz w:val="8"/>
              </w:rPr>
              <w:t xml:space="preserve">portar o tener </w:t>
            </w:r>
            <w:r>
              <w:rPr>
                <w:spacing w:val="-3"/>
                <w:sz w:val="8"/>
              </w:rPr>
              <w:t xml:space="preserve">armas </w:t>
            </w:r>
            <w:r>
              <w:rPr>
                <w:sz w:val="8"/>
              </w:rPr>
              <w:t xml:space="preserve">de fuego, deberán obtener el certificado de aptitud psicofísica para el porte y tenencia de </w:t>
            </w:r>
            <w:r>
              <w:rPr>
                <w:spacing w:val="-3"/>
                <w:sz w:val="8"/>
              </w:rPr>
              <w:t xml:space="preserve">armas </w:t>
            </w:r>
            <w:r>
              <w:rPr>
                <w:sz w:val="8"/>
              </w:rPr>
              <w:t xml:space="preserve">de fuego, el que </w:t>
            </w:r>
            <w:r>
              <w:rPr>
                <w:spacing w:val="-3"/>
                <w:sz w:val="8"/>
              </w:rPr>
              <w:t xml:space="preserve">debe </w:t>
            </w:r>
            <w:r>
              <w:rPr>
                <w:sz w:val="8"/>
              </w:rPr>
              <w:t xml:space="preserve">expedirse con base en los parámetros establecidos en el literal d) del artículo 11 de la Ley 1119 de 2006, por una institución </w:t>
            </w:r>
            <w:r>
              <w:rPr>
                <w:spacing w:val="-3"/>
                <w:sz w:val="8"/>
              </w:rPr>
              <w:t xml:space="preserve">especializada </w:t>
            </w:r>
            <w:r>
              <w:rPr>
                <w:sz w:val="8"/>
              </w:rPr>
              <w:t>registrada y certificada ante autoridad respectiva y con los estándares de ley.</w:t>
            </w:r>
          </w:p>
          <w:p w14:paraId="38DDC3CE" w14:textId="77777777" w:rsidR="00F23D6F" w:rsidRDefault="005056AC">
            <w:pPr>
              <w:pStyle w:val="TableParagraph"/>
              <w:spacing w:line="264" w:lineRule="auto"/>
              <w:ind w:left="15" w:right="109"/>
              <w:rPr>
                <w:sz w:val="8"/>
              </w:rPr>
            </w:pPr>
            <w:r>
              <w:rPr>
                <w:sz w:val="8"/>
              </w:rPr>
              <w:t>La</w:t>
            </w:r>
            <w:r>
              <w:rPr>
                <w:spacing w:val="-5"/>
                <w:sz w:val="8"/>
              </w:rPr>
              <w:t xml:space="preserve"> </w:t>
            </w:r>
            <w:r>
              <w:rPr>
                <w:sz w:val="8"/>
              </w:rPr>
              <w:t>vigencia</w:t>
            </w:r>
            <w:r>
              <w:rPr>
                <w:spacing w:val="-5"/>
                <w:sz w:val="8"/>
              </w:rPr>
              <w:t xml:space="preserve"> </w:t>
            </w:r>
            <w:r>
              <w:rPr>
                <w:sz w:val="8"/>
              </w:rPr>
              <w:t>del</w:t>
            </w:r>
            <w:r>
              <w:rPr>
                <w:spacing w:val="-5"/>
                <w:sz w:val="8"/>
              </w:rPr>
              <w:t xml:space="preserve"> </w:t>
            </w:r>
            <w:r>
              <w:rPr>
                <w:sz w:val="8"/>
              </w:rPr>
              <w:t>certificado</w:t>
            </w:r>
            <w:r>
              <w:rPr>
                <w:spacing w:val="-5"/>
                <w:sz w:val="8"/>
              </w:rPr>
              <w:t xml:space="preserve"> </w:t>
            </w:r>
            <w:r>
              <w:rPr>
                <w:sz w:val="8"/>
              </w:rPr>
              <w:t>de</w:t>
            </w:r>
            <w:r>
              <w:rPr>
                <w:spacing w:val="-5"/>
                <w:sz w:val="8"/>
              </w:rPr>
              <w:t xml:space="preserve"> </w:t>
            </w:r>
            <w:r>
              <w:rPr>
                <w:sz w:val="8"/>
              </w:rPr>
              <w:t>aptitud</w:t>
            </w:r>
            <w:r>
              <w:rPr>
                <w:spacing w:val="-5"/>
                <w:sz w:val="8"/>
              </w:rPr>
              <w:t xml:space="preserve"> </w:t>
            </w:r>
            <w:r>
              <w:rPr>
                <w:sz w:val="8"/>
              </w:rPr>
              <w:t>psicofísica</w:t>
            </w:r>
            <w:r>
              <w:rPr>
                <w:spacing w:val="-5"/>
                <w:sz w:val="8"/>
              </w:rPr>
              <w:t xml:space="preserve"> </w:t>
            </w:r>
            <w:r>
              <w:rPr>
                <w:sz w:val="8"/>
              </w:rPr>
              <w:t>para</w:t>
            </w:r>
            <w:r>
              <w:rPr>
                <w:spacing w:val="-5"/>
                <w:sz w:val="8"/>
              </w:rPr>
              <w:t xml:space="preserve"> </w:t>
            </w:r>
            <w:r>
              <w:rPr>
                <w:sz w:val="8"/>
              </w:rPr>
              <w:t>el</w:t>
            </w:r>
            <w:r>
              <w:rPr>
                <w:spacing w:val="-5"/>
                <w:sz w:val="8"/>
              </w:rPr>
              <w:t xml:space="preserve"> </w:t>
            </w:r>
            <w:r>
              <w:rPr>
                <w:sz w:val="8"/>
              </w:rPr>
              <w:t>porte</w:t>
            </w:r>
            <w:r>
              <w:rPr>
                <w:spacing w:val="-5"/>
                <w:sz w:val="8"/>
              </w:rPr>
              <w:t xml:space="preserve"> </w:t>
            </w:r>
            <w:r>
              <w:rPr>
                <w:sz w:val="8"/>
              </w:rPr>
              <w:t>y</w:t>
            </w:r>
            <w:r>
              <w:rPr>
                <w:spacing w:val="-4"/>
                <w:sz w:val="8"/>
              </w:rPr>
              <w:t xml:space="preserve"> </w:t>
            </w:r>
            <w:r>
              <w:rPr>
                <w:sz w:val="8"/>
              </w:rPr>
              <w:t>tenencia</w:t>
            </w:r>
            <w:r>
              <w:rPr>
                <w:spacing w:val="-5"/>
                <w:sz w:val="8"/>
              </w:rPr>
              <w:t xml:space="preserve"> </w:t>
            </w:r>
            <w:r>
              <w:rPr>
                <w:sz w:val="8"/>
              </w:rPr>
              <w:t>de</w:t>
            </w:r>
            <w:r>
              <w:rPr>
                <w:spacing w:val="-5"/>
                <w:sz w:val="8"/>
              </w:rPr>
              <w:t xml:space="preserve"> </w:t>
            </w:r>
            <w:r>
              <w:rPr>
                <w:spacing w:val="-3"/>
                <w:sz w:val="8"/>
              </w:rPr>
              <w:t>armas</w:t>
            </w:r>
            <w:r>
              <w:rPr>
                <w:spacing w:val="-4"/>
                <w:sz w:val="8"/>
              </w:rPr>
              <w:t xml:space="preserve"> </w:t>
            </w:r>
            <w:r>
              <w:rPr>
                <w:sz w:val="8"/>
              </w:rPr>
              <w:t>de</w:t>
            </w:r>
            <w:r>
              <w:rPr>
                <w:spacing w:val="-5"/>
                <w:sz w:val="8"/>
              </w:rPr>
              <w:t xml:space="preserve"> </w:t>
            </w:r>
            <w:r>
              <w:rPr>
                <w:sz w:val="8"/>
              </w:rPr>
              <w:t>fuego,</w:t>
            </w:r>
            <w:r>
              <w:rPr>
                <w:spacing w:val="-5"/>
                <w:sz w:val="8"/>
              </w:rPr>
              <w:t xml:space="preserve"> </w:t>
            </w:r>
            <w:r>
              <w:rPr>
                <w:spacing w:val="-3"/>
                <w:sz w:val="8"/>
              </w:rPr>
              <w:t>expedido</w:t>
            </w:r>
            <w:r>
              <w:rPr>
                <w:spacing w:val="-5"/>
                <w:sz w:val="8"/>
              </w:rPr>
              <w:t xml:space="preserve"> </w:t>
            </w:r>
            <w:r>
              <w:rPr>
                <w:sz w:val="8"/>
              </w:rPr>
              <w:t>a</w:t>
            </w:r>
            <w:r>
              <w:rPr>
                <w:spacing w:val="-5"/>
                <w:sz w:val="8"/>
              </w:rPr>
              <w:t xml:space="preserve"> </w:t>
            </w:r>
            <w:r>
              <w:rPr>
                <w:sz w:val="8"/>
              </w:rPr>
              <w:t>las</w:t>
            </w:r>
            <w:r>
              <w:rPr>
                <w:spacing w:val="-4"/>
                <w:sz w:val="8"/>
              </w:rPr>
              <w:t xml:space="preserve"> </w:t>
            </w:r>
            <w:r>
              <w:rPr>
                <w:sz w:val="8"/>
              </w:rPr>
              <w:t>personas</w:t>
            </w:r>
            <w:r>
              <w:rPr>
                <w:spacing w:val="-4"/>
                <w:sz w:val="8"/>
              </w:rPr>
              <w:t xml:space="preserve"> </w:t>
            </w:r>
            <w:r>
              <w:rPr>
                <w:sz w:val="8"/>
              </w:rPr>
              <w:t>mencionadas</w:t>
            </w:r>
            <w:r>
              <w:rPr>
                <w:spacing w:val="-4"/>
                <w:sz w:val="8"/>
              </w:rPr>
              <w:t xml:space="preserve"> </w:t>
            </w:r>
            <w:r>
              <w:rPr>
                <w:sz w:val="8"/>
              </w:rPr>
              <w:t>en</w:t>
            </w:r>
            <w:r>
              <w:rPr>
                <w:spacing w:val="-4"/>
                <w:sz w:val="8"/>
              </w:rPr>
              <w:t xml:space="preserve"> </w:t>
            </w:r>
            <w:r>
              <w:rPr>
                <w:sz w:val="8"/>
              </w:rPr>
              <w:t>el</w:t>
            </w:r>
            <w:r>
              <w:rPr>
                <w:spacing w:val="-5"/>
                <w:sz w:val="8"/>
              </w:rPr>
              <w:t xml:space="preserve"> </w:t>
            </w:r>
            <w:r>
              <w:rPr>
                <w:sz w:val="8"/>
              </w:rPr>
              <w:t>presente</w:t>
            </w:r>
            <w:r>
              <w:rPr>
                <w:spacing w:val="-5"/>
                <w:sz w:val="8"/>
              </w:rPr>
              <w:t xml:space="preserve"> </w:t>
            </w:r>
            <w:r>
              <w:rPr>
                <w:sz w:val="8"/>
              </w:rPr>
              <w:t>artículo;</w:t>
            </w:r>
            <w:r>
              <w:rPr>
                <w:spacing w:val="-5"/>
                <w:sz w:val="8"/>
              </w:rPr>
              <w:t xml:space="preserve"> </w:t>
            </w:r>
            <w:r>
              <w:rPr>
                <w:sz w:val="8"/>
              </w:rPr>
              <w:t>tendrá</w:t>
            </w:r>
            <w:r>
              <w:rPr>
                <w:spacing w:val="-4"/>
                <w:sz w:val="8"/>
              </w:rPr>
              <w:t xml:space="preserve"> </w:t>
            </w:r>
            <w:r>
              <w:rPr>
                <w:sz w:val="8"/>
              </w:rPr>
              <w:t>una</w:t>
            </w:r>
            <w:r>
              <w:rPr>
                <w:spacing w:val="-5"/>
                <w:sz w:val="8"/>
              </w:rPr>
              <w:t xml:space="preserve"> </w:t>
            </w:r>
            <w:r>
              <w:rPr>
                <w:sz w:val="8"/>
              </w:rPr>
              <w:t>vigencia</w:t>
            </w:r>
            <w:r>
              <w:rPr>
                <w:spacing w:val="-5"/>
                <w:sz w:val="8"/>
              </w:rPr>
              <w:t xml:space="preserve"> </w:t>
            </w:r>
            <w:r>
              <w:rPr>
                <w:sz w:val="8"/>
              </w:rPr>
              <w:t xml:space="preserve">de un (1) año, el cual </w:t>
            </w:r>
            <w:r>
              <w:rPr>
                <w:spacing w:val="-3"/>
                <w:sz w:val="8"/>
              </w:rPr>
              <w:t xml:space="preserve">deberá </w:t>
            </w:r>
            <w:r>
              <w:rPr>
                <w:sz w:val="8"/>
              </w:rPr>
              <w:t>renovarse cada</w:t>
            </w:r>
            <w:r>
              <w:rPr>
                <w:spacing w:val="-13"/>
                <w:sz w:val="8"/>
              </w:rPr>
              <w:t xml:space="preserve"> </w:t>
            </w:r>
            <w:r>
              <w:rPr>
                <w:sz w:val="8"/>
              </w:rPr>
              <w:t>año.</w:t>
            </w:r>
          </w:p>
          <w:p w14:paraId="2EAD7FF1" w14:textId="77777777" w:rsidR="00F23D6F" w:rsidRDefault="00F23D6F">
            <w:pPr>
              <w:pStyle w:val="TableParagraph"/>
              <w:spacing w:before="10"/>
              <w:rPr>
                <w:rFonts w:ascii="Times New Roman"/>
                <w:sz w:val="7"/>
              </w:rPr>
            </w:pPr>
          </w:p>
          <w:p w14:paraId="51120CAD" w14:textId="77777777" w:rsidR="00F23D6F" w:rsidRDefault="005056AC">
            <w:pPr>
              <w:pStyle w:val="TableParagraph"/>
              <w:spacing w:line="100" w:lineRule="atLeast"/>
              <w:ind w:left="15" w:right="-8"/>
              <w:rPr>
                <w:sz w:val="8"/>
              </w:rPr>
            </w:pPr>
            <w:r>
              <w:rPr>
                <w:sz w:val="8"/>
              </w:rPr>
              <w:t xml:space="preserve">Parágrafo. El certificado de aptitud psicofísica a que hace </w:t>
            </w:r>
            <w:proofErr w:type="spellStart"/>
            <w:r>
              <w:rPr>
                <w:sz w:val="8"/>
              </w:rPr>
              <w:t>refe•rencia</w:t>
            </w:r>
            <w:proofErr w:type="spellEnd"/>
            <w:r>
              <w:rPr>
                <w:sz w:val="8"/>
              </w:rPr>
              <w:t xml:space="preserve"> el presente artículo, será realizado sin ningún costo por las ARP a la cual estén afiliados los trabajadores. El Gobierno Nacional reglamentará lo contenido en el presente parágrafo</w:t>
            </w:r>
          </w:p>
        </w:tc>
      </w:tr>
      <w:tr w:rsidR="00F23D6F" w14:paraId="4C91BC50" w14:textId="77777777">
        <w:trPr>
          <w:trHeight w:val="1103"/>
        </w:trPr>
        <w:tc>
          <w:tcPr>
            <w:tcW w:w="1030" w:type="dxa"/>
          </w:tcPr>
          <w:p w14:paraId="2ACD6766" w14:textId="77777777" w:rsidR="00F23D6F" w:rsidRDefault="00F23D6F">
            <w:pPr>
              <w:pStyle w:val="TableParagraph"/>
              <w:rPr>
                <w:rFonts w:ascii="Times New Roman"/>
                <w:sz w:val="8"/>
              </w:rPr>
            </w:pPr>
          </w:p>
          <w:p w14:paraId="25048A73" w14:textId="77777777" w:rsidR="00F23D6F" w:rsidRDefault="00F23D6F">
            <w:pPr>
              <w:pStyle w:val="TableParagraph"/>
              <w:rPr>
                <w:rFonts w:ascii="Times New Roman"/>
                <w:sz w:val="8"/>
              </w:rPr>
            </w:pPr>
          </w:p>
          <w:p w14:paraId="3A4021D0" w14:textId="77777777" w:rsidR="00F23D6F" w:rsidRDefault="00F23D6F">
            <w:pPr>
              <w:pStyle w:val="TableParagraph"/>
              <w:rPr>
                <w:rFonts w:ascii="Times New Roman"/>
                <w:sz w:val="8"/>
              </w:rPr>
            </w:pPr>
          </w:p>
          <w:p w14:paraId="495DFFB4" w14:textId="77777777" w:rsidR="00F23D6F" w:rsidRDefault="00F23D6F">
            <w:pPr>
              <w:pStyle w:val="TableParagraph"/>
              <w:rPr>
                <w:rFonts w:ascii="Times New Roman"/>
                <w:sz w:val="8"/>
              </w:rPr>
            </w:pPr>
          </w:p>
          <w:p w14:paraId="36277FBF" w14:textId="77777777" w:rsidR="00F23D6F" w:rsidRDefault="00F23D6F">
            <w:pPr>
              <w:pStyle w:val="TableParagraph"/>
              <w:rPr>
                <w:rFonts w:ascii="Times New Roman"/>
                <w:sz w:val="8"/>
              </w:rPr>
            </w:pPr>
          </w:p>
          <w:p w14:paraId="245C96AF" w14:textId="77777777" w:rsidR="00F23D6F" w:rsidRDefault="005056AC">
            <w:pPr>
              <w:pStyle w:val="TableParagraph"/>
              <w:spacing w:before="51"/>
              <w:ind w:left="340"/>
              <w:rPr>
                <w:b/>
                <w:sz w:val="8"/>
              </w:rPr>
            </w:pPr>
            <w:r>
              <w:rPr>
                <w:b/>
                <w:sz w:val="8"/>
              </w:rPr>
              <w:t>Ley 1562</w:t>
            </w:r>
          </w:p>
        </w:tc>
        <w:tc>
          <w:tcPr>
            <w:tcW w:w="886" w:type="dxa"/>
          </w:tcPr>
          <w:p w14:paraId="0F0D7851" w14:textId="77777777" w:rsidR="00F23D6F" w:rsidRDefault="00F23D6F">
            <w:pPr>
              <w:pStyle w:val="TableParagraph"/>
              <w:rPr>
                <w:rFonts w:ascii="Times New Roman"/>
                <w:sz w:val="8"/>
              </w:rPr>
            </w:pPr>
          </w:p>
          <w:p w14:paraId="12CD6C82" w14:textId="77777777" w:rsidR="00F23D6F" w:rsidRDefault="00F23D6F">
            <w:pPr>
              <w:pStyle w:val="TableParagraph"/>
              <w:rPr>
                <w:rFonts w:ascii="Times New Roman"/>
                <w:sz w:val="8"/>
              </w:rPr>
            </w:pPr>
          </w:p>
          <w:p w14:paraId="6DC869BA" w14:textId="77777777" w:rsidR="00F23D6F" w:rsidRDefault="00F23D6F">
            <w:pPr>
              <w:pStyle w:val="TableParagraph"/>
              <w:rPr>
                <w:rFonts w:ascii="Times New Roman"/>
                <w:sz w:val="8"/>
              </w:rPr>
            </w:pPr>
          </w:p>
          <w:p w14:paraId="3C8CEEBF" w14:textId="77777777" w:rsidR="00F23D6F" w:rsidRDefault="00F23D6F">
            <w:pPr>
              <w:pStyle w:val="TableParagraph"/>
              <w:rPr>
                <w:rFonts w:ascii="Times New Roman"/>
                <w:sz w:val="8"/>
              </w:rPr>
            </w:pPr>
          </w:p>
          <w:p w14:paraId="05AFD7B4" w14:textId="77777777" w:rsidR="00F23D6F" w:rsidRDefault="00F23D6F">
            <w:pPr>
              <w:pStyle w:val="TableParagraph"/>
              <w:rPr>
                <w:rFonts w:ascii="Times New Roman"/>
                <w:sz w:val="8"/>
              </w:rPr>
            </w:pPr>
          </w:p>
          <w:p w14:paraId="45F2BE5A" w14:textId="77777777" w:rsidR="00F23D6F" w:rsidRDefault="005056AC">
            <w:pPr>
              <w:pStyle w:val="TableParagraph"/>
              <w:spacing w:before="51"/>
              <w:ind w:left="349"/>
              <w:rPr>
                <w:b/>
                <w:sz w:val="8"/>
              </w:rPr>
            </w:pPr>
            <w:r>
              <w:rPr>
                <w:b/>
                <w:sz w:val="8"/>
              </w:rPr>
              <w:t>2012</w:t>
            </w:r>
          </w:p>
        </w:tc>
        <w:tc>
          <w:tcPr>
            <w:tcW w:w="1554" w:type="dxa"/>
          </w:tcPr>
          <w:p w14:paraId="0C7D51C0" w14:textId="77777777" w:rsidR="00F23D6F" w:rsidRDefault="00F23D6F">
            <w:pPr>
              <w:pStyle w:val="TableParagraph"/>
              <w:rPr>
                <w:rFonts w:ascii="Times New Roman"/>
                <w:sz w:val="8"/>
              </w:rPr>
            </w:pPr>
          </w:p>
          <w:p w14:paraId="3EB5D811" w14:textId="77777777" w:rsidR="00F23D6F" w:rsidRDefault="00F23D6F">
            <w:pPr>
              <w:pStyle w:val="TableParagraph"/>
              <w:rPr>
                <w:rFonts w:ascii="Times New Roman"/>
                <w:sz w:val="8"/>
              </w:rPr>
            </w:pPr>
          </w:p>
          <w:p w14:paraId="612EC92F" w14:textId="77777777" w:rsidR="00F23D6F" w:rsidRDefault="00F23D6F">
            <w:pPr>
              <w:pStyle w:val="TableParagraph"/>
              <w:rPr>
                <w:rFonts w:ascii="Times New Roman"/>
                <w:sz w:val="8"/>
              </w:rPr>
            </w:pPr>
          </w:p>
          <w:p w14:paraId="5AE8F514" w14:textId="77777777" w:rsidR="00F23D6F" w:rsidRDefault="00F23D6F">
            <w:pPr>
              <w:pStyle w:val="TableParagraph"/>
              <w:rPr>
                <w:rFonts w:ascii="Times New Roman"/>
                <w:sz w:val="8"/>
              </w:rPr>
            </w:pPr>
          </w:p>
          <w:p w14:paraId="360ED469" w14:textId="77777777" w:rsidR="00F23D6F" w:rsidRDefault="00F23D6F">
            <w:pPr>
              <w:pStyle w:val="TableParagraph"/>
              <w:rPr>
                <w:rFonts w:ascii="Times New Roman"/>
                <w:sz w:val="8"/>
              </w:rPr>
            </w:pPr>
          </w:p>
          <w:p w14:paraId="71F7994E" w14:textId="77777777" w:rsidR="00F23D6F" w:rsidRDefault="005056AC">
            <w:pPr>
              <w:pStyle w:val="TableParagraph"/>
              <w:spacing w:before="49"/>
              <w:ind w:left="11" w:right="2"/>
              <w:jc w:val="center"/>
              <w:rPr>
                <w:sz w:val="8"/>
              </w:rPr>
            </w:pPr>
            <w:r>
              <w:rPr>
                <w:sz w:val="8"/>
              </w:rPr>
              <w:t>Congreso de la República</w:t>
            </w:r>
          </w:p>
        </w:tc>
        <w:tc>
          <w:tcPr>
            <w:tcW w:w="2632" w:type="dxa"/>
          </w:tcPr>
          <w:p w14:paraId="42C14B62" w14:textId="77777777" w:rsidR="00F23D6F" w:rsidRDefault="00F23D6F">
            <w:pPr>
              <w:pStyle w:val="TableParagraph"/>
              <w:rPr>
                <w:rFonts w:ascii="Times New Roman"/>
                <w:sz w:val="8"/>
              </w:rPr>
            </w:pPr>
          </w:p>
          <w:p w14:paraId="0C75C6CC" w14:textId="77777777" w:rsidR="00F23D6F" w:rsidRDefault="00F23D6F">
            <w:pPr>
              <w:pStyle w:val="TableParagraph"/>
              <w:rPr>
                <w:rFonts w:ascii="Times New Roman"/>
                <w:sz w:val="8"/>
              </w:rPr>
            </w:pPr>
          </w:p>
          <w:p w14:paraId="1D582B92" w14:textId="77777777" w:rsidR="00F23D6F" w:rsidRDefault="00F23D6F">
            <w:pPr>
              <w:pStyle w:val="TableParagraph"/>
              <w:rPr>
                <w:rFonts w:ascii="Times New Roman"/>
                <w:sz w:val="8"/>
              </w:rPr>
            </w:pPr>
          </w:p>
          <w:p w14:paraId="5A8C4100" w14:textId="77777777" w:rsidR="00F23D6F" w:rsidRDefault="00F23D6F">
            <w:pPr>
              <w:pStyle w:val="TableParagraph"/>
              <w:spacing w:before="5"/>
              <w:rPr>
                <w:rFonts w:ascii="Times New Roman"/>
                <w:sz w:val="11"/>
              </w:rPr>
            </w:pPr>
          </w:p>
          <w:p w14:paraId="51A68958" w14:textId="77777777" w:rsidR="00F23D6F" w:rsidRDefault="005056AC">
            <w:pPr>
              <w:pStyle w:val="TableParagraph"/>
              <w:spacing w:before="1"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7CEFE7D5" w14:textId="77777777" w:rsidR="00F23D6F" w:rsidRDefault="00F23D6F">
            <w:pPr>
              <w:pStyle w:val="TableParagraph"/>
              <w:rPr>
                <w:rFonts w:ascii="Times New Roman"/>
                <w:sz w:val="8"/>
              </w:rPr>
            </w:pPr>
          </w:p>
          <w:p w14:paraId="1A9DC1AE" w14:textId="77777777" w:rsidR="00F23D6F" w:rsidRDefault="00F23D6F">
            <w:pPr>
              <w:pStyle w:val="TableParagraph"/>
              <w:rPr>
                <w:rFonts w:ascii="Times New Roman"/>
                <w:sz w:val="8"/>
              </w:rPr>
            </w:pPr>
          </w:p>
          <w:p w14:paraId="311BE7E2" w14:textId="77777777" w:rsidR="00F23D6F" w:rsidRDefault="00F23D6F">
            <w:pPr>
              <w:pStyle w:val="TableParagraph"/>
              <w:rPr>
                <w:rFonts w:ascii="Times New Roman"/>
                <w:sz w:val="8"/>
              </w:rPr>
            </w:pPr>
          </w:p>
          <w:p w14:paraId="169BA15F" w14:textId="77777777" w:rsidR="00F23D6F" w:rsidRDefault="00F23D6F">
            <w:pPr>
              <w:pStyle w:val="TableParagraph"/>
              <w:rPr>
                <w:rFonts w:ascii="Times New Roman"/>
                <w:sz w:val="8"/>
              </w:rPr>
            </w:pPr>
          </w:p>
          <w:p w14:paraId="6B8A6BF0" w14:textId="77777777" w:rsidR="00F23D6F" w:rsidRDefault="00F23D6F">
            <w:pPr>
              <w:pStyle w:val="TableParagraph"/>
              <w:rPr>
                <w:rFonts w:ascii="Times New Roman"/>
                <w:sz w:val="8"/>
              </w:rPr>
            </w:pPr>
          </w:p>
          <w:p w14:paraId="385BB965" w14:textId="77777777" w:rsidR="00F23D6F" w:rsidRDefault="005056AC">
            <w:pPr>
              <w:pStyle w:val="TableParagraph"/>
              <w:spacing w:before="49"/>
              <w:ind w:left="548" w:right="548"/>
              <w:jc w:val="center"/>
              <w:rPr>
                <w:sz w:val="8"/>
              </w:rPr>
            </w:pPr>
            <w:r>
              <w:rPr>
                <w:sz w:val="8"/>
              </w:rPr>
              <w:t>Artículo 3°</w:t>
            </w:r>
          </w:p>
        </w:tc>
        <w:tc>
          <w:tcPr>
            <w:tcW w:w="6345" w:type="dxa"/>
          </w:tcPr>
          <w:p w14:paraId="31E41E0D" w14:textId="77777777" w:rsidR="00F23D6F" w:rsidRDefault="00F23D6F">
            <w:pPr>
              <w:pStyle w:val="TableParagraph"/>
              <w:spacing w:before="2"/>
              <w:rPr>
                <w:rFonts w:ascii="Times New Roman"/>
                <w:sz w:val="9"/>
              </w:rPr>
            </w:pPr>
          </w:p>
          <w:p w14:paraId="1761A1B5" w14:textId="77777777" w:rsidR="00F23D6F" w:rsidRDefault="005056AC">
            <w:pPr>
              <w:pStyle w:val="TableParagraph"/>
              <w:spacing w:line="264" w:lineRule="auto"/>
              <w:ind w:left="15" w:right="341"/>
              <w:rPr>
                <w:sz w:val="8"/>
              </w:rPr>
            </w:pPr>
            <w:r>
              <w:rPr>
                <w:sz w:val="8"/>
              </w:rPr>
              <w:t xml:space="preserve">Accidente de </w:t>
            </w:r>
            <w:r>
              <w:rPr>
                <w:spacing w:val="-3"/>
                <w:sz w:val="8"/>
              </w:rPr>
              <w:t xml:space="preserve">trabajo. </w:t>
            </w:r>
            <w:r>
              <w:rPr>
                <w:sz w:val="8"/>
              </w:rPr>
              <w:t xml:space="preserve">Es accidente de trabajo todo suceso repentino que sobrevenga por causa o con ocasión del trabajo y que produzca en  el </w:t>
            </w:r>
            <w:r>
              <w:rPr>
                <w:spacing w:val="-3"/>
                <w:sz w:val="8"/>
              </w:rPr>
              <w:t xml:space="preserve">trabajador </w:t>
            </w:r>
            <w:r>
              <w:rPr>
                <w:sz w:val="8"/>
              </w:rPr>
              <w:t>una lesión  orgánica,</w:t>
            </w:r>
            <w:r>
              <w:rPr>
                <w:spacing w:val="17"/>
                <w:sz w:val="8"/>
              </w:rPr>
              <w:t xml:space="preserve"> </w:t>
            </w:r>
            <w:r>
              <w:rPr>
                <w:sz w:val="8"/>
              </w:rPr>
              <w:t>una</w:t>
            </w:r>
            <w:r>
              <w:rPr>
                <w:spacing w:val="16"/>
                <w:sz w:val="8"/>
              </w:rPr>
              <w:t xml:space="preserve"> </w:t>
            </w:r>
            <w:r>
              <w:rPr>
                <w:sz w:val="8"/>
              </w:rPr>
              <w:t>perturbación</w:t>
            </w:r>
            <w:r>
              <w:rPr>
                <w:spacing w:val="20"/>
                <w:sz w:val="8"/>
              </w:rPr>
              <w:t xml:space="preserve"> </w:t>
            </w:r>
            <w:r>
              <w:rPr>
                <w:sz w:val="8"/>
              </w:rPr>
              <w:t>funcional</w:t>
            </w:r>
            <w:r>
              <w:rPr>
                <w:spacing w:val="17"/>
                <w:sz w:val="8"/>
              </w:rPr>
              <w:t xml:space="preserve"> </w:t>
            </w:r>
            <w:r>
              <w:rPr>
                <w:sz w:val="8"/>
              </w:rPr>
              <w:t>o</w:t>
            </w:r>
            <w:r>
              <w:rPr>
                <w:spacing w:val="16"/>
                <w:sz w:val="8"/>
              </w:rPr>
              <w:t xml:space="preserve"> </w:t>
            </w:r>
            <w:r>
              <w:rPr>
                <w:sz w:val="8"/>
              </w:rPr>
              <w:t>psiquiátrica,</w:t>
            </w:r>
            <w:r>
              <w:rPr>
                <w:spacing w:val="-3"/>
                <w:sz w:val="8"/>
              </w:rPr>
              <w:t xml:space="preserve"> </w:t>
            </w:r>
            <w:r>
              <w:rPr>
                <w:sz w:val="8"/>
              </w:rPr>
              <w:t>una</w:t>
            </w:r>
            <w:r>
              <w:rPr>
                <w:spacing w:val="16"/>
                <w:sz w:val="8"/>
              </w:rPr>
              <w:t xml:space="preserve"> </w:t>
            </w:r>
            <w:r>
              <w:rPr>
                <w:sz w:val="8"/>
              </w:rPr>
              <w:t>invalidez</w:t>
            </w:r>
            <w:r>
              <w:rPr>
                <w:spacing w:val="-4"/>
                <w:sz w:val="8"/>
              </w:rPr>
              <w:t xml:space="preserve"> </w:t>
            </w:r>
            <w:r>
              <w:rPr>
                <w:sz w:val="8"/>
              </w:rPr>
              <w:t>o</w:t>
            </w:r>
            <w:r>
              <w:rPr>
                <w:spacing w:val="-4"/>
                <w:sz w:val="8"/>
              </w:rPr>
              <w:t xml:space="preserve"> </w:t>
            </w:r>
            <w:r>
              <w:rPr>
                <w:sz w:val="8"/>
              </w:rPr>
              <w:t>la</w:t>
            </w:r>
            <w:r>
              <w:rPr>
                <w:spacing w:val="16"/>
                <w:sz w:val="8"/>
              </w:rPr>
              <w:t xml:space="preserve"> </w:t>
            </w:r>
            <w:r>
              <w:rPr>
                <w:sz w:val="8"/>
              </w:rPr>
              <w:t>muerte.</w:t>
            </w:r>
          </w:p>
          <w:p w14:paraId="17854D16" w14:textId="77777777" w:rsidR="00F23D6F" w:rsidRDefault="005056AC">
            <w:pPr>
              <w:pStyle w:val="TableParagraph"/>
              <w:spacing w:line="264" w:lineRule="auto"/>
              <w:ind w:left="15" w:right="149"/>
              <w:rPr>
                <w:sz w:val="8"/>
              </w:rPr>
            </w:pPr>
            <w:r>
              <w:rPr>
                <w:sz w:val="8"/>
              </w:rPr>
              <w:t xml:space="preserve">Es  también  accidente de trabajo aquel que se produce durante la ejecución  de órdenes del </w:t>
            </w:r>
            <w:r>
              <w:rPr>
                <w:spacing w:val="-3"/>
                <w:sz w:val="8"/>
              </w:rPr>
              <w:t xml:space="preserve">empleador,  </w:t>
            </w:r>
            <w:r>
              <w:rPr>
                <w:sz w:val="8"/>
              </w:rPr>
              <w:t xml:space="preserve">o contratante durante la ejecución  de una </w:t>
            </w:r>
            <w:r>
              <w:rPr>
                <w:spacing w:val="-3"/>
                <w:sz w:val="8"/>
              </w:rPr>
              <w:t xml:space="preserve">labor </w:t>
            </w:r>
            <w:r>
              <w:rPr>
                <w:sz w:val="8"/>
              </w:rPr>
              <w:t>bajo su autoridad,   aún fuera del lugar y horas de</w:t>
            </w:r>
            <w:r>
              <w:rPr>
                <w:spacing w:val="-13"/>
                <w:sz w:val="8"/>
              </w:rPr>
              <w:t xml:space="preserve"> </w:t>
            </w:r>
            <w:r>
              <w:rPr>
                <w:spacing w:val="-3"/>
                <w:sz w:val="8"/>
              </w:rPr>
              <w:t>trabajo.</w:t>
            </w:r>
          </w:p>
          <w:p w14:paraId="6FEAFE89" w14:textId="77777777" w:rsidR="00F23D6F" w:rsidRDefault="005056AC">
            <w:pPr>
              <w:pStyle w:val="TableParagraph"/>
              <w:spacing w:line="264" w:lineRule="auto"/>
              <w:ind w:left="15" w:right="341"/>
              <w:rPr>
                <w:sz w:val="8"/>
              </w:rPr>
            </w:pPr>
            <w:r>
              <w:rPr>
                <w:sz w:val="8"/>
              </w:rPr>
              <w:t xml:space="preserve">Igualmente se considera accidente de trabajo el que se produzca durante el traslado de los </w:t>
            </w:r>
            <w:r>
              <w:rPr>
                <w:spacing w:val="-3"/>
                <w:sz w:val="8"/>
              </w:rPr>
              <w:t xml:space="preserve">trabajadores </w:t>
            </w:r>
            <w:r>
              <w:rPr>
                <w:sz w:val="8"/>
              </w:rPr>
              <w:t>o contratistas desde su residencia a los lugares de trabajo o viceversa,</w:t>
            </w:r>
            <w:r>
              <w:rPr>
                <w:spacing w:val="17"/>
                <w:sz w:val="8"/>
              </w:rPr>
              <w:t xml:space="preserve"> </w:t>
            </w:r>
            <w:r>
              <w:rPr>
                <w:sz w:val="8"/>
              </w:rPr>
              <w:t>cuando</w:t>
            </w:r>
            <w:r>
              <w:rPr>
                <w:spacing w:val="-4"/>
                <w:sz w:val="8"/>
              </w:rPr>
              <w:t xml:space="preserve"> </w:t>
            </w:r>
            <w:r>
              <w:rPr>
                <w:sz w:val="8"/>
              </w:rPr>
              <w:t>el</w:t>
            </w:r>
            <w:r>
              <w:rPr>
                <w:spacing w:val="17"/>
                <w:sz w:val="8"/>
              </w:rPr>
              <w:t xml:space="preserve"> </w:t>
            </w:r>
            <w:r>
              <w:rPr>
                <w:sz w:val="8"/>
              </w:rPr>
              <w:t>transporte</w:t>
            </w:r>
            <w:r>
              <w:rPr>
                <w:spacing w:val="-4"/>
                <w:sz w:val="8"/>
              </w:rPr>
              <w:t xml:space="preserve"> </w:t>
            </w:r>
            <w:r>
              <w:rPr>
                <w:sz w:val="8"/>
              </w:rPr>
              <w:t>lo</w:t>
            </w:r>
            <w:r>
              <w:rPr>
                <w:spacing w:val="-4"/>
                <w:sz w:val="8"/>
              </w:rPr>
              <w:t xml:space="preserve"> </w:t>
            </w:r>
            <w:r>
              <w:rPr>
                <w:sz w:val="8"/>
              </w:rPr>
              <w:t>suministre</w:t>
            </w:r>
            <w:r>
              <w:rPr>
                <w:spacing w:val="-4"/>
                <w:sz w:val="8"/>
              </w:rPr>
              <w:t xml:space="preserve"> </w:t>
            </w:r>
            <w:r>
              <w:rPr>
                <w:sz w:val="8"/>
              </w:rPr>
              <w:t>el</w:t>
            </w:r>
            <w:r>
              <w:rPr>
                <w:spacing w:val="17"/>
                <w:sz w:val="8"/>
              </w:rPr>
              <w:t xml:space="preserve"> </w:t>
            </w:r>
            <w:r>
              <w:rPr>
                <w:spacing w:val="-3"/>
                <w:sz w:val="8"/>
              </w:rPr>
              <w:t xml:space="preserve">empleador. </w:t>
            </w:r>
            <w:r>
              <w:rPr>
                <w:sz w:val="8"/>
              </w:rPr>
              <w:t>También</w:t>
            </w:r>
            <w:r>
              <w:rPr>
                <w:spacing w:val="20"/>
                <w:sz w:val="8"/>
              </w:rPr>
              <w:t xml:space="preserve"> </w:t>
            </w:r>
            <w:r>
              <w:rPr>
                <w:sz w:val="8"/>
              </w:rPr>
              <w:t>se</w:t>
            </w:r>
            <w:r>
              <w:rPr>
                <w:spacing w:val="16"/>
                <w:sz w:val="8"/>
              </w:rPr>
              <w:t xml:space="preserve"> </w:t>
            </w:r>
            <w:r>
              <w:rPr>
                <w:sz w:val="8"/>
              </w:rPr>
              <w:t>considerará</w:t>
            </w:r>
            <w:r>
              <w:rPr>
                <w:spacing w:val="20"/>
                <w:sz w:val="8"/>
              </w:rPr>
              <w:t xml:space="preserve"> </w:t>
            </w:r>
            <w:r>
              <w:rPr>
                <w:sz w:val="8"/>
              </w:rPr>
              <w:t>como</w:t>
            </w:r>
            <w:r>
              <w:rPr>
                <w:spacing w:val="16"/>
                <w:sz w:val="8"/>
              </w:rPr>
              <w:t xml:space="preserve"> </w:t>
            </w:r>
            <w:r>
              <w:rPr>
                <w:sz w:val="8"/>
              </w:rPr>
              <w:t>accidente</w:t>
            </w:r>
            <w:r>
              <w:rPr>
                <w:spacing w:val="16"/>
                <w:sz w:val="8"/>
              </w:rPr>
              <w:t xml:space="preserve"> </w:t>
            </w:r>
            <w:r>
              <w:rPr>
                <w:sz w:val="8"/>
              </w:rPr>
              <w:t>de</w:t>
            </w:r>
            <w:r>
              <w:rPr>
                <w:spacing w:val="16"/>
                <w:sz w:val="8"/>
              </w:rPr>
              <w:t xml:space="preserve"> </w:t>
            </w:r>
            <w:r>
              <w:rPr>
                <w:sz w:val="8"/>
              </w:rPr>
              <w:t>trabajo</w:t>
            </w:r>
            <w:r>
              <w:rPr>
                <w:spacing w:val="16"/>
                <w:sz w:val="8"/>
              </w:rPr>
              <w:t xml:space="preserve"> </w:t>
            </w:r>
            <w:r>
              <w:rPr>
                <w:sz w:val="8"/>
              </w:rPr>
              <w:t>el</w:t>
            </w:r>
            <w:r>
              <w:rPr>
                <w:spacing w:val="17"/>
                <w:sz w:val="8"/>
              </w:rPr>
              <w:t xml:space="preserve"> </w:t>
            </w:r>
            <w:r>
              <w:rPr>
                <w:sz w:val="8"/>
              </w:rPr>
              <w:t>ocurrido</w:t>
            </w:r>
            <w:r>
              <w:rPr>
                <w:spacing w:val="16"/>
                <w:sz w:val="8"/>
              </w:rPr>
              <w:t xml:space="preserve"> </w:t>
            </w:r>
            <w:r>
              <w:rPr>
                <w:sz w:val="8"/>
              </w:rPr>
              <w:t>durante</w:t>
            </w:r>
            <w:r>
              <w:rPr>
                <w:spacing w:val="16"/>
                <w:sz w:val="8"/>
              </w:rPr>
              <w:t xml:space="preserve"> </w:t>
            </w:r>
            <w:r>
              <w:rPr>
                <w:sz w:val="8"/>
              </w:rPr>
              <w:t>el</w:t>
            </w:r>
          </w:p>
          <w:p w14:paraId="2533BACB" w14:textId="77777777" w:rsidR="00F23D6F" w:rsidRDefault="005056AC">
            <w:pPr>
              <w:pStyle w:val="TableParagraph"/>
              <w:spacing w:line="264" w:lineRule="auto"/>
              <w:ind w:left="15" w:right="341"/>
              <w:rPr>
                <w:sz w:val="8"/>
              </w:rPr>
            </w:pPr>
            <w:r>
              <w:rPr>
                <w:sz w:val="8"/>
              </w:rPr>
              <w:t xml:space="preserve">ejercicio de la función </w:t>
            </w:r>
            <w:proofErr w:type="gramStart"/>
            <w:r>
              <w:rPr>
                <w:sz w:val="8"/>
              </w:rPr>
              <w:t>sindical</w:t>
            </w:r>
            <w:proofErr w:type="gramEnd"/>
            <w:r>
              <w:rPr>
                <w:sz w:val="8"/>
              </w:rPr>
              <w:t xml:space="preserve"> aunque el </w:t>
            </w:r>
            <w:r>
              <w:rPr>
                <w:spacing w:val="-3"/>
                <w:sz w:val="8"/>
              </w:rPr>
              <w:t xml:space="preserve">trabajador </w:t>
            </w:r>
            <w:r>
              <w:rPr>
                <w:sz w:val="8"/>
              </w:rPr>
              <w:t xml:space="preserve">se encuentre en permiso sindical siempre que el accidente se produzca en cumplimiento de dicha función. De igual forma se considera accidente de trabajo el que se produzca por la ejecución de actividades recreativas, deportivas o culturales, cuando se actúe por cuenta o en representación del </w:t>
            </w:r>
            <w:r>
              <w:rPr>
                <w:spacing w:val="-3"/>
                <w:sz w:val="8"/>
              </w:rPr>
              <w:t xml:space="preserve">empleador </w:t>
            </w:r>
            <w:r>
              <w:rPr>
                <w:sz w:val="8"/>
              </w:rPr>
              <w:t>o de la empresa usuaria</w:t>
            </w:r>
            <w:r>
              <w:rPr>
                <w:spacing w:val="10"/>
                <w:sz w:val="8"/>
              </w:rPr>
              <w:t xml:space="preserve"> </w:t>
            </w:r>
            <w:r>
              <w:rPr>
                <w:sz w:val="8"/>
              </w:rPr>
              <w:t xml:space="preserve">cuando se trate de </w:t>
            </w:r>
            <w:r>
              <w:rPr>
                <w:spacing w:val="-3"/>
                <w:sz w:val="8"/>
              </w:rPr>
              <w:t xml:space="preserve">trabajadores </w:t>
            </w:r>
            <w:r>
              <w:rPr>
                <w:sz w:val="8"/>
              </w:rPr>
              <w:t xml:space="preserve">de </w:t>
            </w:r>
            <w:r>
              <w:rPr>
                <w:spacing w:val="-3"/>
                <w:sz w:val="8"/>
              </w:rPr>
              <w:t xml:space="preserve">empresas </w:t>
            </w:r>
            <w:r>
              <w:rPr>
                <w:sz w:val="8"/>
              </w:rPr>
              <w:t xml:space="preserve">de servicios </w:t>
            </w:r>
            <w:r>
              <w:rPr>
                <w:spacing w:val="-3"/>
                <w:sz w:val="8"/>
              </w:rPr>
              <w:t xml:space="preserve">temporales </w:t>
            </w:r>
            <w:r>
              <w:rPr>
                <w:sz w:val="8"/>
              </w:rPr>
              <w:t>que se encuentren en misión.</w:t>
            </w:r>
          </w:p>
        </w:tc>
      </w:tr>
      <w:tr w:rsidR="00F23D6F" w14:paraId="7A04A7EC" w14:textId="77777777">
        <w:trPr>
          <w:trHeight w:val="899"/>
        </w:trPr>
        <w:tc>
          <w:tcPr>
            <w:tcW w:w="1030" w:type="dxa"/>
          </w:tcPr>
          <w:p w14:paraId="0DF2163E" w14:textId="77777777" w:rsidR="00F23D6F" w:rsidRDefault="00F23D6F">
            <w:pPr>
              <w:pStyle w:val="TableParagraph"/>
              <w:rPr>
                <w:rFonts w:ascii="Times New Roman"/>
                <w:sz w:val="8"/>
              </w:rPr>
            </w:pPr>
          </w:p>
          <w:p w14:paraId="1B4BFF73" w14:textId="77777777" w:rsidR="00F23D6F" w:rsidRDefault="00F23D6F">
            <w:pPr>
              <w:pStyle w:val="TableParagraph"/>
              <w:rPr>
                <w:rFonts w:ascii="Times New Roman"/>
                <w:sz w:val="8"/>
              </w:rPr>
            </w:pPr>
          </w:p>
          <w:p w14:paraId="4D9397B9" w14:textId="77777777" w:rsidR="00F23D6F" w:rsidRDefault="00F23D6F">
            <w:pPr>
              <w:pStyle w:val="TableParagraph"/>
              <w:rPr>
                <w:rFonts w:ascii="Times New Roman"/>
                <w:sz w:val="8"/>
              </w:rPr>
            </w:pPr>
          </w:p>
          <w:p w14:paraId="32306FD8" w14:textId="77777777" w:rsidR="00F23D6F" w:rsidRDefault="00F23D6F">
            <w:pPr>
              <w:pStyle w:val="TableParagraph"/>
              <w:spacing w:before="5"/>
              <w:rPr>
                <w:rFonts w:ascii="Times New Roman"/>
                <w:sz w:val="11"/>
              </w:rPr>
            </w:pPr>
          </w:p>
          <w:p w14:paraId="073F90EE" w14:textId="77777777" w:rsidR="00F23D6F" w:rsidRDefault="005056AC">
            <w:pPr>
              <w:pStyle w:val="TableParagraph"/>
              <w:spacing w:before="1"/>
              <w:ind w:left="340"/>
              <w:rPr>
                <w:b/>
                <w:sz w:val="8"/>
              </w:rPr>
            </w:pPr>
            <w:r>
              <w:rPr>
                <w:b/>
                <w:sz w:val="8"/>
              </w:rPr>
              <w:t>Ley 1562</w:t>
            </w:r>
          </w:p>
        </w:tc>
        <w:tc>
          <w:tcPr>
            <w:tcW w:w="886" w:type="dxa"/>
          </w:tcPr>
          <w:p w14:paraId="2CA7BDAC" w14:textId="77777777" w:rsidR="00F23D6F" w:rsidRDefault="00F23D6F">
            <w:pPr>
              <w:pStyle w:val="TableParagraph"/>
              <w:rPr>
                <w:rFonts w:ascii="Times New Roman"/>
                <w:sz w:val="8"/>
              </w:rPr>
            </w:pPr>
          </w:p>
          <w:p w14:paraId="3A2446B4" w14:textId="77777777" w:rsidR="00F23D6F" w:rsidRDefault="00F23D6F">
            <w:pPr>
              <w:pStyle w:val="TableParagraph"/>
              <w:rPr>
                <w:rFonts w:ascii="Times New Roman"/>
                <w:sz w:val="8"/>
              </w:rPr>
            </w:pPr>
          </w:p>
          <w:p w14:paraId="1CB92B5A" w14:textId="77777777" w:rsidR="00F23D6F" w:rsidRDefault="00F23D6F">
            <w:pPr>
              <w:pStyle w:val="TableParagraph"/>
              <w:rPr>
                <w:rFonts w:ascii="Times New Roman"/>
                <w:sz w:val="8"/>
              </w:rPr>
            </w:pPr>
          </w:p>
          <w:p w14:paraId="06C0EBDF" w14:textId="77777777" w:rsidR="00F23D6F" w:rsidRDefault="00F23D6F">
            <w:pPr>
              <w:pStyle w:val="TableParagraph"/>
              <w:spacing w:before="5"/>
              <w:rPr>
                <w:rFonts w:ascii="Times New Roman"/>
                <w:sz w:val="11"/>
              </w:rPr>
            </w:pPr>
          </w:p>
          <w:p w14:paraId="32258B20" w14:textId="77777777" w:rsidR="00F23D6F" w:rsidRDefault="005056AC">
            <w:pPr>
              <w:pStyle w:val="TableParagraph"/>
              <w:spacing w:before="1"/>
              <w:ind w:left="349"/>
              <w:rPr>
                <w:b/>
                <w:sz w:val="8"/>
              </w:rPr>
            </w:pPr>
            <w:r>
              <w:rPr>
                <w:b/>
                <w:sz w:val="8"/>
              </w:rPr>
              <w:t>2012</w:t>
            </w:r>
          </w:p>
        </w:tc>
        <w:tc>
          <w:tcPr>
            <w:tcW w:w="1554" w:type="dxa"/>
          </w:tcPr>
          <w:p w14:paraId="65571E8B" w14:textId="77777777" w:rsidR="00F23D6F" w:rsidRDefault="00F23D6F">
            <w:pPr>
              <w:pStyle w:val="TableParagraph"/>
              <w:rPr>
                <w:rFonts w:ascii="Times New Roman"/>
                <w:sz w:val="8"/>
              </w:rPr>
            </w:pPr>
          </w:p>
          <w:p w14:paraId="5A3BA51E" w14:textId="77777777" w:rsidR="00F23D6F" w:rsidRDefault="00F23D6F">
            <w:pPr>
              <w:pStyle w:val="TableParagraph"/>
              <w:rPr>
                <w:rFonts w:ascii="Times New Roman"/>
                <w:sz w:val="8"/>
              </w:rPr>
            </w:pPr>
          </w:p>
          <w:p w14:paraId="3D3A5BF2" w14:textId="77777777" w:rsidR="00F23D6F" w:rsidRDefault="00F23D6F">
            <w:pPr>
              <w:pStyle w:val="TableParagraph"/>
              <w:rPr>
                <w:rFonts w:ascii="Times New Roman"/>
                <w:sz w:val="8"/>
              </w:rPr>
            </w:pPr>
          </w:p>
          <w:p w14:paraId="02E629E9" w14:textId="77777777" w:rsidR="00F23D6F" w:rsidRDefault="00F23D6F">
            <w:pPr>
              <w:pStyle w:val="TableParagraph"/>
              <w:spacing w:before="3"/>
              <w:rPr>
                <w:rFonts w:ascii="Times New Roman"/>
                <w:sz w:val="11"/>
              </w:rPr>
            </w:pPr>
          </w:p>
          <w:p w14:paraId="52E27EB3" w14:textId="77777777" w:rsidR="00F23D6F" w:rsidRDefault="005056AC">
            <w:pPr>
              <w:pStyle w:val="TableParagraph"/>
              <w:ind w:left="11" w:right="2"/>
              <w:jc w:val="center"/>
              <w:rPr>
                <w:sz w:val="8"/>
              </w:rPr>
            </w:pPr>
            <w:r>
              <w:rPr>
                <w:sz w:val="8"/>
              </w:rPr>
              <w:t>Congreso de la República</w:t>
            </w:r>
          </w:p>
        </w:tc>
        <w:tc>
          <w:tcPr>
            <w:tcW w:w="2632" w:type="dxa"/>
          </w:tcPr>
          <w:p w14:paraId="56237591" w14:textId="77777777" w:rsidR="00F23D6F" w:rsidRDefault="00F23D6F">
            <w:pPr>
              <w:pStyle w:val="TableParagraph"/>
              <w:rPr>
                <w:rFonts w:ascii="Times New Roman"/>
                <w:sz w:val="8"/>
              </w:rPr>
            </w:pPr>
          </w:p>
          <w:p w14:paraId="296212AB" w14:textId="77777777" w:rsidR="00F23D6F" w:rsidRDefault="00F23D6F">
            <w:pPr>
              <w:pStyle w:val="TableParagraph"/>
              <w:rPr>
                <w:rFonts w:ascii="Times New Roman"/>
                <w:sz w:val="8"/>
              </w:rPr>
            </w:pPr>
          </w:p>
          <w:p w14:paraId="3272FF8A" w14:textId="77777777" w:rsidR="00F23D6F" w:rsidRDefault="00F23D6F">
            <w:pPr>
              <w:pStyle w:val="TableParagraph"/>
              <w:spacing w:before="6"/>
              <w:rPr>
                <w:rFonts w:ascii="Times New Roman"/>
                <w:sz w:val="10"/>
              </w:rPr>
            </w:pPr>
          </w:p>
          <w:p w14:paraId="00C22DAC"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345EDF79" w14:textId="77777777" w:rsidR="00F23D6F" w:rsidRDefault="00F23D6F">
            <w:pPr>
              <w:pStyle w:val="TableParagraph"/>
              <w:rPr>
                <w:rFonts w:ascii="Times New Roman"/>
                <w:sz w:val="8"/>
              </w:rPr>
            </w:pPr>
          </w:p>
          <w:p w14:paraId="36B00372" w14:textId="77777777" w:rsidR="00F23D6F" w:rsidRDefault="00F23D6F">
            <w:pPr>
              <w:pStyle w:val="TableParagraph"/>
              <w:rPr>
                <w:rFonts w:ascii="Times New Roman"/>
                <w:sz w:val="8"/>
              </w:rPr>
            </w:pPr>
          </w:p>
          <w:p w14:paraId="1980ED44" w14:textId="77777777" w:rsidR="00F23D6F" w:rsidRDefault="00F23D6F">
            <w:pPr>
              <w:pStyle w:val="TableParagraph"/>
              <w:rPr>
                <w:rFonts w:ascii="Times New Roman"/>
                <w:sz w:val="8"/>
              </w:rPr>
            </w:pPr>
          </w:p>
          <w:p w14:paraId="021B1862" w14:textId="77777777" w:rsidR="00F23D6F" w:rsidRDefault="00F23D6F">
            <w:pPr>
              <w:pStyle w:val="TableParagraph"/>
              <w:spacing w:before="3"/>
              <w:rPr>
                <w:rFonts w:ascii="Times New Roman"/>
                <w:sz w:val="11"/>
              </w:rPr>
            </w:pPr>
          </w:p>
          <w:p w14:paraId="64831070" w14:textId="77777777" w:rsidR="00F23D6F" w:rsidRDefault="005056AC">
            <w:pPr>
              <w:pStyle w:val="TableParagraph"/>
              <w:ind w:left="552" w:right="548"/>
              <w:jc w:val="center"/>
              <w:rPr>
                <w:sz w:val="8"/>
              </w:rPr>
            </w:pPr>
            <w:r>
              <w:rPr>
                <w:sz w:val="8"/>
              </w:rPr>
              <w:t>Artículo 4°.</w:t>
            </w:r>
          </w:p>
        </w:tc>
        <w:tc>
          <w:tcPr>
            <w:tcW w:w="6345" w:type="dxa"/>
          </w:tcPr>
          <w:p w14:paraId="131A724F" w14:textId="77777777" w:rsidR="00F23D6F" w:rsidRDefault="005056AC">
            <w:pPr>
              <w:pStyle w:val="TableParagraph"/>
              <w:spacing w:before="53"/>
              <w:ind w:left="15"/>
              <w:rPr>
                <w:sz w:val="8"/>
              </w:rPr>
            </w:pPr>
            <w:r>
              <w:rPr>
                <w:sz w:val="8"/>
              </w:rPr>
              <w:t>Enfermedad laboral. Es enfermedad laboral la contraída como resultado de la exposición a factores de riesgo inherentes a la actividad laboral o</w:t>
            </w:r>
          </w:p>
          <w:p w14:paraId="789FEE1A" w14:textId="77777777" w:rsidR="00F23D6F" w:rsidRDefault="005056AC">
            <w:pPr>
              <w:pStyle w:val="TableParagraph"/>
              <w:spacing w:before="9" w:line="264" w:lineRule="auto"/>
              <w:ind w:left="15" w:right="208"/>
              <w:rPr>
                <w:sz w:val="8"/>
              </w:rPr>
            </w:pPr>
            <w:r>
              <w:rPr>
                <w:sz w:val="8"/>
              </w:rPr>
              <w:t xml:space="preserve">del </w:t>
            </w:r>
            <w:r>
              <w:rPr>
                <w:spacing w:val="-3"/>
                <w:sz w:val="8"/>
              </w:rPr>
              <w:t xml:space="preserve">medio </w:t>
            </w:r>
            <w:r>
              <w:rPr>
                <w:sz w:val="8"/>
              </w:rPr>
              <w:t xml:space="preserve">en el que el </w:t>
            </w:r>
            <w:r>
              <w:rPr>
                <w:spacing w:val="-3"/>
                <w:sz w:val="8"/>
              </w:rPr>
              <w:t xml:space="preserve">trabajador </w:t>
            </w:r>
            <w:r>
              <w:rPr>
                <w:sz w:val="8"/>
              </w:rPr>
              <w:t xml:space="preserve">se ha visto </w:t>
            </w:r>
            <w:r>
              <w:rPr>
                <w:spacing w:val="-3"/>
                <w:sz w:val="8"/>
              </w:rPr>
              <w:t xml:space="preserve">obligado </w:t>
            </w:r>
            <w:r>
              <w:rPr>
                <w:sz w:val="8"/>
              </w:rPr>
              <w:t xml:space="preserve">a trabajar.  El  Gobierno Nacional,  determinará,  en  forma  periódica,  las  </w:t>
            </w:r>
            <w:r>
              <w:rPr>
                <w:spacing w:val="-3"/>
                <w:sz w:val="8"/>
              </w:rPr>
              <w:t xml:space="preserve">enfermedades </w:t>
            </w:r>
            <w:r>
              <w:rPr>
                <w:sz w:val="8"/>
              </w:rPr>
              <w:t xml:space="preserve">que se  consideran como </w:t>
            </w:r>
            <w:r>
              <w:rPr>
                <w:spacing w:val="-3"/>
                <w:sz w:val="8"/>
              </w:rPr>
              <w:t xml:space="preserve">laborales  </w:t>
            </w:r>
            <w:r>
              <w:rPr>
                <w:sz w:val="8"/>
              </w:rPr>
              <w:t xml:space="preserve">y  en  los  casos  en  que una enfermedad no figure en  la tabla de </w:t>
            </w:r>
            <w:r>
              <w:rPr>
                <w:spacing w:val="-3"/>
                <w:sz w:val="8"/>
              </w:rPr>
              <w:t xml:space="preserve">enfermedades  </w:t>
            </w:r>
            <w:r>
              <w:rPr>
                <w:sz w:val="8"/>
              </w:rPr>
              <w:t>laborales,  pero se demuestre la relación  de causalidad con  los factores  de   riesgo ocupacionales será reconocida como enfermedad</w:t>
            </w:r>
            <w:r>
              <w:rPr>
                <w:spacing w:val="7"/>
                <w:sz w:val="8"/>
              </w:rPr>
              <w:t xml:space="preserve"> </w:t>
            </w:r>
            <w:r>
              <w:rPr>
                <w:spacing w:val="-3"/>
                <w:sz w:val="8"/>
              </w:rPr>
              <w:t xml:space="preserve">laboral, </w:t>
            </w:r>
            <w:r>
              <w:rPr>
                <w:sz w:val="8"/>
              </w:rPr>
              <w:t xml:space="preserve">conforme lo establecido en las normas </w:t>
            </w:r>
            <w:r>
              <w:rPr>
                <w:spacing w:val="-3"/>
                <w:sz w:val="8"/>
              </w:rPr>
              <w:t xml:space="preserve">legales </w:t>
            </w:r>
            <w:r>
              <w:rPr>
                <w:sz w:val="8"/>
              </w:rPr>
              <w:t>vigentes.</w:t>
            </w:r>
          </w:p>
          <w:p w14:paraId="2A7E5E7F" w14:textId="77777777" w:rsidR="00F23D6F" w:rsidRDefault="005056AC">
            <w:pPr>
              <w:pStyle w:val="TableParagraph"/>
              <w:spacing w:line="264" w:lineRule="auto"/>
              <w:ind w:left="15" w:right="65"/>
              <w:rPr>
                <w:sz w:val="8"/>
              </w:rPr>
            </w:pPr>
            <w:r>
              <w:rPr>
                <w:sz w:val="8"/>
              </w:rPr>
              <w:t xml:space="preserve">Parágrafo 1°. El Gobierno Nacional, previo concepto del Consejo Nacional de Riesgos Laborales,  determinará,  en  forma periódica,  las  </w:t>
            </w:r>
            <w:r>
              <w:rPr>
                <w:spacing w:val="-3"/>
                <w:sz w:val="8"/>
              </w:rPr>
              <w:t xml:space="preserve">enfermedades  </w:t>
            </w:r>
            <w:r>
              <w:rPr>
                <w:sz w:val="8"/>
              </w:rPr>
              <w:t>que se consideran  como</w:t>
            </w:r>
            <w:r>
              <w:rPr>
                <w:spacing w:val="-4"/>
                <w:sz w:val="8"/>
              </w:rPr>
              <w:t xml:space="preserve"> </w:t>
            </w:r>
            <w:r>
              <w:rPr>
                <w:sz w:val="8"/>
              </w:rPr>
              <w:t>laborales.</w:t>
            </w:r>
          </w:p>
          <w:p w14:paraId="4CFBFC23" w14:textId="77777777" w:rsidR="00F23D6F" w:rsidRDefault="005056AC">
            <w:pPr>
              <w:pStyle w:val="TableParagraph"/>
              <w:spacing w:line="264" w:lineRule="auto"/>
              <w:ind w:left="15" w:right="341"/>
              <w:rPr>
                <w:sz w:val="8"/>
              </w:rPr>
            </w:pPr>
            <w:r>
              <w:rPr>
                <w:sz w:val="8"/>
              </w:rPr>
              <w:t xml:space="preserve">Parágrafo 20. Para tal efecto, El Ministerio de la Salud y Protección  Social y el Ministerio de Trabajo, </w:t>
            </w:r>
            <w:r>
              <w:rPr>
                <w:spacing w:val="-2"/>
                <w:sz w:val="8"/>
              </w:rPr>
              <w:t xml:space="preserve">realizará  </w:t>
            </w:r>
            <w:r>
              <w:rPr>
                <w:sz w:val="8"/>
              </w:rPr>
              <w:t xml:space="preserve">una actualización  de la tabla de </w:t>
            </w:r>
            <w:r>
              <w:rPr>
                <w:spacing w:val="-3"/>
                <w:sz w:val="8"/>
              </w:rPr>
              <w:t xml:space="preserve">enfermedades laborales            </w:t>
            </w:r>
            <w:r>
              <w:rPr>
                <w:sz w:val="8"/>
              </w:rPr>
              <w:t>por lo menos cada tres (3) años atendiendo a los estudios técnicos financiados por el Fondo Nacional de Riesgos Laborales.</w:t>
            </w:r>
          </w:p>
        </w:tc>
      </w:tr>
      <w:tr w:rsidR="00F23D6F" w14:paraId="7856551D" w14:textId="77777777">
        <w:trPr>
          <w:trHeight w:val="2822"/>
        </w:trPr>
        <w:tc>
          <w:tcPr>
            <w:tcW w:w="1030" w:type="dxa"/>
          </w:tcPr>
          <w:p w14:paraId="1FAB0771" w14:textId="77777777" w:rsidR="00F23D6F" w:rsidRDefault="00F23D6F">
            <w:pPr>
              <w:pStyle w:val="TableParagraph"/>
              <w:rPr>
                <w:rFonts w:ascii="Times New Roman"/>
                <w:sz w:val="8"/>
              </w:rPr>
            </w:pPr>
          </w:p>
          <w:p w14:paraId="7F493384" w14:textId="77777777" w:rsidR="00F23D6F" w:rsidRDefault="00F23D6F">
            <w:pPr>
              <w:pStyle w:val="TableParagraph"/>
              <w:rPr>
                <w:rFonts w:ascii="Times New Roman"/>
                <w:sz w:val="8"/>
              </w:rPr>
            </w:pPr>
          </w:p>
          <w:p w14:paraId="364A5B5F" w14:textId="77777777" w:rsidR="00F23D6F" w:rsidRDefault="00F23D6F">
            <w:pPr>
              <w:pStyle w:val="TableParagraph"/>
              <w:rPr>
                <w:rFonts w:ascii="Times New Roman"/>
                <w:sz w:val="8"/>
              </w:rPr>
            </w:pPr>
          </w:p>
          <w:p w14:paraId="5DA00E45" w14:textId="77777777" w:rsidR="00F23D6F" w:rsidRDefault="00F23D6F">
            <w:pPr>
              <w:pStyle w:val="TableParagraph"/>
              <w:rPr>
                <w:rFonts w:ascii="Times New Roman"/>
                <w:sz w:val="8"/>
              </w:rPr>
            </w:pPr>
          </w:p>
          <w:p w14:paraId="60506733" w14:textId="77777777" w:rsidR="00F23D6F" w:rsidRDefault="00F23D6F">
            <w:pPr>
              <w:pStyle w:val="TableParagraph"/>
              <w:rPr>
                <w:rFonts w:ascii="Times New Roman"/>
                <w:sz w:val="8"/>
              </w:rPr>
            </w:pPr>
          </w:p>
          <w:p w14:paraId="0793EC38" w14:textId="77777777" w:rsidR="00F23D6F" w:rsidRDefault="00F23D6F">
            <w:pPr>
              <w:pStyle w:val="TableParagraph"/>
              <w:rPr>
                <w:rFonts w:ascii="Times New Roman"/>
                <w:sz w:val="8"/>
              </w:rPr>
            </w:pPr>
          </w:p>
          <w:p w14:paraId="50D9C7E8" w14:textId="77777777" w:rsidR="00F23D6F" w:rsidRDefault="00F23D6F">
            <w:pPr>
              <w:pStyle w:val="TableParagraph"/>
              <w:rPr>
                <w:rFonts w:ascii="Times New Roman"/>
                <w:sz w:val="8"/>
              </w:rPr>
            </w:pPr>
          </w:p>
          <w:p w14:paraId="4DD6E586" w14:textId="77777777" w:rsidR="00F23D6F" w:rsidRDefault="00F23D6F">
            <w:pPr>
              <w:pStyle w:val="TableParagraph"/>
              <w:rPr>
                <w:rFonts w:ascii="Times New Roman"/>
                <w:sz w:val="8"/>
              </w:rPr>
            </w:pPr>
          </w:p>
          <w:p w14:paraId="48302224" w14:textId="77777777" w:rsidR="00F23D6F" w:rsidRDefault="00F23D6F">
            <w:pPr>
              <w:pStyle w:val="TableParagraph"/>
              <w:rPr>
                <w:rFonts w:ascii="Times New Roman"/>
                <w:sz w:val="8"/>
              </w:rPr>
            </w:pPr>
          </w:p>
          <w:p w14:paraId="799A9E75" w14:textId="77777777" w:rsidR="00F23D6F" w:rsidRDefault="00F23D6F">
            <w:pPr>
              <w:pStyle w:val="TableParagraph"/>
              <w:rPr>
                <w:rFonts w:ascii="Times New Roman"/>
                <w:sz w:val="8"/>
              </w:rPr>
            </w:pPr>
          </w:p>
          <w:p w14:paraId="3BBDF779" w14:textId="77777777" w:rsidR="00F23D6F" w:rsidRDefault="00F23D6F">
            <w:pPr>
              <w:pStyle w:val="TableParagraph"/>
              <w:rPr>
                <w:rFonts w:ascii="Times New Roman"/>
                <w:sz w:val="8"/>
              </w:rPr>
            </w:pPr>
          </w:p>
          <w:p w14:paraId="01CBB84C" w14:textId="77777777" w:rsidR="00F23D6F" w:rsidRDefault="00F23D6F">
            <w:pPr>
              <w:pStyle w:val="TableParagraph"/>
              <w:rPr>
                <w:rFonts w:ascii="Times New Roman"/>
                <w:sz w:val="8"/>
              </w:rPr>
            </w:pPr>
          </w:p>
          <w:p w14:paraId="7F69FF31" w14:textId="77777777" w:rsidR="00F23D6F" w:rsidRDefault="00F23D6F">
            <w:pPr>
              <w:pStyle w:val="TableParagraph"/>
              <w:rPr>
                <w:rFonts w:ascii="Times New Roman"/>
                <w:sz w:val="8"/>
              </w:rPr>
            </w:pPr>
          </w:p>
          <w:p w14:paraId="206FF4DD" w14:textId="77777777" w:rsidR="00F23D6F" w:rsidRDefault="00F23D6F">
            <w:pPr>
              <w:pStyle w:val="TableParagraph"/>
              <w:rPr>
                <w:rFonts w:ascii="Times New Roman"/>
                <w:sz w:val="8"/>
              </w:rPr>
            </w:pPr>
          </w:p>
          <w:p w14:paraId="021188A6" w14:textId="77777777" w:rsidR="00F23D6F" w:rsidRDefault="00F23D6F">
            <w:pPr>
              <w:pStyle w:val="TableParagraph"/>
              <w:spacing w:before="2"/>
              <w:rPr>
                <w:rFonts w:ascii="Times New Roman"/>
                <w:sz w:val="7"/>
              </w:rPr>
            </w:pPr>
          </w:p>
          <w:p w14:paraId="75B3EAEB" w14:textId="77777777" w:rsidR="00F23D6F" w:rsidRDefault="005056AC">
            <w:pPr>
              <w:pStyle w:val="TableParagraph"/>
              <w:ind w:left="340"/>
              <w:rPr>
                <w:b/>
                <w:sz w:val="8"/>
              </w:rPr>
            </w:pPr>
            <w:r>
              <w:rPr>
                <w:b/>
                <w:sz w:val="8"/>
              </w:rPr>
              <w:t>Ley 1562</w:t>
            </w:r>
          </w:p>
        </w:tc>
        <w:tc>
          <w:tcPr>
            <w:tcW w:w="886" w:type="dxa"/>
          </w:tcPr>
          <w:p w14:paraId="1248366F" w14:textId="77777777" w:rsidR="00F23D6F" w:rsidRDefault="00F23D6F">
            <w:pPr>
              <w:pStyle w:val="TableParagraph"/>
              <w:rPr>
                <w:rFonts w:ascii="Times New Roman"/>
                <w:sz w:val="8"/>
              </w:rPr>
            </w:pPr>
          </w:p>
          <w:p w14:paraId="775CEA81" w14:textId="77777777" w:rsidR="00F23D6F" w:rsidRDefault="00F23D6F">
            <w:pPr>
              <w:pStyle w:val="TableParagraph"/>
              <w:rPr>
                <w:rFonts w:ascii="Times New Roman"/>
                <w:sz w:val="8"/>
              </w:rPr>
            </w:pPr>
          </w:p>
          <w:p w14:paraId="429D612E" w14:textId="77777777" w:rsidR="00F23D6F" w:rsidRDefault="00F23D6F">
            <w:pPr>
              <w:pStyle w:val="TableParagraph"/>
              <w:rPr>
                <w:rFonts w:ascii="Times New Roman"/>
                <w:sz w:val="8"/>
              </w:rPr>
            </w:pPr>
          </w:p>
          <w:p w14:paraId="2AA6078A" w14:textId="77777777" w:rsidR="00F23D6F" w:rsidRDefault="00F23D6F">
            <w:pPr>
              <w:pStyle w:val="TableParagraph"/>
              <w:rPr>
                <w:rFonts w:ascii="Times New Roman"/>
                <w:sz w:val="8"/>
              </w:rPr>
            </w:pPr>
          </w:p>
          <w:p w14:paraId="3E7C0D34" w14:textId="77777777" w:rsidR="00F23D6F" w:rsidRDefault="00F23D6F">
            <w:pPr>
              <w:pStyle w:val="TableParagraph"/>
              <w:rPr>
                <w:rFonts w:ascii="Times New Roman"/>
                <w:sz w:val="8"/>
              </w:rPr>
            </w:pPr>
          </w:p>
          <w:p w14:paraId="38135616" w14:textId="77777777" w:rsidR="00F23D6F" w:rsidRDefault="00F23D6F">
            <w:pPr>
              <w:pStyle w:val="TableParagraph"/>
              <w:rPr>
                <w:rFonts w:ascii="Times New Roman"/>
                <w:sz w:val="8"/>
              </w:rPr>
            </w:pPr>
          </w:p>
          <w:p w14:paraId="58DA6DCC" w14:textId="77777777" w:rsidR="00F23D6F" w:rsidRDefault="00F23D6F">
            <w:pPr>
              <w:pStyle w:val="TableParagraph"/>
              <w:rPr>
                <w:rFonts w:ascii="Times New Roman"/>
                <w:sz w:val="8"/>
              </w:rPr>
            </w:pPr>
          </w:p>
          <w:p w14:paraId="4EB302DA" w14:textId="77777777" w:rsidR="00F23D6F" w:rsidRDefault="00F23D6F">
            <w:pPr>
              <w:pStyle w:val="TableParagraph"/>
              <w:rPr>
                <w:rFonts w:ascii="Times New Roman"/>
                <w:sz w:val="8"/>
              </w:rPr>
            </w:pPr>
          </w:p>
          <w:p w14:paraId="44813392" w14:textId="77777777" w:rsidR="00F23D6F" w:rsidRDefault="00F23D6F">
            <w:pPr>
              <w:pStyle w:val="TableParagraph"/>
              <w:rPr>
                <w:rFonts w:ascii="Times New Roman"/>
                <w:sz w:val="8"/>
              </w:rPr>
            </w:pPr>
          </w:p>
          <w:p w14:paraId="2BA441BB" w14:textId="77777777" w:rsidR="00F23D6F" w:rsidRDefault="00F23D6F">
            <w:pPr>
              <w:pStyle w:val="TableParagraph"/>
              <w:rPr>
                <w:rFonts w:ascii="Times New Roman"/>
                <w:sz w:val="8"/>
              </w:rPr>
            </w:pPr>
          </w:p>
          <w:p w14:paraId="577A66AB" w14:textId="77777777" w:rsidR="00F23D6F" w:rsidRDefault="00F23D6F">
            <w:pPr>
              <w:pStyle w:val="TableParagraph"/>
              <w:rPr>
                <w:rFonts w:ascii="Times New Roman"/>
                <w:sz w:val="8"/>
              </w:rPr>
            </w:pPr>
          </w:p>
          <w:p w14:paraId="0DC18FC2" w14:textId="77777777" w:rsidR="00F23D6F" w:rsidRDefault="00F23D6F">
            <w:pPr>
              <w:pStyle w:val="TableParagraph"/>
              <w:rPr>
                <w:rFonts w:ascii="Times New Roman"/>
                <w:sz w:val="8"/>
              </w:rPr>
            </w:pPr>
          </w:p>
          <w:p w14:paraId="55B4AC97" w14:textId="77777777" w:rsidR="00F23D6F" w:rsidRDefault="00F23D6F">
            <w:pPr>
              <w:pStyle w:val="TableParagraph"/>
              <w:rPr>
                <w:rFonts w:ascii="Times New Roman"/>
                <w:sz w:val="8"/>
              </w:rPr>
            </w:pPr>
          </w:p>
          <w:p w14:paraId="0F4DEFA8" w14:textId="77777777" w:rsidR="00F23D6F" w:rsidRDefault="00F23D6F">
            <w:pPr>
              <w:pStyle w:val="TableParagraph"/>
              <w:rPr>
                <w:rFonts w:ascii="Times New Roman"/>
                <w:sz w:val="8"/>
              </w:rPr>
            </w:pPr>
          </w:p>
          <w:p w14:paraId="3BEFA87E" w14:textId="77777777" w:rsidR="00F23D6F" w:rsidRDefault="00F23D6F">
            <w:pPr>
              <w:pStyle w:val="TableParagraph"/>
              <w:spacing w:before="2"/>
              <w:rPr>
                <w:rFonts w:ascii="Times New Roman"/>
                <w:sz w:val="7"/>
              </w:rPr>
            </w:pPr>
          </w:p>
          <w:p w14:paraId="741FC6E8" w14:textId="77777777" w:rsidR="00F23D6F" w:rsidRDefault="005056AC">
            <w:pPr>
              <w:pStyle w:val="TableParagraph"/>
              <w:ind w:left="349"/>
              <w:rPr>
                <w:b/>
                <w:sz w:val="8"/>
              </w:rPr>
            </w:pPr>
            <w:r>
              <w:rPr>
                <w:b/>
                <w:sz w:val="8"/>
              </w:rPr>
              <w:t>2012</w:t>
            </w:r>
          </w:p>
        </w:tc>
        <w:tc>
          <w:tcPr>
            <w:tcW w:w="1554" w:type="dxa"/>
          </w:tcPr>
          <w:p w14:paraId="021EAA05" w14:textId="77777777" w:rsidR="00F23D6F" w:rsidRDefault="00F23D6F">
            <w:pPr>
              <w:pStyle w:val="TableParagraph"/>
              <w:rPr>
                <w:rFonts w:ascii="Times New Roman"/>
                <w:sz w:val="8"/>
              </w:rPr>
            </w:pPr>
          </w:p>
          <w:p w14:paraId="6D6D3F7B" w14:textId="77777777" w:rsidR="00F23D6F" w:rsidRDefault="00F23D6F">
            <w:pPr>
              <w:pStyle w:val="TableParagraph"/>
              <w:rPr>
                <w:rFonts w:ascii="Times New Roman"/>
                <w:sz w:val="8"/>
              </w:rPr>
            </w:pPr>
          </w:p>
          <w:p w14:paraId="13293E56" w14:textId="77777777" w:rsidR="00F23D6F" w:rsidRDefault="00F23D6F">
            <w:pPr>
              <w:pStyle w:val="TableParagraph"/>
              <w:rPr>
                <w:rFonts w:ascii="Times New Roman"/>
                <w:sz w:val="8"/>
              </w:rPr>
            </w:pPr>
          </w:p>
          <w:p w14:paraId="30491BF8" w14:textId="77777777" w:rsidR="00F23D6F" w:rsidRDefault="00F23D6F">
            <w:pPr>
              <w:pStyle w:val="TableParagraph"/>
              <w:rPr>
                <w:rFonts w:ascii="Times New Roman"/>
                <w:sz w:val="8"/>
              </w:rPr>
            </w:pPr>
          </w:p>
          <w:p w14:paraId="7FC2D1CE" w14:textId="77777777" w:rsidR="00F23D6F" w:rsidRDefault="00F23D6F">
            <w:pPr>
              <w:pStyle w:val="TableParagraph"/>
              <w:rPr>
                <w:rFonts w:ascii="Times New Roman"/>
                <w:sz w:val="8"/>
              </w:rPr>
            </w:pPr>
          </w:p>
          <w:p w14:paraId="6FF7CE6F" w14:textId="77777777" w:rsidR="00F23D6F" w:rsidRDefault="00F23D6F">
            <w:pPr>
              <w:pStyle w:val="TableParagraph"/>
              <w:rPr>
                <w:rFonts w:ascii="Times New Roman"/>
                <w:sz w:val="8"/>
              </w:rPr>
            </w:pPr>
          </w:p>
          <w:p w14:paraId="10B7693F" w14:textId="77777777" w:rsidR="00F23D6F" w:rsidRDefault="00F23D6F">
            <w:pPr>
              <w:pStyle w:val="TableParagraph"/>
              <w:rPr>
                <w:rFonts w:ascii="Times New Roman"/>
                <w:sz w:val="8"/>
              </w:rPr>
            </w:pPr>
          </w:p>
          <w:p w14:paraId="674D3F2C" w14:textId="77777777" w:rsidR="00F23D6F" w:rsidRDefault="00F23D6F">
            <w:pPr>
              <w:pStyle w:val="TableParagraph"/>
              <w:rPr>
                <w:rFonts w:ascii="Times New Roman"/>
                <w:sz w:val="8"/>
              </w:rPr>
            </w:pPr>
          </w:p>
          <w:p w14:paraId="197D580C" w14:textId="77777777" w:rsidR="00F23D6F" w:rsidRDefault="00F23D6F">
            <w:pPr>
              <w:pStyle w:val="TableParagraph"/>
              <w:rPr>
                <w:rFonts w:ascii="Times New Roman"/>
                <w:sz w:val="8"/>
              </w:rPr>
            </w:pPr>
          </w:p>
          <w:p w14:paraId="78A78EC3" w14:textId="77777777" w:rsidR="00F23D6F" w:rsidRDefault="00F23D6F">
            <w:pPr>
              <w:pStyle w:val="TableParagraph"/>
              <w:rPr>
                <w:rFonts w:ascii="Times New Roman"/>
                <w:sz w:val="8"/>
              </w:rPr>
            </w:pPr>
          </w:p>
          <w:p w14:paraId="4F1CB6D7" w14:textId="77777777" w:rsidR="00F23D6F" w:rsidRDefault="00F23D6F">
            <w:pPr>
              <w:pStyle w:val="TableParagraph"/>
              <w:rPr>
                <w:rFonts w:ascii="Times New Roman"/>
                <w:sz w:val="8"/>
              </w:rPr>
            </w:pPr>
          </w:p>
          <w:p w14:paraId="1B9F3471" w14:textId="77777777" w:rsidR="00F23D6F" w:rsidRDefault="00F23D6F">
            <w:pPr>
              <w:pStyle w:val="TableParagraph"/>
              <w:rPr>
                <w:rFonts w:ascii="Times New Roman"/>
                <w:sz w:val="8"/>
              </w:rPr>
            </w:pPr>
          </w:p>
          <w:p w14:paraId="45ABA0D4" w14:textId="77777777" w:rsidR="00F23D6F" w:rsidRDefault="00F23D6F">
            <w:pPr>
              <w:pStyle w:val="TableParagraph"/>
              <w:rPr>
                <w:rFonts w:ascii="Times New Roman"/>
                <w:sz w:val="8"/>
              </w:rPr>
            </w:pPr>
          </w:p>
          <w:p w14:paraId="6445AD52" w14:textId="77777777" w:rsidR="00F23D6F" w:rsidRDefault="00F23D6F">
            <w:pPr>
              <w:pStyle w:val="TableParagraph"/>
              <w:rPr>
                <w:rFonts w:ascii="Times New Roman"/>
                <w:sz w:val="8"/>
              </w:rPr>
            </w:pPr>
          </w:p>
          <w:p w14:paraId="6017077E" w14:textId="77777777" w:rsidR="00F23D6F" w:rsidRDefault="00F23D6F">
            <w:pPr>
              <w:pStyle w:val="TableParagraph"/>
              <w:rPr>
                <w:rFonts w:ascii="Times New Roman"/>
                <w:sz w:val="7"/>
              </w:rPr>
            </w:pPr>
          </w:p>
          <w:p w14:paraId="6E874B68" w14:textId="77777777" w:rsidR="00F23D6F" w:rsidRDefault="005056AC">
            <w:pPr>
              <w:pStyle w:val="TableParagraph"/>
              <w:ind w:left="11" w:right="2"/>
              <w:jc w:val="center"/>
              <w:rPr>
                <w:sz w:val="8"/>
              </w:rPr>
            </w:pPr>
            <w:r>
              <w:rPr>
                <w:sz w:val="8"/>
              </w:rPr>
              <w:t>Congreso de la República</w:t>
            </w:r>
          </w:p>
        </w:tc>
        <w:tc>
          <w:tcPr>
            <w:tcW w:w="2632" w:type="dxa"/>
          </w:tcPr>
          <w:p w14:paraId="5764BE6E" w14:textId="77777777" w:rsidR="00F23D6F" w:rsidRDefault="00F23D6F">
            <w:pPr>
              <w:pStyle w:val="TableParagraph"/>
              <w:rPr>
                <w:rFonts w:ascii="Times New Roman"/>
                <w:sz w:val="8"/>
              </w:rPr>
            </w:pPr>
          </w:p>
          <w:p w14:paraId="4EEA604C" w14:textId="77777777" w:rsidR="00F23D6F" w:rsidRDefault="00F23D6F">
            <w:pPr>
              <w:pStyle w:val="TableParagraph"/>
              <w:rPr>
                <w:rFonts w:ascii="Times New Roman"/>
                <w:sz w:val="8"/>
              </w:rPr>
            </w:pPr>
          </w:p>
          <w:p w14:paraId="107D1163" w14:textId="77777777" w:rsidR="00F23D6F" w:rsidRDefault="00F23D6F">
            <w:pPr>
              <w:pStyle w:val="TableParagraph"/>
              <w:rPr>
                <w:rFonts w:ascii="Times New Roman"/>
                <w:sz w:val="8"/>
              </w:rPr>
            </w:pPr>
          </w:p>
          <w:p w14:paraId="2910CB46" w14:textId="77777777" w:rsidR="00F23D6F" w:rsidRDefault="00F23D6F">
            <w:pPr>
              <w:pStyle w:val="TableParagraph"/>
              <w:rPr>
                <w:rFonts w:ascii="Times New Roman"/>
                <w:sz w:val="8"/>
              </w:rPr>
            </w:pPr>
          </w:p>
          <w:p w14:paraId="0452FAC6" w14:textId="77777777" w:rsidR="00F23D6F" w:rsidRDefault="00F23D6F">
            <w:pPr>
              <w:pStyle w:val="TableParagraph"/>
              <w:rPr>
                <w:rFonts w:ascii="Times New Roman"/>
                <w:sz w:val="8"/>
              </w:rPr>
            </w:pPr>
          </w:p>
          <w:p w14:paraId="7E6B3633" w14:textId="77777777" w:rsidR="00F23D6F" w:rsidRDefault="00F23D6F">
            <w:pPr>
              <w:pStyle w:val="TableParagraph"/>
              <w:rPr>
                <w:rFonts w:ascii="Times New Roman"/>
                <w:sz w:val="8"/>
              </w:rPr>
            </w:pPr>
          </w:p>
          <w:p w14:paraId="720B2C2C" w14:textId="77777777" w:rsidR="00F23D6F" w:rsidRDefault="00F23D6F">
            <w:pPr>
              <w:pStyle w:val="TableParagraph"/>
              <w:rPr>
                <w:rFonts w:ascii="Times New Roman"/>
                <w:sz w:val="8"/>
              </w:rPr>
            </w:pPr>
          </w:p>
          <w:p w14:paraId="31AA98AF" w14:textId="77777777" w:rsidR="00F23D6F" w:rsidRDefault="00F23D6F">
            <w:pPr>
              <w:pStyle w:val="TableParagraph"/>
              <w:rPr>
                <w:rFonts w:ascii="Times New Roman"/>
                <w:sz w:val="8"/>
              </w:rPr>
            </w:pPr>
          </w:p>
          <w:p w14:paraId="78B03F6C" w14:textId="77777777" w:rsidR="00F23D6F" w:rsidRDefault="00F23D6F">
            <w:pPr>
              <w:pStyle w:val="TableParagraph"/>
              <w:rPr>
                <w:rFonts w:ascii="Times New Roman"/>
                <w:sz w:val="8"/>
              </w:rPr>
            </w:pPr>
          </w:p>
          <w:p w14:paraId="1C7E07E0" w14:textId="77777777" w:rsidR="00F23D6F" w:rsidRDefault="00F23D6F">
            <w:pPr>
              <w:pStyle w:val="TableParagraph"/>
              <w:rPr>
                <w:rFonts w:ascii="Times New Roman"/>
                <w:sz w:val="8"/>
              </w:rPr>
            </w:pPr>
          </w:p>
          <w:p w14:paraId="2A00D6BF" w14:textId="77777777" w:rsidR="00F23D6F" w:rsidRDefault="00F23D6F">
            <w:pPr>
              <w:pStyle w:val="TableParagraph"/>
              <w:rPr>
                <w:rFonts w:ascii="Times New Roman"/>
                <w:sz w:val="8"/>
              </w:rPr>
            </w:pPr>
          </w:p>
          <w:p w14:paraId="7D3B23F7" w14:textId="77777777" w:rsidR="00F23D6F" w:rsidRDefault="00F23D6F">
            <w:pPr>
              <w:pStyle w:val="TableParagraph"/>
              <w:rPr>
                <w:rFonts w:ascii="Times New Roman"/>
                <w:sz w:val="8"/>
              </w:rPr>
            </w:pPr>
          </w:p>
          <w:p w14:paraId="60DFBEFA" w14:textId="77777777" w:rsidR="00F23D6F" w:rsidRDefault="00F23D6F">
            <w:pPr>
              <w:pStyle w:val="TableParagraph"/>
              <w:rPr>
                <w:rFonts w:ascii="Times New Roman"/>
                <w:sz w:val="8"/>
              </w:rPr>
            </w:pPr>
          </w:p>
          <w:p w14:paraId="02AE6D97" w14:textId="77777777" w:rsidR="00F23D6F" w:rsidRDefault="00F23D6F">
            <w:pPr>
              <w:pStyle w:val="TableParagraph"/>
              <w:spacing w:before="3"/>
              <w:rPr>
                <w:rFonts w:ascii="Times New Roman"/>
                <w:sz w:val="6"/>
              </w:rPr>
            </w:pPr>
          </w:p>
          <w:p w14:paraId="78AEFB7D"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6BF2EF1C" w14:textId="77777777" w:rsidR="00F23D6F" w:rsidRDefault="00F23D6F">
            <w:pPr>
              <w:pStyle w:val="TableParagraph"/>
              <w:rPr>
                <w:rFonts w:ascii="Times New Roman"/>
                <w:sz w:val="8"/>
              </w:rPr>
            </w:pPr>
          </w:p>
          <w:p w14:paraId="61CBE9F3" w14:textId="77777777" w:rsidR="00F23D6F" w:rsidRDefault="00F23D6F">
            <w:pPr>
              <w:pStyle w:val="TableParagraph"/>
              <w:rPr>
                <w:rFonts w:ascii="Times New Roman"/>
                <w:sz w:val="8"/>
              </w:rPr>
            </w:pPr>
          </w:p>
          <w:p w14:paraId="66DAF4F4" w14:textId="77777777" w:rsidR="00F23D6F" w:rsidRDefault="00F23D6F">
            <w:pPr>
              <w:pStyle w:val="TableParagraph"/>
              <w:rPr>
                <w:rFonts w:ascii="Times New Roman"/>
                <w:sz w:val="8"/>
              </w:rPr>
            </w:pPr>
          </w:p>
          <w:p w14:paraId="78F42122" w14:textId="77777777" w:rsidR="00F23D6F" w:rsidRDefault="00F23D6F">
            <w:pPr>
              <w:pStyle w:val="TableParagraph"/>
              <w:rPr>
                <w:rFonts w:ascii="Times New Roman"/>
                <w:sz w:val="8"/>
              </w:rPr>
            </w:pPr>
          </w:p>
          <w:p w14:paraId="48A81627" w14:textId="77777777" w:rsidR="00F23D6F" w:rsidRDefault="00F23D6F">
            <w:pPr>
              <w:pStyle w:val="TableParagraph"/>
              <w:rPr>
                <w:rFonts w:ascii="Times New Roman"/>
                <w:sz w:val="8"/>
              </w:rPr>
            </w:pPr>
          </w:p>
          <w:p w14:paraId="7366B94C" w14:textId="77777777" w:rsidR="00F23D6F" w:rsidRDefault="00F23D6F">
            <w:pPr>
              <w:pStyle w:val="TableParagraph"/>
              <w:rPr>
                <w:rFonts w:ascii="Times New Roman"/>
                <w:sz w:val="8"/>
              </w:rPr>
            </w:pPr>
          </w:p>
          <w:p w14:paraId="46DF7E5D" w14:textId="77777777" w:rsidR="00F23D6F" w:rsidRDefault="00F23D6F">
            <w:pPr>
              <w:pStyle w:val="TableParagraph"/>
              <w:rPr>
                <w:rFonts w:ascii="Times New Roman"/>
                <w:sz w:val="8"/>
              </w:rPr>
            </w:pPr>
          </w:p>
          <w:p w14:paraId="06FF830A" w14:textId="77777777" w:rsidR="00F23D6F" w:rsidRDefault="00F23D6F">
            <w:pPr>
              <w:pStyle w:val="TableParagraph"/>
              <w:rPr>
                <w:rFonts w:ascii="Times New Roman"/>
                <w:sz w:val="8"/>
              </w:rPr>
            </w:pPr>
          </w:p>
          <w:p w14:paraId="1352D487" w14:textId="77777777" w:rsidR="00F23D6F" w:rsidRDefault="00F23D6F">
            <w:pPr>
              <w:pStyle w:val="TableParagraph"/>
              <w:rPr>
                <w:rFonts w:ascii="Times New Roman"/>
                <w:sz w:val="8"/>
              </w:rPr>
            </w:pPr>
          </w:p>
          <w:p w14:paraId="6BAFF3DD" w14:textId="77777777" w:rsidR="00F23D6F" w:rsidRDefault="00F23D6F">
            <w:pPr>
              <w:pStyle w:val="TableParagraph"/>
              <w:rPr>
                <w:rFonts w:ascii="Times New Roman"/>
                <w:sz w:val="8"/>
              </w:rPr>
            </w:pPr>
          </w:p>
          <w:p w14:paraId="582B67A9" w14:textId="77777777" w:rsidR="00F23D6F" w:rsidRDefault="00F23D6F">
            <w:pPr>
              <w:pStyle w:val="TableParagraph"/>
              <w:rPr>
                <w:rFonts w:ascii="Times New Roman"/>
                <w:sz w:val="8"/>
              </w:rPr>
            </w:pPr>
          </w:p>
          <w:p w14:paraId="14349A56" w14:textId="77777777" w:rsidR="00F23D6F" w:rsidRDefault="00F23D6F">
            <w:pPr>
              <w:pStyle w:val="TableParagraph"/>
              <w:rPr>
                <w:rFonts w:ascii="Times New Roman"/>
                <w:sz w:val="8"/>
              </w:rPr>
            </w:pPr>
          </w:p>
          <w:p w14:paraId="411183D9" w14:textId="77777777" w:rsidR="00F23D6F" w:rsidRDefault="00F23D6F">
            <w:pPr>
              <w:pStyle w:val="TableParagraph"/>
              <w:rPr>
                <w:rFonts w:ascii="Times New Roman"/>
                <w:sz w:val="8"/>
              </w:rPr>
            </w:pPr>
          </w:p>
          <w:p w14:paraId="57FBF4EC" w14:textId="77777777" w:rsidR="00F23D6F" w:rsidRDefault="00F23D6F">
            <w:pPr>
              <w:pStyle w:val="TableParagraph"/>
              <w:rPr>
                <w:rFonts w:ascii="Times New Roman"/>
                <w:sz w:val="8"/>
              </w:rPr>
            </w:pPr>
          </w:p>
          <w:p w14:paraId="77EFDA72" w14:textId="77777777" w:rsidR="00F23D6F" w:rsidRDefault="00F23D6F">
            <w:pPr>
              <w:pStyle w:val="TableParagraph"/>
              <w:rPr>
                <w:rFonts w:ascii="Times New Roman"/>
                <w:sz w:val="7"/>
              </w:rPr>
            </w:pPr>
          </w:p>
          <w:p w14:paraId="479C4A04" w14:textId="77777777" w:rsidR="00F23D6F" w:rsidRDefault="005056AC">
            <w:pPr>
              <w:pStyle w:val="TableParagraph"/>
              <w:ind w:left="552" w:right="548"/>
              <w:jc w:val="center"/>
              <w:rPr>
                <w:sz w:val="8"/>
              </w:rPr>
            </w:pPr>
            <w:r>
              <w:rPr>
                <w:sz w:val="8"/>
              </w:rPr>
              <w:t>Artículo 5°.</w:t>
            </w:r>
          </w:p>
        </w:tc>
        <w:tc>
          <w:tcPr>
            <w:tcW w:w="6345" w:type="dxa"/>
          </w:tcPr>
          <w:p w14:paraId="51D04602" w14:textId="77777777" w:rsidR="00F23D6F" w:rsidRDefault="00F23D6F">
            <w:pPr>
              <w:pStyle w:val="TableParagraph"/>
              <w:rPr>
                <w:rFonts w:ascii="Times New Roman"/>
                <w:sz w:val="8"/>
              </w:rPr>
            </w:pPr>
          </w:p>
          <w:p w14:paraId="3E1A8A4D" w14:textId="77777777" w:rsidR="00F23D6F" w:rsidRDefault="00F23D6F">
            <w:pPr>
              <w:pStyle w:val="TableParagraph"/>
              <w:spacing w:before="2"/>
              <w:rPr>
                <w:rFonts w:ascii="Times New Roman"/>
                <w:sz w:val="10"/>
              </w:rPr>
            </w:pPr>
          </w:p>
          <w:p w14:paraId="1B388211" w14:textId="77777777" w:rsidR="00F23D6F" w:rsidRDefault="005056AC">
            <w:pPr>
              <w:pStyle w:val="TableParagraph"/>
              <w:ind w:left="15"/>
              <w:rPr>
                <w:sz w:val="8"/>
              </w:rPr>
            </w:pPr>
            <w:r>
              <w:rPr>
                <w:sz w:val="8"/>
              </w:rPr>
              <w:t>Ingreso base de liquidación. Se entiende por ingreso base para liquidar las prestaciones económicas lo siguiente:</w:t>
            </w:r>
          </w:p>
          <w:p w14:paraId="61E294B3" w14:textId="77777777" w:rsidR="00F23D6F" w:rsidRDefault="005056AC">
            <w:pPr>
              <w:pStyle w:val="TableParagraph"/>
              <w:numPr>
                <w:ilvl w:val="0"/>
                <w:numId w:val="46"/>
              </w:numPr>
              <w:tabs>
                <w:tab w:val="left" w:pos="129"/>
              </w:tabs>
              <w:spacing w:before="9"/>
              <w:ind w:firstLine="0"/>
              <w:rPr>
                <w:sz w:val="8"/>
              </w:rPr>
            </w:pPr>
            <w:r>
              <w:rPr>
                <w:sz w:val="8"/>
              </w:rPr>
              <w:t>Para accidentes de</w:t>
            </w:r>
            <w:r>
              <w:rPr>
                <w:spacing w:val="-9"/>
                <w:sz w:val="8"/>
              </w:rPr>
              <w:t xml:space="preserve"> </w:t>
            </w:r>
            <w:r>
              <w:rPr>
                <w:sz w:val="8"/>
              </w:rPr>
              <w:t>trabajo</w:t>
            </w:r>
          </w:p>
          <w:p w14:paraId="4C6F7EA7" w14:textId="77777777" w:rsidR="00F23D6F" w:rsidRDefault="005056AC">
            <w:pPr>
              <w:pStyle w:val="TableParagraph"/>
              <w:spacing w:before="9" w:line="264" w:lineRule="auto"/>
              <w:ind w:left="15" w:right="65"/>
              <w:rPr>
                <w:sz w:val="8"/>
              </w:rPr>
            </w:pPr>
            <w:r>
              <w:rPr>
                <w:sz w:val="8"/>
              </w:rPr>
              <w:t xml:space="preserve">El </w:t>
            </w:r>
            <w:r>
              <w:rPr>
                <w:spacing w:val="-3"/>
                <w:sz w:val="8"/>
              </w:rPr>
              <w:t xml:space="preserve">promedio </w:t>
            </w:r>
            <w:r>
              <w:rPr>
                <w:sz w:val="8"/>
              </w:rPr>
              <w:t xml:space="preserve">del Ingreso Base  de  Cotización  (IBC)  de  los  seis  (6)  meses anteriores  a  la  ocurrencia  al  accidente  de  </w:t>
            </w:r>
            <w:r>
              <w:rPr>
                <w:spacing w:val="-3"/>
                <w:sz w:val="8"/>
              </w:rPr>
              <w:t xml:space="preserve">trabajo,  </w:t>
            </w:r>
            <w:r>
              <w:rPr>
                <w:sz w:val="8"/>
              </w:rPr>
              <w:t xml:space="preserve">o  fracción  de  meses,  si  el </w:t>
            </w:r>
            <w:r>
              <w:rPr>
                <w:spacing w:val="-3"/>
                <w:sz w:val="8"/>
              </w:rPr>
              <w:t xml:space="preserve">tiempo laborado </w:t>
            </w:r>
            <w:r>
              <w:rPr>
                <w:sz w:val="8"/>
              </w:rPr>
              <w:t>en</w:t>
            </w:r>
            <w:r>
              <w:rPr>
                <w:spacing w:val="18"/>
                <w:sz w:val="8"/>
              </w:rPr>
              <w:t xml:space="preserve"> </w:t>
            </w:r>
            <w:r>
              <w:rPr>
                <w:sz w:val="8"/>
              </w:rPr>
              <w:t>esa</w:t>
            </w:r>
            <w:r>
              <w:rPr>
                <w:spacing w:val="15"/>
                <w:sz w:val="8"/>
              </w:rPr>
              <w:t xml:space="preserve"> </w:t>
            </w:r>
            <w:r>
              <w:rPr>
                <w:sz w:val="8"/>
              </w:rPr>
              <w:t>empresa</w:t>
            </w:r>
            <w:r>
              <w:rPr>
                <w:spacing w:val="15"/>
                <w:sz w:val="8"/>
              </w:rPr>
              <w:t xml:space="preserve"> </w:t>
            </w:r>
            <w:r>
              <w:rPr>
                <w:sz w:val="8"/>
              </w:rPr>
              <w:t>fuese</w:t>
            </w:r>
            <w:r>
              <w:rPr>
                <w:spacing w:val="-4"/>
                <w:sz w:val="8"/>
              </w:rPr>
              <w:t xml:space="preserve"> </w:t>
            </w:r>
            <w:r>
              <w:rPr>
                <w:sz w:val="8"/>
              </w:rPr>
              <w:t>inferior</w:t>
            </w:r>
            <w:r>
              <w:rPr>
                <w:spacing w:val="-3"/>
                <w:sz w:val="8"/>
              </w:rPr>
              <w:t xml:space="preserve"> </w:t>
            </w:r>
            <w:r>
              <w:rPr>
                <w:sz w:val="8"/>
              </w:rPr>
              <w:t>a</w:t>
            </w:r>
            <w:r>
              <w:rPr>
                <w:spacing w:val="-4"/>
                <w:sz w:val="8"/>
              </w:rPr>
              <w:t xml:space="preserve"> </w:t>
            </w:r>
            <w:r>
              <w:rPr>
                <w:sz w:val="8"/>
              </w:rPr>
              <w:t>la</w:t>
            </w:r>
            <w:r>
              <w:rPr>
                <w:spacing w:val="15"/>
                <w:sz w:val="8"/>
              </w:rPr>
              <w:t xml:space="preserve"> </w:t>
            </w:r>
            <w:r>
              <w:rPr>
                <w:sz w:val="8"/>
              </w:rPr>
              <w:t>base</w:t>
            </w:r>
            <w:r>
              <w:rPr>
                <w:spacing w:val="-4"/>
                <w:sz w:val="8"/>
              </w:rPr>
              <w:t xml:space="preserve"> </w:t>
            </w:r>
            <w:r>
              <w:rPr>
                <w:sz w:val="8"/>
              </w:rPr>
              <w:t>de</w:t>
            </w:r>
            <w:r>
              <w:rPr>
                <w:spacing w:val="-4"/>
                <w:sz w:val="8"/>
              </w:rPr>
              <w:t xml:space="preserve"> </w:t>
            </w:r>
            <w:r>
              <w:rPr>
                <w:sz w:val="8"/>
              </w:rPr>
              <w:t>cotización</w:t>
            </w:r>
            <w:r>
              <w:rPr>
                <w:spacing w:val="-2"/>
                <w:sz w:val="8"/>
              </w:rPr>
              <w:t xml:space="preserve"> declarada</w:t>
            </w:r>
            <w:r>
              <w:rPr>
                <w:spacing w:val="-4"/>
                <w:sz w:val="8"/>
              </w:rPr>
              <w:t xml:space="preserve"> </w:t>
            </w:r>
            <w:r>
              <w:rPr>
                <w:sz w:val="8"/>
              </w:rPr>
              <w:t>e</w:t>
            </w:r>
            <w:r>
              <w:rPr>
                <w:spacing w:val="15"/>
                <w:sz w:val="8"/>
              </w:rPr>
              <w:t xml:space="preserve"> </w:t>
            </w:r>
            <w:r>
              <w:rPr>
                <w:sz w:val="8"/>
              </w:rPr>
              <w:t>inscrita</w:t>
            </w:r>
            <w:r>
              <w:rPr>
                <w:spacing w:val="15"/>
                <w:sz w:val="8"/>
              </w:rPr>
              <w:t xml:space="preserve"> </w:t>
            </w:r>
            <w:r>
              <w:rPr>
                <w:sz w:val="8"/>
              </w:rPr>
              <w:t>en</w:t>
            </w:r>
            <w:r>
              <w:rPr>
                <w:spacing w:val="18"/>
                <w:sz w:val="8"/>
              </w:rPr>
              <w:t xml:space="preserve"> </w:t>
            </w:r>
            <w:r>
              <w:rPr>
                <w:sz w:val="8"/>
              </w:rPr>
              <w:t>la</w:t>
            </w:r>
            <w:r>
              <w:rPr>
                <w:spacing w:val="15"/>
                <w:sz w:val="8"/>
              </w:rPr>
              <w:t xml:space="preserve"> </w:t>
            </w:r>
            <w:r>
              <w:rPr>
                <w:sz w:val="8"/>
              </w:rPr>
              <w:t>Entidad</w:t>
            </w:r>
            <w:r>
              <w:rPr>
                <w:spacing w:val="15"/>
                <w:sz w:val="8"/>
              </w:rPr>
              <w:t xml:space="preserve"> </w:t>
            </w:r>
            <w:r>
              <w:rPr>
                <w:sz w:val="8"/>
              </w:rPr>
              <w:t>Administradora</w:t>
            </w:r>
            <w:r>
              <w:rPr>
                <w:spacing w:val="15"/>
                <w:sz w:val="8"/>
              </w:rPr>
              <w:t xml:space="preserve"> </w:t>
            </w:r>
            <w:r>
              <w:rPr>
                <w:sz w:val="8"/>
              </w:rPr>
              <w:t>de</w:t>
            </w:r>
            <w:r>
              <w:rPr>
                <w:spacing w:val="15"/>
                <w:sz w:val="8"/>
              </w:rPr>
              <w:t xml:space="preserve"> </w:t>
            </w:r>
            <w:r>
              <w:rPr>
                <w:sz w:val="8"/>
              </w:rPr>
              <w:t>Riesgos</w:t>
            </w:r>
            <w:r>
              <w:rPr>
                <w:spacing w:val="17"/>
                <w:sz w:val="8"/>
              </w:rPr>
              <w:t xml:space="preserve"> </w:t>
            </w:r>
            <w:r>
              <w:rPr>
                <w:sz w:val="8"/>
              </w:rPr>
              <w:t>Laborales</w:t>
            </w:r>
            <w:r>
              <w:rPr>
                <w:spacing w:val="17"/>
                <w:sz w:val="8"/>
              </w:rPr>
              <w:t xml:space="preserve"> </w:t>
            </w:r>
            <w:r>
              <w:rPr>
                <w:sz w:val="8"/>
              </w:rPr>
              <w:t>a</w:t>
            </w:r>
            <w:r>
              <w:rPr>
                <w:spacing w:val="15"/>
                <w:sz w:val="8"/>
              </w:rPr>
              <w:t xml:space="preserve"> </w:t>
            </w:r>
            <w:r>
              <w:rPr>
                <w:sz w:val="8"/>
              </w:rPr>
              <w:t>la</w:t>
            </w:r>
            <w:r>
              <w:rPr>
                <w:spacing w:val="15"/>
                <w:sz w:val="8"/>
              </w:rPr>
              <w:t xml:space="preserve"> </w:t>
            </w:r>
            <w:r>
              <w:rPr>
                <w:sz w:val="8"/>
              </w:rPr>
              <w:t>que</w:t>
            </w:r>
            <w:r>
              <w:rPr>
                <w:spacing w:val="15"/>
                <w:sz w:val="8"/>
              </w:rPr>
              <w:t xml:space="preserve"> </w:t>
            </w:r>
            <w:r>
              <w:rPr>
                <w:sz w:val="8"/>
              </w:rPr>
              <w:t>se</w:t>
            </w:r>
            <w:r>
              <w:rPr>
                <w:spacing w:val="-4"/>
                <w:sz w:val="8"/>
              </w:rPr>
              <w:t xml:space="preserve"> </w:t>
            </w:r>
            <w:r>
              <w:rPr>
                <w:sz w:val="8"/>
              </w:rPr>
              <w:t>encuentre</w:t>
            </w:r>
            <w:r>
              <w:rPr>
                <w:spacing w:val="-4"/>
                <w:sz w:val="8"/>
              </w:rPr>
              <w:t xml:space="preserve"> </w:t>
            </w:r>
            <w:r>
              <w:rPr>
                <w:sz w:val="8"/>
              </w:rPr>
              <w:t>afiliado;</w:t>
            </w:r>
          </w:p>
          <w:p w14:paraId="6C5AAE86" w14:textId="77777777" w:rsidR="00F23D6F" w:rsidRDefault="005056AC">
            <w:pPr>
              <w:pStyle w:val="TableParagraph"/>
              <w:numPr>
                <w:ilvl w:val="0"/>
                <w:numId w:val="46"/>
              </w:numPr>
              <w:tabs>
                <w:tab w:val="left" w:pos="107"/>
              </w:tabs>
              <w:spacing w:line="264" w:lineRule="auto"/>
              <w:ind w:right="239" w:firstLine="0"/>
              <w:rPr>
                <w:sz w:val="8"/>
              </w:rPr>
            </w:pPr>
            <w:r>
              <w:rPr>
                <w:sz w:val="8"/>
              </w:rPr>
              <w:t xml:space="preserve">Para enfermedad </w:t>
            </w:r>
            <w:r>
              <w:rPr>
                <w:spacing w:val="-3"/>
                <w:sz w:val="8"/>
              </w:rPr>
              <w:t xml:space="preserve">laboral </w:t>
            </w:r>
            <w:r>
              <w:rPr>
                <w:sz w:val="8"/>
              </w:rPr>
              <w:t xml:space="preserve">El </w:t>
            </w:r>
            <w:r>
              <w:rPr>
                <w:spacing w:val="-3"/>
                <w:sz w:val="8"/>
              </w:rPr>
              <w:t xml:space="preserve">promedio </w:t>
            </w:r>
            <w:r>
              <w:rPr>
                <w:sz w:val="8"/>
              </w:rPr>
              <w:t xml:space="preserve">del último año, o fracción de año, del Ingreso Base de Cotización CIBC) anterior a la fecha en que se calificó en primera oportunidad el </w:t>
            </w:r>
            <w:r>
              <w:rPr>
                <w:spacing w:val="-2"/>
                <w:sz w:val="8"/>
              </w:rPr>
              <w:t xml:space="preserve">origen </w:t>
            </w:r>
            <w:r>
              <w:rPr>
                <w:sz w:val="8"/>
              </w:rPr>
              <w:t>de la enfermedad</w:t>
            </w:r>
            <w:r>
              <w:rPr>
                <w:spacing w:val="-15"/>
                <w:sz w:val="8"/>
              </w:rPr>
              <w:t xml:space="preserve"> </w:t>
            </w:r>
            <w:r>
              <w:rPr>
                <w:spacing w:val="-3"/>
                <w:sz w:val="8"/>
              </w:rPr>
              <w:t>laboral.</w:t>
            </w:r>
          </w:p>
          <w:p w14:paraId="6DE62D0F" w14:textId="77777777" w:rsidR="00F23D6F" w:rsidRDefault="005056AC">
            <w:pPr>
              <w:pStyle w:val="TableParagraph"/>
              <w:spacing w:line="264" w:lineRule="auto"/>
              <w:ind w:left="15" w:right="65"/>
              <w:rPr>
                <w:sz w:val="8"/>
              </w:rPr>
            </w:pPr>
            <w:r>
              <w:rPr>
                <w:sz w:val="8"/>
              </w:rPr>
              <w:t xml:space="preserve">En caso de que la calificación  en  primera oportunidad se realice cuando el </w:t>
            </w:r>
            <w:r>
              <w:rPr>
                <w:spacing w:val="-3"/>
                <w:sz w:val="8"/>
              </w:rPr>
              <w:t xml:space="preserve">trabajador </w:t>
            </w:r>
            <w:r>
              <w:rPr>
                <w:sz w:val="8"/>
              </w:rPr>
              <w:t xml:space="preserve">se encuentre desvinculado de la empresa se </w:t>
            </w:r>
            <w:r>
              <w:rPr>
                <w:spacing w:val="-3"/>
                <w:sz w:val="8"/>
              </w:rPr>
              <w:t xml:space="preserve">tomará  </w:t>
            </w:r>
            <w:r>
              <w:rPr>
                <w:sz w:val="8"/>
              </w:rPr>
              <w:t xml:space="preserve">el  </w:t>
            </w:r>
            <w:r>
              <w:rPr>
                <w:spacing w:val="-3"/>
                <w:sz w:val="8"/>
              </w:rPr>
              <w:t xml:space="preserve">promedio  </w:t>
            </w:r>
            <w:r>
              <w:rPr>
                <w:sz w:val="8"/>
              </w:rPr>
              <w:t xml:space="preserve">del último año,  o  fracción de año si el </w:t>
            </w:r>
            <w:r>
              <w:rPr>
                <w:spacing w:val="-3"/>
                <w:sz w:val="8"/>
              </w:rPr>
              <w:t xml:space="preserve">tiempo laborado </w:t>
            </w:r>
            <w:r>
              <w:rPr>
                <w:sz w:val="8"/>
              </w:rPr>
              <w:t xml:space="preserve">fuese  inferior,  del  Ingreso Base de Cotización (IBC) </w:t>
            </w:r>
            <w:r>
              <w:rPr>
                <w:spacing w:val="-2"/>
                <w:sz w:val="8"/>
              </w:rPr>
              <w:t xml:space="preserve">declarada </w:t>
            </w:r>
            <w:r>
              <w:rPr>
                <w:sz w:val="8"/>
              </w:rPr>
              <w:t>e inscrita en  la  última Entidad Administradora de Riesgos  Laborales a la que</w:t>
            </w:r>
            <w:r>
              <w:rPr>
                <w:spacing w:val="-4"/>
                <w:sz w:val="8"/>
              </w:rPr>
              <w:t xml:space="preserve"> </w:t>
            </w:r>
            <w:r>
              <w:rPr>
                <w:sz w:val="8"/>
              </w:rPr>
              <w:t>se</w:t>
            </w:r>
            <w:r>
              <w:rPr>
                <w:spacing w:val="-4"/>
                <w:sz w:val="8"/>
              </w:rPr>
              <w:t xml:space="preserve"> </w:t>
            </w:r>
            <w:r>
              <w:rPr>
                <w:sz w:val="8"/>
              </w:rPr>
              <w:t>encontraba</w:t>
            </w:r>
            <w:r>
              <w:rPr>
                <w:spacing w:val="-4"/>
                <w:sz w:val="8"/>
              </w:rPr>
              <w:t xml:space="preserve"> </w:t>
            </w:r>
            <w:r>
              <w:rPr>
                <w:sz w:val="8"/>
              </w:rPr>
              <w:t>afiliado</w:t>
            </w:r>
            <w:r>
              <w:rPr>
                <w:spacing w:val="-4"/>
                <w:sz w:val="8"/>
              </w:rPr>
              <w:t xml:space="preserve"> </w:t>
            </w:r>
            <w:r>
              <w:rPr>
                <w:sz w:val="8"/>
              </w:rPr>
              <w:t>previo</w:t>
            </w:r>
            <w:r>
              <w:rPr>
                <w:spacing w:val="-4"/>
                <w:sz w:val="8"/>
              </w:rPr>
              <w:t xml:space="preserve"> </w:t>
            </w:r>
            <w:r>
              <w:rPr>
                <w:sz w:val="8"/>
              </w:rPr>
              <w:t>a</w:t>
            </w:r>
            <w:r>
              <w:rPr>
                <w:spacing w:val="-4"/>
                <w:sz w:val="8"/>
              </w:rPr>
              <w:t xml:space="preserve"> </w:t>
            </w:r>
            <w:r>
              <w:rPr>
                <w:sz w:val="8"/>
              </w:rPr>
              <w:t>dicha</w:t>
            </w:r>
            <w:r>
              <w:rPr>
                <w:spacing w:val="-4"/>
                <w:sz w:val="8"/>
              </w:rPr>
              <w:t xml:space="preserve"> </w:t>
            </w:r>
            <w:r>
              <w:rPr>
                <w:sz w:val="8"/>
              </w:rPr>
              <w:t>calificación.</w:t>
            </w:r>
          </w:p>
          <w:p w14:paraId="325B8552" w14:textId="77777777" w:rsidR="00F23D6F" w:rsidRDefault="005056AC">
            <w:pPr>
              <w:pStyle w:val="TableParagraph"/>
              <w:spacing w:line="264" w:lineRule="auto"/>
              <w:ind w:left="15" w:right="154"/>
              <w:rPr>
                <w:sz w:val="8"/>
              </w:rPr>
            </w:pPr>
            <w:r>
              <w:rPr>
                <w:sz w:val="8"/>
              </w:rPr>
              <w:t xml:space="preserve">Parágrafo 1°. Las sumas  de dinero que las  Entidades  Administradoras  de Riesgos  Laborales </w:t>
            </w:r>
            <w:r>
              <w:rPr>
                <w:spacing w:val="-3"/>
                <w:sz w:val="8"/>
              </w:rPr>
              <w:t xml:space="preserve">deben pagar </w:t>
            </w:r>
            <w:r>
              <w:rPr>
                <w:sz w:val="8"/>
              </w:rPr>
              <w:t xml:space="preserve">por concepto de prestaciones económicas </w:t>
            </w:r>
            <w:r>
              <w:rPr>
                <w:spacing w:val="-3"/>
                <w:sz w:val="8"/>
              </w:rPr>
              <w:t xml:space="preserve">deben  </w:t>
            </w:r>
            <w:r>
              <w:rPr>
                <w:sz w:val="8"/>
              </w:rPr>
              <w:t>, indexarse, con</w:t>
            </w:r>
            <w:r>
              <w:rPr>
                <w:spacing w:val="18"/>
                <w:sz w:val="8"/>
              </w:rPr>
              <w:t xml:space="preserve"> </w:t>
            </w:r>
            <w:r>
              <w:rPr>
                <w:sz w:val="8"/>
              </w:rPr>
              <w:t>base</w:t>
            </w:r>
            <w:r>
              <w:rPr>
                <w:spacing w:val="-4"/>
                <w:sz w:val="8"/>
              </w:rPr>
              <w:t xml:space="preserve"> </w:t>
            </w:r>
            <w:r>
              <w:rPr>
                <w:sz w:val="8"/>
              </w:rPr>
              <w:t>en</w:t>
            </w:r>
            <w:r>
              <w:rPr>
                <w:spacing w:val="-2"/>
                <w:sz w:val="8"/>
              </w:rPr>
              <w:t xml:space="preserve"> </w:t>
            </w:r>
            <w:r>
              <w:rPr>
                <w:sz w:val="8"/>
              </w:rPr>
              <w:t>el</w:t>
            </w:r>
            <w:r>
              <w:rPr>
                <w:spacing w:val="-3"/>
                <w:sz w:val="8"/>
              </w:rPr>
              <w:t xml:space="preserve"> </w:t>
            </w:r>
            <w:r>
              <w:rPr>
                <w:sz w:val="8"/>
              </w:rPr>
              <w:t>Índice</w:t>
            </w:r>
            <w:r>
              <w:rPr>
                <w:spacing w:val="-4"/>
                <w:sz w:val="8"/>
              </w:rPr>
              <w:t xml:space="preserve"> </w:t>
            </w:r>
            <w:r>
              <w:rPr>
                <w:sz w:val="8"/>
              </w:rPr>
              <w:t>de</w:t>
            </w:r>
            <w:r>
              <w:rPr>
                <w:spacing w:val="-4"/>
                <w:sz w:val="8"/>
              </w:rPr>
              <w:t xml:space="preserve"> </w:t>
            </w:r>
            <w:r>
              <w:rPr>
                <w:sz w:val="8"/>
              </w:rPr>
              <w:t>Precios</w:t>
            </w:r>
            <w:r>
              <w:rPr>
                <w:spacing w:val="-2"/>
                <w:sz w:val="8"/>
              </w:rPr>
              <w:t xml:space="preserve"> </w:t>
            </w:r>
            <w:r>
              <w:rPr>
                <w:sz w:val="8"/>
              </w:rPr>
              <w:t>al</w:t>
            </w:r>
            <w:r>
              <w:rPr>
                <w:spacing w:val="16"/>
                <w:sz w:val="8"/>
              </w:rPr>
              <w:t xml:space="preserve"> </w:t>
            </w:r>
            <w:r>
              <w:rPr>
                <w:sz w:val="8"/>
              </w:rPr>
              <w:t>Consumidor</w:t>
            </w:r>
            <w:r>
              <w:rPr>
                <w:spacing w:val="-3"/>
                <w:sz w:val="8"/>
              </w:rPr>
              <w:t xml:space="preserve"> </w:t>
            </w:r>
            <w:r>
              <w:rPr>
                <w:sz w:val="8"/>
              </w:rPr>
              <w:t>(IPC)</w:t>
            </w:r>
            <w:r>
              <w:rPr>
                <w:spacing w:val="-3"/>
                <w:sz w:val="8"/>
              </w:rPr>
              <w:t xml:space="preserve"> </w:t>
            </w:r>
            <w:r>
              <w:rPr>
                <w:sz w:val="8"/>
              </w:rPr>
              <w:t>al</w:t>
            </w:r>
            <w:r>
              <w:rPr>
                <w:spacing w:val="-3"/>
                <w:sz w:val="8"/>
              </w:rPr>
              <w:t xml:space="preserve"> momento</w:t>
            </w:r>
            <w:r>
              <w:rPr>
                <w:spacing w:val="-4"/>
                <w:sz w:val="8"/>
              </w:rPr>
              <w:t xml:space="preserve"> </w:t>
            </w:r>
            <w:r>
              <w:rPr>
                <w:sz w:val="8"/>
              </w:rPr>
              <w:t>del</w:t>
            </w:r>
            <w:r>
              <w:rPr>
                <w:spacing w:val="-3"/>
                <w:sz w:val="8"/>
              </w:rPr>
              <w:t xml:space="preserve"> pago </w:t>
            </w:r>
            <w:r>
              <w:rPr>
                <w:sz w:val="8"/>
              </w:rPr>
              <w:t>certificado</w:t>
            </w:r>
            <w:r>
              <w:rPr>
                <w:spacing w:val="15"/>
                <w:sz w:val="8"/>
              </w:rPr>
              <w:t xml:space="preserve"> </w:t>
            </w:r>
            <w:r>
              <w:rPr>
                <w:sz w:val="8"/>
              </w:rPr>
              <w:t>por</w:t>
            </w:r>
            <w:r>
              <w:rPr>
                <w:spacing w:val="17"/>
                <w:sz w:val="8"/>
              </w:rPr>
              <w:t xml:space="preserve"> </w:t>
            </w:r>
            <w:r>
              <w:rPr>
                <w:sz w:val="8"/>
              </w:rPr>
              <w:t>el</w:t>
            </w:r>
            <w:r>
              <w:rPr>
                <w:spacing w:val="16"/>
                <w:sz w:val="8"/>
              </w:rPr>
              <w:t xml:space="preserve"> </w:t>
            </w:r>
            <w:r>
              <w:rPr>
                <w:sz w:val="8"/>
              </w:rPr>
              <w:t>Departamento</w:t>
            </w:r>
            <w:r>
              <w:rPr>
                <w:spacing w:val="15"/>
                <w:sz w:val="8"/>
              </w:rPr>
              <w:t xml:space="preserve"> </w:t>
            </w:r>
            <w:r>
              <w:rPr>
                <w:sz w:val="8"/>
              </w:rPr>
              <w:t>Administrativo</w:t>
            </w:r>
            <w:r>
              <w:rPr>
                <w:spacing w:val="15"/>
                <w:sz w:val="8"/>
              </w:rPr>
              <w:t xml:space="preserve"> </w:t>
            </w:r>
            <w:r>
              <w:rPr>
                <w:sz w:val="8"/>
              </w:rPr>
              <w:t>Nacional</w:t>
            </w:r>
            <w:r>
              <w:rPr>
                <w:spacing w:val="16"/>
                <w:sz w:val="8"/>
              </w:rPr>
              <w:t xml:space="preserve"> </w:t>
            </w:r>
            <w:r>
              <w:rPr>
                <w:sz w:val="8"/>
              </w:rPr>
              <w:t>de</w:t>
            </w:r>
            <w:r>
              <w:rPr>
                <w:spacing w:val="15"/>
                <w:sz w:val="8"/>
              </w:rPr>
              <w:t xml:space="preserve"> </w:t>
            </w:r>
            <w:r>
              <w:rPr>
                <w:sz w:val="8"/>
              </w:rPr>
              <w:t>Estadística,</w:t>
            </w:r>
            <w:r>
              <w:rPr>
                <w:spacing w:val="16"/>
                <w:sz w:val="8"/>
              </w:rPr>
              <w:t xml:space="preserve"> </w:t>
            </w:r>
            <w:r>
              <w:rPr>
                <w:sz w:val="8"/>
              </w:rPr>
              <w:t>,</w:t>
            </w:r>
            <w:r>
              <w:rPr>
                <w:spacing w:val="-3"/>
                <w:sz w:val="8"/>
              </w:rPr>
              <w:t xml:space="preserve"> </w:t>
            </w:r>
            <w:r>
              <w:rPr>
                <w:sz w:val="8"/>
              </w:rPr>
              <w:t>DANE.</w:t>
            </w:r>
          </w:p>
          <w:p w14:paraId="7C1671C7" w14:textId="77777777" w:rsidR="00F23D6F" w:rsidRDefault="005056AC">
            <w:pPr>
              <w:pStyle w:val="TableParagraph"/>
              <w:spacing w:line="264" w:lineRule="auto"/>
              <w:ind w:left="15" w:right="109"/>
              <w:rPr>
                <w:sz w:val="8"/>
              </w:rPr>
            </w:pPr>
            <w:r>
              <w:rPr>
                <w:sz w:val="8"/>
              </w:rPr>
              <w:t xml:space="preserve">Parágrafo 2°. Para el caso del </w:t>
            </w:r>
            <w:r>
              <w:rPr>
                <w:spacing w:val="-3"/>
                <w:sz w:val="8"/>
              </w:rPr>
              <w:t xml:space="preserve">pago </w:t>
            </w:r>
            <w:r>
              <w:rPr>
                <w:sz w:val="8"/>
              </w:rPr>
              <w:t xml:space="preserve">del subsidio  por incapacidad  </w:t>
            </w:r>
            <w:r>
              <w:rPr>
                <w:spacing w:val="-3"/>
                <w:sz w:val="8"/>
              </w:rPr>
              <w:t xml:space="preserve">temporal,  </w:t>
            </w:r>
            <w:r>
              <w:rPr>
                <w:sz w:val="8"/>
              </w:rPr>
              <w:t xml:space="preserve">la prestación  será  reconocida  con  base  en  el  último  (IBC)  </w:t>
            </w:r>
            <w:r>
              <w:rPr>
                <w:spacing w:val="-3"/>
                <w:sz w:val="8"/>
              </w:rPr>
              <w:t xml:space="preserve">pagado  </w:t>
            </w:r>
            <w:r>
              <w:rPr>
                <w:sz w:val="8"/>
              </w:rPr>
              <w:t xml:space="preserve">a  la  Entidad Administradora de Riesgos Laborales anterior al inicio de la incapacidad médica las Administradoras de Riesgos Laborales deberán asumir el </w:t>
            </w:r>
            <w:r>
              <w:rPr>
                <w:spacing w:val="-3"/>
                <w:sz w:val="8"/>
              </w:rPr>
              <w:t xml:space="preserve">pago </w:t>
            </w:r>
            <w:r>
              <w:rPr>
                <w:sz w:val="8"/>
              </w:rPr>
              <w:t xml:space="preserve">de la cotización  a pensiones y salud, correspondiente  a  los  </w:t>
            </w:r>
            <w:r>
              <w:rPr>
                <w:spacing w:val="-3"/>
                <w:sz w:val="8"/>
              </w:rPr>
              <w:t xml:space="preserve">empleadores  </w:t>
            </w:r>
            <w:r>
              <w:rPr>
                <w:sz w:val="8"/>
              </w:rPr>
              <w:t xml:space="preserve">o  de  los </w:t>
            </w:r>
            <w:r>
              <w:rPr>
                <w:spacing w:val="-3"/>
                <w:sz w:val="8"/>
              </w:rPr>
              <w:t xml:space="preserve">trabajadores  </w:t>
            </w:r>
            <w:r>
              <w:rPr>
                <w:sz w:val="8"/>
              </w:rPr>
              <w:t xml:space="preserve">independientes,  durante  los  </w:t>
            </w:r>
            <w:r>
              <w:rPr>
                <w:spacing w:val="-3"/>
                <w:sz w:val="8"/>
              </w:rPr>
              <w:t xml:space="preserve">períodos  </w:t>
            </w:r>
            <w:r>
              <w:rPr>
                <w:sz w:val="8"/>
              </w:rPr>
              <w:t xml:space="preserve">de incapacidad  </w:t>
            </w:r>
            <w:r>
              <w:rPr>
                <w:spacing w:val="-3"/>
                <w:sz w:val="8"/>
              </w:rPr>
              <w:t xml:space="preserve">temporal  </w:t>
            </w:r>
            <w:r>
              <w:rPr>
                <w:sz w:val="8"/>
              </w:rPr>
              <w:t>y hasta  por un  Ingreso Base de Cotización equivalente al valor de la incapacidad.</w:t>
            </w:r>
          </w:p>
          <w:p w14:paraId="0417DB14" w14:textId="77777777" w:rsidR="00F23D6F" w:rsidRDefault="005056AC">
            <w:pPr>
              <w:pStyle w:val="TableParagraph"/>
              <w:spacing w:line="90" w:lineRule="exact"/>
              <w:ind w:left="15"/>
              <w:rPr>
                <w:sz w:val="8"/>
              </w:rPr>
            </w:pPr>
            <w:r>
              <w:rPr>
                <w:sz w:val="8"/>
              </w:rPr>
              <w:t>La proporción será la misma establecida para estos sistemas en la Ley 100 de 1993.</w:t>
            </w:r>
          </w:p>
          <w:p w14:paraId="223C4471" w14:textId="77777777" w:rsidR="00F23D6F" w:rsidRDefault="005056AC">
            <w:pPr>
              <w:pStyle w:val="TableParagraph"/>
              <w:spacing w:before="5" w:line="264" w:lineRule="auto"/>
              <w:ind w:left="15" w:right="208"/>
              <w:rPr>
                <w:sz w:val="8"/>
              </w:rPr>
            </w:pPr>
            <w:r>
              <w:rPr>
                <w:sz w:val="8"/>
              </w:rPr>
              <w:t xml:space="preserve">Parágrafo 3°. El </w:t>
            </w:r>
            <w:r>
              <w:rPr>
                <w:spacing w:val="-3"/>
                <w:sz w:val="8"/>
              </w:rPr>
              <w:t xml:space="preserve">pago </w:t>
            </w:r>
            <w:r>
              <w:rPr>
                <w:sz w:val="8"/>
              </w:rPr>
              <w:t xml:space="preserve">de la incapacidad </w:t>
            </w:r>
            <w:r>
              <w:rPr>
                <w:spacing w:val="-3"/>
                <w:sz w:val="8"/>
              </w:rPr>
              <w:t xml:space="preserve">temporal </w:t>
            </w:r>
            <w:r>
              <w:rPr>
                <w:sz w:val="8"/>
              </w:rPr>
              <w:t xml:space="preserve">será asumido por las Entidades Promotoras de Salud, en caso  de  que  la  calificación  de  </w:t>
            </w:r>
            <w:r>
              <w:rPr>
                <w:spacing w:val="-2"/>
                <w:sz w:val="8"/>
              </w:rPr>
              <w:t xml:space="preserve">origen  </w:t>
            </w:r>
            <w:r>
              <w:rPr>
                <w:sz w:val="8"/>
              </w:rPr>
              <w:t xml:space="preserve">en  la primera oportunidad sea común; o por la Administradora de Riesgos Laborales en caso de que la calificación del </w:t>
            </w:r>
            <w:r>
              <w:rPr>
                <w:spacing w:val="-2"/>
                <w:sz w:val="8"/>
              </w:rPr>
              <w:t xml:space="preserve">origen </w:t>
            </w:r>
            <w:r>
              <w:rPr>
                <w:sz w:val="8"/>
              </w:rPr>
              <w:t xml:space="preserve">en primera oportunidad  sea  </w:t>
            </w:r>
            <w:r>
              <w:rPr>
                <w:spacing w:val="-3"/>
                <w:sz w:val="8"/>
              </w:rPr>
              <w:t xml:space="preserve">laboral  </w:t>
            </w:r>
            <w:r>
              <w:rPr>
                <w:sz w:val="8"/>
              </w:rPr>
              <w:t xml:space="preserve">y si existiese controversia continuarán cubriendo dicha incapacidad </w:t>
            </w:r>
            <w:r>
              <w:rPr>
                <w:spacing w:val="-3"/>
                <w:sz w:val="8"/>
              </w:rPr>
              <w:t xml:space="preserve">temporal </w:t>
            </w:r>
            <w:r>
              <w:rPr>
                <w:sz w:val="8"/>
              </w:rPr>
              <w:t xml:space="preserve">de esta manera hasta que exista un  </w:t>
            </w:r>
            <w:r>
              <w:rPr>
                <w:spacing w:val="-3"/>
                <w:sz w:val="8"/>
              </w:rPr>
              <w:t xml:space="preserve">dictamen </w:t>
            </w:r>
            <w:r>
              <w:rPr>
                <w:sz w:val="8"/>
              </w:rPr>
              <w:t xml:space="preserve">en  firme por parte de la Junta Regional  o Nacional  si  se  </w:t>
            </w:r>
            <w:r>
              <w:rPr>
                <w:spacing w:val="-3"/>
                <w:sz w:val="8"/>
              </w:rPr>
              <w:t xml:space="preserve">apela </w:t>
            </w:r>
            <w:r>
              <w:rPr>
                <w:sz w:val="8"/>
              </w:rPr>
              <w:t xml:space="preserve">a esta, cuando el </w:t>
            </w:r>
            <w:r>
              <w:rPr>
                <w:spacing w:val="-3"/>
                <w:sz w:val="8"/>
              </w:rPr>
              <w:t xml:space="preserve">pago </w:t>
            </w:r>
            <w:r>
              <w:rPr>
                <w:sz w:val="8"/>
              </w:rPr>
              <w:t xml:space="preserve">corresponda a la Administradora de Riesgos Laborales y esté en controversia, esta  </w:t>
            </w:r>
            <w:r>
              <w:rPr>
                <w:spacing w:val="-3"/>
                <w:sz w:val="8"/>
              </w:rPr>
              <w:t xml:space="preserve">pagará  </w:t>
            </w:r>
            <w:r>
              <w:rPr>
                <w:sz w:val="8"/>
              </w:rPr>
              <w:t xml:space="preserve">el  mismo  porcentaje estipulado  por la normatividad vigente para el régimen contributivo del Sistema General de Seguridad Social en Salud, una vez el </w:t>
            </w:r>
            <w:r>
              <w:rPr>
                <w:spacing w:val="-3"/>
                <w:sz w:val="8"/>
              </w:rPr>
              <w:t xml:space="preserve">dictamen </w:t>
            </w:r>
            <w:r>
              <w:rPr>
                <w:sz w:val="8"/>
              </w:rPr>
              <w:t>esté en firme podrán entre ellas realizarse los respectivos</w:t>
            </w:r>
            <w:r>
              <w:rPr>
                <w:spacing w:val="-1"/>
                <w:sz w:val="8"/>
              </w:rPr>
              <w:t xml:space="preserve"> </w:t>
            </w:r>
            <w:r>
              <w:rPr>
                <w:spacing w:val="-3"/>
                <w:sz w:val="8"/>
              </w:rPr>
              <w:t>rembolsos</w:t>
            </w:r>
            <w:r>
              <w:rPr>
                <w:spacing w:val="-1"/>
                <w:sz w:val="8"/>
              </w:rPr>
              <w:t xml:space="preserve"> </w:t>
            </w:r>
            <w:r>
              <w:rPr>
                <w:sz w:val="8"/>
              </w:rPr>
              <w:t>y</w:t>
            </w:r>
            <w:r>
              <w:rPr>
                <w:spacing w:val="-1"/>
                <w:sz w:val="8"/>
              </w:rPr>
              <w:t xml:space="preserve"> </w:t>
            </w:r>
            <w:r>
              <w:rPr>
                <w:sz w:val="8"/>
              </w:rPr>
              <w:t>la</w:t>
            </w:r>
            <w:r>
              <w:rPr>
                <w:spacing w:val="-3"/>
                <w:sz w:val="8"/>
              </w:rPr>
              <w:t xml:space="preserve"> </w:t>
            </w:r>
            <w:r>
              <w:rPr>
                <w:sz w:val="8"/>
              </w:rPr>
              <w:t>ARP reconocerá</w:t>
            </w:r>
            <w:r>
              <w:rPr>
                <w:spacing w:val="20"/>
                <w:sz w:val="8"/>
              </w:rPr>
              <w:t xml:space="preserve"> </w:t>
            </w:r>
            <w:r>
              <w:rPr>
                <w:sz w:val="8"/>
              </w:rPr>
              <w:t>al</w:t>
            </w:r>
            <w:r>
              <w:rPr>
                <w:spacing w:val="18"/>
                <w:sz w:val="8"/>
              </w:rPr>
              <w:t xml:space="preserve"> </w:t>
            </w:r>
            <w:r>
              <w:rPr>
                <w:spacing w:val="-3"/>
                <w:sz w:val="8"/>
              </w:rPr>
              <w:t>trabajador</w:t>
            </w:r>
            <w:r>
              <w:rPr>
                <w:spacing w:val="-2"/>
                <w:sz w:val="8"/>
              </w:rPr>
              <w:t xml:space="preserve"> </w:t>
            </w:r>
            <w:r>
              <w:rPr>
                <w:sz w:val="8"/>
              </w:rPr>
              <w:t>la</w:t>
            </w:r>
            <w:r>
              <w:rPr>
                <w:spacing w:val="17"/>
                <w:sz w:val="8"/>
              </w:rPr>
              <w:t xml:space="preserve"> </w:t>
            </w:r>
            <w:r>
              <w:rPr>
                <w:sz w:val="8"/>
              </w:rPr>
              <w:t>diferencia</w:t>
            </w:r>
            <w:r>
              <w:rPr>
                <w:spacing w:val="17"/>
                <w:sz w:val="8"/>
              </w:rPr>
              <w:t xml:space="preserve"> </w:t>
            </w:r>
            <w:r>
              <w:rPr>
                <w:sz w:val="8"/>
              </w:rPr>
              <w:t>en</w:t>
            </w:r>
            <w:r>
              <w:rPr>
                <w:spacing w:val="20"/>
                <w:sz w:val="8"/>
              </w:rPr>
              <w:t xml:space="preserve"> </w:t>
            </w:r>
            <w:r>
              <w:rPr>
                <w:sz w:val="8"/>
              </w:rPr>
              <w:t>caso</w:t>
            </w:r>
            <w:r>
              <w:rPr>
                <w:spacing w:val="17"/>
                <w:sz w:val="8"/>
              </w:rPr>
              <w:t xml:space="preserve"> </w:t>
            </w:r>
            <w:r>
              <w:rPr>
                <w:sz w:val="8"/>
              </w:rPr>
              <w:t>de</w:t>
            </w:r>
            <w:r>
              <w:rPr>
                <w:spacing w:val="17"/>
                <w:sz w:val="8"/>
              </w:rPr>
              <w:t xml:space="preserve"> </w:t>
            </w:r>
            <w:r>
              <w:rPr>
                <w:sz w:val="8"/>
              </w:rPr>
              <w:t>que</w:t>
            </w:r>
            <w:r>
              <w:rPr>
                <w:spacing w:val="17"/>
                <w:sz w:val="8"/>
              </w:rPr>
              <w:t xml:space="preserve"> </w:t>
            </w:r>
            <w:r>
              <w:rPr>
                <w:sz w:val="8"/>
              </w:rPr>
              <w:t>el</w:t>
            </w:r>
            <w:r>
              <w:rPr>
                <w:spacing w:val="18"/>
                <w:sz w:val="8"/>
              </w:rPr>
              <w:t xml:space="preserve"> </w:t>
            </w:r>
            <w:r>
              <w:rPr>
                <w:spacing w:val="-3"/>
                <w:sz w:val="8"/>
              </w:rPr>
              <w:t>dictamen</w:t>
            </w:r>
            <w:r>
              <w:rPr>
                <w:spacing w:val="1"/>
                <w:sz w:val="8"/>
              </w:rPr>
              <w:t xml:space="preserve"> </w:t>
            </w:r>
            <w:r>
              <w:rPr>
                <w:sz w:val="8"/>
              </w:rPr>
              <w:t>en</w:t>
            </w:r>
            <w:r>
              <w:rPr>
                <w:spacing w:val="20"/>
                <w:sz w:val="8"/>
              </w:rPr>
              <w:t xml:space="preserve"> </w:t>
            </w:r>
            <w:r>
              <w:rPr>
                <w:sz w:val="8"/>
              </w:rPr>
              <w:t>firme</w:t>
            </w:r>
            <w:r>
              <w:rPr>
                <w:spacing w:val="17"/>
                <w:sz w:val="8"/>
              </w:rPr>
              <w:t xml:space="preserve"> </w:t>
            </w:r>
            <w:r>
              <w:rPr>
                <w:sz w:val="8"/>
              </w:rPr>
              <w:t>indique</w:t>
            </w:r>
            <w:r>
              <w:rPr>
                <w:spacing w:val="17"/>
                <w:sz w:val="8"/>
              </w:rPr>
              <w:t xml:space="preserve"> </w:t>
            </w:r>
            <w:r>
              <w:rPr>
                <w:sz w:val="8"/>
              </w:rPr>
              <w:t>que</w:t>
            </w:r>
            <w:r>
              <w:rPr>
                <w:spacing w:val="17"/>
                <w:sz w:val="8"/>
              </w:rPr>
              <w:t xml:space="preserve"> </w:t>
            </w:r>
            <w:r>
              <w:rPr>
                <w:sz w:val="8"/>
              </w:rPr>
              <w:t>correspondía</w:t>
            </w:r>
            <w:r>
              <w:rPr>
                <w:spacing w:val="17"/>
                <w:sz w:val="8"/>
              </w:rPr>
              <w:t xml:space="preserve"> </w:t>
            </w:r>
            <w:r>
              <w:rPr>
                <w:sz w:val="8"/>
              </w:rPr>
              <w:t>a</w:t>
            </w:r>
            <w:r>
              <w:rPr>
                <w:spacing w:val="-3"/>
                <w:sz w:val="8"/>
              </w:rPr>
              <w:t xml:space="preserve"> </w:t>
            </w:r>
            <w:r>
              <w:rPr>
                <w:spacing w:val="-2"/>
                <w:sz w:val="8"/>
              </w:rPr>
              <w:t>origen</w:t>
            </w:r>
            <w:r>
              <w:rPr>
                <w:spacing w:val="-1"/>
                <w:sz w:val="8"/>
              </w:rPr>
              <w:t xml:space="preserve"> </w:t>
            </w:r>
            <w:r>
              <w:rPr>
                <w:spacing w:val="-3"/>
                <w:sz w:val="8"/>
              </w:rPr>
              <w:t>laboral.</w:t>
            </w:r>
          </w:p>
          <w:p w14:paraId="7D1A6309" w14:textId="77777777" w:rsidR="00F23D6F" w:rsidRDefault="005056AC">
            <w:pPr>
              <w:pStyle w:val="TableParagraph"/>
              <w:spacing w:line="264" w:lineRule="auto"/>
              <w:ind w:left="15" w:right="647"/>
              <w:rPr>
                <w:sz w:val="8"/>
              </w:rPr>
            </w:pPr>
            <w:r>
              <w:rPr>
                <w:sz w:val="8"/>
              </w:rPr>
              <w:t>Parágrafo 4. El subsidio económico por concepto favorable de rehabilitación a cargo de la Administradora del Fondo de Pensiones se reconocerá en los términos del artículo 142 del Decreto Ley 19 de 2012 o la norma que lo modifique o sustituya.</w:t>
            </w:r>
          </w:p>
        </w:tc>
      </w:tr>
      <w:tr w:rsidR="00F23D6F" w14:paraId="707A7968" w14:textId="77777777">
        <w:trPr>
          <w:trHeight w:val="899"/>
        </w:trPr>
        <w:tc>
          <w:tcPr>
            <w:tcW w:w="1030" w:type="dxa"/>
          </w:tcPr>
          <w:p w14:paraId="230C3BB0" w14:textId="77777777" w:rsidR="00F23D6F" w:rsidRDefault="00F23D6F">
            <w:pPr>
              <w:pStyle w:val="TableParagraph"/>
              <w:rPr>
                <w:rFonts w:ascii="Times New Roman"/>
                <w:sz w:val="8"/>
              </w:rPr>
            </w:pPr>
          </w:p>
          <w:p w14:paraId="275A960C" w14:textId="77777777" w:rsidR="00F23D6F" w:rsidRDefault="00F23D6F">
            <w:pPr>
              <w:pStyle w:val="TableParagraph"/>
              <w:rPr>
                <w:rFonts w:ascii="Times New Roman"/>
                <w:sz w:val="8"/>
              </w:rPr>
            </w:pPr>
          </w:p>
          <w:p w14:paraId="593B0C4C" w14:textId="77777777" w:rsidR="00F23D6F" w:rsidRDefault="00F23D6F">
            <w:pPr>
              <w:pStyle w:val="TableParagraph"/>
              <w:rPr>
                <w:rFonts w:ascii="Times New Roman"/>
                <w:sz w:val="8"/>
              </w:rPr>
            </w:pPr>
          </w:p>
          <w:p w14:paraId="49539374" w14:textId="77777777" w:rsidR="00F23D6F" w:rsidRDefault="00F23D6F">
            <w:pPr>
              <w:pStyle w:val="TableParagraph"/>
              <w:spacing w:before="5"/>
              <w:rPr>
                <w:rFonts w:ascii="Times New Roman"/>
                <w:sz w:val="11"/>
              </w:rPr>
            </w:pPr>
          </w:p>
          <w:p w14:paraId="264CACCC" w14:textId="77777777" w:rsidR="00F23D6F" w:rsidRDefault="005056AC">
            <w:pPr>
              <w:pStyle w:val="TableParagraph"/>
              <w:spacing w:before="1"/>
              <w:ind w:left="340"/>
              <w:rPr>
                <w:b/>
                <w:sz w:val="8"/>
              </w:rPr>
            </w:pPr>
            <w:r>
              <w:rPr>
                <w:b/>
                <w:sz w:val="8"/>
              </w:rPr>
              <w:t>Ley 1562</w:t>
            </w:r>
          </w:p>
        </w:tc>
        <w:tc>
          <w:tcPr>
            <w:tcW w:w="886" w:type="dxa"/>
          </w:tcPr>
          <w:p w14:paraId="668DD7E9" w14:textId="77777777" w:rsidR="00F23D6F" w:rsidRDefault="00F23D6F">
            <w:pPr>
              <w:pStyle w:val="TableParagraph"/>
              <w:rPr>
                <w:rFonts w:ascii="Times New Roman"/>
                <w:sz w:val="8"/>
              </w:rPr>
            </w:pPr>
          </w:p>
          <w:p w14:paraId="6AA1029F" w14:textId="77777777" w:rsidR="00F23D6F" w:rsidRDefault="00F23D6F">
            <w:pPr>
              <w:pStyle w:val="TableParagraph"/>
              <w:rPr>
                <w:rFonts w:ascii="Times New Roman"/>
                <w:sz w:val="8"/>
              </w:rPr>
            </w:pPr>
          </w:p>
          <w:p w14:paraId="3DEE8D11" w14:textId="77777777" w:rsidR="00F23D6F" w:rsidRDefault="00F23D6F">
            <w:pPr>
              <w:pStyle w:val="TableParagraph"/>
              <w:rPr>
                <w:rFonts w:ascii="Times New Roman"/>
                <w:sz w:val="8"/>
              </w:rPr>
            </w:pPr>
          </w:p>
          <w:p w14:paraId="03A68FF5" w14:textId="77777777" w:rsidR="00F23D6F" w:rsidRDefault="00F23D6F">
            <w:pPr>
              <w:pStyle w:val="TableParagraph"/>
              <w:spacing w:before="5"/>
              <w:rPr>
                <w:rFonts w:ascii="Times New Roman"/>
                <w:sz w:val="11"/>
              </w:rPr>
            </w:pPr>
          </w:p>
          <w:p w14:paraId="27ED681F" w14:textId="77777777" w:rsidR="00F23D6F" w:rsidRDefault="005056AC">
            <w:pPr>
              <w:pStyle w:val="TableParagraph"/>
              <w:spacing w:before="1"/>
              <w:ind w:left="349"/>
              <w:rPr>
                <w:b/>
                <w:sz w:val="8"/>
              </w:rPr>
            </w:pPr>
            <w:r>
              <w:rPr>
                <w:b/>
                <w:sz w:val="8"/>
              </w:rPr>
              <w:t>2012</w:t>
            </w:r>
          </w:p>
        </w:tc>
        <w:tc>
          <w:tcPr>
            <w:tcW w:w="1554" w:type="dxa"/>
          </w:tcPr>
          <w:p w14:paraId="59C036FD" w14:textId="77777777" w:rsidR="00F23D6F" w:rsidRDefault="00F23D6F">
            <w:pPr>
              <w:pStyle w:val="TableParagraph"/>
              <w:rPr>
                <w:rFonts w:ascii="Times New Roman"/>
                <w:sz w:val="8"/>
              </w:rPr>
            </w:pPr>
          </w:p>
          <w:p w14:paraId="3E0A7DEC" w14:textId="77777777" w:rsidR="00F23D6F" w:rsidRDefault="00F23D6F">
            <w:pPr>
              <w:pStyle w:val="TableParagraph"/>
              <w:rPr>
                <w:rFonts w:ascii="Times New Roman"/>
                <w:sz w:val="8"/>
              </w:rPr>
            </w:pPr>
          </w:p>
          <w:p w14:paraId="338DA3CC" w14:textId="77777777" w:rsidR="00F23D6F" w:rsidRDefault="00F23D6F">
            <w:pPr>
              <w:pStyle w:val="TableParagraph"/>
              <w:rPr>
                <w:rFonts w:ascii="Times New Roman"/>
                <w:sz w:val="8"/>
              </w:rPr>
            </w:pPr>
          </w:p>
          <w:p w14:paraId="5BD19383" w14:textId="77777777" w:rsidR="00F23D6F" w:rsidRDefault="00F23D6F">
            <w:pPr>
              <w:pStyle w:val="TableParagraph"/>
              <w:spacing w:before="3"/>
              <w:rPr>
                <w:rFonts w:ascii="Times New Roman"/>
                <w:sz w:val="11"/>
              </w:rPr>
            </w:pPr>
          </w:p>
          <w:p w14:paraId="1214F098" w14:textId="77777777" w:rsidR="00F23D6F" w:rsidRDefault="005056AC">
            <w:pPr>
              <w:pStyle w:val="TableParagraph"/>
              <w:ind w:left="11" w:right="2"/>
              <w:jc w:val="center"/>
              <w:rPr>
                <w:sz w:val="8"/>
              </w:rPr>
            </w:pPr>
            <w:r>
              <w:rPr>
                <w:sz w:val="8"/>
              </w:rPr>
              <w:t>Congreso de la República</w:t>
            </w:r>
          </w:p>
        </w:tc>
        <w:tc>
          <w:tcPr>
            <w:tcW w:w="2632" w:type="dxa"/>
          </w:tcPr>
          <w:p w14:paraId="485EAF31" w14:textId="77777777" w:rsidR="00F23D6F" w:rsidRDefault="00F23D6F">
            <w:pPr>
              <w:pStyle w:val="TableParagraph"/>
              <w:rPr>
                <w:rFonts w:ascii="Times New Roman"/>
                <w:sz w:val="8"/>
              </w:rPr>
            </w:pPr>
          </w:p>
          <w:p w14:paraId="7373B893" w14:textId="77777777" w:rsidR="00F23D6F" w:rsidRDefault="00F23D6F">
            <w:pPr>
              <w:pStyle w:val="TableParagraph"/>
              <w:rPr>
                <w:rFonts w:ascii="Times New Roman"/>
                <w:sz w:val="8"/>
              </w:rPr>
            </w:pPr>
          </w:p>
          <w:p w14:paraId="397CCE12" w14:textId="77777777" w:rsidR="00F23D6F" w:rsidRDefault="00F23D6F">
            <w:pPr>
              <w:pStyle w:val="TableParagraph"/>
              <w:spacing w:before="6"/>
              <w:rPr>
                <w:rFonts w:ascii="Times New Roman"/>
                <w:sz w:val="10"/>
              </w:rPr>
            </w:pPr>
          </w:p>
          <w:p w14:paraId="03FA6D52"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3940A207" w14:textId="77777777" w:rsidR="00F23D6F" w:rsidRDefault="00F23D6F">
            <w:pPr>
              <w:pStyle w:val="TableParagraph"/>
              <w:rPr>
                <w:rFonts w:ascii="Times New Roman"/>
                <w:sz w:val="8"/>
              </w:rPr>
            </w:pPr>
          </w:p>
          <w:p w14:paraId="7F94CC11" w14:textId="77777777" w:rsidR="00F23D6F" w:rsidRDefault="00F23D6F">
            <w:pPr>
              <w:pStyle w:val="TableParagraph"/>
              <w:rPr>
                <w:rFonts w:ascii="Times New Roman"/>
                <w:sz w:val="8"/>
              </w:rPr>
            </w:pPr>
          </w:p>
          <w:p w14:paraId="0A65AD1A" w14:textId="77777777" w:rsidR="00F23D6F" w:rsidRDefault="00F23D6F">
            <w:pPr>
              <w:pStyle w:val="TableParagraph"/>
              <w:rPr>
                <w:rFonts w:ascii="Times New Roman"/>
                <w:sz w:val="8"/>
              </w:rPr>
            </w:pPr>
          </w:p>
          <w:p w14:paraId="79AE7AE9" w14:textId="77777777" w:rsidR="00F23D6F" w:rsidRDefault="00F23D6F">
            <w:pPr>
              <w:pStyle w:val="TableParagraph"/>
              <w:spacing w:before="3"/>
              <w:rPr>
                <w:rFonts w:ascii="Times New Roman"/>
                <w:sz w:val="11"/>
              </w:rPr>
            </w:pPr>
          </w:p>
          <w:p w14:paraId="35AE2CE3" w14:textId="77777777" w:rsidR="00F23D6F" w:rsidRDefault="005056AC">
            <w:pPr>
              <w:pStyle w:val="TableParagraph"/>
              <w:ind w:left="552" w:right="548"/>
              <w:jc w:val="center"/>
              <w:rPr>
                <w:sz w:val="8"/>
              </w:rPr>
            </w:pPr>
            <w:r>
              <w:rPr>
                <w:sz w:val="8"/>
              </w:rPr>
              <w:t>Artículo 6°.</w:t>
            </w:r>
          </w:p>
        </w:tc>
        <w:tc>
          <w:tcPr>
            <w:tcW w:w="6345" w:type="dxa"/>
          </w:tcPr>
          <w:p w14:paraId="75FCDE32" w14:textId="77777777" w:rsidR="00F23D6F" w:rsidRDefault="005056AC">
            <w:pPr>
              <w:pStyle w:val="TableParagraph"/>
              <w:spacing w:before="53"/>
              <w:ind w:left="37"/>
              <w:rPr>
                <w:sz w:val="8"/>
              </w:rPr>
            </w:pPr>
            <w:r>
              <w:rPr>
                <w:sz w:val="8"/>
              </w:rPr>
              <w:t>Monto de las cotizaciones. El monto de las cotizaciones para el caso de los trabajadores vinculados mediante contratos de trabajo o como</w:t>
            </w:r>
          </w:p>
          <w:p w14:paraId="00E52D49" w14:textId="77777777" w:rsidR="00F23D6F" w:rsidRDefault="005056AC">
            <w:pPr>
              <w:pStyle w:val="TableParagraph"/>
              <w:spacing w:before="9" w:line="264" w:lineRule="auto"/>
              <w:ind w:left="15" w:right="341"/>
              <w:rPr>
                <w:sz w:val="8"/>
              </w:rPr>
            </w:pPr>
            <w:r>
              <w:rPr>
                <w:sz w:val="8"/>
              </w:rPr>
              <w:t xml:space="preserve">servidores públicos no podrá ser inferior al 0.348%, ni superior al 8.7%, del Ingreso Base de Cotización (IBC) de </w:t>
            </w:r>
            <w:proofErr w:type="gramStart"/>
            <w:r>
              <w:rPr>
                <w:sz w:val="8"/>
              </w:rPr>
              <w:t xml:space="preserve">los  </w:t>
            </w:r>
            <w:r>
              <w:rPr>
                <w:spacing w:val="-3"/>
                <w:sz w:val="8"/>
              </w:rPr>
              <w:t>trabajadores</w:t>
            </w:r>
            <w:proofErr w:type="gramEnd"/>
            <w:r>
              <w:rPr>
                <w:spacing w:val="-3"/>
                <w:sz w:val="8"/>
              </w:rPr>
              <w:t xml:space="preserve">  </w:t>
            </w:r>
            <w:r>
              <w:rPr>
                <w:sz w:val="8"/>
              </w:rPr>
              <w:t xml:space="preserve">y  su  </w:t>
            </w:r>
            <w:r>
              <w:rPr>
                <w:spacing w:val="-3"/>
                <w:sz w:val="8"/>
              </w:rPr>
              <w:t xml:space="preserve">pago  </w:t>
            </w:r>
            <w:r>
              <w:rPr>
                <w:sz w:val="8"/>
              </w:rPr>
              <w:t>estará  a cargo del  respectivo</w:t>
            </w:r>
            <w:r>
              <w:rPr>
                <w:spacing w:val="-3"/>
                <w:sz w:val="8"/>
              </w:rPr>
              <w:t xml:space="preserve"> empleador.</w:t>
            </w:r>
          </w:p>
          <w:p w14:paraId="73070C94" w14:textId="77777777" w:rsidR="00F23D6F" w:rsidRDefault="005056AC">
            <w:pPr>
              <w:pStyle w:val="TableParagraph"/>
              <w:spacing w:line="264" w:lineRule="auto"/>
              <w:ind w:left="15" w:right="65"/>
              <w:rPr>
                <w:sz w:val="8"/>
              </w:rPr>
            </w:pPr>
            <w:r>
              <w:rPr>
                <w:sz w:val="8"/>
              </w:rPr>
              <w:t xml:space="preserve">El mismo porcentaje del monto de las cotizaciones se aplicará para las  personas vinculadas a través de un  contrato formal  de prestación de  servicios  personales, sin </w:t>
            </w:r>
            <w:r>
              <w:rPr>
                <w:spacing w:val="-3"/>
                <w:sz w:val="8"/>
              </w:rPr>
              <w:t xml:space="preserve">embargo, </w:t>
            </w:r>
            <w:r>
              <w:rPr>
                <w:sz w:val="8"/>
              </w:rPr>
              <w:t xml:space="preserve">su afiliación estará  a cargo del  contratante y el  </w:t>
            </w:r>
            <w:r>
              <w:rPr>
                <w:spacing w:val="-3"/>
                <w:sz w:val="8"/>
              </w:rPr>
              <w:t xml:space="preserve">pago  </w:t>
            </w:r>
            <w:r>
              <w:rPr>
                <w:sz w:val="8"/>
              </w:rPr>
              <w:t xml:space="preserve">a cargo del contratista,  exceptuándose lo estipulado en  literal  a)  numeral  5  del  artículo primero de esta ley. El Ministerio del Trabajo en coordinación con el Ministerio de Salud y Protección Social en  lo  de  su  competencia  adoptarán  la  tabla  de  cotizaciones  </w:t>
            </w:r>
            <w:r>
              <w:rPr>
                <w:spacing w:val="-3"/>
                <w:sz w:val="8"/>
              </w:rPr>
              <w:t xml:space="preserve">mínimas  </w:t>
            </w:r>
            <w:r>
              <w:rPr>
                <w:sz w:val="8"/>
              </w:rPr>
              <w:t xml:space="preserve">y </w:t>
            </w:r>
            <w:r>
              <w:rPr>
                <w:spacing w:val="-3"/>
                <w:sz w:val="8"/>
              </w:rPr>
              <w:t xml:space="preserve">máximas </w:t>
            </w:r>
            <w:r>
              <w:rPr>
                <w:sz w:val="8"/>
              </w:rPr>
              <w:t>para cada clase de riesgo, así como las formas en  que  una  empresa pueda  lograr disminuir o aumentar los porcentajes de cotización  de acuerdo a su siniestralidad, severidad</w:t>
            </w:r>
            <w:r>
              <w:rPr>
                <w:spacing w:val="16"/>
                <w:sz w:val="8"/>
              </w:rPr>
              <w:t xml:space="preserve"> </w:t>
            </w:r>
            <w:r>
              <w:rPr>
                <w:sz w:val="8"/>
              </w:rPr>
              <w:t>y</w:t>
            </w:r>
            <w:r>
              <w:rPr>
                <w:spacing w:val="-2"/>
                <w:sz w:val="8"/>
              </w:rPr>
              <w:t xml:space="preserve"> </w:t>
            </w:r>
            <w:r>
              <w:rPr>
                <w:sz w:val="8"/>
              </w:rPr>
              <w:t>cumplimiento</w:t>
            </w:r>
            <w:r>
              <w:rPr>
                <w:spacing w:val="-4"/>
                <w:sz w:val="8"/>
              </w:rPr>
              <w:t xml:space="preserve"> </w:t>
            </w:r>
            <w:r>
              <w:rPr>
                <w:sz w:val="8"/>
              </w:rPr>
              <w:t>del</w:t>
            </w:r>
            <w:r>
              <w:rPr>
                <w:spacing w:val="-3"/>
                <w:sz w:val="8"/>
              </w:rPr>
              <w:t xml:space="preserve"> </w:t>
            </w:r>
            <w:r>
              <w:rPr>
                <w:sz w:val="8"/>
              </w:rPr>
              <w:t>Sistema</w:t>
            </w:r>
            <w:r>
              <w:rPr>
                <w:spacing w:val="16"/>
                <w:sz w:val="8"/>
              </w:rPr>
              <w:t xml:space="preserve"> </w:t>
            </w:r>
            <w:r>
              <w:rPr>
                <w:sz w:val="8"/>
              </w:rPr>
              <w:t>de</w:t>
            </w:r>
            <w:r>
              <w:rPr>
                <w:spacing w:val="16"/>
                <w:sz w:val="8"/>
              </w:rPr>
              <w:t xml:space="preserve"> </w:t>
            </w:r>
            <w:r>
              <w:rPr>
                <w:sz w:val="8"/>
              </w:rPr>
              <w:t>Gestión</w:t>
            </w:r>
            <w:r>
              <w:rPr>
                <w:spacing w:val="20"/>
                <w:sz w:val="8"/>
              </w:rPr>
              <w:t xml:space="preserve"> </w:t>
            </w:r>
            <w:r>
              <w:rPr>
                <w:sz w:val="8"/>
              </w:rPr>
              <w:t>de</w:t>
            </w:r>
            <w:r>
              <w:rPr>
                <w:spacing w:val="16"/>
                <w:sz w:val="8"/>
              </w:rPr>
              <w:t xml:space="preserve"> </w:t>
            </w:r>
            <w:r>
              <w:rPr>
                <w:sz w:val="8"/>
              </w:rPr>
              <w:t>la</w:t>
            </w:r>
            <w:r>
              <w:rPr>
                <w:spacing w:val="16"/>
                <w:sz w:val="8"/>
              </w:rPr>
              <w:t xml:space="preserve"> </w:t>
            </w:r>
            <w:r>
              <w:rPr>
                <w:sz w:val="8"/>
              </w:rPr>
              <w:t>Seguridad</w:t>
            </w:r>
            <w:r>
              <w:rPr>
                <w:spacing w:val="-4"/>
                <w:sz w:val="8"/>
              </w:rPr>
              <w:t xml:space="preserve"> </w:t>
            </w:r>
            <w:r>
              <w:rPr>
                <w:sz w:val="8"/>
              </w:rPr>
              <w:t>y</w:t>
            </w:r>
            <w:r>
              <w:rPr>
                <w:spacing w:val="-2"/>
                <w:sz w:val="8"/>
              </w:rPr>
              <w:t xml:space="preserve"> </w:t>
            </w:r>
            <w:r>
              <w:rPr>
                <w:sz w:val="8"/>
              </w:rPr>
              <w:t>Salud</w:t>
            </w:r>
            <w:r>
              <w:rPr>
                <w:spacing w:val="-4"/>
                <w:sz w:val="8"/>
              </w:rPr>
              <w:t xml:space="preserve"> </w:t>
            </w:r>
            <w:r>
              <w:rPr>
                <w:sz w:val="8"/>
              </w:rPr>
              <w:t>en</w:t>
            </w:r>
            <w:r>
              <w:rPr>
                <w:spacing w:val="-2"/>
                <w:sz w:val="8"/>
              </w:rPr>
              <w:t xml:space="preserve"> </w:t>
            </w:r>
            <w:r>
              <w:rPr>
                <w:sz w:val="8"/>
              </w:rPr>
              <w:t>el</w:t>
            </w:r>
            <w:r>
              <w:rPr>
                <w:spacing w:val="-3"/>
                <w:sz w:val="8"/>
              </w:rPr>
              <w:t xml:space="preserve"> </w:t>
            </w:r>
            <w:r>
              <w:rPr>
                <w:sz w:val="8"/>
              </w:rPr>
              <w:t>Trabajo</w:t>
            </w:r>
            <w:r>
              <w:rPr>
                <w:spacing w:val="-4"/>
                <w:sz w:val="8"/>
              </w:rPr>
              <w:t xml:space="preserve"> </w:t>
            </w:r>
            <w:r>
              <w:rPr>
                <w:sz w:val="8"/>
              </w:rPr>
              <w:t>SG-SST.</w:t>
            </w:r>
          </w:p>
        </w:tc>
      </w:tr>
    </w:tbl>
    <w:p w14:paraId="259088E3" w14:textId="77777777" w:rsidR="00F23D6F" w:rsidRDefault="00F23D6F">
      <w:pPr>
        <w:spacing w:line="264" w:lineRule="auto"/>
        <w:rPr>
          <w:sz w:val="8"/>
        </w:rPr>
        <w:sectPr w:rsidR="00F23D6F">
          <w:pgSz w:w="15840" w:h="12240" w:orient="landscape"/>
          <w:pgMar w:top="1140" w:right="500" w:bottom="280" w:left="560" w:header="720" w:footer="720" w:gutter="0"/>
          <w:cols w:space="720"/>
        </w:sectPr>
      </w:pPr>
    </w:p>
    <w:p w14:paraId="34E03AEA" w14:textId="77777777" w:rsidR="00F23D6F" w:rsidRDefault="00F23D6F">
      <w:pPr>
        <w:rPr>
          <w:rFonts w:ascii="Times New Roman"/>
          <w:sz w:val="20"/>
        </w:rPr>
      </w:pPr>
    </w:p>
    <w:p w14:paraId="194103AB" w14:textId="77777777" w:rsidR="00F23D6F" w:rsidRDefault="00F23D6F">
      <w:pPr>
        <w:rPr>
          <w:rFonts w:ascii="Times New Roman"/>
          <w:sz w:val="20"/>
        </w:rPr>
      </w:pPr>
    </w:p>
    <w:p w14:paraId="6E3676BC" w14:textId="77777777" w:rsidR="00F23D6F" w:rsidRDefault="00F23D6F">
      <w:pPr>
        <w:rPr>
          <w:rFonts w:ascii="Times New Roman"/>
          <w:sz w:val="20"/>
        </w:rPr>
      </w:pPr>
    </w:p>
    <w:p w14:paraId="3A75EC4E" w14:textId="77777777" w:rsidR="00F23D6F" w:rsidRDefault="00F23D6F">
      <w:pPr>
        <w:spacing w:before="3" w:after="1"/>
        <w:rPr>
          <w:rFonts w:ascii="Times New Roman"/>
          <w:sz w:val="1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267D19A2" w14:textId="77777777">
        <w:trPr>
          <w:trHeight w:val="3240"/>
        </w:trPr>
        <w:tc>
          <w:tcPr>
            <w:tcW w:w="1030" w:type="dxa"/>
          </w:tcPr>
          <w:p w14:paraId="58F7364A" w14:textId="77777777" w:rsidR="00F23D6F" w:rsidRDefault="00F23D6F">
            <w:pPr>
              <w:pStyle w:val="TableParagraph"/>
              <w:rPr>
                <w:rFonts w:ascii="Times New Roman"/>
                <w:sz w:val="8"/>
              </w:rPr>
            </w:pPr>
          </w:p>
          <w:p w14:paraId="1EEA9970" w14:textId="77777777" w:rsidR="00F23D6F" w:rsidRDefault="00F23D6F">
            <w:pPr>
              <w:pStyle w:val="TableParagraph"/>
              <w:rPr>
                <w:rFonts w:ascii="Times New Roman"/>
                <w:sz w:val="8"/>
              </w:rPr>
            </w:pPr>
          </w:p>
          <w:p w14:paraId="290D2E63" w14:textId="77777777" w:rsidR="00F23D6F" w:rsidRDefault="00F23D6F">
            <w:pPr>
              <w:pStyle w:val="TableParagraph"/>
              <w:rPr>
                <w:rFonts w:ascii="Times New Roman"/>
                <w:sz w:val="8"/>
              </w:rPr>
            </w:pPr>
          </w:p>
          <w:p w14:paraId="79B9577D" w14:textId="77777777" w:rsidR="00F23D6F" w:rsidRDefault="00F23D6F">
            <w:pPr>
              <w:pStyle w:val="TableParagraph"/>
              <w:rPr>
                <w:rFonts w:ascii="Times New Roman"/>
                <w:sz w:val="8"/>
              </w:rPr>
            </w:pPr>
          </w:p>
          <w:p w14:paraId="565E5A35" w14:textId="77777777" w:rsidR="00F23D6F" w:rsidRDefault="00F23D6F">
            <w:pPr>
              <w:pStyle w:val="TableParagraph"/>
              <w:rPr>
                <w:rFonts w:ascii="Times New Roman"/>
                <w:sz w:val="8"/>
              </w:rPr>
            </w:pPr>
          </w:p>
          <w:p w14:paraId="7CB79092" w14:textId="77777777" w:rsidR="00F23D6F" w:rsidRDefault="00F23D6F">
            <w:pPr>
              <w:pStyle w:val="TableParagraph"/>
              <w:rPr>
                <w:rFonts w:ascii="Times New Roman"/>
                <w:sz w:val="8"/>
              </w:rPr>
            </w:pPr>
          </w:p>
          <w:p w14:paraId="293231C5" w14:textId="77777777" w:rsidR="00F23D6F" w:rsidRDefault="00F23D6F">
            <w:pPr>
              <w:pStyle w:val="TableParagraph"/>
              <w:rPr>
                <w:rFonts w:ascii="Times New Roman"/>
                <w:sz w:val="8"/>
              </w:rPr>
            </w:pPr>
          </w:p>
          <w:p w14:paraId="05AC0872" w14:textId="77777777" w:rsidR="00F23D6F" w:rsidRDefault="00F23D6F">
            <w:pPr>
              <w:pStyle w:val="TableParagraph"/>
              <w:rPr>
                <w:rFonts w:ascii="Times New Roman"/>
                <w:sz w:val="8"/>
              </w:rPr>
            </w:pPr>
          </w:p>
          <w:p w14:paraId="33CCA188" w14:textId="77777777" w:rsidR="00F23D6F" w:rsidRDefault="00F23D6F">
            <w:pPr>
              <w:pStyle w:val="TableParagraph"/>
              <w:rPr>
                <w:rFonts w:ascii="Times New Roman"/>
                <w:sz w:val="8"/>
              </w:rPr>
            </w:pPr>
          </w:p>
          <w:p w14:paraId="4C5DA703" w14:textId="77777777" w:rsidR="00F23D6F" w:rsidRDefault="00F23D6F">
            <w:pPr>
              <w:pStyle w:val="TableParagraph"/>
              <w:rPr>
                <w:rFonts w:ascii="Times New Roman"/>
                <w:sz w:val="8"/>
              </w:rPr>
            </w:pPr>
          </w:p>
          <w:p w14:paraId="3FDCF84E" w14:textId="77777777" w:rsidR="00F23D6F" w:rsidRDefault="00F23D6F">
            <w:pPr>
              <w:pStyle w:val="TableParagraph"/>
              <w:rPr>
                <w:rFonts w:ascii="Times New Roman"/>
                <w:sz w:val="8"/>
              </w:rPr>
            </w:pPr>
          </w:p>
          <w:p w14:paraId="1B2E967D" w14:textId="77777777" w:rsidR="00F23D6F" w:rsidRDefault="00F23D6F">
            <w:pPr>
              <w:pStyle w:val="TableParagraph"/>
              <w:rPr>
                <w:rFonts w:ascii="Times New Roman"/>
                <w:sz w:val="8"/>
              </w:rPr>
            </w:pPr>
          </w:p>
          <w:p w14:paraId="654FFE31" w14:textId="77777777" w:rsidR="00F23D6F" w:rsidRDefault="00F23D6F">
            <w:pPr>
              <w:pStyle w:val="TableParagraph"/>
              <w:rPr>
                <w:rFonts w:ascii="Times New Roman"/>
                <w:sz w:val="8"/>
              </w:rPr>
            </w:pPr>
          </w:p>
          <w:p w14:paraId="48D79443" w14:textId="77777777" w:rsidR="00F23D6F" w:rsidRDefault="00F23D6F">
            <w:pPr>
              <w:pStyle w:val="TableParagraph"/>
              <w:rPr>
                <w:rFonts w:ascii="Times New Roman"/>
                <w:sz w:val="8"/>
              </w:rPr>
            </w:pPr>
          </w:p>
          <w:p w14:paraId="115FAEDA" w14:textId="77777777" w:rsidR="00F23D6F" w:rsidRDefault="00F23D6F">
            <w:pPr>
              <w:pStyle w:val="TableParagraph"/>
              <w:rPr>
                <w:rFonts w:ascii="Times New Roman"/>
                <w:sz w:val="8"/>
              </w:rPr>
            </w:pPr>
          </w:p>
          <w:p w14:paraId="1EC392E0" w14:textId="77777777" w:rsidR="00F23D6F" w:rsidRDefault="00F23D6F">
            <w:pPr>
              <w:pStyle w:val="TableParagraph"/>
              <w:rPr>
                <w:rFonts w:ascii="Times New Roman"/>
                <w:sz w:val="8"/>
              </w:rPr>
            </w:pPr>
          </w:p>
          <w:p w14:paraId="4FE65F42" w14:textId="77777777" w:rsidR="00F23D6F" w:rsidRDefault="00F23D6F">
            <w:pPr>
              <w:pStyle w:val="TableParagraph"/>
              <w:spacing w:before="4"/>
              <w:rPr>
                <w:rFonts w:ascii="Times New Roman"/>
                <w:sz w:val="9"/>
              </w:rPr>
            </w:pPr>
          </w:p>
          <w:p w14:paraId="53E1568B" w14:textId="77777777" w:rsidR="00F23D6F" w:rsidRDefault="005056AC">
            <w:pPr>
              <w:pStyle w:val="TableParagraph"/>
              <w:ind w:left="340"/>
              <w:rPr>
                <w:b/>
                <w:sz w:val="8"/>
              </w:rPr>
            </w:pPr>
            <w:r>
              <w:rPr>
                <w:b/>
                <w:sz w:val="8"/>
              </w:rPr>
              <w:t>Ley 1562</w:t>
            </w:r>
          </w:p>
        </w:tc>
        <w:tc>
          <w:tcPr>
            <w:tcW w:w="886" w:type="dxa"/>
          </w:tcPr>
          <w:p w14:paraId="06C1FE19" w14:textId="77777777" w:rsidR="00F23D6F" w:rsidRDefault="00F23D6F">
            <w:pPr>
              <w:pStyle w:val="TableParagraph"/>
              <w:rPr>
                <w:rFonts w:ascii="Times New Roman"/>
                <w:sz w:val="8"/>
              </w:rPr>
            </w:pPr>
          </w:p>
          <w:p w14:paraId="5B3DB243" w14:textId="77777777" w:rsidR="00F23D6F" w:rsidRDefault="00F23D6F">
            <w:pPr>
              <w:pStyle w:val="TableParagraph"/>
              <w:rPr>
                <w:rFonts w:ascii="Times New Roman"/>
                <w:sz w:val="8"/>
              </w:rPr>
            </w:pPr>
          </w:p>
          <w:p w14:paraId="68ECA27B" w14:textId="77777777" w:rsidR="00F23D6F" w:rsidRDefault="00F23D6F">
            <w:pPr>
              <w:pStyle w:val="TableParagraph"/>
              <w:rPr>
                <w:rFonts w:ascii="Times New Roman"/>
                <w:sz w:val="8"/>
              </w:rPr>
            </w:pPr>
          </w:p>
          <w:p w14:paraId="59224956" w14:textId="77777777" w:rsidR="00F23D6F" w:rsidRDefault="00F23D6F">
            <w:pPr>
              <w:pStyle w:val="TableParagraph"/>
              <w:rPr>
                <w:rFonts w:ascii="Times New Roman"/>
                <w:sz w:val="8"/>
              </w:rPr>
            </w:pPr>
          </w:p>
          <w:p w14:paraId="13643D5D" w14:textId="77777777" w:rsidR="00F23D6F" w:rsidRDefault="00F23D6F">
            <w:pPr>
              <w:pStyle w:val="TableParagraph"/>
              <w:rPr>
                <w:rFonts w:ascii="Times New Roman"/>
                <w:sz w:val="8"/>
              </w:rPr>
            </w:pPr>
          </w:p>
          <w:p w14:paraId="0792D974" w14:textId="77777777" w:rsidR="00F23D6F" w:rsidRDefault="00F23D6F">
            <w:pPr>
              <w:pStyle w:val="TableParagraph"/>
              <w:rPr>
                <w:rFonts w:ascii="Times New Roman"/>
                <w:sz w:val="8"/>
              </w:rPr>
            </w:pPr>
          </w:p>
          <w:p w14:paraId="27ACE141" w14:textId="77777777" w:rsidR="00F23D6F" w:rsidRDefault="00F23D6F">
            <w:pPr>
              <w:pStyle w:val="TableParagraph"/>
              <w:rPr>
                <w:rFonts w:ascii="Times New Roman"/>
                <w:sz w:val="8"/>
              </w:rPr>
            </w:pPr>
          </w:p>
          <w:p w14:paraId="2E4A313D" w14:textId="77777777" w:rsidR="00F23D6F" w:rsidRDefault="00F23D6F">
            <w:pPr>
              <w:pStyle w:val="TableParagraph"/>
              <w:rPr>
                <w:rFonts w:ascii="Times New Roman"/>
                <w:sz w:val="8"/>
              </w:rPr>
            </w:pPr>
          </w:p>
          <w:p w14:paraId="6F4FB498" w14:textId="77777777" w:rsidR="00F23D6F" w:rsidRDefault="00F23D6F">
            <w:pPr>
              <w:pStyle w:val="TableParagraph"/>
              <w:rPr>
                <w:rFonts w:ascii="Times New Roman"/>
                <w:sz w:val="8"/>
              </w:rPr>
            </w:pPr>
          </w:p>
          <w:p w14:paraId="5FD01757" w14:textId="77777777" w:rsidR="00F23D6F" w:rsidRDefault="00F23D6F">
            <w:pPr>
              <w:pStyle w:val="TableParagraph"/>
              <w:rPr>
                <w:rFonts w:ascii="Times New Roman"/>
                <w:sz w:val="8"/>
              </w:rPr>
            </w:pPr>
          </w:p>
          <w:p w14:paraId="4D1C42A4" w14:textId="77777777" w:rsidR="00F23D6F" w:rsidRDefault="00F23D6F">
            <w:pPr>
              <w:pStyle w:val="TableParagraph"/>
              <w:rPr>
                <w:rFonts w:ascii="Times New Roman"/>
                <w:sz w:val="8"/>
              </w:rPr>
            </w:pPr>
          </w:p>
          <w:p w14:paraId="503565D8" w14:textId="77777777" w:rsidR="00F23D6F" w:rsidRDefault="00F23D6F">
            <w:pPr>
              <w:pStyle w:val="TableParagraph"/>
              <w:rPr>
                <w:rFonts w:ascii="Times New Roman"/>
                <w:sz w:val="8"/>
              </w:rPr>
            </w:pPr>
          </w:p>
          <w:p w14:paraId="2B90E843" w14:textId="77777777" w:rsidR="00F23D6F" w:rsidRDefault="00F23D6F">
            <w:pPr>
              <w:pStyle w:val="TableParagraph"/>
              <w:rPr>
                <w:rFonts w:ascii="Times New Roman"/>
                <w:sz w:val="8"/>
              </w:rPr>
            </w:pPr>
          </w:p>
          <w:p w14:paraId="712B0F2E" w14:textId="77777777" w:rsidR="00F23D6F" w:rsidRDefault="00F23D6F">
            <w:pPr>
              <w:pStyle w:val="TableParagraph"/>
              <w:rPr>
                <w:rFonts w:ascii="Times New Roman"/>
                <w:sz w:val="8"/>
              </w:rPr>
            </w:pPr>
          </w:p>
          <w:p w14:paraId="1BF2446F" w14:textId="77777777" w:rsidR="00F23D6F" w:rsidRDefault="00F23D6F">
            <w:pPr>
              <w:pStyle w:val="TableParagraph"/>
              <w:rPr>
                <w:rFonts w:ascii="Times New Roman"/>
                <w:sz w:val="8"/>
              </w:rPr>
            </w:pPr>
          </w:p>
          <w:p w14:paraId="38381F61" w14:textId="77777777" w:rsidR="00F23D6F" w:rsidRDefault="00F23D6F">
            <w:pPr>
              <w:pStyle w:val="TableParagraph"/>
              <w:rPr>
                <w:rFonts w:ascii="Times New Roman"/>
                <w:sz w:val="8"/>
              </w:rPr>
            </w:pPr>
          </w:p>
          <w:p w14:paraId="5C18A9E6" w14:textId="77777777" w:rsidR="00F23D6F" w:rsidRDefault="00F23D6F">
            <w:pPr>
              <w:pStyle w:val="TableParagraph"/>
              <w:spacing w:before="4"/>
              <w:rPr>
                <w:rFonts w:ascii="Times New Roman"/>
                <w:sz w:val="9"/>
              </w:rPr>
            </w:pPr>
          </w:p>
          <w:p w14:paraId="393AB858" w14:textId="77777777" w:rsidR="00F23D6F" w:rsidRDefault="005056AC">
            <w:pPr>
              <w:pStyle w:val="TableParagraph"/>
              <w:ind w:left="349"/>
              <w:rPr>
                <w:b/>
                <w:sz w:val="8"/>
              </w:rPr>
            </w:pPr>
            <w:r>
              <w:rPr>
                <w:b/>
                <w:sz w:val="8"/>
              </w:rPr>
              <w:t>2012</w:t>
            </w:r>
          </w:p>
        </w:tc>
        <w:tc>
          <w:tcPr>
            <w:tcW w:w="1554" w:type="dxa"/>
          </w:tcPr>
          <w:p w14:paraId="1CBECF01" w14:textId="77777777" w:rsidR="00F23D6F" w:rsidRDefault="00F23D6F">
            <w:pPr>
              <w:pStyle w:val="TableParagraph"/>
              <w:rPr>
                <w:rFonts w:ascii="Times New Roman"/>
                <w:sz w:val="8"/>
              </w:rPr>
            </w:pPr>
          </w:p>
          <w:p w14:paraId="5F181455" w14:textId="77777777" w:rsidR="00F23D6F" w:rsidRDefault="00F23D6F">
            <w:pPr>
              <w:pStyle w:val="TableParagraph"/>
              <w:rPr>
                <w:rFonts w:ascii="Times New Roman"/>
                <w:sz w:val="8"/>
              </w:rPr>
            </w:pPr>
          </w:p>
          <w:p w14:paraId="39D0D8D8" w14:textId="77777777" w:rsidR="00F23D6F" w:rsidRDefault="00F23D6F">
            <w:pPr>
              <w:pStyle w:val="TableParagraph"/>
              <w:rPr>
                <w:rFonts w:ascii="Times New Roman"/>
                <w:sz w:val="8"/>
              </w:rPr>
            </w:pPr>
          </w:p>
          <w:p w14:paraId="1C1BB9C0" w14:textId="77777777" w:rsidR="00F23D6F" w:rsidRDefault="00F23D6F">
            <w:pPr>
              <w:pStyle w:val="TableParagraph"/>
              <w:rPr>
                <w:rFonts w:ascii="Times New Roman"/>
                <w:sz w:val="8"/>
              </w:rPr>
            </w:pPr>
          </w:p>
          <w:p w14:paraId="6EB1C813" w14:textId="77777777" w:rsidR="00F23D6F" w:rsidRDefault="00F23D6F">
            <w:pPr>
              <w:pStyle w:val="TableParagraph"/>
              <w:rPr>
                <w:rFonts w:ascii="Times New Roman"/>
                <w:sz w:val="8"/>
              </w:rPr>
            </w:pPr>
          </w:p>
          <w:p w14:paraId="35556C20" w14:textId="77777777" w:rsidR="00F23D6F" w:rsidRDefault="00F23D6F">
            <w:pPr>
              <w:pStyle w:val="TableParagraph"/>
              <w:rPr>
                <w:rFonts w:ascii="Times New Roman"/>
                <w:sz w:val="8"/>
              </w:rPr>
            </w:pPr>
          </w:p>
          <w:p w14:paraId="2921DEC5" w14:textId="77777777" w:rsidR="00F23D6F" w:rsidRDefault="00F23D6F">
            <w:pPr>
              <w:pStyle w:val="TableParagraph"/>
              <w:rPr>
                <w:rFonts w:ascii="Times New Roman"/>
                <w:sz w:val="8"/>
              </w:rPr>
            </w:pPr>
          </w:p>
          <w:p w14:paraId="136BE890" w14:textId="77777777" w:rsidR="00F23D6F" w:rsidRDefault="00F23D6F">
            <w:pPr>
              <w:pStyle w:val="TableParagraph"/>
              <w:rPr>
                <w:rFonts w:ascii="Times New Roman"/>
                <w:sz w:val="8"/>
              </w:rPr>
            </w:pPr>
          </w:p>
          <w:p w14:paraId="2DC58A3F" w14:textId="77777777" w:rsidR="00F23D6F" w:rsidRDefault="00F23D6F">
            <w:pPr>
              <w:pStyle w:val="TableParagraph"/>
              <w:rPr>
                <w:rFonts w:ascii="Times New Roman"/>
                <w:sz w:val="8"/>
              </w:rPr>
            </w:pPr>
          </w:p>
          <w:p w14:paraId="0E5553A1" w14:textId="77777777" w:rsidR="00F23D6F" w:rsidRDefault="00F23D6F">
            <w:pPr>
              <w:pStyle w:val="TableParagraph"/>
              <w:rPr>
                <w:rFonts w:ascii="Times New Roman"/>
                <w:sz w:val="8"/>
              </w:rPr>
            </w:pPr>
          </w:p>
          <w:p w14:paraId="7A75F890" w14:textId="77777777" w:rsidR="00F23D6F" w:rsidRDefault="00F23D6F">
            <w:pPr>
              <w:pStyle w:val="TableParagraph"/>
              <w:rPr>
                <w:rFonts w:ascii="Times New Roman"/>
                <w:sz w:val="8"/>
              </w:rPr>
            </w:pPr>
          </w:p>
          <w:p w14:paraId="1ACDAB8B" w14:textId="77777777" w:rsidR="00F23D6F" w:rsidRDefault="00F23D6F">
            <w:pPr>
              <w:pStyle w:val="TableParagraph"/>
              <w:rPr>
                <w:rFonts w:ascii="Times New Roman"/>
                <w:sz w:val="8"/>
              </w:rPr>
            </w:pPr>
          </w:p>
          <w:p w14:paraId="5F3AB774" w14:textId="77777777" w:rsidR="00F23D6F" w:rsidRDefault="00F23D6F">
            <w:pPr>
              <w:pStyle w:val="TableParagraph"/>
              <w:rPr>
                <w:rFonts w:ascii="Times New Roman"/>
                <w:sz w:val="8"/>
              </w:rPr>
            </w:pPr>
          </w:p>
          <w:p w14:paraId="6A9CD3AD" w14:textId="77777777" w:rsidR="00F23D6F" w:rsidRDefault="00F23D6F">
            <w:pPr>
              <w:pStyle w:val="TableParagraph"/>
              <w:rPr>
                <w:rFonts w:ascii="Times New Roman"/>
                <w:sz w:val="8"/>
              </w:rPr>
            </w:pPr>
          </w:p>
          <w:p w14:paraId="1D717B53" w14:textId="77777777" w:rsidR="00F23D6F" w:rsidRDefault="00F23D6F">
            <w:pPr>
              <w:pStyle w:val="TableParagraph"/>
              <w:rPr>
                <w:rFonts w:ascii="Times New Roman"/>
                <w:sz w:val="8"/>
              </w:rPr>
            </w:pPr>
          </w:p>
          <w:p w14:paraId="2594F313" w14:textId="77777777" w:rsidR="00F23D6F" w:rsidRDefault="00F23D6F">
            <w:pPr>
              <w:pStyle w:val="TableParagraph"/>
              <w:rPr>
                <w:rFonts w:ascii="Times New Roman"/>
                <w:sz w:val="8"/>
              </w:rPr>
            </w:pPr>
          </w:p>
          <w:p w14:paraId="5E3DE429" w14:textId="77777777" w:rsidR="00F23D6F" w:rsidRDefault="00F23D6F">
            <w:pPr>
              <w:pStyle w:val="TableParagraph"/>
              <w:spacing w:before="2"/>
              <w:rPr>
                <w:rFonts w:ascii="Times New Roman"/>
                <w:sz w:val="9"/>
              </w:rPr>
            </w:pPr>
          </w:p>
          <w:p w14:paraId="0766E4F2" w14:textId="77777777" w:rsidR="00F23D6F" w:rsidRDefault="005056AC">
            <w:pPr>
              <w:pStyle w:val="TableParagraph"/>
              <w:ind w:left="11" w:right="2"/>
              <w:jc w:val="center"/>
              <w:rPr>
                <w:sz w:val="8"/>
              </w:rPr>
            </w:pPr>
            <w:r>
              <w:rPr>
                <w:sz w:val="8"/>
              </w:rPr>
              <w:t>Congreso de la República</w:t>
            </w:r>
          </w:p>
        </w:tc>
        <w:tc>
          <w:tcPr>
            <w:tcW w:w="2632" w:type="dxa"/>
          </w:tcPr>
          <w:p w14:paraId="1169C88C" w14:textId="77777777" w:rsidR="00F23D6F" w:rsidRDefault="00F23D6F">
            <w:pPr>
              <w:pStyle w:val="TableParagraph"/>
              <w:rPr>
                <w:rFonts w:ascii="Times New Roman"/>
                <w:sz w:val="8"/>
              </w:rPr>
            </w:pPr>
          </w:p>
          <w:p w14:paraId="223F51EB" w14:textId="77777777" w:rsidR="00F23D6F" w:rsidRDefault="00F23D6F">
            <w:pPr>
              <w:pStyle w:val="TableParagraph"/>
              <w:rPr>
                <w:rFonts w:ascii="Times New Roman"/>
                <w:sz w:val="8"/>
              </w:rPr>
            </w:pPr>
          </w:p>
          <w:p w14:paraId="72365A8B" w14:textId="77777777" w:rsidR="00F23D6F" w:rsidRDefault="00F23D6F">
            <w:pPr>
              <w:pStyle w:val="TableParagraph"/>
              <w:rPr>
                <w:rFonts w:ascii="Times New Roman"/>
                <w:sz w:val="8"/>
              </w:rPr>
            </w:pPr>
          </w:p>
          <w:p w14:paraId="2A3C6CDA" w14:textId="77777777" w:rsidR="00F23D6F" w:rsidRDefault="00F23D6F">
            <w:pPr>
              <w:pStyle w:val="TableParagraph"/>
              <w:rPr>
                <w:rFonts w:ascii="Times New Roman"/>
                <w:sz w:val="8"/>
              </w:rPr>
            </w:pPr>
          </w:p>
          <w:p w14:paraId="6B289F77" w14:textId="77777777" w:rsidR="00F23D6F" w:rsidRDefault="00F23D6F">
            <w:pPr>
              <w:pStyle w:val="TableParagraph"/>
              <w:rPr>
                <w:rFonts w:ascii="Times New Roman"/>
                <w:sz w:val="8"/>
              </w:rPr>
            </w:pPr>
          </w:p>
          <w:p w14:paraId="107A81E2" w14:textId="77777777" w:rsidR="00F23D6F" w:rsidRDefault="00F23D6F">
            <w:pPr>
              <w:pStyle w:val="TableParagraph"/>
              <w:rPr>
                <w:rFonts w:ascii="Times New Roman"/>
                <w:sz w:val="8"/>
              </w:rPr>
            </w:pPr>
          </w:p>
          <w:p w14:paraId="46D57313" w14:textId="77777777" w:rsidR="00F23D6F" w:rsidRDefault="00F23D6F">
            <w:pPr>
              <w:pStyle w:val="TableParagraph"/>
              <w:rPr>
                <w:rFonts w:ascii="Times New Roman"/>
                <w:sz w:val="8"/>
              </w:rPr>
            </w:pPr>
          </w:p>
          <w:p w14:paraId="05AC6DAF" w14:textId="77777777" w:rsidR="00F23D6F" w:rsidRDefault="00F23D6F">
            <w:pPr>
              <w:pStyle w:val="TableParagraph"/>
              <w:rPr>
                <w:rFonts w:ascii="Times New Roman"/>
                <w:sz w:val="8"/>
              </w:rPr>
            </w:pPr>
          </w:p>
          <w:p w14:paraId="42F87484" w14:textId="77777777" w:rsidR="00F23D6F" w:rsidRDefault="00F23D6F">
            <w:pPr>
              <w:pStyle w:val="TableParagraph"/>
              <w:rPr>
                <w:rFonts w:ascii="Times New Roman"/>
                <w:sz w:val="8"/>
              </w:rPr>
            </w:pPr>
          </w:p>
          <w:p w14:paraId="509AD0A8" w14:textId="77777777" w:rsidR="00F23D6F" w:rsidRDefault="00F23D6F">
            <w:pPr>
              <w:pStyle w:val="TableParagraph"/>
              <w:rPr>
                <w:rFonts w:ascii="Times New Roman"/>
                <w:sz w:val="8"/>
              </w:rPr>
            </w:pPr>
          </w:p>
          <w:p w14:paraId="5E439BAA" w14:textId="77777777" w:rsidR="00F23D6F" w:rsidRDefault="00F23D6F">
            <w:pPr>
              <w:pStyle w:val="TableParagraph"/>
              <w:rPr>
                <w:rFonts w:ascii="Times New Roman"/>
                <w:sz w:val="8"/>
              </w:rPr>
            </w:pPr>
          </w:p>
          <w:p w14:paraId="62B7B268" w14:textId="77777777" w:rsidR="00F23D6F" w:rsidRDefault="00F23D6F">
            <w:pPr>
              <w:pStyle w:val="TableParagraph"/>
              <w:rPr>
                <w:rFonts w:ascii="Times New Roman"/>
                <w:sz w:val="8"/>
              </w:rPr>
            </w:pPr>
          </w:p>
          <w:p w14:paraId="3C441DF7" w14:textId="77777777" w:rsidR="00F23D6F" w:rsidRDefault="00F23D6F">
            <w:pPr>
              <w:pStyle w:val="TableParagraph"/>
              <w:rPr>
                <w:rFonts w:ascii="Times New Roman"/>
                <w:sz w:val="8"/>
              </w:rPr>
            </w:pPr>
          </w:p>
          <w:p w14:paraId="1C3E72EF" w14:textId="77777777" w:rsidR="00F23D6F" w:rsidRDefault="00F23D6F">
            <w:pPr>
              <w:pStyle w:val="TableParagraph"/>
              <w:rPr>
                <w:rFonts w:ascii="Times New Roman"/>
                <w:sz w:val="8"/>
              </w:rPr>
            </w:pPr>
          </w:p>
          <w:p w14:paraId="22CC0B60" w14:textId="77777777" w:rsidR="00F23D6F" w:rsidRDefault="00F23D6F">
            <w:pPr>
              <w:pStyle w:val="TableParagraph"/>
              <w:rPr>
                <w:rFonts w:ascii="Times New Roman"/>
                <w:sz w:val="8"/>
              </w:rPr>
            </w:pPr>
          </w:p>
          <w:p w14:paraId="08DD1F78" w14:textId="77777777" w:rsidR="00F23D6F" w:rsidRDefault="00F23D6F">
            <w:pPr>
              <w:pStyle w:val="TableParagraph"/>
              <w:spacing w:before="4"/>
              <w:rPr>
                <w:rFonts w:ascii="Times New Roman"/>
                <w:sz w:val="8"/>
              </w:rPr>
            </w:pPr>
          </w:p>
          <w:p w14:paraId="260CFDE9" w14:textId="77777777" w:rsidR="00F23D6F" w:rsidRDefault="005056AC">
            <w:pPr>
              <w:pStyle w:val="TableParagraph"/>
              <w:spacing w:before="1"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5B7599C7" w14:textId="77777777" w:rsidR="00F23D6F" w:rsidRDefault="00F23D6F">
            <w:pPr>
              <w:pStyle w:val="TableParagraph"/>
              <w:rPr>
                <w:rFonts w:ascii="Times New Roman"/>
                <w:sz w:val="8"/>
              </w:rPr>
            </w:pPr>
          </w:p>
          <w:p w14:paraId="499941BB" w14:textId="77777777" w:rsidR="00F23D6F" w:rsidRDefault="00F23D6F">
            <w:pPr>
              <w:pStyle w:val="TableParagraph"/>
              <w:rPr>
                <w:rFonts w:ascii="Times New Roman"/>
                <w:sz w:val="8"/>
              </w:rPr>
            </w:pPr>
          </w:p>
          <w:p w14:paraId="177B85FE" w14:textId="77777777" w:rsidR="00F23D6F" w:rsidRDefault="00F23D6F">
            <w:pPr>
              <w:pStyle w:val="TableParagraph"/>
              <w:rPr>
                <w:rFonts w:ascii="Times New Roman"/>
                <w:sz w:val="8"/>
              </w:rPr>
            </w:pPr>
          </w:p>
          <w:p w14:paraId="78D019B1" w14:textId="77777777" w:rsidR="00F23D6F" w:rsidRDefault="00F23D6F">
            <w:pPr>
              <w:pStyle w:val="TableParagraph"/>
              <w:rPr>
                <w:rFonts w:ascii="Times New Roman"/>
                <w:sz w:val="8"/>
              </w:rPr>
            </w:pPr>
          </w:p>
          <w:p w14:paraId="627692E2" w14:textId="77777777" w:rsidR="00F23D6F" w:rsidRDefault="00F23D6F">
            <w:pPr>
              <w:pStyle w:val="TableParagraph"/>
              <w:rPr>
                <w:rFonts w:ascii="Times New Roman"/>
                <w:sz w:val="8"/>
              </w:rPr>
            </w:pPr>
          </w:p>
          <w:p w14:paraId="79EDE468" w14:textId="77777777" w:rsidR="00F23D6F" w:rsidRDefault="00F23D6F">
            <w:pPr>
              <w:pStyle w:val="TableParagraph"/>
              <w:rPr>
                <w:rFonts w:ascii="Times New Roman"/>
                <w:sz w:val="8"/>
              </w:rPr>
            </w:pPr>
          </w:p>
          <w:p w14:paraId="366050BC" w14:textId="77777777" w:rsidR="00F23D6F" w:rsidRDefault="00F23D6F">
            <w:pPr>
              <w:pStyle w:val="TableParagraph"/>
              <w:rPr>
                <w:rFonts w:ascii="Times New Roman"/>
                <w:sz w:val="8"/>
              </w:rPr>
            </w:pPr>
          </w:p>
          <w:p w14:paraId="280605F4" w14:textId="77777777" w:rsidR="00F23D6F" w:rsidRDefault="00F23D6F">
            <w:pPr>
              <w:pStyle w:val="TableParagraph"/>
              <w:rPr>
                <w:rFonts w:ascii="Times New Roman"/>
                <w:sz w:val="8"/>
              </w:rPr>
            </w:pPr>
          </w:p>
          <w:p w14:paraId="0A1F2A53" w14:textId="77777777" w:rsidR="00F23D6F" w:rsidRDefault="00F23D6F">
            <w:pPr>
              <w:pStyle w:val="TableParagraph"/>
              <w:rPr>
                <w:rFonts w:ascii="Times New Roman"/>
                <w:sz w:val="8"/>
              </w:rPr>
            </w:pPr>
          </w:p>
          <w:p w14:paraId="68A76CF8" w14:textId="77777777" w:rsidR="00F23D6F" w:rsidRDefault="00F23D6F">
            <w:pPr>
              <w:pStyle w:val="TableParagraph"/>
              <w:rPr>
                <w:rFonts w:ascii="Times New Roman"/>
                <w:sz w:val="8"/>
              </w:rPr>
            </w:pPr>
          </w:p>
          <w:p w14:paraId="7A0C567C" w14:textId="77777777" w:rsidR="00F23D6F" w:rsidRDefault="00F23D6F">
            <w:pPr>
              <w:pStyle w:val="TableParagraph"/>
              <w:rPr>
                <w:rFonts w:ascii="Times New Roman"/>
                <w:sz w:val="8"/>
              </w:rPr>
            </w:pPr>
          </w:p>
          <w:p w14:paraId="465EBE92" w14:textId="77777777" w:rsidR="00F23D6F" w:rsidRDefault="00F23D6F">
            <w:pPr>
              <w:pStyle w:val="TableParagraph"/>
              <w:rPr>
                <w:rFonts w:ascii="Times New Roman"/>
                <w:sz w:val="8"/>
              </w:rPr>
            </w:pPr>
          </w:p>
          <w:p w14:paraId="3BC1B3B1" w14:textId="77777777" w:rsidR="00F23D6F" w:rsidRDefault="00F23D6F">
            <w:pPr>
              <w:pStyle w:val="TableParagraph"/>
              <w:rPr>
                <w:rFonts w:ascii="Times New Roman"/>
                <w:sz w:val="8"/>
              </w:rPr>
            </w:pPr>
          </w:p>
          <w:p w14:paraId="1117602D" w14:textId="77777777" w:rsidR="00F23D6F" w:rsidRDefault="00F23D6F">
            <w:pPr>
              <w:pStyle w:val="TableParagraph"/>
              <w:rPr>
                <w:rFonts w:ascii="Times New Roman"/>
                <w:sz w:val="8"/>
              </w:rPr>
            </w:pPr>
          </w:p>
          <w:p w14:paraId="48D14DC7" w14:textId="77777777" w:rsidR="00F23D6F" w:rsidRDefault="00F23D6F">
            <w:pPr>
              <w:pStyle w:val="TableParagraph"/>
              <w:rPr>
                <w:rFonts w:ascii="Times New Roman"/>
                <w:sz w:val="8"/>
              </w:rPr>
            </w:pPr>
          </w:p>
          <w:p w14:paraId="20A1A44F" w14:textId="77777777" w:rsidR="00F23D6F" w:rsidRDefault="00F23D6F">
            <w:pPr>
              <w:pStyle w:val="TableParagraph"/>
              <w:rPr>
                <w:rFonts w:ascii="Times New Roman"/>
                <w:sz w:val="8"/>
              </w:rPr>
            </w:pPr>
          </w:p>
          <w:p w14:paraId="74293C71" w14:textId="77777777" w:rsidR="00F23D6F" w:rsidRDefault="00F23D6F">
            <w:pPr>
              <w:pStyle w:val="TableParagraph"/>
              <w:spacing w:before="2"/>
              <w:rPr>
                <w:rFonts w:ascii="Times New Roman"/>
                <w:sz w:val="9"/>
              </w:rPr>
            </w:pPr>
          </w:p>
          <w:p w14:paraId="6D00C1C5" w14:textId="77777777" w:rsidR="00F23D6F" w:rsidRDefault="005056AC">
            <w:pPr>
              <w:pStyle w:val="TableParagraph"/>
              <w:ind w:right="823"/>
              <w:jc w:val="right"/>
              <w:rPr>
                <w:sz w:val="8"/>
              </w:rPr>
            </w:pPr>
            <w:r>
              <w:rPr>
                <w:sz w:val="8"/>
              </w:rPr>
              <w:t>Artículo 7°.</w:t>
            </w:r>
          </w:p>
        </w:tc>
        <w:tc>
          <w:tcPr>
            <w:tcW w:w="6345" w:type="dxa"/>
          </w:tcPr>
          <w:p w14:paraId="5116932F" w14:textId="77777777" w:rsidR="00F23D6F" w:rsidRDefault="00F23D6F">
            <w:pPr>
              <w:pStyle w:val="TableParagraph"/>
              <w:rPr>
                <w:rFonts w:ascii="Times New Roman"/>
                <w:sz w:val="10"/>
              </w:rPr>
            </w:pPr>
          </w:p>
          <w:p w14:paraId="6A194C36" w14:textId="77777777" w:rsidR="00F23D6F" w:rsidRDefault="005056AC">
            <w:pPr>
              <w:pStyle w:val="TableParagraph"/>
              <w:spacing w:before="1"/>
              <w:ind w:left="15"/>
              <w:rPr>
                <w:sz w:val="8"/>
              </w:rPr>
            </w:pPr>
            <w:r>
              <w:rPr>
                <w:sz w:val="8"/>
              </w:rPr>
              <w:t>Efectos por el no pago de aportes al Sistema General de Riesgos Laborales. La mora en el pago de aportes al Sistema General de Riesgos</w:t>
            </w:r>
          </w:p>
          <w:p w14:paraId="678DA129" w14:textId="77777777" w:rsidR="00F23D6F" w:rsidRDefault="005056AC">
            <w:pPr>
              <w:pStyle w:val="TableParagraph"/>
              <w:spacing w:before="8"/>
              <w:ind w:left="15"/>
              <w:rPr>
                <w:sz w:val="8"/>
              </w:rPr>
            </w:pPr>
            <w:r>
              <w:rPr>
                <w:sz w:val="8"/>
              </w:rPr>
              <w:t>Laborales durante la vigencia de la relación laboral y del contrato de prestación de servicios, no genera la desafiliación automática de los afiliados trabajadores.</w:t>
            </w:r>
          </w:p>
          <w:p w14:paraId="3F6C912A" w14:textId="77777777" w:rsidR="00F23D6F" w:rsidRDefault="005056AC">
            <w:pPr>
              <w:pStyle w:val="TableParagraph"/>
              <w:spacing w:before="9" w:line="264" w:lineRule="auto"/>
              <w:ind w:left="15" w:right="109"/>
              <w:rPr>
                <w:sz w:val="8"/>
              </w:rPr>
            </w:pPr>
            <w:r>
              <w:rPr>
                <w:sz w:val="8"/>
              </w:rPr>
              <w:t xml:space="preserve">En el evento en que el </w:t>
            </w:r>
            <w:r>
              <w:rPr>
                <w:spacing w:val="-3"/>
                <w:sz w:val="8"/>
              </w:rPr>
              <w:t xml:space="preserve">empleador </w:t>
            </w:r>
            <w:r>
              <w:rPr>
                <w:sz w:val="8"/>
              </w:rPr>
              <w:t xml:space="preserve">y/o contratista  se  encuentre  en  mora  de efectuar sus  </w:t>
            </w:r>
            <w:r>
              <w:rPr>
                <w:spacing w:val="-3"/>
                <w:sz w:val="8"/>
              </w:rPr>
              <w:t xml:space="preserve">aportes </w:t>
            </w:r>
            <w:r>
              <w:rPr>
                <w:sz w:val="8"/>
              </w:rPr>
              <w:t xml:space="preserve">al  Sistema  General  de  Riesgos  Laborales,  será  responsable de los gastos en que incurra la Entidad Administradora de Riesgos Laborales por causa de las prestaciones  asistenciales  </w:t>
            </w:r>
            <w:r>
              <w:rPr>
                <w:spacing w:val="-3"/>
                <w:sz w:val="8"/>
              </w:rPr>
              <w:t xml:space="preserve">otorgadas,  </w:t>
            </w:r>
            <w:r>
              <w:rPr>
                <w:sz w:val="8"/>
              </w:rPr>
              <w:t xml:space="preserve">así  como del  </w:t>
            </w:r>
            <w:r>
              <w:rPr>
                <w:spacing w:val="-3"/>
                <w:sz w:val="8"/>
              </w:rPr>
              <w:t xml:space="preserve">pago  </w:t>
            </w:r>
            <w:r>
              <w:rPr>
                <w:sz w:val="8"/>
              </w:rPr>
              <w:t xml:space="preserve">de los </w:t>
            </w:r>
            <w:r>
              <w:rPr>
                <w:spacing w:val="-3"/>
                <w:sz w:val="8"/>
              </w:rPr>
              <w:t xml:space="preserve">aportes  </w:t>
            </w:r>
            <w:r>
              <w:rPr>
                <w:sz w:val="8"/>
              </w:rPr>
              <w:t xml:space="preserve">en  mora  con sus respectivos intereses y el </w:t>
            </w:r>
            <w:r>
              <w:rPr>
                <w:spacing w:val="-3"/>
                <w:sz w:val="8"/>
              </w:rPr>
              <w:t xml:space="preserve">pago </w:t>
            </w:r>
            <w:r>
              <w:rPr>
                <w:sz w:val="8"/>
              </w:rPr>
              <w:t>de las prestaciones económicas a que hubiere</w:t>
            </w:r>
            <w:r>
              <w:rPr>
                <w:spacing w:val="12"/>
                <w:sz w:val="8"/>
              </w:rPr>
              <w:t xml:space="preserve"> </w:t>
            </w:r>
            <w:r>
              <w:rPr>
                <w:sz w:val="8"/>
              </w:rPr>
              <w:t>lugar.</w:t>
            </w:r>
          </w:p>
          <w:p w14:paraId="4309C7FB" w14:textId="77777777" w:rsidR="00F23D6F" w:rsidRDefault="005056AC">
            <w:pPr>
              <w:pStyle w:val="TableParagraph"/>
              <w:spacing w:line="264" w:lineRule="auto"/>
              <w:ind w:left="15" w:right="341"/>
              <w:rPr>
                <w:sz w:val="8"/>
              </w:rPr>
            </w:pPr>
            <w:r>
              <w:rPr>
                <w:sz w:val="8"/>
              </w:rPr>
              <w:t>La liquidación, debidamente soportada, que realicen las Entidades Administradoras de Riesgos Laborales por concepto de Prestaciones otorgadas, cotizaciones adeudadas e intereses por mora, prestará mérito ejecutivo.</w:t>
            </w:r>
          </w:p>
          <w:p w14:paraId="6949CC36" w14:textId="77777777" w:rsidR="00F23D6F" w:rsidRDefault="005056AC">
            <w:pPr>
              <w:pStyle w:val="TableParagraph"/>
              <w:spacing w:line="264" w:lineRule="auto"/>
              <w:ind w:left="15" w:right="341"/>
              <w:rPr>
                <w:sz w:val="8"/>
              </w:rPr>
            </w:pPr>
            <w:r>
              <w:rPr>
                <w:sz w:val="8"/>
              </w:rPr>
              <w:t xml:space="preserve">Se entiende que la empresa afiliada está en mora cuando no ha cumplido con su obligación de </w:t>
            </w:r>
            <w:r>
              <w:rPr>
                <w:spacing w:val="-3"/>
                <w:sz w:val="8"/>
              </w:rPr>
              <w:t xml:space="preserve">pagar </w:t>
            </w:r>
            <w:r>
              <w:rPr>
                <w:sz w:val="8"/>
              </w:rPr>
              <w:t xml:space="preserve">los </w:t>
            </w:r>
            <w:r>
              <w:rPr>
                <w:spacing w:val="-3"/>
                <w:sz w:val="8"/>
              </w:rPr>
              <w:t xml:space="preserve">aportes </w:t>
            </w:r>
            <w:r>
              <w:rPr>
                <w:sz w:val="8"/>
              </w:rPr>
              <w:t xml:space="preserve">correspondientes dentro del término estipulado en  las normas </w:t>
            </w:r>
            <w:r>
              <w:rPr>
                <w:spacing w:val="-3"/>
                <w:sz w:val="8"/>
              </w:rPr>
              <w:t xml:space="preserve">legales </w:t>
            </w:r>
            <w:r>
              <w:rPr>
                <w:sz w:val="8"/>
              </w:rPr>
              <w:t xml:space="preserve">vigentes. Para tal efecto, la Entidad Administradora de Riesgos Laborales respectiva, </w:t>
            </w:r>
            <w:r>
              <w:rPr>
                <w:spacing w:val="-3"/>
                <w:sz w:val="8"/>
              </w:rPr>
              <w:t xml:space="preserve">deberá </w:t>
            </w:r>
            <w:r>
              <w:rPr>
                <w:sz w:val="8"/>
              </w:rPr>
              <w:t xml:space="preserve">enviar a la última dirección conocida de la empresa o del contratista afiliado una comunicación por correo certificado en un </w:t>
            </w:r>
            <w:r>
              <w:rPr>
                <w:spacing w:val="-3"/>
                <w:sz w:val="8"/>
              </w:rPr>
              <w:t xml:space="preserve">plazo </w:t>
            </w:r>
            <w:r>
              <w:rPr>
                <w:sz w:val="8"/>
              </w:rPr>
              <w:t xml:space="preserve">no mayor a un (1) </w:t>
            </w:r>
            <w:r>
              <w:rPr>
                <w:spacing w:val="-3"/>
                <w:sz w:val="8"/>
              </w:rPr>
              <w:t xml:space="preserve">mes </w:t>
            </w:r>
            <w:r>
              <w:rPr>
                <w:sz w:val="8"/>
              </w:rPr>
              <w:t xml:space="preserve">después del no </w:t>
            </w:r>
            <w:r>
              <w:rPr>
                <w:spacing w:val="-3"/>
                <w:sz w:val="8"/>
              </w:rPr>
              <w:t xml:space="preserve">pago </w:t>
            </w:r>
            <w:r>
              <w:rPr>
                <w:sz w:val="8"/>
              </w:rPr>
              <w:t xml:space="preserve">de los aportes.  La comunicación  constituirá  a la  empresa o contratista afiliado en </w:t>
            </w:r>
            <w:r>
              <w:rPr>
                <w:spacing w:val="-3"/>
                <w:sz w:val="8"/>
              </w:rPr>
              <w:t xml:space="preserve">mora. </w:t>
            </w:r>
            <w:r>
              <w:rPr>
                <w:sz w:val="8"/>
              </w:rPr>
              <w:t xml:space="preserve">Copia de esta comunicación </w:t>
            </w:r>
            <w:r>
              <w:rPr>
                <w:spacing w:val="-3"/>
                <w:sz w:val="8"/>
              </w:rPr>
              <w:t xml:space="preserve">deberá </w:t>
            </w:r>
            <w:r>
              <w:rPr>
                <w:sz w:val="8"/>
              </w:rPr>
              <w:t xml:space="preserve">enviarse al representante de los </w:t>
            </w:r>
            <w:r>
              <w:rPr>
                <w:spacing w:val="-3"/>
                <w:sz w:val="8"/>
              </w:rPr>
              <w:t xml:space="preserve">Trabajadores </w:t>
            </w:r>
            <w:r>
              <w:rPr>
                <w:sz w:val="8"/>
              </w:rPr>
              <w:t xml:space="preserve">en Comité Paritario de Salud Ocupacional (COPASO). Si </w:t>
            </w:r>
            <w:r>
              <w:rPr>
                <w:spacing w:val="-3"/>
                <w:sz w:val="8"/>
              </w:rPr>
              <w:t xml:space="preserve">pasados </w:t>
            </w:r>
            <w:r>
              <w:rPr>
                <w:sz w:val="8"/>
              </w:rPr>
              <w:t xml:space="preserve">dos (2) meses desde la fecha de registro de la  comunicación continúa  la  </w:t>
            </w:r>
            <w:r>
              <w:rPr>
                <w:spacing w:val="-3"/>
                <w:sz w:val="8"/>
              </w:rPr>
              <w:t xml:space="preserve">mora,  </w:t>
            </w:r>
            <w:r>
              <w:rPr>
                <w:sz w:val="8"/>
              </w:rPr>
              <w:t>la  Administradora  de  Riesgos  Laborales  dará  aviso  a  la Empresa</w:t>
            </w:r>
            <w:r>
              <w:rPr>
                <w:spacing w:val="16"/>
                <w:sz w:val="8"/>
              </w:rPr>
              <w:t xml:space="preserve"> </w:t>
            </w:r>
            <w:r>
              <w:rPr>
                <w:sz w:val="8"/>
              </w:rPr>
              <w:t>y</w:t>
            </w:r>
            <w:r>
              <w:rPr>
                <w:spacing w:val="-2"/>
                <w:sz w:val="8"/>
              </w:rPr>
              <w:t xml:space="preserve"> </w:t>
            </w:r>
            <w:r>
              <w:rPr>
                <w:sz w:val="8"/>
              </w:rPr>
              <w:t>a</w:t>
            </w:r>
            <w:r>
              <w:rPr>
                <w:spacing w:val="16"/>
                <w:sz w:val="8"/>
              </w:rPr>
              <w:t xml:space="preserve"> </w:t>
            </w:r>
            <w:r>
              <w:rPr>
                <w:sz w:val="8"/>
              </w:rPr>
              <w:t>la</w:t>
            </w:r>
            <w:r>
              <w:rPr>
                <w:spacing w:val="16"/>
                <w:sz w:val="8"/>
              </w:rPr>
              <w:t xml:space="preserve"> </w:t>
            </w:r>
            <w:r>
              <w:rPr>
                <w:sz w:val="8"/>
              </w:rPr>
              <w:t>Dirección</w:t>
            </w:r>
            <w:r>
              <w:rPr>
                <w:spacing w:val="20"/>
                <w:sz w:val="8"/>
              </w:rPr>
              <w:t xml:space="preserve"> </w:t>
            </w:r>
            <w:r>
              <w:rPr>
                <w:sz w:val="8"/>
              </w:rPr>
              <w:t>Territorial</w:t>
            </w:r>
            <w:r>
              <w:rPr>
                <w:spacing w:val="17"/>
                <w:sz w:val="8"/>
              </w:rPr>
              <w:t xml:space="preserve"> </w:t>
            </w:r>
            <w:r>
              <w:rPr>
                <w:sz w:val="8"/>
              </w:rPr>
              <w:t>correspondiente</w:t>
            </w:r>
            <w:r>
              <w:rPr>
                <w:spacing w:val="16"/>
                <w:sz w:val="8"/>
              </w:rPr>
              <w:t xml:space="preserve"> </w:t>
            </w:r>
            <w:r>
              <w:rPr>
                <w:sz w:val="8"/>
              </w:rPr>
              <w:t>del</w:t>
            </w:r>
            <w:r>
              <w:rPr>
                <w:spacing w:val="17"/>
                <w:sz w:val="8"/>
              </w:rPr>
              <w:t xml:space="preserve"> </w:t>
            </w:r>
            <w:r>
              <w:rPr>
                <w:sz w:val="8"/>
              </w:rPr>
              <w:t>Ministerio</w:t>
            </w:r>
            <w:r>
              <w:rPr>
                <w:spacing w:val="16"/>
                <w:sz w:val="8"/>
              </w:rPr>
              <w:t xml:space="preserve"> </w:t>
            </w:r>
            <w:r>
              <w:rPr>
                <w:sz w:val="8"/>
              </w:rPr>
              <w:t>del</w:t>
            </w:r>
            <w:r>
              <w:rPr>
                <w:spacing w:val="17"/>
                <w:sz w:val="8"/>
              </w:rPr>
              <w:t xml:space="preserve"> </w:t>
            </w:r>
            <w:r>
              <w:rPr>
                <w:sz w:val="8"/>
              </w:rPr>
              <w:t>Trabajo</w:t>
            </w:r>
          </w:p>
          <w:p w14:paraId="4F2C2043" w14:textId="77777777" w:rsidR="00F23D6F" w:rsidRDefault="005056AC">
            <w:pPr>
              <w:pStyle w:val="TableParagraph"/>
              <w:spacing w:line="90" w:lineRule="exact"/>
              <w:ind w:left="15"/>
              <w:rPr>
                <w:sz w:val="8"/>
              </w:rPr>
            </w:pPr>
            <w:r>
              <w:rPr>
                <w:sz w:val="8"/>
              </w:rPr>
              <w:t>para los efectos pertinentes.</w:t>
            </w:r>
          </w:p>
          <w:p w14:paraId="6ADE92B6" w14:textId="77777777" w:rsidR="00F23D6F" w:rsidRDefault="005056AC">
            <w:pPr>
              <w:pStyle w:val="TableParagraph"/>
              <w:spacing w:before="7" w:line="264" w:lineRule="auto"/>
              <w:ind w:left="15" w:right="341"/>
              <w:rPr>
                <w:sz w:val="8"/>
              </w:rPr>
            </w:pPr>
            <w:r>
              <w:rPr>
                <w:sz w:val="8"/>
              </w:rPr>
              <w:t xml:space="preserve">La administradora </w:t>
            </w:r>
            <w:r>
              <w:rPr>
                <w:spacing w:val="-3"/>
                <w:sz w:val="8"/>
              </w:rPr>
              <w:t xml:space="preserve">deberá </w:t>
            </w:r>
            <w:r>
              <w:rPr>
                <w:sz w:val="8"/>
              </w:rPr>
              <w:t xml:space="preserve">llevar el consecutivo de registro  de  radicación  de  los anteriores avisos, así mismo la  empresa </w:t>
            </w:r>
            <w:r>
              <w:rPr>
                <w:spacing w:val="-3"/>
                <w:sz w:val="8"/>
              </w:rPr>
              <w:t xml:space="preserve">reportada </w:t>
            </w:r>
            <w:r>
              <w:rPr>
                <w:sz w:val="8"/>
              </w:rPr>
              <w:t xml:space="preserve">en  mora no podrá  presentarse a procesos de contratación estatal. Parágrafo 1°. Cuando la Entidad Administradora de Riesgos Laborales, una vez </w:t>
            </w:r>
            <w:r>
              <w:rPr>
                <w:spacing w:val="-3"/>
                <w:sz w:val="8"/>
              </w:rPr>
              <w:t xml:space="preserve">agotados todos </w:t>
            </w:r>
            <w:r>
              <w:rPr>
                <w:sz w:val="8"/>
              </w:rPr>
              <w:t xml:space="preserve">los </w:t>
            </w:r>
            <w:r>
              <w:rPr>
                <w:spacing w:val="-3"/>
                <w:sz w:val="8"/>
              </w:rPr>
              <w:t xml:space="preserve">medios </w:t>
            </w:r>
            <w:r>
              <w:rPr>
                <w:sz w:val="8"/>
              </w:rPr>
              <w:t>necesarios para efectos de recuperar</w:t>
            </w:r>
            <w:r>
              <w:rPr>
                <w:spacing w:val="18"/>
                <w:sz w:val="8"/>
              </w:rPr>
              <w:t xml:space="preserve"> </w:t>
            </w:r>
            <w:r>
              <w:rPr>
                <w:sz w:val="8"/>
              </w:rPr>
              <w:t>las</w:t>
            </w:r>
            <w:r>
              <w:rPr>
                <w:spacing w:val="18"/>
                <w:sz w:val="8"/>
              </w:rPr>
              <w:t xml:space="preserve"> </w:t>
            </w:r>
            <w:r>
              <w:rPr>
                <w:sz w:val="8"/>
              </w:rPr>
              <w:t>sumas</w:t>
            </w:r>
            <w:r>
              <w:rPr>
                <w:spacing w:val="-2"/>
                <w:sz w:val="8"/>
              </w:rPr>
              <w:t xml:space="preserve"> </w:t>
            </w:r>
            <w:r>
              <w:rPr>
                <w:spacing w:val="-3"/>
                <w:sz w:val="8"/>
              </w:rPr>
              <w:t>adeudadas</w:t>
            </w:r>
            <w:r>
              <w:rPr>
                <w:sz w:val="8"/>
              </w:rPr>
              <w:t xml:space="preserve"> al</w:t>
            </w:r>
            <w:r>
              <w:rPr>
                <w:spacing w:val="17"/>
                <w:sz w:val="8"/>
              </w:rPr>
              <w:t xml:space="preserve"> </w:t>
            </w:r>
            <w:r>
              <w:rPr>
                <w:sz w:val="8"/>
              </w:rPr>
              <w:t>Sistema</w:t>
            </w:r>
            <w:r>
              <w:rPr>
                <w:spacing w:val="16"/>
                <w:sz w:val="8"/>
              </w:rPr>
              <w:t xml:space="preserve"> </w:t>
            </w:r>
            <w:r>
              <w:rPr>
                <w:sz w:val="8"/>
              </w:rPr>
              <w:t>General</w:t>
            </w:r>
            <w:r>
              <w:rPr>
                <w:spacing w:val="17"/>
                <w:sz w:val="8"/>
              </w:rPr>
              <w:t xml:space="preserve"> </w:t>
            </w:r>
            <w:r>
              <w:rPr>
                <w:sz w:val="8"/>
              </w:rPr>
              <w:t>de</w:t>
            </w:r>
            <w:r>
              <w:rPr>
                <w:spacing w:val="16"/>
                <w:sz w:val="8"/>
              </w:rPr>
              <w:t xml:space="preserve"> </w:t>
            </w:r>
            <w:r>
              <w:rPr>
                <w:sz w:val="8"/>
              </w:rPr>
              <w:t>Riesgos</w:t>
            </w:r>
            <w:r>
              <w:rPr>
                <w:spacing w:val="18"/>
                <w:sz w:val="8"/>
              </w:rPr>
              <w:t xml:space="preserve"> </w:t>
            </w:r>
            <w:r>
              <w:rPr>
                <w:sz w:val="8"/>
              </w:rPr>
              <w:t>Laborales,</w:t>
            </w:r>
            <w:r>
              <w:rPr>
                <w:spacing w:val="17"/>
                <w:sz w:val="8"/>
              </w:rPr>
              <w:t xml:space="preserve"> </w:t>
            </w:r>
            <w:r>
              <w:rPr>
                <w:sz w:val="8"/>
              </w:rPr>
              <w:t>compruebe</w:t>
            </w:r>
            <w:r>
              <w:rPr>
                <w:spacing w:val="16"/>
                <w:sz w:val="8"/>
              </w:rPr>
              <w:t xml:space="preserve"> </w:t>
            </w:r>
            <w:r>
              <w:rPr>
                <w:sz w:val="8"/>
              </w:rPr>
              <w:t>que</w:t>
            </w:r>
            <w:r>
              <w:rPr>
                <w:spacing w:val="16"/>
                <w:sz w:val="8"/>
              </w:rPr>
              <w:t xml:space="preserve"> </w:t>
            </w:r>
            <w:r>
              <w:rPr>
                <w:sz w:val="8"/>
              </w:rPr>
              <w:t>ha</w:t>
            </w:r>
            <w:r>
              <w:rPr>
                <w:spacing w:val="16"/>
                <w:sz w:val="8"/>
              </w:rPr>
              <w:t xml:space="preserve"> </w:t>
            </w:r>
            <w:r>
              <w:rPr>
                <w:sz w:val="8"/>
              </w:rPr>
              <w:t>sido</w:t>
            </w:r>
          </w:p>
          <w:p w14:paraId="77AF514A" w14:textId="77777777" w:rsidR="00F23D6F" w:rsidRDefault="005056AC">
            <w:pPr>
              <w:pStyle w:val="TableParagraph"/>
              <w:spacing w:line="264" w:lineRule="auto"/>
              <w:ind w:left="15" w:right="208"/>
              <w:rPr>
                <w:sz w:val="8"/>
              </w:rPr>
            </w:pPr>
            <w:r>
              <w:rPr>
                <w:sz w:val="8"/>
              </w:rPr>
              <w:t xml:space="preserve">cancelado el registro mercantil por  liquidación  definitiva o se ha </w:t>
            </w:r>
            <w:r>
              <w:rPr>
                <w:spacing w:val="-3"/>
                <w:sz w:val="8"/>
              </w:rPr>
              <w:t xml:space="preserve">dado  </w:t>
            </w:r>
            <w:r>
              <w:rPr>
                <w:sz w:val="8"/>
              </w:rPr>
              <w:t xml:space="preserve">un  cierre definitivo del </w:t>
            </w:r>
            <w:r>
              <w:rPr>
                <w:spacing w:val="-3"/>
                <w:sz w:val="8"/>
              </w:rPr>
              <w:t xml:space="preserve">empleador  </w:t>
            </w:r>
            <w:r>
              <w:rPr>
                <w:sz w:val="8"/>
              </w:rPr>
              <w:t xml:space="preserve">y  obren  en  su  </w:t>
            </w:r>
            <w:r>
              <w:rPr>
                <w:spacing w:val="-3"/>
                <w:sz w:val="8"/>
              </w:rPr>
              <w:t xml:space="preserve">poder  </w:t>
            </w:r>
            <w:r>
              <w:rPr>
                <w:sz w:val="8"/>
              </w:rPr>
              <w:t>las  pruebas  pertinentes, de conformidad    con</w:t>
            </w:r>
            <w:r>
              <w:rPr>
                <w:spacing w:val="20"/>
                <w:sz w:val="8"/>
              </w:rPr>
              <w:t xml:space="preserve"> </w:t>
            </w:r>
            <w:r>
              <w:rPr>
                <w:sz w:val="8"/>
              </w:rPr>
              <w:t>las</w:t>
            </w:r>
            <w:r>
              <w:rPr>
                <w:spacing w:val="18"/>
                <w:sz w:val="8"/>
              </w:rPr>
              <w:t xml:space="preserve"> </w:t>
            </w:r>
            <w:r>
              <w:rPr>
                <w:sz w:val="8"/>
              </w:rPr>
              <w:t>normas</w:t>
            </w:r>
            <w:r>
              <w:rPr>
                <w:spacing w:val="-2"/>
                <w:sz w:val="8"/>
              </w:rPr>
              <w:t xml:space="preserve"> </w:t>
            </w:r>
            <w:r>
              <w:rPr>
                <w:sz w:val="8"/>
              </w:rPr>
              <w:t>vigentes</w:t>
            </w:r>
            <w:r>
              <w:rPr>
                <w:spacing w:val="-2"/>
                <w:sz w:val="8"/>
              </w:rPr>
              <w:t xml:space="preserve"> </w:t>
            </w:r>
            <w:r>
              <w:rPr>
                <w:sz w:val="8"/>
              </w:rPr>
              <w:t>sobre</w:t>
            </w:r>
            <w:r>
              <w:rPr>
                <w:spacing w:val="-4"/>
                <w:sz w:val="8"/>
              </w:rPr>
              <w:t xml:space="preserve"> </w:t>
            </w:r>
            <w:r>
              <w:rPr>
                <w:sz w:val="8"/>
              </w:rPr>
              <w:t>la</w:t>
            </w:r>
            <w:r>
              <w:rPr>
                <w:spacing w:val="16"/>
                <w:sz w:val="8"/>
              </w:rPr>
              <w:t xml:space="preserve"> </w:t>
            </w:r>
            <w:r>
              <w:rPr>
                <w:spacing w:val="-3"/>
                <w:sz w:val="8"/>
              </w:rPr>
              <w:t>materia,</w:t>
            </w:r>
            <w:r>
              <w:rPr>
                <w:spacing w:val="-1"/>
                <w:sz w:val="8"/>
              </w:rPr>
              <w:t xml:space="preserve"> </w:t>
            </w:r>
            <w:r>
              <w:rPr>
                <w:sz w:val="8"/>
              </w:rPr>
              <w:t>podrá</w:t>
            </w:r>
            <w:r>
              <w:rPr>
                <w:spacing w:val="20"/>
                <w:sz w:val="8"/>
              </w:rPr>
              <w:t xml:space="preserve"> </w:t>
            </w:r>
            <w:r>
              <w:rPr>
                <w:sz w:val="8"/>
              </w:rPr>
              <w:t>dar</w:t>
            </w:r>
            <w:r>
              <w:rPr>
                <w:spacing w:val="-3"/>
                <w:sz w:val="8"/>
              </w:rPr>
              <w:t xml:space="preserve"> </w:t>
            </w:r>
            <w:r>
              <w:rPr>
                <w:sz w:val="8"/>
              </w:rPr>
              <w:t>por</w:t>
            </w:r>
            <w:r>
              <w:rPr>
                <w:spacing w:val="-3"/>
                <w:sz w:val="8"/>
              </w:rPr>
              <w:t xml:space="preserve"> </w:t>
            </w:r>
            <w:r>
              <w:rPr>
                <w:sz w:val="8"/>
              </w:rPr>
              <w:t>terminada</w:t>
            </w:r>
            <w:r>
              <w:rPr>
                <w:spacing w:val="-4"/>
                <w:sz w:val="8"/>
              </w:rPr>
              <w:t xml:space="preserve"> </w:t>
            </w:r>
            <w:r>
              <w:rPr>
                <w:sz w:val="8"/>
              </w:rPr>
              <w:t>la</w:t>
            </w:r>
            <w:r>
              <w:rPr>
                <w:spacing w:val="16"/>
                <w:sz w:val="8"/>
              </w:rPr>
              <w:t xml:space="preserve"> </w:t>
            </w:r>
            <w:r>
              <w:rPr>
                <w:sz w:val="8"/>
              </w:rPr>
              <w:t>afiliación</w:t>
            </w:r>
            <w:r>
              <w:rPr>
                <w:spacing w:val="20"/>
                <w:sz w:val="8"/>
              </w:rPr>
              <w:t xml:space="preserve"> </w:t>
            </w:r>
            <w:r>
              <w:rPr>
                <w:sz w:val="8"/>
              </w:rPr>
              <w:t>de</w:t>
            </w:r>
            <w:r>
              <w:rPr>
                <w:spacing w:val="16"/>
                <w:sz w:val="8"/>
              </w:rPr>
              <w:t xml:space="preserve"> </w:t>
            </w:r>
            <w:r>
              <w:rPr>
                <w:sz w:val="8"/>
              </w:rPr>
              <w:t>la</w:t>
            </w:r>
            <w:r>
              <w:rPr>
                <w:spacing w:val="16"/>
                <w:sz w:val="8"/>
              </w:rPr>
              <w:t xml:space="preserve"> </w:t>
            </w:r>
            <w:r>
              <w:rPr>
                <w:spacing w:val="-3"/>
                <w:sz w:val="8"/>
              </w:rPr>
              <w:t>empresa,</w:t>
            </w:r>
            <w:r>
              <w:rPr>
                <w:spacing w:val="-1"/>
                <w:sz w:val="8"/>
              </w:rPr>
              <w:t xml:space="preserve"> </w:t>
            </w:r>
            <w:r>
              <w:rPr>
                <w:spacing w:val="-3"/>
                <w:sz w:val="8"/>
              </w:rPr>
              <w:t>mas</w:t>
            </w:r>
            <w:r>
              <w:rPr>
                <w:sz w:val="8"/>
              </w:rPr>
              <w:t xml:space="preserve"> no</w:t>
            </w:r>
            <w:r>
              <w:rPr>
                <w:spacing w:val="16"/>
                <w:sz w:val="8"/>
              </w:rPr>
              <w:t xml:space="preserve"> </w:t>
            </w:r>
            <w:r>
              <w:rPr>
                <w:sz w:val="8"/>
              </w:rPr>
              <w:t>podrá</w:t>
            </w:r>
            <w:r>
              <w:rPr>
                <w:spacing w:val="20"/>
                <w:sz w:val="8"/>
              </w:rPr>
              <w:t xml:space="preserve"> </w:t>
            </w:r>
            <w:r>
              <w:rPr>
                <w:sz w:val="8"/>
              </w:rPr>
              <w:t>desconocer</w:t>
            </w:r>
            <w:r>
              <w:rPr>
                <w:spacing w:val="18"/>
                <w:sz w:val="8"/>
              </w:rPr>
              <w:t xml:space="preserve"> </w:t>
            </w:r>
            <w:r>
              <w:rPr>
                <w:sz w:val="8"/>
              </w:rPr>
              <w:t>las</w:t>
            </w:r>
            <w:r>
              <w:rPr>
                <w:spacing w:val="18"/>
                <w:sz w:val="8"/>
              </w:rPr>
              <w:t xml:space="preserve"> </w:t>
            </w:r>
            <w:r>
              <w:rPr>
                <w:sz w:val="8"/>
              </w:rPr>
              <w:t>prestaciones</w:t>
            </w:r>
          </w:p>
          <w:p w14:paraId="1BCE89C8" w14:textId="77777777" w:rsidR="00F23D6F" w:rsidRDefault="005056AC">
            <w:pPr>
              <w:pStyle w:val="TableParagraph"/>
              <w:spacing w:line="264" w:lineRule="auto"/>
              <w:ind w:left="15"/>
              <w:rPr>
                <w:sz w:val="8"/>
              </w:rPr>
            </w:pPr>
            <w:r>
              <w:rPr>
                <w:sz w:val="8"/>
              </w:rPr>
              <w:t>asistenciales y económicas de los trabajadores de dicha empresa, a que haya lugar de acuerdo a la normatividad vigente como consecuencia de accidentes de trabajo o enfermedad laboral ocurridos en vigencia de la afiliación.</w:t>
            </w:r>
          </w:p>
          <w:p w14:paraId="5D8887E9" w14:textId="77777777" w:rsidR="00F23D6F" w:rsidRDefault="005056AC">
            <w:pPr>
              <w:pStyle w:val="TableParagraph"/>
              <w:spacing w:line="264" w:lineRule="auto"/>
              <w:ind w:left="15" w:right="341"/>
              <w:rPr>
                <w:sz w:val="8"/>
              </w:rPr>
            </w:pPr>
            <w:r>
              <w:rPr>
                <w:sz w:val="8"/>
              </w:rPr>
              <w:t xml:space="preserve">Parágrafo 2°. Sin perjuicio, de la responsabilidad del </w:t>
            </w:r>
            <w:r>
              <w:rPr>
                <w:spacing w:val="-3"/>
                <w:sz w:val="8"/>
              </w:rPr>
              <w:t xml:space="preserve">empleador </w:t>
            </w:r>
            <w:r>
              <w:rPr>
                <w:sz w:val="8"/>
              </w:rPr>
              <w:t xml:space="preserve">de asumir los riesgos </w:t>
            </w:r>
            <w:r>
              <w:rPr>
                <w:spacing w:val="-3"/>
                <w:sz w:val="8"/>
              </w:rPr>
              <w:t xml:space="preserve">laborales </w:t>
            </w:r>
            <w:r>
              <w:rPr>
                <w:sz w:val="8"/>
              </w:rPr>
              <w:t xml:space="preserve">de sus </w:t>
            </w:r>
            <w:r>
              <w:rPr>
                <w:spacing w:val="-3"/>
                <w:sz w:val="8"/>
              </w:rPr>
              <w:t xml:space="preserve">trabajadores </w:t>
            </w:r>
            <w:r>
              <w:rPr>
                <w:sz w:val="8"/>
              </w:rPr>
              <w:t xml:space="preserve">en  caso  de  mora  en  el  </w:t>
            </w:r>
            <w:r>
              <w:rPr>
                <w:spacing w:val="-3"/>
                <w:sz w:val="8"/>
              </w:rPr>
              <w:t xml:space="preserve">pago </w:t>
            </w:r>
            <w:r>
              <w:rPr>
                <w:sz w:val="8"/>
              </w:rPr>
              <w:t xml:space="preserve">de  las  </w:t>
            </w:r>
            <w:r>
              <w:rPr>
                <w:spacing w:val="-3"/>
                <w:sz w:val="8"/>
              </w:rPr>
              <w:t xml:space="preserve">primas </w:t>
            </w:r>
            <w:r>
              <w:rPr>
                <w:sz w:val="8"/>
              </w:rPr>
              <w:t xml:space="preserve">o cotizaciones </w:t>
            </w:r>
            <w:r>
              <w:rPr>
                <w:spacing w:val="-3"/>
                <w:sz w:val="8"/>
              </w:rPr>
              <w:t xml:space="preserve">obligatorias </w:t>
            </w:r>
            <w:r>
              <w:rPr>
                <w:sz w:val="8"/>
              </w:rPr>
              <w:t xml:space="preserve">y de la que atañe al propio contratista, corresponde a </w:t>
            </w:r>
            <w:r>
              <w:rPr>
                <w:spacing w:val="-3"/>
                <w:sz w:val="8"/>
              </w:rPr>
              <w:t xml:space="preserve">todas </w:t>
            </w:r>
            <w:r>
              <w:rPr>
                <w:sz w:val="8"/>
              </w:rPr>
              <w:t xml:space="preserve">las entidades administradoras de riesgos </w:t>
            </w:r>
            <w:r>
              <w:rPr>
                <w:spacing w:val="-3"/>
                <w:sz w:val="8"/>
              </w:rPr>
              <w:t xml:space="preserve">laborales </w:t>
            </w:r>
            <w:r>
              <w:rPr>
                <w:sz w:val="8"/>
              </w:rPr>
              <w:t xml:space="preserve">adelantar las  acciones de cobro,  previa constitución de la </w:t>
            </w:r>
            <w:r>
              <w:rPr>
                <w:spacing w:val="-3"/>
                <w:sz w:val="8"/>
              </w:rPr>
              <w:t xml:space="preserve">empresa, empleador </w:t>
            </w:r>
            <w:r>
              <w:rPr>
                <w:sz w:val="8"/>
              </w:rPr>
              <w:t xml:space="preserve">o contratista en mora y el  requerimiento  escrito  donde  se  consagre  el  valor  </w:t>
            </w:r>
            <w:r>
              <w:rPr>
                <w:spacing w:val="-3"/>
                <w:sz w:val="8"/>
              </w:rPr>
              <w:t xml:space="preserve">adeudado  </w:t>
            </w:r>
            <w:r>
              <w:rPr>
                <w:sz w:val="8"/>
              </w:rPr>
              <w:t xml:space="preserve">y  el  número  de </w:t>
            </w:r>
            <w:r>
              <w:rPr>
                <w:spacing w:val="-3"/>
                <w:sz w:val="8"/>
              </w:rPr>
              <w:t xml:space="preserve">trabajadores </w:t>
            </w:r>
            <w:r>
              <w:rPr>
                <w:sz w:val="8"/>
              </w:rPr>
              <w:t>afectados.</w:t>
            </w:r>
          </w:p>
          <w:p w14:paraId="59D2CFB5" w14:textId="77777777" w:rsidR="00F23D6F" w:rsidRDefault="005056AC">
            <w:pPr>
              <w:pStyle w:val="TableParagraph"/>
              <w:spacing w:line="90" w:lineRule="exact"/>
              <w:ind w:left="15"/>
              <w:rPr>
                <w:sz w:val="8"/>
              </w:rPr>
            </w:pPr>
            <w:r>
              <w:rPr>
                <w:sz w:val="8"/>
              </w:rPr>
              <w:t>Para tal efecto, la liquidación mediante la cual la administradora de riesgos laborales determine el valor adeudado, prestará mérito ejecutivo.</w:t>
            </w:r>
          </w:p>
          <w:p w14:paraId="07773956" w14:textId="77777777" w:rsidR="00F23D6F" w:rsidRDefault="005056AC">
            <w:pPr>
              <w:pStyle w:val="TableParagraph"/>
              <w:spacing w:before="7" w:line="264" w:lineRule="auto"/>
              <w:ind w:left="15" w:right="341"/>
              <w:rPr>
                <w:sz w:val="8"/>
              </w:rPr>
            </w:pPr>
            <w:r>
              <w:rPr>
                <w:sz w:val="8"/>
              </w:rPr>
              <w:t xml:space="preserve">Parágrafo 3°. La Unidad de Gestión Pensional y  Parafiscales, UGPP, </w:t>
            </w:r>
            <w:r>
              <w:rPr>
                <w:spacing w:val="-2"/>
                <w:sz w:val="8"/>
              </w:rPr>
              <w:t xml:space="preserve">realizará </w:t>
            </w:r>
            <w:r>
              <w:rPr>
                <w:sz w:val="8"/>
              </w:rPr>
              <w:t xml:space="preserve">seguimiento y  control sobre las  acciones  de determinación, cobro, cobro persuasivo y  recaudo que </w:t>
            </w:r>
            <w:r>
              <w:rPr>
                <w:spacing w:val="-3"/>
                <w:sz w:val="8"/>
              </w:rPr>
              <w:t xml:space="preserve">deban realizar </w:t>
            </w:r>
            <w:r>
              <w:rPr>
                <w:sz w:val="8"/>
              </w:rPr>
              <w:t>las Administradoras de Riesgos</w:t>
            </w:r>
            <w:r>
              <w:rPr>
                <w:spacing w:val="-10"/>
                <w:sz w:val="8"/>
              </w:rPr>
              <w:t xml:space="preserve"> </w:t>
            </w:r>
            <w:r>
              <w:rPr>
                <w:sz w:val="8"/>
              </w:rPr>
              <w:t>Laborales.</w:t>
            </w:r>
          </w:p>
          <w:p w14:paraId="03DF3EE9" w14:textId="77777777" w:rsidR="00F23D6F" w:rsidRDefault="005056AC">
            <w:pPr>
              <w:pStyle w:val="TableParagraph"/>
              <w:spacing w:line="264" w:lineRule="auto"/>
              <w:ind w:left="15" w:right="341"/>
              <w:rPr>
                <w:sz w:val="8"/>
              </w:rPr>
            </w:pPr>
            <w:r>
              <w:rPr>
                <w:sz w:val="8"/>
              </w:rPr>
              <w:t xml:space="preserve">Parágrafo 4°. Los Ministerios del Trabajo y Salud reglamentarán la </w:t>
            </w:r>
            <w:proofErr w:type="spellStart"/>
            <w:r>
              <w:rPr>
                <w:spacing w:val="-3"/>
                <w:sz w:val="8"/>
              </w:rPr>
              <w:t>posbilidad</w:t>
            </w:r>
            <w:proofErr w:type="spellEnd"/>
            <w:r>
              <w:rPr>
                <w:spacing w:val="-3"/>
                <w:sz w:val="8"/>
              </w:rPr>
              <w:t xml:space="preserve"> </w:t>
            </w:r>
            <w:r>
              <w:rPr>
                <w:sz w:val="8"/>
              </w:rPr>
              <w:t xml:space="preserve">de </w:t>
            </w:r>
            <w:r>
              <w:rPr>
                <w:spacing w:val="-3"/>
                <w:sz w:val="8"/>
              </w:rPr>
              <w:t xml:space="preserve">aportes </w:t>
            </w:r>
            <w:r>
              <w:rPr>
                <w:sz w:val="8"/>
              </w:rPr>
              <w:t>al Sistema de Seguridad Social Integral y demás  parafiscales  de alguno o  algunos sectores de manera</w:t>
            </w:r>
            <w:r>
              <w:rPr>
                <w:spacing w:val="-9"/>
                <w:sz w:val="8"/>
              </w:rPr>
              <w:t xml:space="preserve"> </w:t>
            </w:r>
            <w:r>
              <w:rPr>
                <w:sz w:val="8"/>
              </w:rPr>
              <w:t>anticipada.</w:t>
            </w:r>
          </w:p>
        </w:tc>
      </w:tr>
      <w:tr w:rsidR="00F23D6F" w14:paraId="24198397" w14:textId="77777777">
        <w:trPr>
          <w:trHeight w:val="2419"/>
        </w:trPr>
        <w:tc>
          <w:tcPr>
            <w:tcW w:w="1030" w:type="dxa"/>
          </w:tcPr>
          <w:p w14:paraId="284D1D0A" w14:textId="77777777" w:rsidR="00F23D6F" w:rsidRDefault="00F23D6F">
            <w:pPr>
              <w:pStyle w:val="TableParagraph"/>
              <w:rPr>
                <w:rFonts w:ascii="Times New Roman"/>
                <w:sz w:val="8"/>
              </w:rPr>
            </w:pPr>
          </w:p>
          <w:p w14:paraId="315FE386" w14:textId="77777777" w:rsidR="00F23D6F" w:rsidRDefault="00F23D6F">
            <w:pPr>
              <w:pStyle w:val="TableParagraph"/>
              <w:rPr>
                <w:rFonts w:ascii="Times New Roman"/>
                <w:sz w:val="8"/>
              </w:rPr>
            </w:pPr>
          </w:p>
          <w:p w14:paraId="46A84BD1" w14:textId="77777777" w:rsidR="00F23D6F" w:rsidRDefault="00F23D6F">
            <w:pPr>
              <w:pStyle w:val="TableParagraph"/>
              <w:rPr>
                <w:rFonts w:ascii="Times New Roman"/>
                <w:sz w:val="8"/>
              </w:rPr>
            </w:pPr>
          </w:p>
          <w:p w14:paraId="41717D59" w14:textId="77777777" w:rsidR="00F23D6F" w:rsidRDefault="00F23D6F">
            <w:pPr>
              <w:pStyle w:val="TableParagraph"/>
              <w:rPr>
                <w:rFonts w:ascii="Times New Roman"/>
                <w:sz w:val="8"/>
              </w:rPr>
            </w:pPr>
          </w:p>
          <w:p w14:paraId="39E292CE" w14:textId="77777777" w:rsidR="00F23D6F" w:rsidRDefault="00F23D6F">
            <w:pPr>
              <w:pStyle w:val="TableParagraph"/>
              <w:rPr>
                <w:rFonts w:ascii="Times New Roman"/>
                <w:sz w:val="8"/>
              </w:rPr>
            </w:pPr>
          </w:p>
          <w:p w14:paraId="4426A9A6" w14:textId="77777777" w:rsidR="00F23D6F" w:rsidRDefault="00F23D6F">
            <w:pPr>
              <w:pStyle w:val="TableParagraph"/>
              <w:rPr>
                <w:rFonts w:ascii="Times New Roman"/>
                <w:sz w:val="8"/>
              </w:rPr>
            </w:pPr>
          </w:p>
          <w:p w14:paraId="1A4723B8" w14:textId="77777777" w:rsidR="00F23D6F" w:rsidRDefault="00F23D6F">
            <w:pPr>
              <w:pStyle w:val="TableParagraph"/>
              <w:rPr>
                <w:rFonts w:ascii="Times New Roman"/>
                <w:sz w:val="8"/>
              </w:rPr>
            </w:pPr>
          </w:p>
          <w:p w14:paraId="3631F83A" w14:textId="77777777" w:rsidR="00F23D6F" w:rsidRDefault="00F23D6F">
            <w:pPr>
              <w:pStyle w:val="TableParagraph"/>
              <w:rPr>
                <w:rFonts w:ascii="Times New Roman"/>
                <w:sz w:val="8"/>
              </w:rPr>
            </w:pPr>
          </w:p>
          <w:p w14:paraId="360C8D42" w14:textId="77777777" w:rsidR="00F23D6F" w:rsidRDefault="00F23D6F">
            <w:pPr>
              <w:pStyle w:val="TableParagraph"/>
              <w:rPr>
                <w:rFonts w:ascii="Times New Roman"/>
                <w:sz w:val="8"/>
              </w:rPr>
            </w:pPr>
          </w:p>
          <w:p w14:paraId="1A93DBB2" w14:textId="77777777" w:rsidR="00F23D6F" w:rsidRDefault="00F23D6F">
            <w:pPr>
              <w:pStyle w:val="TableParagraph"/>
              <w:rPr>
                <w:rFonts w:ascii="Times New Roman"/>
                <w:sz w:val="8"/>
              </w:rPr>
            </w:pPr>
          </w:p>
          <w:p w14:paraId="355FF06A" w14:textId="77777777" w:rsidR="00F23D6F" w:rsidRDefault="00F23D6F">
            <w:pPr>
              <w:pStyle w:val="TableParagraph"/>
              <w:rPr>
                <w:rFonts w:ascii="Times New Roman"/>
                <w:sz w:val="8"/>
              </w:rPr>
            </w:pPr>
          </w:p>
          <w:p w14:paraId="3C96E78D" w14:textId="77777777" w:rsidR="00F23D6F" w:rsidRDefault="00F23D6F">
            <w:pPr>
              <w:pStyle w:val="TableParagraph"/>
              <w:rPr>
                <w:rFonts w:ascii="Times New Roman"/>
                <w:sz w:val="8"/>
              </w:rPr>
            </w:pPr>
          </w:p>
          <w:p w14:paraId="043DEC49" w14:textId="77777777" w:rsidR="00F23D6F" w:rsidRDefault="005056AC">
            <w:pPr>
              <w:pStyle w:val="TableParagraph"/>
              <w:spacing w:before="65"/>
              <w:ind w:left="340"/>
              <w:rPr>
                <w:b/>
                <w:sz w:val="8"/>
              </w:rPr>
            </w:pPr>
            <w:r>
              <w:rPr>
                <w:b/>
                <w:sz w:val="8"/>
              </w:rPr>
              <w:t>Ley 1562</w:t>
            </w:r>
          </w:p>
        </w:tc>
        <w:tc>
          <w:tcPr>
            <w:tcW w:w="886" w:type="dxa"/>
          </w:tcPr>
          <w:p w14:paraId="569E5AC0" w14:textId="77777777" w:rsidR="00F23D6F" w:rsidRDefault="00F23D6F">
            <w:pPr>
              <w:pStyle w:val="TableParagraph"/>
              <w:rPr>
                <w:rFonts w:ascii="Times New Roman"/>
                <w:sz w:val="8"/>
              </w:rPr>
            </w:pPr>
          </w:p>
          <w:p w14:paraId="140C545D" w14:textId="77777777" w:rsidR="00F23D6F" w:rsidRDefault="00F23D6F">
            <w:pPr>
              <w:pStyle w:val="TableParagraph"/>
              <w:rPr>
                <w:rFonts w:ascii="Times New Roman"/>
                <w:sz w:val="8"/>
              </w:rPr>
            </w:pPr>
          </w:p>
          <w:p w14:paraId="380D3ABE" w14:textId="77777777" w:rsidR="00F23D6F" w:rsidRDefault="00F23D6F">
            <w:pPr>
              <w:pStyle w:val="TableParagraph"/>
              <w:rPr>
                <w:rFonts w:ascii="Times New Roman"/>
                <w:sz w:val="8"/>
              </w:rPr>
            </w:pPr>
          </w:p>
          <w:p w14:paraId="6E936562" w14:textId="77777777" w:rsidR="00F23D6F" w:rsidRDefault="00F23D6F">
            <w:pPr>
              <w:pStyle w:val="TableParagraph"/>
              <w:rPr>
                <w:rFonts w:ascii="Times New Roman"/>
                <w:sz w:val="8"/>
              </w:rPr>
            </w:pPr>
          </w:p>
          <w:p w14:paraId="27A5630E" w14:textId="77777777" w:rsidR="00F23D6F" w:rsidRDefault="00F23D6F">
            <w:pPr>
              <w:pStyle w:val="TableParagraph"/>
              <w:rPr>
                <w:rFonts w:ascii="Times New Roman"/>
                <w:sz w:val="8"/>
              </w:rPr>
            </w:pPr>
          </w:p>
          <w:p w14:paraId="0ED5CCB5" w14:textId="77777777" w:rsidR="00F23D6F" w:rsidRDefault="00F23D6F">
            <w:pPr>
              <w:pStyle w:val="TableParagraph"/>
              <w:rPr>
                <w:rFonts w:ascii="Times New Roman"/>
                <w:sz w:val="8"/>
              </w:rPr>
            </w:pPr>
          </w:p>
          <w:p w14:paraId="3B1AED35" w14:textId="77777777" w:rsidR="00F23D6F" w:rsidRDefault="00F23D6F">
            <w:pPr>
              <w:pStyle w:val="TableParagraph"/>
              <w:rPr>
                <w:rFonts w:ascii="Times New Roman"/>
                <w:sz w:val="8"/>
              </w:rPr>
            </w:pPr>
          </w:p>
          <w:p w14:paraId="130ADF9A" w14:textId="77777777" w:rsidR="00F23D6F" w:rsidRDefault="00F23D6F">
            <w:pPr>
              <w:pStyle w:val="TableParagraph"/>
              <w:rPr>
                <w:rFonts w:ascii="Times New Roman"/>
                <w:sz w:val="8"/>
              </w:rPr>
            </w:pPr>
          </w:p>
          <w:p w14:paraId="2330C627" w14:textId="77777777" w:rsidR="00F23D6F" w:rsidRDefault="00F23D6F">
            <w:pPr>
              <w:pStyle w:val="TableParagraph"/>
              <w:rPr>
                <w:rFonts w:ascii="Times New Roman"/>
                <w:sz w:val="8"/>
              </w:rPr>
            </w:pPr>
          </w:p>
          <w:p w14:paraId="212E8A48" w14:textId="77777777" w:rsidR="00F23D6F" w:rsidRDefault="00F23D6F">
            <w:pPr>
              <w:pStyle w:val="TableParagraph"/>
              <w:rPr>
                <w:rFonts w:ascii="Times New Roman"/>
                <w:sz w:val="8"/>
              </w:rPr>
            </w:pPr>
          </w:p>
          <w:p w14:paraId="117BA3E8" w14:textId="77777777" w:rsidR="00F23D6F" w:rsidRDefault="00F23D6F">
            <w:pPr>
              <w:pStyle w:val="TableParagraph"/>
              <w:rPr>
                <w:rFonts w:ascii="Times New Roman"/>
                <w:sz w:val="8"/>
              </w:rPr>
            </w:pPr>
          </w:p>
          <w:p w14:paraId="4F4BB427" w14:textId="77777777" w:rsidR="00F23D6F" w:rsidRDefault="00F23D6F">
            <w:pPr>
              <w:pStyle w:val="TableParagraph"/>
              <w:rPr>
                <w:rFonts w:ascii="Times New Roman"/>
                <w:sz w:val="8"/>
              </w:rPr>
            </w:pPr>
          </w:p>
          <w:p w14:paraId="264B10D7" w14:textId="77777777" w:rsidR="00F23D6F" w:rsidRDefault="005056AC">
            <w:pPr>
              <w:pStyle w:val="TableParagraph"/>
              <w:spacing w:before="65"/>
              <w:ind w:left="349"/>
              <w:rPr>
                <w:b/>
                <w:sz w:val="8"/>
              </w:rPr>
            </w:pPr>
            <w:r>
              <w:rPr>
                <w:b/>
                <w:sz w:val="8"/>
              </w:rPr>
              <w:t>2012</w:t>
            </w:r>
          </w:p>
        </w:tc>
        <w:tc>
          <w:tcPr>
            <w:tcW w:w="1554" w:type="dxa"/>
          </w:tcPr>
          <w:p w14:paraId="28D1C553" w14:textId="77777777" w:rsidR="00F23D6F" w:rsidRDefault="00F23D6F">
            <w:pPr>
              <w:pStyle w:val="TableParagraph"/>
              <w:rPr>
                <w:rFonts w:ascii="Times New Roman"/>
                <w:sz w:val="8"/>
              </w:rPr>
            </w:pPr>
          </w:p>
          <w:p w14:paraId="128BC3FE" w14:textId="77777777" w:rsidR="00F23D6F" w:rsidRDefault="00F23D6F">
            <w:pPr>
              <w:pStyle w:val="TableParagraph"/>
              <w:rPr>
                <w:rFonts w:ascii="Times New Roman"/>
                <w:sz w:val="8"/>
              </w:rPr>
            </w:pPr>
          </w:p>
          <w:p w14:paraId="16EA9BA7" w14:textId="77777777" w:rsidR="00F23D6F" w:rsidRDefault="00F23D6F">
            <w:pPr>
              <w:pStyle w:val="TableParagraph"/>
              <w:rPr>
                <w:rFonts w:ascii="Times New Roman"/>
                <w:sz w:val="8"/>
              </w:rPr>
            </w:pPr>
          </w:p>
          <w:p w14:paraId="416207DF" w14:textId="77777777" w:rsidR="00F23D6F" w:rsidRDefault="00F23D6F">
            <w:pPr>
              <w:pStyle w:val="TableParagraph"/>
              <w:rPr>
                <w:rFonts w:ascii="Times New Roman"/>
                <w:sz w:val="8"/>
              </w:rPr>
            </w:pPr>
          </w:p>
          <w:p w14:paraId="68D4C44F" w14:textId="77777777" w:rsidR="00F23D6F" w:rsidRDefault="00F23D6F">
            <w:pPr>
              <w:pStyle w:val="TableParagraph"/>
              <w:rPr>
                <w:rFonts w:ascii="Times New Roman"/>
                <w:sz w:val="8"/>
              </w:rPr>
            </w:pPr>
          </w:p>
          <w:p w14:paraId="457C03C9" w14:textId="77777777" w:rsidR="00F23D6F" w:rsidRDefault="00F23D6F">
            <w:pPr>
              <w:pStyle w:val="TableParagraph"/>
              <w:rPr>
                <w:rFonts w:ascii="Times New Roman"/>
                <w:sz w:val="8"/>
              </w:rPr>
            </w:pPr>
          </w:p>
          <w:p w14:paraId="41A9FDE0" w14:textId="77777777" w:rsidR="00F23D6F" w:rsidRDefault="00F23D6F">
            <w:pPr>
              <w:pStyle w:val="TableParagraph"/>
              <w:rPr>
                <w:rFonts w:ascii="Times New Roman"/>
                <w:sz w:val="8"/>
              </w:rPr>
            </w:pPr>
          </w:p>
          <w:p w14:paraId="317D5BA2" w14:textId="77777777" w:rsidR="00F23D6F" w:rsidRDefault="00F23D6F">
            <w:pPr>
              <w:pStyle w:val="TableParagraph"/>
              <w:rPr>
                <w:rFonts w:ascii="Times New Roman"/>
                <w:sz w:val="8"/>
              </w:rPr>
            </w:pPr>
          </w:p>
          <w:p w14:paraId="313126DA" w14:textId="77777777" w:rsidR="00F23D6F" w:rsidRDefault="00F23D6F">
            <w:pPr>
              <w:pStyle w:val="TableParagraph"/>
              <w:rPr>
                <w:rFonts w:ascii="Times New Roman"/>
                <w:sz w:val="8"/>
              </w:rPr>
            </w:pPr>
          </w:p>
          <w:p w14:paraId="45AC3A3C" w14:textId="77777777" w:rsidR="00F23D6F" w:rsidRDefault="00F23D6F">
            <w:pPr>
              <w:pStyle w:val="TableParagraph"/>
              <w:rPr>
                <w:rFonts w:ascii="Times New Roman"/>
                <w:sz w:val="8"/>
              </w:rPr>
            </w:pPr>
          </w:p>
          <w:p w14:paraId="7B42DCBF" w14:textId="77777777" w:rsidR="00F23D6F" w:rsidRDefault="00F23D6F">
            <w:pPr>
              <w:pStyle w:val="TableParagraph"/>
              <w:rPr>
                <w:rFonts w:ascii="Times New Roman"/>
                <w:sz w:val="8"/>
              </w:rPr>
            </w:pPr>
          </w:p>
          <w:p w14:paraId="4F1B7A21" w14:textId="77777777" w:rsidR="00F23D6F" w:rsidRDefault="00F23D6F">
            <w:pPr>
              <w:pStyle w:val="TableParagraph"/>
              <w:rPr>
                <w:rFonts w:ascii="Times New Roman"/>
                <w:sz w:val="8"/>
              </w:rPr>
            </w:pPr>
          </w:p>
          <w:p w14:paraId="6C292FCF" w14:textId="77777777" w:rsidR="00F23D6F" w:rsidRDefault="005056AC">
            <w:pPr>
              <w:pStyle w:val="TableParagraph"/>
              <w:spacing w:before="63"/>
              <w:ind w:left="11" w:right="2"/>
              <w:jc w:val="center"/>
              <w:rPr>
                <w:sz w:val="8"/>
              </w:rPr>
            </w:pPr>
            <w:r>
              <w:rPr>
                <w:sz w:val="8"/>
              </w:rPr>
              <w:t>Congreso de la República</w:t>
            </w:r>
          </w:p>
        </w:tc>
        <w:tc>
          <w:tcPr>
            <w:tcW w:w="2632" w:type="dxa"/>
          </w:tcPr>
          <w:p w14:paraId="031C00A7" w14:textId="77777777" w:rsidR="00F23D6F" w:rsidRDefault="00F23D6F">
            <w:pPr>
              <w:pStyle w:val="TableParagraph"/>
              <w:rPr>
                <w:rFonts w:ascii="Times New Roman"/>
                <w:sz w:val="8"/>
              </w:rPr>
            </w:pPr>
          </w:p>
          <w:p w14:paraId="6451C23C" w14:textId="77777777" w:rsidR="00F23D6F" w:rsidRDefault="00F23D6F">
            <w:pPr>
              <w:pStyle w:val="TableParagraph"/>
              <w:rPr>
                <w:rFonts w:ascii="Times New Roman"/>
                <w:sz w:val="8"/>
              </w:rPr>
            </w:pPr>
          </w:p>
          <w:p w14:paraId="2F956126" w14:textId="77777777" w:rsidR="00F23D6F" w:rsidRDefault="00F23D6F">
            <w:pPr>
              <w:pStyle w:val="TableParagraph"/>
              <w:rPr>
                <w:rFonts w:ascii="Times New Roman"/>
                <w:sz w:val="8"/>
              </w:rPr>
            </w:pPr>
          </w:p>
          <w:p w14:paraId="10BCC81F" w14:textId="77777777" w:rsidR="00F23D6F" w:rsidRDefault="00F23D6F">
            <w:pPr>
              <w:pStyle w:val="TableParagraph"/>
              <w:rPr>
                <w:rFonts w:ascii="Times New Roman"/>
                <w:sz w:val="8"/>
              </w:rPr>
            </w:pPr>
          </w:p>
          <w:p w14:paraId="35561485" w14:textId="77777777" w:rsidR="00F23D6F" w:rsidRDefault="00F23D6F">
            <w:pPr>
              <w:pStyle w:val="TableParagraph"/>
              <w:rPr>
                <w:rFonts w:ascii="Times New Roman"/>
                <w:sz w:val="8"/>
              </w:rPr>
            </w:pPr>
          </w:p>
          <w:p w14:paraId="425E0231" w14:textId="77777777" w:rsidR="00F23D6F" w:rsidRDefault="00F23D6F">
            <w:pPr>
              <w:pStyle w:val="TableParagraph"/>
              <w:rPr>
                <w:rFonts w:ascii="Times New Roman"/>
                <w:sz w:val="8"/>
              </w:rPr>
            </w:pPr>
          </w:p>
          <w:p w14:paraId="2B86DD68" w14:textId="77777777" w:rsidR="00F23D6F" w:rsidRDefault="00F23D6F">
            <w:pPr>
              <w:pStyle w:val="TableParagraph"/>
              <w:rPr>
                <w:rFonts w:ascii="Times New Roman"/>
                <w:sz w:val="8"/>
              </w:rPr>
            </w:pPr>
          </w:p>
          <w:p w14:paraId="6FE89CD2" w14:textId="77777777" w:rsidR="00F23D6F" w:rsidRDefault="00F23D6F">
            <w:pPr>
              <w:pStyle w:val="TableParagraph"/>
              <w:rPr>
                <w:rFonts w:ascii="Times New Roman"/>
                <w:sz w:val="8"/>
              </w:rPr>
            </w:pPr>
          </w:p>
          <w:p w14:paraId="49D50D6A" w14:textId="77777777" w:rsidR="00F23D6F" w:rsidRDefault="00F23D6F">
            <w:pPr>
              <w:pStyle w:val="TableParagraph"/>
              <w:rPr>
                <w:rFonts w:ascii="Times New Roman"/>
                <w:sz w:val="8"/>
              </w:rPr>
            </w:pPr>
          </w:p>
          <w:p w14:paraId="0D706F5B" w14:textId="77777777" w:rsidR="00F23D6F" w:rsidRDefault="00F23D6F">
            <w:pPr>
              <w:pStyle w:val="TableParagraph"/>
              <w:rPr>
                <w:rFonts w:ascii="Times New Roman"/>
                <w:sz w:val="8"/>
              </w:rPr>
            </w:pPr>
          </w:p>
          <w:p w14:paraId="2D6CB35A" w14:textId="77777777" w:rsidR="00F23D6F" w:rsidRDefault="00F23D6F">
            <w:pPr>
              <w:pStyle w:val="TableParagraph"/>
              <w:rPr>
                <w:rFonts w:ascii="Times New Roman"/>
                <w:sz w:val="8"/>
              </w:rPr>
            </w:pPr>
          </w:p>
          <w:p w14:paraId="3E294D80" w14:textId="77777777" w:rsidR="00F23D6F" w:rsidRDefault="005056AC">
            <w:pPr>
              <w:pStyle w:val="TableParagraph"/>
              <w:spacing w:before="54" w:line="264" w:lineRule="auto"/>
              <w:ind w:left="17"/>
              <w:rPr>
                <w:sz w:val="8"/>
              </w:rPr>
            </w:pPr>
            <w:r>
              <w:rPr>
                <w:sz w:val="8"/>
              </w:rPr>
              <w:t>Por la cual se modifica el sistema de riesgos laborales y se dictan otras disposiciones en materia de salud ocupacional.</w:t>
            </w:r>
          </w:p>
        </w:tc>
        <w:tc>
          <w:tcPr>
            <w:tcW w:w="2082" w:type="dxa"/>
          </w:tcPr>
          <w:p w14:paraId="518EFE1E" w14:textId="77777777" w:rsidR="00F23D6F" w:rsidRDefault="00F23D6F">
            <w:pPr>
              <w:pStyle w:val="TableParagraph"/>
              <w:rPr>
                <w:rFonts w:ascii="Times New Roman"/>
                <w:sz w:val="8"/>
              </w:rPr>
            </w:pPr>
          </w:p>
          <w:p w14:paraId="75B79DD6" w14:textId="77777777" w:rsidR="00F23D6F" w:rsidRDefault="00F23D6F">
            <w:pPr>
              <w:pStyle w:val="TableParagraph"/>
              <w:rPr>
                <w:rFonts w:ascii="Times New Roman"/>
                <w:sz w:val="8"/>
              </w:rPr>
            </w:pPr>
          </w:p>
          <w:p w14:paraId="202F0BE3" w14:textId="77777777" w:rsidR="00F23D6F" w:rsidRDefault="00F23D6F">
            <w:pPr>
              <w:pStyle w:val="TableParagraph"/>
              <w:rPr>
                <w:rFonts w:ascii="Times New Roman"/>
                <w:sz w:val="8"/>
              </w:rPr>
            </w:pPr>
          </w:p>
          <w:p w14:paraId="47E7C1BB" w14:textId="77777777" w:rsidR="00F23D6F" w:rsidRDefault="00F23D6F">
            <w:pPr>
              <w:pStyle w:val="TableParagraph"/>
              <w:rPr>
                <w:rFonts w:ascii="Times New Roman"/>
                <w:sz w:val="8"/>
              </w:rPr>
            </w:pPr>
          </w:p>
          <w:p w14:paraId="20FFFA9A" w14:textId="77777777" w:rsidR="00F23D6F" w:rsidRDefault="00F23D6F">
            <w:pPr>
              <w:pStyle w:val="TableParagraph"/>
              <w:rPr>
                <w:rFonts w:ascii="Times New Roman"/>
                <w:sz w:val="8"/>
              </w:rPr>
            </w:pPr>
          </w:p>
          <w:p w14:paraId="173DAD5B" w14:textId="77777777" w:rsidR="00F23D6F" w:rsidRDefault="00F23D6F">
            <w:pPr>
              <w:pStyle w:val="TableParagraph"/>
              <w:rPr>
                <w:rFonts w:ascii="Times New Roman"/>
                <w:sz w:val="8"/>
              </w:rPr>
            </w:pPr>
          </w:p>
          <w:p w14:paraId="34303382" w14:textId="77777777" w:rsidR="00F23D6F" w:rsidRDefault="00F23D6F">
            <w:pPr>
              <w:pStyle w:val="TableParagraph"/>
              <w:rPr>
                <w:rFonts w:ascii="Times New Roman"/>
                <w:sz w:val="8"/>
              </w:rPr>
            </w:pPr>
          </w:p>
          <w:p w14:paraId="3834C597" w14:textId="77777777" w:rsidR="00F23D6F" w:rsidRDefault="00F23D6F">
            <w:pPr>
              <w:pStyle w:val="TableParagraph"/>
              <w:rPr>
                <w:rFonts w:ascii="Times New Roman"/>
                <w:sz w:val="8"/>
              </w:rPr>
            </w:pPr>
          </w:p>
          <w:p w14:paraId="5B8CF0A5" w14:textId="77777777" w:rsidR="00F23D6F" w:rsidRDefault="00F23D6F">
            <w:pPr>
              <w:pStyle w:val="TableParagraph"/>
              <w:rPr>
                <w:rFonts w:ascii="Times New Roman"/>
                <w:sz w:val="8"/>
              </w:rPr>
            </w:pPr>
          </w:p>
          <w:p w14:paraId="48F8CC06" w14:textId="77777777" w:rsidR="00F23D6F" w:rsidRDefault="00F23D6F">
            <w:pPr>
              <w:pStyle w:val="TableParagraph"/>
              <w:rPr>
                <w:rFonts w:ascii="Times New Roman"/>
                <w:sz w:val="8"/>
              </w:rPr>
            </w:pPr>
          </w:p>
          <w:p w14:paraId="0BB7D31B" w14:textId="77777777" w:rsidR="00F23D6F" w:rsidRDefault="00F23D6F">
            <w:pPr>
              <w:pStyle w:val="TableParagraph"/>
              <w:rPr>
                <w:rFonts w:ascii="Times New Roman"/>
                <w:sz w:val="8"/>
              </w:rPr>
            </w:pPr>
          </w:p>
          <w:p w14:paraId="262A6CE1" w14:textId="77777777" w:rsidR="00F23D6F" w:rsidRDefault="00F23D6F">
            <w:pPr>
              <w:pStyle w:val="TableParagraph"/>
              <w:rPr>
                <w:rFonts w:ascii="Times New Roman"/>
                <w:sz w:val="8"/>
              </w:rPr>
            </w:pPr>
          </w:p>
          <w:p w14:paraId="449FC4D0" w14:textId="77777777" w:rsidR="00F23D6F" w:rsidRDefault="005056AC">
            <w:pPr>
              <w:pStyle w:val="TableParagraph"/>
              <w:spacing w:before="63"/>
              <w:ind w:right="828"/>
              <w:jc w:val="right"/>
              <w:rPr>
                <w:sz w:val="8"/>
              </w:rPr>
            </w:pPr>
            <w:r>
              <w:rPr>
                <w:sz w:val="8"/>
              </w:rPr>
              <w:t>Artículo 12.</w:t>
            </w:r>
          </w:p>
        </w:tc>
        <w:tc>
          <w:tcPr>
            <w:tcW w:w="6345" w:type="dxa"/>
          </w:tcPr>
          <w:p w14:paraId="404E2792" w14:textId="77777777" w:rsidR="00F23D6F" w:rsidRDefault="00F23D6F">
            <w:pPr>
              <w:pStyle w:val="TableParagraph"/>
              <w:rPr>
                <w:rFonts w:ascii="Times New Roman"/>
                <w:sz w:val="8"/>
              </w:rPr>
            </w:pPr>
          </w:p>
          <w:p w14:paraId="1150D4DF" w14:textId="77777777" w:rsidR="00F23D6F" w:rsidRDefault="005056AC">
            <w:pPr>
              <w:pStyle w:val="TableParagraph"/>
              <w:spacing w:before="66" w:line="264" w:lineRule="auto"/>
              <w:ind w:left="15" w:right="891" w:firstLine="21"/>
              <w:rPr>
                <w:sz w:val="8"/>
              </w:rPr>
            </w:pPr>
            <w:r>
              <w:rPr>
                <w:sz w:val="8"/>
              </w:rPr>
              <w:t>Objeto del Fondo de Riesgos  Laborales. Modifíquese el artículo 22 de la Ley  776  de 2002, que sustituyó  el artículo 88  del Decreto-ley  1295  de   1994, el cual quedará</w:t>
            </w:r>
            <w:r>
              <w:rPr>
                <w:spacing w:val="-8"/>
                <w:sz w:val="8"/>
              </w:rPr>
              <w:t xml:space="preserve"> </w:t>
            </w:r>
            <w:r>
              <w:rPr>
                <w:sz w:val="8"/>
              </w:rPr>
              <w:t>así:</w:t>
            </w:r>
          </w:p>
          <w:p w14:paraId="650337C4" w14:textId="77777777" w:rsidR="00F23D6F" w:rsidRDefault="005056AC">
            <w:pPr>
              <w:pStyle w:val="TableParagraph"/>
              <w:spacing w:line="91" w:lineRule="exact"/>
              <w:ind w:left="15"/>
              <w:rPr>
                <w:sz w:val="8"/>
              </w:rPr>
            </w:pPr>
            <w:r>
              <w:rPr>
                <w:sz w:val="8"/>
              </w:rPr>
              <w:t>El Fondo de Riesgos Laborales tiene por objeto:</w:t>
            </w:r>
          </w:p>
          <w:p w14:paraId="477F425A" w14:textId="77777777" w:rsidR="00F23D6F" w:rsidRDefault="005056AC">
            <w:pPr>
              <w:pStyle w:val="TableParagraph"/>
              <w:numPr>
                <w:ilvl w:val="0"/>
                <w:numId w:val="45"/>
              </w:numPr>
              <w:tabs>
                <w:tab w:val="left" w:pos="129"/>
              </w:tabs>
              <w:spacing w:before="9" w:line="264" w:lineRule="auto"/>
              <w:ind w:right="279" w:firstLine="0"/>
              <w:rPr>
                <w:sz w:val="8"/>
              </w:rPr>
            </w:pPr>
            <w:r>
              <w:rPr>
                <w:sz w:val="8"/>
              </w:rPr>
              <w:t xml:space="preserve">Adelantar estudios, campañas y acciones de educación, prevención e investigación de los accidentes de trabajo y </w:t>
            </w:r>
            <w:r>
              <w:rPr>
                <w:spacing w:val="-3"/>
                <w:sz w:val="8"/>
              </w:rPr>
              <w:t xml:space="preserve">enfermedades  laborales  </w:t>
            </w:r>
            <w:r>
              <w:rPr>
                <w:sz w:val="8"/>
              </w:rPr>
              <w:t xml:space="preserve">en  todo el territorio  nacional y ejecutar </w:t>
            </w:r>
            <w:r>
              <w:rPr>
                <w:spacing w:val="-3"/>
                <w:sz w:val="8"/>
              </w:rPr>
              <w:t xml:space="preserve">programas </w:t>
            </w:r>
            <w:r>
              <w:rPr>
                <w:sz w:val="8"/>
              </w:rPr>
              <w:t xml:space="preserve">masivos de prevención en el ámbito ciudadano y escolar para </w:t>
            </w:r>
            <w:r>
              <w:rPr>
                <w:spacing w:val="-3"/>
                <w:sz w:val="8"/>
              </w:rPr>
              <w:t xml:space="preserve">promover </w:t>
            </w:r>
            <w:r>
              <w:rPr>
                <w:sz w:val="8"/>
              </w:rPr>
              <w:t>condiciones saludables y cultura</w:t>
            </w:r>
            <w:r>
              <w:rPr>
                <w:spacing w:val="15"/>
                <w:sz w:val="8"/>
              </w:rPr>
              <w:t xml:space="preserve"> </w:t>
            </w:r>
            <w:r>
              <w:rPr>
                <w:sz w:val="8"/>
              </w:rPr>
              <w:t>de</w:t>
            </w:r>
          </w:p>
          <w:p w14:paraId="782162F7" w14:textId="77777777" w:rsidR="00F23D6F" w:rsidRDefault="005056AC">
            <w:pPr>
              <w:pStyle w:val="TableParagraph"/>
              <w:spacing w:line="91" w:lineRule="exact"/>
              <w:ind w:left="15"/>
              <w:rPr>
                <w:sz w:val="8"/>
              </w:rPr>
            </w:pPr>
            <w:r>
              <w:rPr>
                <w:sz w:val="8"/>
              </w:rPr>
              <w:t>prevención, conforme los lineamientos de la Ley 1502 de 2011;</w:t>
            </w:r>
          </w:p>
          <w:p w14:paraId="33DE89A1" w14:textId="77777777" w:rsidR="00F23D6F" w:rsidRDefault="005056AC">
            <w:pPr>
              <w:pStyle w:val="TableParagraph"/>
              <w:numPr>
                <w:ilvl w:val="0"/>
                <w:numId w:val="45"/>
              </w:numPr>
              <w:tabs>
                <w:tab w:val="left" w:pos="129"/>
              </w:tabs>
              <w:spacing w:before="9" w:line="264" w:lineRule="auto"/>
              <w:ind w:right="759" w:firstLine="0"/>
              <w:rPr>
                <w:sz w:val="8"/>
              </w:rPr>
            </w:pPr>
            <w:r>
              <w:rPr>
                <w:sz w:val="8"/>
              </w:rPr>
              <w:t xml:space="preserve">Adelantar estudios, campañas y acciones de educación, prevención e investigación de los accidentes de trabajo y </w:t>
            </w:r>
            <w:r>
              <w:rPr>
                <w:spacing w:val="-3"/>
                <w:sz w:val="8"/>
              </w:rPr>
              <w:t xml:space="preserve">enfermedades laborales  </w:t>
            </w:r>
            <w:r>
              <w:rPr>
                <w:sz w:val="8"/>
              </w:rPr>
              <w:t>en  la población vulnerable del territorio</w:t>
            </w:r>
            <w:r>
              <w:rPr>
                <w:spacing w:val="-10"/>
                <w:sz w:val="8"/>
              </w:rPr>
              <w:t xml:space="preserve"> </w:t>
            </w:r>
            <w:r>
              <w:rPr>
                <w:sz w:val="8"/>
              </w:rPr>
              <w:t>nacional.</w:t>
            </w:r>
          </w:p>
          <w:p w14:paraId="7B52AE8A" w14:textId="77777777" w:rsidR="00F23D6F" w:rsidRDefault="005056AC">
            <w:pPr>
              <w:pStyle w:val="TableParagraph"/>
              <w:numPr>
                <w:ilvl w:val="0"/>
                <w:numId w:val="45"/>
              </w:numPr>
              <w:tabs>
                <w:tab w:val="left" w:pos="127"/>
              </w:tabs>
              <w:spacing w:line="91" w:lineRule="exact"/>
              <w:ind w:left="126" w:hanging="111"/>
              <w:rPr>
                <w:sz w:val="8"/>
              </w:rPr>
            </w:pPr>
            <w:r>
              <w:rPr>
                <w:sz w:val="8"/>
              </w:rPr>
              <w:t>También</w:t>
            </w:r>
            <w:r>
              <w:rPr>
                <w:spacing w:val="18"/>
                <w:sz w:val="8"/>
              </w:rPr>
              <w:t xml:space="preserve"> </w:t>
            </w:r>
            <w:r>
              <w:rPr>
                <w:sz w:val="8"/>
              </w:rPr>
              <w:t>podrán</w:t>
            </w:r>
            <w:r>
              <w:rPr>
                <w:spacing w:val="18"/>
                <w:sz w:val="8"/>
              </w:rPr>
              <w:t xml:space="preserve"> </w:t>
            </w:r>
            <w:r>
              <w:rPr>
                <w:sz w:val="8"/>
              </w:rPr>
              <w:t>financiarse</w:t>
            </w:r>
            <w:r>
              <w:rPr>
                <w:spacing w:val="15"/>
                <w:sz w:val="8"/>
              </w:rPr>
              <w:t xml:space="preserve"> </w:t>
            </w:r>
            <w:r>
              <w:rPr>
                <w:sz w:val="8"/>
              </w:rPr>
              <w:t>estudios</w:t>
            </w:r>
            <w:r>
              <w:rPr>
                <w:spacing w:val="17"/>
                <w:sz w:val="8"/>
              </w:rPr>
              <w:t xml:space="preserve"> </w:t>
            </w:r>
            <w:r>
              <w:rPr>
                <w:sz w:val="8"/>
              </w:rPr>
              <w:t>de</w:t>
            </w:r>
            <w:r>
              <w:rPr>
                <w:spacing w:val="15"/>
                <w:sz w:val="8"/>
              </w:rPr>
              <w:t xml:space="preserve"> </w:t>
            </w:r>
            <w:r>
              <w:rPr>
                <w:sz w:val="8"/>
              </w:rPr>
              <w:t>investigación</w:t>
            </w:r>
            <w:r>
              <w:rPr>
                <w:spacing w:val="18"/>
                <w:sz w:val="8"/>
              </w:rPr>
              <w:t xml:space="preserve"> </w:t>
            </w:r>
            <w:r>
              <w:rPr>
                <w:sz w:val="8"/>
              </w:rPr>
              <w:t>que</w:t>
            </w:r>
            <w:r>
              <w:rPr>
                <w:spacing w:val="15"/>
                <w:sz w:val="8"/>
              </w:rPr>
              <w:t xml:space="preserve"> </w:t>
            </w:r>
            <w:r>
              <w:rPr>
                <w:sz w:val="8"/>
              </w:rPr>
              <w:t>soporten</w:t>
            </w:r>
            <w:r>
              <w:rPr>
                <w:spacing w:val="18"/>
                <w:sz w:val="8"/>
              </w:rPr>
              <w:t xml:space="preserve"> </w:t>
            </w:r>
            <w:r>
              <w:rPr>
                <w:sz w:val="8"/>
              </w:rPr>
              <w:t>las</w:t>
            </w:r>
            <w:r>
              <w:rPr>
                <w:spacing w:val="-2"/>
                <w:sz w:val="8"/>
              </w:rPr>
              <w:t xml:space="preserve"> </w:t>
            </w:r>
            <w:r>
              <w:rPr>
                <w:sz w:val="8"/>
              </w:rPr>
              <w:t>decisiones</w:t>
            </w:r>
            <w:r>
              <w:rPr>
                <w:spacing w:val="17"/>
                <w:sz w:val="8"/>
              </w:rPr>
              <w:t xml:space="preserve"> </w:t>
            </w:r>
            <w:r>
              <w:rPr>
                <w:sz w:val="8"/>
              </w:rPr>
              <w:t>que</w:t>
            </w:r>
            <w:r>
              <w:rPr>
                <w:spacing w:val="15"/>
                <w:sz w:val="8"/>
              </w:rPr>
              <w:t xml:space="preserve"> </w:t>
            </w:r>
            <w:r>
              <w:rPr>
                <w:sz w:val="8"/>
              </w:rPr>
              <w:t>en</w:t>
            </w:r>
            <w:r>
              <w:rPr>
                <w:spacing w:val="18"/>
                <w:sz w:val="8"/>
              </w:rPr>
              <w:t xml:space="preserve"> </w:t>
            </w:r>
            <w:r>
              <w:rPr>
                <w:spacing w:val="-3"/>
                <w:sz w:val="8"/>
              </w:rPr>
              <w:t xml:space="preserve">materia </w:t>
            </w:r>
            <w:r>
              <w:rPr>
                <w:sz w:val="8"/>
              </w:rPr>
              <w:t>financiera,</w:t>
            </w:r>
            <w:r>
              <w:rPr>
                <w:spacing w:val="16"/>
                <w:sz w:val="8"/>
              </w:rPr>
              <w:t xml:space="preserve"> </w:t>
            </w:r>
            <w:r>
              <w:rPr>
                <w:sz w:val="8"/>
              </w:rPr>
              <w:t>actuarial</w:t>
            </w:r>
            <w:r>
              <w:rPr>
                <w:spacing w:val="16"/>
                <w:sz w:val="8"/>
              </w:rPr>
              <w:t xml:space="preserve"> </w:t>
            </w:r>
            <w:r>
              <w:rPr>
                <w:sz w:val="8"/>
              </w:rPr>
              <w:t>o</w:t>
            </w:r>
            <w:r>
              <w:rPr>
                <w:spacing w:val="15"/>
                <w:sz w:val="8"/>
              </w:rPr>
              <w:t xml:space="preserve"> </w:t>
            </w:r>
            <w:r>
              <w:rPr>
                <w:sz w:val="8"/>
              </w:rPr>
              <w:t>técnica</w:t>
            </w:r>
            <w:r>
              <w:rPr>
                <w:spacing w:val="15"/>
                <w:sz w:val="8"/>
              </w:rPr>
              <w:t xml:space="preserve"> </w:t>
            </w:r>
            <w:r>
              <w:rPr>
                <w:sz w:val="8"/>
              </w:rPr>
              <w:t>se</w:t>
            </w:r>
            <w:r>
              <w:rPr>
                <w:spacing w:val="15"/>
                <w:sz w:val="8"/>
              </w:rPr>
              <w:t xml:space="preserve"> </w:t>
            </w:r>
            <w:r>
              <w:rPr>
                <w:sz w:val="8"/>
              </w:rPr>
              <w:t>requieran</w:t>
            </w:r>
            <w:r>
              <w:rPr>
                <w:spacing w:val="18"/>
                <w:sz w:val="8"/>
              </w:rPr>
              <w:t xml:space="preserve"> </w:t>
            </w:r>
            <w:r>
              <w:rPr>
                <w:sz w:val="8"/>
              </w:rPr>
              <w:t>para</w:t>
            </w:r>
            <w:r>
              <w:rPr>
                <w:spacing w:val="15"/>
                <w:sz w:val="8"/>
              </w:rPr>
              <w:t xml:space="preserve"> </w:t>
            </w:r>
            <w:r>
              <w:rPr>
                <w:sz w:val="8"/>
              </w:rPr>
              <w:t>el</w:t>
            </w:r>
          </w:p>
          <w:p w14:paraId="2DFEE828" w14:textId="77777777" w:rsidR="00F23D6F" w:rsidRDefault="005056AC">
            <w:pPr>
              <w:pStyle w:val="TableParagraph"/>
              <w:spacing w:before="9" w:line="264" w:lineRule="auto"/>
              <w:ind w:left="15" w:right="109"/>
              <w:rPr>
                <w:sz w:val="8"/>
              </w:rPr>
            </w:pPr>
            <w:r>
              <w:rPr>
                <w:sz w:val="8"/>
              </w:rPr>
              <w:t xml:space="preserve">desarrollo del Sistema General de Riesgos Laborales, así como para crear  e </w:t>
            </w:r>
            <w:r>
              <w:rPr>
                <w:spacing w:val="-3"/>
                <w:sz w:val="8"/>
              </w:rPr>
              <w:t xml:space="preserve">implementar  </w:t>
            </w:r>
            <w:r>
              <w:rPr>
                <w:sz w:val="8"/>
              </w:rPr>
              <w:t>un  sistema único de información  del  Sistema y  un  Sistema de Garantía de  Calidad de la Gestión del Sistema de Riesgos</w:t>
            </w:r>
            <w:r>
              <w:rPr>
                <w:spacing w:val="-2"/>
                <w:sz w:val="8"/>
              </w:rPr>
              <w:t xml:space="preserve"> </w:t>
            </w:r>
            <w:r>
              <w:rPr>
                <w:sz w:val="8"/>
              </w:rPr>
              <w:t>Laborales;</w:t>
            </w:r>
          </w:p>
          <w:p w14:paraId="271D2278" w14:textId="77777777" w:rsidR="00F23D6F" w:rsidRDefault="005056AC">
            <w:pPr>
              <w:pStyle w:val="TableParagraph"/>
              <w:numPr>
                <w:ilvl w:val="0"/>
                <w:numId w:val="45"/>
              </w:numPr>
              <w:tabs>
                <w:tab w:val="left" w:pos="107"/>
              </w:tabs>
              <w:spacing w:line="264" w:lineRule="auto"/>
              <w:ind w:right="65" w:firstLine="0"/>
              <w:rPr>
                <w:sz w:val="8"/>
              </w:rPr>
            </w:pPr>
            <w:r>
              <w:rPr>
                <w:sz w:val="8"/>
              </w:rPr>
              <w:t xml:space="preserve">Otorgar un incentivo económico a la prima de un seguro de riesgos </w:t>
            </w:r>
            <w:r>
              <w:rPr>
                <w:spacing w:val="-3"/>
                <w:sz w:val="8"/>
              </w:rPr>
              <w:t xml:space="preserve">laborales </w:t>
            </w:r>
            <w:r>
              <w:rPr>
                <w:sz w:val="8"/>
              </w:rPr>
              <w:t xml:space="preserve">como incentivo al ahorro de la  población  de  la  que trata  el  artículo 87 de la  Ley 1328 de 2009  y/o la población  Que este en  un  </w:t>
            </w:r>
            <w:r>
              <w:rPr>
                <w:spacing w:val="-3"/>
                <w:sz w:val="8"/>
              </w:rPr>
              <w:t xml:space="preserve">programa </w:t>
            </w:r>
            <w:r>
              <w:rPr>
                <w:sz w:val="8"/>
              </w:rPr>
              <w:t xml:space="preserve">de formalización  y  de acuerdo a la reglamentación que para el efecto </w:t>
            </w:r>
            <w:r>
              <w:rPr>
                <w:spacing w:val="-3"/>
                <w:sz w:val="8"/>
              </w:rPr>
              <w:t xml:space="preserve">expida </w:t>
            </w:r>
            <w:r>
              <w:rPr>
                <w:sz w:val="8"/>
              </w:rPr>
              <w:t xml:space="preserve">el Ministerio del Trabajo a efectos de </w:t>
            </w:r>
            <w:r>
              <w:rPr>
                <w:spacing w:val="-3"/>
                <w:sz w:val="8"/>
              </w:rPr>
              <w:t xml:space="preserve">promover   </w:t>
            </w:r>
            <w:r>
              <w:rPr>
                <w:sz w:val="8"/>
              </w:rPr>
              <w:t>e impulsar políticas en el proceso de formalización</w:t>
            </w:r>
            <w:r>
              <w:rPr>
                <w:spacing w:val="2"/>
                <w:sz w:val="8"/>
              </w:rPr>
              <w:t xml:space="preserve"> </w:t>
            </w:r>
            <w:r>
              <w:rPr>
                <w:spacing w:val="-3"/>
                <w:sz w:val="8"/>
              </w:rPr>
              <w:t>laboral.</w:t>
            </w:r>
          </w:p>
          <w:p w14:paraId="23C02A91" w14:textId="77777777" w:rsidR="00F23D6F" w:rsidRDefault="005056AC">
            <w:pPr>
              <w:pStyle w:val="TableParagraph"/>
              <w:numPr>
                <w:ilvl w:val="0"/>
                <w:numId w:val="45"/>
              </w:numPr>
              <w:tabs>
                <w:tab w:val="left" w:pos="129"/>
              </w:tabs>
              <w:spacing w:line="91" w:lineRule="exact"/>
              <w:ind w:firstLine="0"/>
              <w:rPr>
                <w:sz w:val="8"/>
              </w:rPr>
            </w:pPr>
            <w:r>
              <w:rPr>
                <w:sz w:val="8"/>
              </w:rPr>
              <w:t>Crear</w:t>
            </w:r>
            <w:r>
              <w:rPr>
                <w:spacing w:val="18"/>
                <w:sz w:val="8"/>
              </w:rPr>
              <w:t xml:space="preserve"> </w:t>
            </w:r>
            <w:r>
              <w:rPr>
                <w:sz w:val="8"/>
              </w:rPr>
              <w:t>un</w:t>
            </w:r>
            <w:r>
              <w:rPr>
                <w:spacing w:val="20"/>
                <w:sz w:val="8"/>
              </w:rPr>
              <w:t xml:space="preserve"> </w:t>
            </w:r>
            <w:r>
              <w:rPr>
                <w:sz w:val="8"/>
              </w:rPr>
              <w:t>sistema</w:t>
            </w:r>
            <w:r>
              <w:rPr>
                <w:spacing w:val="16"/>
                <w:sz w:val="8"/>
              </w:rPr>
              <w:t xml:space="preserve"> </w:t>
            </w:r>
            <w:r>
              <w:rPr>
                <w:sz w:val="8"/>
              </w:rPr>
              <w:t>de</w:t>
            </w:r>
            <w:r>
              <w:rPr>
                <w:spacing w:val="16"/>
                <w:sz w:val="8"/>
              </w:rPr>
              <w:t xml:space="preserve"> </w:t>
            </w:r>
            <w:r>
              <w:rPr>
                <w:sz w:val="8"/>
              </w:rPr>
              <w:t>información</w:t>
            </w:r>
            <w:r>
              <w:rPr>
                <w:spacing w:val="20"/>
                <w:sz w:val="8"/>
              </w:rPr>
              <w:t xml:space="preserve"> </w:t>
            </w:r>
            <w:r>
              <w:rPr>
                <w:sz w:val="8"/>
              </w:rPr>
              <w:t>de</w:t>
            </w:r>
            <w:r>
              <w:rPr>
                <w:spacing w:val="16"/>
                <w:sz w:val="8"/>
              </w:rPr>
              <w:t xml:space="preserve"> </w:t>
            </w:r>
            <w:r>
              <w:rPr>
                <w:sz w:val="8"/>
              </w:rPr>
              <w:t>los</w:t>
            </w:r>
            <w:r>
              <w:rPr>
                <w:spacing w:val="18"/>
                <w:sz w:val="8"/>
              </w:rPr>
              <w:t xml:space="preserve"> </w:t>
            </w:r>
            <w:r>
              <w:rPr>
                <w:sz w:val="8"/>
              </w:rPr>
              <w:t>riesgos</w:t>
            </w:r>
            <w:r>
              <w:rPr>
                <w:spacing w:val="18"/>
                <w:sz w:val="8"/>
              </w:rPr>
              <w:t xml:space="preserve"> </w:t>
            </w:r>
            <w:r>
              <w:rPr>
                <w:spacing w:val="-3"/>
                <w:sz w:val="8"/>
              </w:rPr>
              <w:t>laborales</w:t>
            </w:r>
            <w:r>
              <w:rPr>
                <w:sz w:val="8"/>
              </w:rPr>
              <w:t xml:space="preserve"> con</w:t>
            </w:r>
            <w:r>
              <w:rPr>
                <w:spacing w:val="20"/>
                <w:sz w:val="8"/>
              </w:rPr>
              <w:t xml:space="preserve"> </w:t>
            </w:r>
            <w:r>
              <w:rPr>
                <w:sz w:val="8"/>
              </w:rPr>
              <w:t>cargo</w:t>
            </w:r>
            <w:r>
              <w:rPr>
                <w:spacing w:val="16"/>
                <w:sz w:val="8"/>
              </w:rPr>
              <w:t xml:space="preserve"> </w:t>
            </w:r>
            <w:r>
              <w:rPr>
                <w:sz w:val="8"/>
              </w:rPr>
              <w:t>a</w:t>
            </w:r>
            <w:r>
              <w:rPr>
                <w:spacing w:val="16"/>
                <w:sz w:val="8"/>
              </w:rPr>
              <w:t xml:space="preserve"> </w:t>
            </w:r>
            <w:r>
              <w:rPr>
                <w:sz w:val="8"/>
              </w:rPr>
              <w:t>los</w:t>
            </w:r>
            <w:r>
              <w:rPr>
                <w:spacing w:val="-2"/>
                <w:sz w:val="8"/>
              </w:rPr>
              <w:t xml:space="preserve"> </w:t>
            </w:r>
            <w:r>
              <w:rPr>
                <w:sz w:val="8"/>
              </w:rPr>
              <w:t>recursos</w:t>
            </w:r>
            <w:r>
              <w:rPr>
                <w:spacing w:val="-2"/>
                <w:sz w:val="8"/>
              </w:rPr>
              <w:t xml:space="preserve"> </w:t>
            </w:r>
            <w:r>
              <w:rPr>
                <w:sz w:val="8"/>
              </w:rPr>
              <w:t>del</w:t>
            </w:r>
            <w:r>
              <w:rPr>
                <w:spacing w:val="17"/>
                <w:sz w:val="8"/>
              </w:rPr>
              <w:t xml:space="preserve"> </w:t>
            </w:r>
            <w:r>
              <w:rPr>
                <w:sz w:val="8"/>
              </w:rPr>
              <w:t>Fondo</w:t>
            </w:r>
            <w:r>
              <w:rPr>
                <w:spacing w:val="-4"/>
                <w:sz w:val="8"/>
              </w:rPr>
              <w:t xml:space="preserve"> </w:t>
            </w:r>
            <w:r>
              <w:rPr>
                <w:sz w:val="8"/>
              </w:rPr>
              <w:t>de</w:t>
            </w:r>
            <w:r>
              <w:rPr>
                <w:spacing w:val="-4"/>
                <w:sz w:val="8"/>
              </w:rPr>
              <w:t xml:space="preserve"> </w:t>
            </w:r>
            <w:r>
              <w:rPr>
                <w:sz w:val="8"/>
              </w:rPr>
              <w:t>Riesgos</w:t>
            </w:r>
            <w:r>
              <w:rPr>
                <w:spacing w:val="-2"/>
                <w:sz w:val="8"/>
              </w:rPr>
              <w:t xml:space="preserve"> </w:t>
            </w:r>
            <w:r>
              <w:rPr>
                <w:sz w:val="8"/>
              </w:rPr>
              <w:t>Laborales;</w:t>
            </w:r>
          </w:p>
          <w:p w14:paraId="1E2DAF68" w14:textId="77777777" w:rsidR="00F23D6F" w:rsidRDefault="005056AC">
            <w:pPr>
              <w:pStyle w:val="TableParagraph"/>
              <w:numPr>
                <w:ilvl w:val="0"/>
                <w:numId w:val="45"/>
              </w:numPr>
              <w:tabs>
                <w:tab w:val="left" w:pos="110"/>
              </w:tabs>
              <w:spacing w:before="8" w:line="264" w:lineRule="auto"/>
              <w:ind w:right="325" w:firstLine="0"/>
              <w:rPr>
                <w:sz w:val="8"/>
              </w:rPr>
            </w:pPr>
            <w:r>
              <w:rPr>
                <w:sz w:val="8"/>
              </w:rPr>
              <w:t xml:space="preserve">Financiar la realización de actividades de promoción y prevención dentro de los </w:t>
            </w:r>
            <w:r>
              <w:rPr>
                <w:spacing w:val="-3"/>
                <w:sz w:val="8"/>
              </w:rPr>
              <w:t xml:space="preserve">programas </w:t>
            </w:r>
            <w:r>
              <w:rPr>
                <w:sz w:val="8"/>
              </w:rPr>
              <w:t>de atención primaria en salud ocupacional; g) Adelantar acciones de inspección, vigilancia y control sobre los actores del Sistema de Riesgos laborales; dentro del ámbito de su competencia.</w:t>
            </w:r>
          </w:p>
          <w:p w14:paraId="59AEDB22" w14:textId="77777777" w:rsidR="00F23D6F" w:rsidRDefault="005056AC">
            <w:pPr>
              <w:pStyle w:val="TableParagraph"/>
              <w:spacing w:line="264" w:lineRule="auto"/>
              <w:ind w:left="15" w:right="109"/>
              <w:rPr>
                <w:sz w:val="8"/>
              </w:rPr>
            </w:pPr>
            <w:r>
              <w:rPr>
                <w:sz w:val="8"/>
              </w:rPr>
              <w:t xml:space="preserve">h) Pago del encargo fiduciario y su auditoría y demás recursos que se deriven de la administración del fondo. Parágrafo. Los recursos del Fondo de Riesgos Laborales no pertenecen al Presupuesto General de la Nación, no podrán ser destinados  a gastos  de administración  y  funcionamiento del  Ministerio ni  a </w:t>
            </w:r>
            <w:r>
              <w:rPr>
                <w:spacing w:val="-3"/>
                <w:sz w:val="8"/>
              </w:rPr>
              <w:t xml:space="preserve">objeto  </w:t>
            </w:r>
            <w:r>
              <w:rPr>
                <w:sz w:val="8"/>
              </w:rPr>
              <w:t xml:space="preserve">distinto del  fondo  previsto en la presente ley, serán </w:t>
            </w:r>
            <w:r>
              <w:rPr>
                <w:spacing w:val="-3"/>
                <w:sz w:val="8"/>
              </w:rPr>
              <w:t xml:space="preserve">manejados </w:t>
            </w:r>
            <w:r>
              <w:rPr>
                <w:sz w:val="8"/>
              </w:rPr>
              <w:t xml:space="preserve">en encargo fiduciario, administrado por entidad financiera vigilada por la Superintendencia Financiera. En dicho encargo se deberán garantizar como </w:t>
            </w:r>
            <w:r>
              <w:rPr>
                <w:spacing w:val="-3"/>
                <w:sz w:val="8"/>
              </w:rPr>
              <w:t xml:space="preserve">mínimo, </w:t>
            </w:r>
            <w:r>
              <w:rPr>
                <w:sz w:val="8"/>
              </w:rPr>
              <w:t xml:space="preserve">las </w:t>
            </w:r>
            <w:r>
              <w:rPr>
                <w:spacing w:val="-3"/>
                <w:sz w:val="8"/>
              </w:rPr>
              <w:t xml:space="preserve">rentabilidades promedio </w:t>
            </w:r>
            <w:r>
              <w:rPr>
                <w:sz w:val="8"/>
              </w:rPr>
              <w:t>que existan en el mercado</w:t>
            </w:r>
            <w:r>
              <w:rPr>
                <w:spacing w:val="-12"/>
                <w:sz w:val="8"/>
              </w:rPr>
              <w:t xml:space="preserve"> </w:t>
            </w:r>
            <w:r>
              <w:rPr>
                <w:sz w:val="8"/>
              </w:rPr>
              <w:t>financiero.</w:t>
            </w:r>
          </w:p>
        </w:tc>
      </w:tr>
      <w:tr w:rsidR="00F23D6F" w14:paraId="1771A38A" w14:textId="77777777">
        <w:trPr>
          <w:trHeight w:val="1912"/>
        </w:trPr>
        <w:tc>
          <w:tcPr>
            <w:tcW w:w="1030" w:type="dxa"/>
          </w:tcPr>
          <w:p w14:paraId="01DA0257" w14:textId="77777777" w:rsidR="00F23D6F" w:rsidRDefault="00F23D6F">
            <w:pPr>
              <w:pStyle w:val="TableParagraph"/>
              <w:rPr>
                <w:rFonts w:ascii="Times New Roman"/>
                <w:sz w:val="8"/>
              </w:rPr>
            </w:pPr>
          </w:p>
          <w:p w14:paraId="239865DA" w14:textId="77777777" w:rsidR="00F23D6F" w:rsidRDefault="00F23D6F">
            <w:pPr>
              <w:pStyle w:val="TableParagraph"/>
              <w:rPr>
                <w:rFonts w:ascii="Times New Roman"/>
                <w:sz w:val="8"/>
              </w:rPr>
            </w:pPr>
          </w:p>
          <w:p w14:paraId="2888100D" w14:textId="77777777" w:rsidR="00F23D6F" w:rsidRDefault="00F23D6F">
            <w:pPr>
              <w:pStyle w:val="TableParagraph"/>
              <w:rPr>
                <w:rFonts w:ascii="Times New Roman"/>
                <w:sz w:val="8"/>
              </w:rPr>
            </w:pPr>
          </w:p>
          <w:p w14:paraId="06DC8184" w14:textId="77777777" w:rsidR="00F23D6F" w:rsidRDefault="00F23D6F">
            <w:pPr>
              <w:pStyle w:val="TableParagraph"/>
              <w:rPr>
                <w:rFonts w:ascii="Times New Roman"/>
                <w:sz w:val="8"/>
              </w:rPr>
            </w:pPr>
          </w:p>
          <w:p w14:paraId="546160AC" w14:textId="77777777" w:rsidR="00F23D6F" w:rsidRDefault="00F23D6F">
            <w:pPr>
              <w:pStyle w:val="TableParagraph"/>
              <w:rPr>
                <w:rFonts w:ascii="Times New Roman"/>
                <w:sz w:val="8"/>
              </w:rPr>
            </w:pPr>
          </w:p>
          <w:p w14:paraId="36C67768" w14:textId="77777777" w:rsidR="00F23D6F" w:rsidRDefault="00F23D6F">
            <w:pPr>
              <w:pStyle w:val="TableParagraph"/>
              <w:rPr>
                <w:rFonts w:ascii="Times New Roman"/>
                <w:sz w:val="8"/>
              </w:rPr>
            </w:pPr>
          </w:p>
          <w:p w14:paraId="76DFB136" w14:textId="77777777" w:rsidR="00F23D6F" w:rsidRDefault="00F23D6F">
            <w:pPr>
              <w:pStyle w:val="TableParagraph"/>
              <w:rPr>
                <w:rFonts w:ascii="Times New Roman"/>
                <w:sz w:val="8"/>
              </w:rPr>
            </w:pPr>
          </w:p>
          <w:p w14:paraId="7E9E5C0D" w14:textId="77777777" w:rsidR="00F23D6F" w:rsidRDefault="00F23D6F">
            <w:pPr>
              <w:pStyle w:val="TableParagraph"/>
              <w:rPr>
                <w:rFonts w:ascii="Times New Roman"/>
                <w:sz w:val="8"/>
              </w:rPr>
            </w:pPr>
          </w:p>
          <w:p w14:paraId="1C3E4D3F" w14:textId="77777777" w:rsidR="00F23D6F" w:rsidRDefault="00F23D6F">
            <w:pPr>
              <w:pStyle w:val="TableParagraph"/>
              <w:rPr>
                <w:rFonts w:ascii="Times New Roman"/>
                <w:sz w:val="8"/>
              </w:rPr>
            </w:pPr>
          </w:p>
          <w:p w14:paraId="1D261A5E" w14:textId="77777777" w:rsidR="00F23D6F" w:rsidRDefault="00F23D6F">
            <w:pPr>
              <w:pStyle w:val="TableParagraph"/>
              <w:spacing w:before="6"/>
              <w:rPr>
                <w:rFonts w:ascii="Times New Roman"/>
                <w:sz w:val="7"/>
              </w:rPr>
            </w:pPr>
          </w:p>
          <w:p w14:paraId="59CE4FA1" w14:textId="77777777" w:rsidR="00F23D6F" w:rsidRDefault="005056AC">
            <w:pPr>
              <w:pStyle w:val="TableParagraph"/>
              <w:spacing w:before="1"/>
              <w:ind w:left="340"/>
              <w:rPr>
                <w:b/>
                <w:sz w:val="8"/>
              </w:rPr>
            </w:pPr>
            <w:r>
              <w:rPr>
                <w:b/>
                <w:sz w:val="8"/>
              </w:rPr>
              <w:t>Ley 1562</w:t>
            </w:r>
          </w:p>
        </w:tc>
        <w:tc>
          <w:tcPr>
            <w:tcW w:w="886" w:type="dxa"/>
          </w:tcPr>
          <w:p w14:paraId="5AD1B844" w14:textId="77777777" w:rsidR="00F23D6F" w:rsidRDefault="00F23D6F">
            <w:pPr>
              <w:pStyle w:val="TableParagraph"/>
              <w:rPr>
                <w:rFonts w:ascii="Times New Roman"/>
                <w:sz w:val="8"/>
              </w:rPr>
            </w:pPr>
          </w:p>
          <w:p w14:paraId="3A96EE4E" w14:textId="77777777" w:rsidR="00F23D6F" w:rsidRDefault="00F23D6F">
            <w:pPr>
              <w:pStyle w:val="TableParagraph"/>
              <w:rPr>
                <w:rFonts w:ascii="Times New Roman"/>
                <w:sz w:val="8"/>
              </w:rPr>
            </w:pPr>
          </w:p>
          <w:p w14:paraId="4B410BDD" w14:textId="77777777" w:rsidR="00F23D6F" w:rsidRDefault="00F23D6F">
            <w:pPr>
              <w:pStyle w:val="TableParagraph"/>
              <w:rPr>
                <w:rFonts w:ascii="Times New Roman"/>
                <w:sz w:val="8"/>
              </w:rPr>
            </w:pPr>
          </w:p>
          <w:p w14:paraId="1970FBD9" w14:textId="77777777" w:rsidR="00F23D6F" w:rsidRDefault="00F23D6F">
            <w:pPr>
              <w:pStyle w:val="TableParagraph"/>
              <w:rPr>
                <w:rFonts w:ascii="Times New Roman"/>
                <w:sz w:val="8"/>
              </w:rPr>
            </w:pPr>
          </w:p>
          <w:p w14:paraId="1E7A7027" w14:textId="77777777" w:rsidR="00F23D6F" w:rsidRDefault="00F23D6F">
            <w:pPr>
              <w:pStyle w:val="TableParagraph"/>
              <w:rPr>
                <w:rFonts w:ascii="Times New Roman"/>
                <w:sz w:val="8"/>
              </w:rPr>
            </w:pPr>
          </w:p>
          <w:p w14:paraId="5A2D441C" w14:textId="77777777" w:rsidR="00F23D6F" w:rsidRDefault="00F23D6F">
            <w:pPr>
              <w:pStyle w:val="TableParagraph"/>
              <w:rPr>
                <w:rFonts w:ascii="Times New Roman"/>
                <w:sz w:val="8"/>
              </w:rPr>
            </w:pPr>
          </w:p>
          <w:p w14:paraId="159ACC01" w14:textId="77777777" w:rsidR="00F23D6F" w:rsidRDefault="00F23D6F">
            <w:pPr>
              <w:pStyle w:val="TableParagraph"/>
              <w:rPr>
                <w:rFonts w:ascii="Times New Roman"/>
                <w:sz w:val="8"/>
              </w:rPr>
            </w:pPr>
          </w:p>
          <w:p w14:paraId="6E90F011" w14:textId="77777777" w:rsidR="00F23D6F" w:rsidRDefault="00F23D6F">
            <w:pPr>
              <w:pStyle w:val="TableParagraph"/>
              <w:rPr>
                <w:rFonts w:ascii="Times New Roman"/>
                <w:sz w:val="8"/>
              </w:rPr>
            </w:pPr>
          </w:p>
          <w:p w14:paraId="4956B4BC" w14:textId="77777777" w:rsidR="00F23D6F" w:rsidRDefault="00F23D6F">
            <w:pPr>
              <w:pStyle w:val="TableParagraph"/>
              <w:rPr>
                <w:rFonts w:ascii="Times New Roman"/>
                <w:sz w:val="8"/>
              </w:rPr>
            </w:pPr>
          </w:p>
          <w:p w14:paraId="1E60742E" w14:textId="77777777" w:rsidR="00F23D6F" w:rsidRDefault="00F23D6F">
            <w:pPr>
              <w:pStyle w:val="TableParagraph"/>
              <w:spacing w:before="6"/>
              <w:rPr>
                <w:rFonts w:ascii="Times New Roman"/>
                <w:sz w:val="7"/>
              </w:rPr>
            </w:pPr>
          </w:p>
          <w:p w14:paraId="7555C10E" w14:textId="77777777" w:rsidR="00F23D6F" w:rsidRDefault="005056AC">
            <w:pPr>
              <w:pStyle w:val="TableParagraph"/>
              <w:spacing w:before="1"/>
              <w:ind w:left="349"/>
              <w:rPr>
                <w:b/>
                <w:sz w:val="8"/>
              </w:rPr>
            </w:pPr>
            <w:r>
              <w:rPr>
                <w:b/>
                <w:sz w:val="8"/>
              </w:rPr>
              <w:t>2012</w:t>
            </w:r>
          </w:p>
        </w:tc>
        <w:tc>
          <w:tcPr>
            <w:tcW w:w="1554" w:type="dxa"/>
          </w:tcPr>
          <w:p w14:paraId="75DC26B3" w14:textId="77777777" w:rsidR="00F23D6F" w:rsidRDefault="00F23D6F">
            <w:pPr>
              <w:pStyle w:val="TableParagraph"/>
              <w:rPr>
                <w:rFonts w:ascii="Times New Roman"/>
                <w:sz w:val="8"/>
              </w:rPr>
            </w:pPr>
          </w:p>
          <w:p w14:paraId="19C5A188" w14:textId="77777777" w:rsidR="00F23D6F" w:rsidRDefault="00F23D6F">
            <w:pPr>
              <w:pStyle w:val="TableParagraph"/>
              <w:rPr>
                <w:rFonts w:ascii="Times New Roman"/>
                <w:sz w:val="8"/>
              </w:rPr>
            </w:pPr>
          </w:p>
          <w:p w14:paraId="4DD2A5AA" w14:textId="77777777" w:rsidR="00F23D6F" w:rsidRDefault="00F23D6F">
            <w:pPr>
              <w:pStyle w:val="TableParagraph"/>
              <w:rPr>
                <w:rFonts w:ascii="Times New Roman"/>
                <w:sz w:val="8"/>
              </w:rPr>
            </w:pPr>
          </w:p>
          <w:p w14:paraId="252A3AA2" w14:textId="77777777" w:rsidR="00F23D6F" w:rsidRDefault="00F23D6F">
            <w:pPr>
              <w:pStyle w:val="TableParagraph"/>
              <w:rPr>
                <w:rFonts w:ascii="Times New Roman"/>
                <w:sz w:val="8"/>
              </w:rPr>
            </w:pPr>
          </w:p>
          <w:p w14:paraId="60182474" w14:textId="77777777" w:rsidR="00F23D6F" w:rsidRDefault="00F23D6F">
            <w:pPr>
              <w:pStyle w:val="TableParagraph"/>
              <w:rPr>
                <w:rFonts w:ascii="Times New Roman"/>
                <w:sz w:val="8"/>
              </w:rPr>
            </w:pPr>
          </w:p>
          <w:p w14:paraId="193B5A8C" w14:textId="77777777" w:rsidR="00F23D6F" w:rsidRDefault="00F23D6F">
            <w:pPr>
              <w:pStyle w:val="TableParagraph"/>
              <w:rPr>
                <w:rFonts w:ascii="Times New Roman"/>
                <w:sz w:val="8"/>
              </w:rPr>
            </w:pPr>
          </w:p>
          <w:p w14:paraId="150D6FA0" w14:textId="77777777" w:rsidR="00F23D6F" w:rsidRDefault="00F23D6F">
            <w:pPr>
              <w:pStyle w:val="TableParagraph"/>
              <w:rPr>
                <w:rFonts w:ascii="Times New Roman"/>
                <w:sz w:val="8"/>
              </w:rPr>
            </w:pPr>
          </w:p>
          <w:p w14:paraId="3F7FFA88" w14:textId="77777777" w:rsidR="00F23D6F" w:rsidRDefault="00F23D6F">
            <w:pPr>
              <w:pStyle w:val="TableParagraph"/>
              <w:rPr>
                <w:rFonts w:ascii="Times New Roman"/>
                <w:sz w:val="8"/>
              </w:rPr>
            </w:pPr>
          </w:p>
          <w:p w14:paraId="2BBB1018" w14:textId="77777777" w:rsidR="00F23D6F" w:rsidRDefault="00F23D6F">
            <w:pPr>
              <w:pStyle w:val="TableParagraph"/>
              <w:rPr>
                <w:rFonts w:ascii="Times New Roman"/>
                <w:sz w:val="8"/>
              </w:rPr>
            </w:pPr>
          </w:p>
          <w:p w14:paraId="426536A5" w14:textId="77777777" w:rsidR="00F23D6F" w:rsidRDefault="00F23D6F">
            <w:pPr>
              <w:pStyle w:val="TableParagraph"/>
              <w:spacing w:before="4"/>
              <w:rPr>
                <w:rFonts w:ascii="Times New Roman"/>
                <w:sz w:val="7"/>
              </w:rPr>
            </w:pPr>
          </w:p>
          <w:p w14:paraId="3FEE2E2F" w14:textId="77777777" w:rsidR="00F23D6F" w:rsidRDefault="005056AC">
            <w:pPr>
              <w:pStyle w:val="TableParagraph"/>
              <w:ind w:left="11" w:right="2"/>
              <w:jc w:val="center"/>
              <w:rPr>
                <w:sz w:val="8"/>
              </w:rPr>
            </w:pPr>
            <w:r>
              <w:rPr>
                <w:sz w:val="8"/>
              </w:rPr>
              <w:t>Congreso de la República</w:t>
            </w:r>
          </w:p>
        </w:tc>
        <w:tc>
          <w:tcPr>
            <w:tcW w:w="2632" w:type="dxa"/>
          </w:tcPr>
          <w:p w14:paraId="2F6E9D89" w14:textId="77777777" w:rsidR="00F23D6F" w:rsidRDefault="00F23D6F">
            <w:pPr>
              <w:pStyle w:val="TableParagraph"/>
              <w:rPr>
                <w:rFonts w:ascii="Times New Roman"/>
                <w:sz w:val="8"/>
              </w:rPr>
            </w:pPr>
          </w:p>
          <w:p w14:paraId="419E7027" w14:textId="77777777" w:rsidR="00F23D6F" w:rsidRDefault="00F23D6F">
            <w:pPr>
              <w:pStyle w:val="TableParagraph"/>
              <w:rPr>
                <w:rFonts w:ascii="Times New Roman"/>
                <w:sz w:val="8"/>
              </w:rPr>
            </w:pPr>
          </w:p>
          <w:p w14:paraId="76416AC5" w14:textId="77777777" w:rsidR="00F23D6F" w:rsidRDefault="00F23D6F">
            <w:pPr>
              <w:pStyle w:val="TableParagraph"/>
              <w:rPr>
                <w:rFonts w:ascii="Times New Roman"/>
                <w:sz w:val="8"/>
              </w:rPr>
            </w:pPr>
          </w:p>
          <w:p w14:paraId="46AA0944" w14:textId="77777777" w:rsidR="00F23D6F" w:rsidRDefault="00F23D6F">
            <w:pPr>
              <w:pStyle w:val="TableParagraph"/>
              <w:rPr>
                <w:rFonts w:ascii="Times New Roman"/>
                <w:sz w:val="8"/>
              </w:rPr>
            </w:pPr>
          </w:p>
          <w:p w14:paraId="04325FBB" w14:textId="77777777" w:rsidR="00F23D6F" w:rsidRDefault="00F23D6F">
            <w:pPr>
              <w:pStyle w:val="TableParagraph"/>
              <w:rPr>
                <w:rFonts w:ascii="Times New Roman"/>
                <w:sz w:val="8"/>
              </w:rPr>
            </w:pPr>
          </w:p>
          <w:p w14:paraId="1B8F3D3C" w14:textId="77777777" w:rsidR="00F23D6F" w:rsidRDefault="00F23D6F">
            <w:pPr>
              <w:pStyle w:val="TableParagraph"/>
              <w:rPr>
                <w:rFonts w:ascii="Times New Roman"/>
                <w:sz w:val="8"/>
              </w:rPr>
            </w:pPr>
          </w:p>
          <w:p w14:paraId="612CF864" w14:textId="77777777" w:rsidR="00F23D6F" w:rsidRDefault="00F23D6F">
            <w:pPr>
              <w:pStyle w:val="TableParagraph"/>
              <w:rPr>
                <w:rFonts w:ascii="Times New Roman"/>
                <w:sz w:val="8"/>
              </w:rPr>
            </w:pPr>
          </w:p>
          <w:p w14:paraId="15420D1E" w14:textId="77777777" w:rsidR="00F23D6F" w:rsidRDefault="00F23D6F">
            <w:pPr>
              <w:pStyle w:val="TableParagraph"/>
              <w:rPr>
                <w:rFonts w:ascii="Times New Roman"/>
                <w:sz w:val="8"/>
              </w:rPr>
            </w:pPr>
          </w:p>
          <w:p w14:paraId="21FDE3E2" w14:textId="77777777" w:rsidR="00F23D6F" w:rsidRDefault="00F23D6F">
            <w:pPr>
              <w:pStyle w:val="TableParagraph"/>
              <w:spacing w:before="7"/>
              <w:rPr>
                <w:rFonts w:ascii="Times New Roman"/>
                <w:sz w:val="6"/>
              </w:rPr>
            </w:pPr>
          </w:p>
          <w:p w14:paraId="241C207B"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6616DE2E" w14:textId="77777777" w:rsidR="00F23D6F" w:rsidRDefault="00F23D6F">
            <w:pPr>
              <w:pStyle w:val="TableParagraph"/>
              <w:rPr>
                <w:rFonts w:ascii="Times New Roman"/>
                <w:sz w:val="8"/>
              </w:rPr>
            </w:pPr>
          </w:p>
          <w:p w14:paraId="16568034" w14:textId="77777777" w:rsidR="00F23D6F" w:rsidRDefault="00F23D6F">
            <w:pPr>
              <w:pStyle w:val="TableParagraph"/>
              <w:rPr>
                <w:rFonts w:ascii="Times New Roman"/>
                <w:sz w:val="8"/>
              </w:rPr>
            </w:pPr>
          </w:p>
          <w:p w14:paraId="0F80F72D" w14:textId="77777777" w:rsidR="00F23D6F" w:rsidRDefault="00F23D6F">
            <w:pPr>
              <w:pStyle w:val="TableParagraph"/>
              <w:rPr>
                <w:rFonts w:ascii="Times New Roman"/>
                <w:sz w:val="8"/>
              </w:rPr>
            </w:pPr>
          </w:p>
          <w:p w14:paraId="61973A3C" w14:textId="77777777" w:rsidR="00F23D6F" w:rsidRDefault="00F23D6F">
            <w:pPr>
              <w:pStyle w:val="TableParagraph"/>
              <w:rPr>
                <w:rFonts w:ascii="Times New Roman"/>
                <w:sz w:val="8"/>
              </w:rPr>
            </w:pPr>
          </w:p>
          <w:p w14:paraId="01A1F52E" w14:textId="77777777" w:rsidR="00F23D6F" w:rsidRDefault="00F23D6F">
            <w:pPr>
              <w:pStyle w:val="TableParagraph"/>
              <w:rPr>
                <w:rFonts w:ascii="Times New Roman"/>
                <w:sz w:val="8"/>
              </w:rPr>
            </w:pPr>
          </w:p>
          <w:p w14:paraId="3D478FF9" w14:textId="77777777" w:rsidR="00F23D6F" w:rsidRDefault="00F23D6F">
            <w:pPr>
              <w:pStyle w:val="TableParagraph"/>
              <w:rPr>
                <w:rFonts w:ascii="Times New Roman"/>
                <w:sz w:val="8"/>
              </w:rPr>
            </w:pPr>
          </w:p>
          <w:p w14:paraId="7D6B0804" w14:textId="77777777" w:rsidR="00F23D6F" w:rsidRDefault="00F23D6F">
            <w:pPr>
              <w:pStyle w:val="TableParagraph"/>
              <w:rPr>
                <w:rFonts w:ascii="Times New Roman"/>
                <w:sz w:val="8"/>
              </w:rPr>
            </w:pPr>
          </w:p>
          <w:p w14:paraId="0E1F6E7A" w14:textId="77777777" w:rsidR="00F23D6F" w:rsidRDefault="00F23D6F">
            <w:pPr>
              <w:pStyle w:val="TableParagraph"/>
              <w:rPr>
                <w:rFonts w:ascii="Times New Roman"/>
                <w:sz w:val="8"/>
              </w:rPr>
            </w:pPr>
          </w:p>
          <w:p w14:paraId="66DDFCE2" w14:textId="77777777" w:rsidR="00F23D6F" w:rsidRDefault="00F23D6F">
            <w:pPr>
              <w:pStyle w:val="TableParagraph"/>
              <w:rPr>
                <w:rFonts w:ascii="Times New Roman"/>
                <w:sz w:val="8"/>
              </w:rPr>
            </w:pPr>
          </w:p>
          <w:p w14:paraId="6D3B5DA3" w14:textId="77777777" w:rsidR="00F23D6F" w:rsidRDefault="00F23D6F">
            <w:pPr>
              <w:pStyle w:val="TableParagraph"/>
              <w:spacing w:before="4"/>
              <w:rPr>
                <w:rFonts w:ascii="Times New Roman"/>
                <w:sz w:val="7"/>
              </w:rPr>
            </w:pPr>
          </w:p>
          <w:p w14:paraId="198439DE" w14:textId="77777777" w:rsidR="00F23D6F" w:rsidRDefault="005056AC">
            <w:pPr>
              <w:pStyle w:val="TableParagraph"/>
              <w:ind w:right="828"/>
              <w:jc w:val="right"/>
              <w:rPr>
                <w:sz w:val="8"/>
              </w:rPr>
            </w:pPr>
            <w:r>
              <w:rPr>
                <w:sz w:val="8"/>
              </w:rPr>
              <w:t>Artículo 13.</w:t>
            </w:r>
          </w:p>
        </w:tc>
        <w:tc>
          <w:tcPr>
            <w:tcW w:w="6345" w:type="dxa"/>
          </w:tcPr>
          <w:p w14:paraId="00ACB2AC" w14:textId="77777777" w:rsidR="00F23D6F" w:rsidRDefault="00F23D6F">
            <w:pPr>
              <w:pStyle w:val="TableParagraph"/>
              <w:rPr>
                <w:rFonts w:ascii="Times New Roman"/>
                <w:sz w:val="8"/>
              </w:rPr>
            </w:pPr>
          </w:p>
          <w:p w14:paraId="7C4F2CB9" w14:textId="77777777" w:rsidR="00F23D6F" w:rsidRDefault="005056AC">
            <w:pPr>
              <w:pStyle w:val="TableParagraph"/>
              <w:spacing w:before="64" w:line="264" w:lineRule="auto"/>
              <w:ind w:left="15" w:right="149"/>
              <w:rPr>
                <w:sz w:val="8"/>
              </w:rPr>
            </w:pPr>
            <w:r>
              <w:rPr>
                <w:sz w:val="8"/>
              </w:rPr>
              <w:t xml:space="preserve">Sanciones. Modifíquese el numeral 2, literal a), del artículo 91 del Decreto-ley 1295 de 1994, de la siguiente manera: El incumplimiento de los </w:t>
            </w:r>
            <w:r>
              <w:rPr>
                <w:spacing w:val="-3"/>
                <w:sz w:val="8"/>
              </w:rPr>
              <w:t xml:space="preserve">programas </w:t>
            </w:r>
            <w:r>
              <w:rPr>
                <w:sz w:val="8"/>
              </w:rPr>
              <w:t xml:space="preserve">de  salud ocupacional, las  normas  en  salud ocupacional y  aquellas  obligaciones  </w:t>
            </w:r>
            <w:r>
              <w:rPr>
                <w:spacing w:val="-3"/>
                <w:sz w:val="8"/>
              </w:rPr>
              <w:t xml:space="preserve">propias  </w:t>
            </w:r>
            <w:r>
              <w:rPr>
                <w:sz w:val="8"/>
              </w:rPr>
              <w:t xml:space="preserve">del </w:t>
            </w:r>
            <w:r>
              <w:rPr>
                <w:spacing w:val="-3"/>
                <w:sz w:val="8"/>
              </w:rPr>
              <w:t xml:space="preserve">empleador,  </w:t>
            </w:r>
            <w:r>
              <w:rPr>
                <w:sz w:val="8"/>
              </w:rPr>
              <w:t xml:space="preserve">previstas  en  el Sistema General de Riesgos  Laborales, acarreará  multa  de hasta quinientos (500) salarios </w:t>
            </w:r>
            <w:r>
              <w:rPr>
                <w:spacing w:val="-3"/>
                <w:sz w:val="8"/>
              </w:rPr>
              <w:t xml:space="preserve">mínimos </w:t>
            </w:r>
            <w:r>
              <w:rPr>
                <w:sz w:val="8"/>
              </w:rPr>
              <w:t xml:space="preserve">mensuales </w:t>
            </w:r>
            <w:r>
              <w:rPr>
                <w:spacing w:val="-3"/>
                <w:sz w:val="8"/>
              </w:rPr>
              <w:t xml:space="preserve">legales </w:t>
            </w:r>
            <w:r>
              <w:rPr>
                <w:sz w:val="8"/>
              </w:rPr>
              <w:t xml:space="preserve">vigentes, graduales de acuerdo a la gravedad de la infracción y previo cumplimiento del </w:t>
            </w:r>
            <w:r>
              <w:rPr>
                <w:spacing w:val="-3"/>
                <w:sz w:val="8"/>
              </w:rPr>
              <w:t xml:space="preserve">debido </w:t>
            </w:r>
            <w:r>
              <w:rPr>
                <w:sz w:val="8"/>
              </w:rPr>
              <w:t>proceso destinados</w:t>
            </w:r>
            <w:r>
              <w:rPr>
                <w:spacing w:val="-2"/>
                <w:sz w:val="8"/>
              </w:rPr>
              <w:t xml:space="preserve"> </w:t>
            </w:r>
            <w:r>
              <w:rPr>
                <w:sz w:val="8"/>
              </w:rPr>
              <w:t>al</w:t>
            </w:r>
            <w:r>
              <w:rPr>
                <w:spacing w:val="-3"/>
                <w:sz w:val="8"/>
              </w:rPr>
              <w:t xml:space="preserve"> </w:t>
            </w:r>
            <w:r>
              <w:rPr>
                <w:sz w:val="8"/>
              </w:rPr>
              <w:t>Fondo</w:t>
            </w:r>
            <w:r>
              <w:rPr>
                <w:spacing w:val="16"/>
                <w:sz w:val="8"/>
              </w:rPr>
              <w:t xml:space="preserve"> </w:t>
            </w:r>
            <w:r>
              <w:rPr>
                <w:sz w:val="8"/>
              </w:rPr>
              <w:t>de</w:t>
            </w:r>
            <w:r>
              <w:rPr>
                <w:spacing w:val="16"/>
                <w:sz w:val="8"/>
              </w:rPr>
              <w:t xml:space="preserve"> </w:t>
            </w:r>
            <w:r>
              <w:rPr>
                <w:sz w:val="8"/>
              </w:rPr>
              <w:t>Riesgos</w:t>
            </w:r>
            <w:r>
              <w:rPr>
                <w:spacing w:val="18"/>
                <w:sz w:val="8"/>
              </w:rPr>
              <w:t xml:space="preserve"> </w:t>
            </w:r>
            <w:r>
              <w:rPr>
                <w:sz w:val="8"/>
              </w:rPr>
              <w:t>Laborales.</w:t>
            </w:r>
            <w:r>
              <w:rPr>
                <w:spacing w:val="17"/>
                <w:sz w:val="8"/>
              </w:rPr>
              <w:t xml:space="preserve"> </w:t>
            </w:r>
            <w:r>
              <w:rPr>
                <w:sz w:val="8"/>
              </w:rPr>
              <w:t>En</w:t>
            </w:r>
            <w:r>
              <w:rPr>
                <w:spacing w:val="20"/>
                <w:sz w:val="8"/>
              </w:rPr>
              <w:t xml:space="preserve"> </w:t>
            </w:r>
            <w:r>
              <w:rPr>
                <w:sz w:val="8"/>
              </w:rPr>
              <w:t>caso</w:t>
            </w:r>
            <w:r>
              <w:rPr>
                <w:spacing w:val="16"/>
                <w:sz w:val="8"/>
              </w:rPr>
              <w:t xml:space="preserve"> </w:t>
            </w:r>
            <w:r>
              <w:rPr>
                <w:sz w:val="8"/>
              </w:rPr>
              <w:t>de</w:t>
            </w:r>
            <w:r>
              <w:rPr>
                <w:spacing w:val="16"/>
                <w:sz w:val="8"/>
              </w:rPr>
              <w:t xml:space="preserve"> </w:t>
            </w:r>
            <w:r>
              <w:rPr>
                <w:sz w:val="8"/>
              </w:rPr>
              <w:t>reincidencia</w:t>
            </w:r>
            <w:r>
              <w:rPr>
                <w:spacing w:val="16"/>
                <w:sz w:val="8"/>
              </w:rPr>
              <w:t xml:space="preserve"> </w:t>
            </w:r>
            <w:r>
              <w:rPr>
                <w:sz w:val="8"/>
              </w:rPr>
              <w:t>en</w:t>
            </w:r>
            <w:r>
              <w:rPr>
                <w:spacing w:val="20"/>
                <w:sz w:val="8"/>
              </w:rPr>
              <w:t xml:space="preserve"> </w:t>
            </w:r>
            <w:r>
              <w:rPr>
                <w:sz w:val="8"/>
              </w:rPr>
              <w:t>tales</w:t>
            </w:r>
            <w:r>
              <w:rPr>
                <w:spacing w:val="18"/>
                <w:sz w:val="8"/>
              </w:rPr>
              <w:t xml:space="preserve"> </w:t>
            </w:r>
            <w:r>
              <w:rPr>
                <w:sz w:val="8"/>
              </w:rPr>
              <w:t>conductas</w:t>
            </w:r>
            <w:r>
              <w:rPr>
                <w:spacing w:val="18"/>
                <w:sz w:val="8"/>
              </w:rPr>
              <w:t xml:space="preserve"> </w:t>
            </w:r>
            <w:r>
              <w:rPr>
                <w:sz w:val="8"/>
              </w:rPr>
              <w:t>o</w:t>
            </w:r>
            <w:r>
              <w:rPr>
                <w:spacing w:val="16"/>
                <w:sz w:val="8"/>
              </w:rPr>
              <w:t xml:space="preserve"> </w:t>
            </w:r>
            <w:r>
              <w:rPr>
                <w:sz w:val="8"/>
              </w:rPr>
              <w:t>por</w:t>
            </w:r>
          </w:p>
          <w:p w14:paraId="0473B6EA" w14:textId="77777777" w:rsidR="00F23D6F" w:rsidRDefault="005056AC">
            <w:pPr>
              <w:pStyle w:val="TableParagraph"/>
              <w:spacing w:line="264" w:lineRule="auto"/>
              <w:ind w:left="15" w:right="647"/>
              <w:rPr>
                <w:sz w:val="8"/>
              </w:rPr>
            </w:pPr>
            <w:r>
              <w:rPr>
                <w:sz w:val="8"/>
              </w:rPr>
              <w:t xml:space="preserve">incumplimiento de los correctivos que </w:t>
            </w:r>
            <w:r>
              <w:rPr>
                <w:spacing w:val="-3"/>
                <w:sz w:val="8"/>
              </w:rPr>
              <w:t xml:space="preserve">deban adoptarse, </w:t>
            </w:r>
            <w:r>
              <w:rPr>
                <w:sz w:val="8"/>
              </w:rPr>
              <w:t xml:space="preserve">formulados por la Entidad  Administradora  de  Riesgos  Laborales  o  el  Ministerio  de  Trabajo </w:t>
            </w:r>
            <w:r>
              <w:rPr>
                <w:spacing w:val="-3"/>
                <w:sz w:val="8"/>
              </w:rPr>
              <w:t xml:space="preserve">debidamente demostrados, </w:t>
            </w:r>
            <w:r>
              <w:rPr>
                <w:sz w:val="8"/>
              </w:rPr>
              <w:t>se podrá ordenar la suspensión de actividades hasta por un término de ciento veinte (120) días o cierre definitivo de la empresa</w:t>
            </w:r>
            <w:r>
              <w:rPr>
                <w:spacing w:val="13"/>
                <w:sz w:val="8"/>
              </w:rPr>
              <w:t xml:space="preserve"> </w:t>
            </w:r>
            <w:r>
              <w:rPr>
                <w:sz w:val="8"/>
              </w:rPr>
              <w:t>por</w:t>
            </w:r>
          </w:p>
          <w:p w14:paraId="663CD7D7" w14:textId="77777777" w:rsidR="00F23D6F" w:rsidRDefault="005056AC">
            <w:pPr>
              <w:pStyle w:val="TableParagraph"/>
              <w:spacing w:line="264" w:lineRule="auto"/>
              <w:ind w:left="15"/>
              <w:rPr>
                <w:sz w:val="8"/>
              </w:rPr>
            </w:pPr>
            <w:r>
              <w:rPr>
                <w:sz w:val="8"/>
              </w:rPr>
              <w:t>parte de los Direcciones Territoriales del Ministerio de Trabajo, garantizando el debido proceso, de conformidad con el artículo 134 de la Ley1438 de 2011 en el tema de sanciones.</w:t>
            </w:r>
          </w:p>
          <w:p w14:paraId="47315315" w14:textId="77777777" w:rsidR="00F23D6F" w:rsidRDefault="005056AC">
            <w:pPr>
              <w:pStyle w:val="TableParagraph"/>
              <w:spacing w:line="91" w:lineRule="exact"/>
              <w:ind w:left="15"/>
              <w:rPr>
                <w:sz w:val="8"/>
              </w:rPr>
            </w:pPr>
            <w:r>
              <w:rPr>
                <w:sz w:val="8"/>
              </w:rPr>
              <w:t>Adiciónese en el artículo 91 del Decreto-ley 1295 de 1994, modificado por el artículo 115 del Decreto 2150 de 1995, el siguiente inciso:</w:t>
            </w:r>
          </w:p>
          <w:p w14:paraId="4A4D2FC2" w14:textId="77777777" w:rsidR="00F23D6F" w:rsidRDefault="005056AC">
            <w:pPr>
              <w:pStyle w:val="TableParagraph"/>
              <w:spacing w:before="7" w:line="264" w:lineRule="auto"/>
              <w:ind w:left="15" w:right="101"/>
              <w:rPr>
                <w:sz w:val="8"/>
              </w:rPr>
            </w:pPr>
            <w:r>
              <w:rPr>
                <w:sz w:val="8"/>
              </w:rPr>
              <w:t xml:space="preserve">En caso de accidente que ocasione la muerte del </w:t>
            </w:r>
            <w:r>
              <w:rPr>
                <w:spacing w:val="-3"/>
                <w:sz w:val="8"/>
              </w:rPr>
              <w:t xml:space="preserve">trabajador </w:t>
            </w:r>
            <w:r>
              <w:rPr>
                <w:sz w:val="8"/>
              </w:rPr>
              <w:t xml:space="preserve">donde se demuestre el incumplimiento de las normas de salud  ocupacional,  el  Ministerio de Trabajo impondrá multa no inferior a  veinte  (20)  salarios  </w:t>
            </w:r>
            <w:r>
              <w:rPr>
                <w:spacing w:val="-3"/>
                <w:sz w:val="8"/>
              </w:rPr>
              <w:t xml:space="preserve">mínimos  legales  </w:t>
            </w:r>
            <w:r>
              <w:rPr>
                <w:sz w:val="8"/>
              </w:rPr>
              <w:t xml:space="preserve">mensuales vigentes,  ni  superior  a  </w:t>
            </w:r>
            <w:r>
              <w:rPr>
                <w:spacing w:val="-2"/>
                <w:sz w:val="8"/>
              </w:rPr>
              <w:t xml:space="preserve">mil  </w:t>
            </w:r>
            <w:r>
              <w:rPr>
                <w:sz w:val="8"/>
              </w:rPr>
              <w:t xml:space="preserve">(1000)  salarios  </w:t>
            </w:r>
            <w:r>
              <w:rPr>
                <w:spacing w:val="-3"/>
                <w:sz w:val="8"/>
              </w:rPr>
              <w:t xml:space="preserve">mínimos  legales  </w:t>
            </w:r>
            <w:r>
              <w:rPr>
                <w:sz w:val="8"/>
              </w:rPr>
              <w:t>mensuales  vigentes destinados  al  Fondo de Riesgos Laborales; en caso de reincidencia por incumplimiento de los correctivos de promoción y prevención formulados por  la Entidad Administradora  de Riesgos Laborales o el Ministerio de Trabajo una vez verificadas  las  circunstancias, se podrá  ordenar  la suspensión  de actividades  o cierre definitivo de la empresa por  parte de     las Direcciones Territoriales</w:t>
            </w:r>
            <w:r>
              <w:rPr>
                <w:spacing w:val="-7"/>
                <w:sz w:val="8"/>
              </w:rPr>
              <w:t xml:space="preserve"> </w:t>
            </w:r>
            <w:r>
              <w:rPr>
                <w:sz w:val="8"/>
              </w:rPr>
              <w:t xml:space="preserve">del Ministerio de Trabajo, garantizando siempre el </w:t>
            </w:r>
            <w:r>
              <w:rPr>
                <w:spacing w:val="-3"/>
                <w:sz w:val="8"/>
              </w:rPr>
              <w:t xml:space="preserve">debido </w:t>
            </w:r>
            <w:r>
              <w:rPr>
                <w:sz w:val="8"/>
              </w:rPr>
              <w:t>proceso.</w:t>
            </w:r>
          </w:p>
          <w:p w14:paraId="0E2E0B3C" w14:textId="77777777" w:rsidR="00F23D6F" w:rsidRDefault="005056AC">
            <w:pPr>
              <w:pStyle w:val="TableParagraph"/>
              <w:spacing w:line="264" w:lineRule="auto"/>
              <w:ind w:left="15" w:right="624"/>
              <w:rPr>
                <w:sz w:val="8"/>
              </w:rPr>
            </w:pPr>
            <w:r>
              <w:rPr>
                <w:sz w:val="8"/>
              </w:rPr>
              <w:t xml:space="preserve">EI ministerio del Trabajo reglamentará dentro de un </w:t>
            </w:r>
            <w:r>
              <w:rPr>
                <w:spacing w:val="-3"/>
                <w:sz w:val="8"/>
              </w:rPr>
              <w:t xml:space="preserve">plazo </w:t>
            </w:r>
            <w:r>
              <w:rPr>
                <w:sz w:val="8"/>
              </w:rPr>
              <w:t>no mayor a un (1) año contado a partir de la expedición de la presente ley, los criterios de graduación de las multas a que se refiere el presente artículo y las garantías que se</w:t>
            </w:r>
            <w:r>
              <w:rPr>
                <w:spacing w:val="7"/>
                <w:sz w:val="8"/>
              </w:rPr>
              <w:t xml:space="preserve"> </w:t>
            </w:r>
            <w:r>
              <w:rPr>
                <w:spacing w:val="-3"/>
                <w:sz w:val="8"/>
              </w:rPr>
              <w:t xml:space="preserve">deben </w:t>
            </w:r>
            <w:r>
              <w:rPr>
                <w:sz w:val="8"/>
              </w:rPr>
              <w:t xml:space="preserve">respetar para el </w:t>
            </w:r>
            <w:r>
              <w:rPr>
                <w:spacing w:val="-3"/>
                <w:sz w:val="8"/>
              </w:rPr>
              <w:t xml:space="preserve">debido </w:t>
            </w:r>
            <w:r>
              <w:rPr>
                <w:sz w:val="8"/>
              </w:rPr>
              <w:t>proceso.</w:t>
            </w:r>
          </w:p>
        </w:tc>
      </w:tr>
    </w:tbl>
    <w:p w14:paraId="7D9B9515" w14:textId="77777777" w:rsidR="00F23D6F" w:rsidRDefault="00F23D6F">
      <w:pPr>
        <w:spacing w:line="264" w:lineRule="auto"/>
        <w:rPr>
          <w:sz w:val="8"/>
        </w:rPr>
        <w:sectPr w:rsidR="00F23D6F">
          <w:pgSz w:w="15840" w:h="12240" w:orient="landscape"/>
          <w:pgMar w:top="1140" w:right="500" w:bottom="280" w:left="560" w:header="720" w:footer="720" w:gutter="0"/>
          <w:cols w:space="720"/>
        </w:sectPr>
      </w:pPr>
    </w:p>
    <w:p w14:paraId="54B3506C" w14:textId="77777777" w:rsidR="00F23D6F" w:rsidRDefault="00F23D6F">
      <w:pPr>
        <w:rPr>
          <w:rFonts w:ascii="Times New Roman"/>
          <w:sz w:val="20"/>
        </w:rPr>
      </w:pPr>
    </w:p>
    <w:p w14:paraId="7E211A92" w14:textId="77777777" w:rsidR="00F23D6F" w:rsidRDefault="00F23D6F">
      <w:pPr>
        <w:rPr>
          <w:rFonts w:ascii="Times New Roman"/>
          <w:sz w:val="20"/>
        </w:rPr>
      </w:pPr>
    </w:p>
    <w:p w14:paraId="57053CFD" w14:textId="77777777" w:rsidR="00F23D6F" w:rsidRDefault="00F23D6F">
      <w:pPr>
        <w:rPr>
          <w:rFonts w:ascii="Times New Roman"/>
          <w:sz w:val="20"/>
        </w:rPr>
      </w:pPr>
    </w:p>
    <w:p w14:paraId="7F0189C0" w14:textId="77777777" w:rsidR="00F23D6F" w:rsidRDefault="00F23D6F">
      <w:pPr>
        <w:rPr>
          <w:rFonts w:ascii="Times New Roman"/>
          <w:sz w:val="20"/>
        </w:rPr>
      </w:pPr>
    </w:p>
    <w:p w14:paraId="790E94C4" w14:textId="77777777" w:rsidR="00F23D6F" w:rsidRDefault="00F23D6F">
      <w:pPr>
        <w:rPr>
          <w:rFonts w:ascii="Times New Roman"/>
          <w:sz w:val="20"/>
        </w:rPr>
      </w:pPr>
    </w:p>
    <w:p w14:paraId="3F6E1385" w14:textId="77777777" w:rsidR="00F23D6F" w:rsidRDefault="00F23D6F">
      <w:pPr>
        <w:spacing w:before="7"/>
        <w:rPr>
          <w:rFonts w:ascii="Times New Roman"/>
          <w:sz w:val="19"/>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0"/>
        <w:gridCol w:w="886"/>
        <w:gridCol w:w="1554"/>
        <w:gridCol w:w="2632"/>
        <w:gridCol w:w="2082"/>
        <w:gridCol w:w="6345"/>
      </w:tblGrid>
      <w:tr w:rsidR="00F23D6F" w14:paraId="7CDE896F" w14:textId="77777777">
        <w:trPr>
          <w:trHeight w:val="1710"/>
        </w:trPr>
        <w:tc>
          <w:tcPr>
            <w:tcW w:w="1030" w:type="dxa"/>
          </w:tcPr>
          <w:p w14:paraId="7CEFB9F1" w14:textId="77777777" w:rsidR="00F23D6F" w:rsidRDefault="00F23D6F">
            <w:pPr>
              <w:pStyle w:val="TableParagraph"/>
              <w:rPr>
                <w:rFonts w:ascii="Times New Roman"/>
                <w:sz w:val="8"/>
              </w:rPr>
            </w:pPr>
          </w:p>
          <w:p w14:paraId="13BD5095" w14:textId="77777777" w:rsidR="00F23D6F" w:rsidRDefault="00F23D6F">
            <w:pPr>
              <w:pStyle w:val="TableParagraph"/>
              <w:rPr>
                <w:rFonts w:ascii="Times New Roman"/>
                <w:sz w:val="8"/>
              </w:rPr>
            </w:pPr>
          </w:p>
          <w:p w14:paraId="60C92BAF" w14:textId="77777777" w:rsidR="00F23D6F" w:rsidRDefault="00F23D6F">
            <w:pPr>
              <w:pStyle w:val="TableParagraph"/>
              <w:rPr>
                <w:rFonts w:ascii="Times New Roman"/>
                <w:sz w:val="8"/>
              </w:rPr>
            </w:pPr>
          </w:p>
          <w:p w14:paraId="209DC453" w14:textId="77777777" w:rsidR="00F23D6F" w:rsidRDefault="00F23D6F">
            <w:pPr>
              <w:pStyle w:val="TableParagraph"/>
              <w:rPr>
                <w:rFonts w:ascii="Times New Roman"/>
                <w:sz w:val="8"/>
              </w:rPr>
            </w:pPr>
          </w:p>
          <w:p w14:paraId="5F815F45" w14:textId="77777777" w:rsidR="00F23D6F" w:rsidRDefault="00F23D6F">
            <w:pPr>
              <w:pStyle w:val="TableParagraph"/>
              <w:rPr>
                <w:rFonts w:ascii="Times New Roman"/>
                <w:sz w:val="8"/>
              </w:rPr>
            </w:pPr>
          </w:p>
          <w:p w14:paraId="0130BFF9" w14:textId="77777777" w:rsidR="00F23D6F" w:rsidRDefault="00F23D6F">
            <w:pPr>
              <w:pStyle w:val="TableParagraph"/>
              <w:rPr>
                <w:rFonts w:ascii="Times New Roman"/>
                <w:sz w:val="8"/>
              </w:rPr>
            </w:pPr>
          </w:p>
          <w:p w14:paraId="46416822" w14:textId="77777777" w:rsidR="00F23D6F" w:rsidRDefault="00F23D6F">
            <w:pPr>
              <w:pStyle w:val="TableParagraph"/>
              <w:rPr>
                <w:rFonts w:ascii="Times New Roman"/>
                <w:sz w:val="8"/>
              </w:rPr>
            </w:pPr>
          </w:p>
          <w:p w14:paraId="5644AE6D" w14:textId="77777777" w:rsidR="00F23D6F" w:rsidRDefault="00F23D6F">
            <w:pPr>
              <w:pStyle w:val="TableParagraph"/>
              <w:rPr>
                <w:rFonts w:ascii="Times New Roman"/>
                <w:sz w:val="8"/>
              </w:rPr>
            </w:pPr>
          </w:p>
          <w:p w14:paraId="23E47B3E" w14:textId="77777777" w:rsidR="00F23D6F" w:rsidRDefault="00F23D6F">
            <w:pPr>
              <w:pStyle w:val="TableParagraph"/>
              <w:spacing w:before="9"/>
              <w:rPr>
                <w:rFonts w:ascii="Times New Roman"/>
                <w:sz w:val="6"/>
              </w:rPr>
            </w:pPr>
          </w:p>
          <w:p w14:paraId="0F58C5BB" w14:textId="77777777" w:rsidR="00F23D6F" w:rsidRDefault="005056AC">
            <w:pPr>
              <w:pStyle w:val="TableParagraph"/>
              <w:ind w:left="340"/>
              <w:rPr>
                <w:b/>
                <w:sz w:val="8"/>
              </w:rPr>
            </w:pPr>
            <w:r>
              <w:rPr>
                <w:b/>
                <w:sz w:val="8"/>
              </w:rPr>
              <w:t>Ley 1562</w:t>
            </w:r>
          </w:p>
        </w:tc>
        <w:tc>
          <w:tcPr>
            <w:tcW w:w="886" w:type="dxa"/>
          </w:tcPr>
          <w:p w14:paraId="5BA63FFE" w14:textId="77777777" w:rsidR="00F23D6F" w:rsidRDefault="00F23D6F">
            <w:pPr>
              <w:pStyle w:val="TableParagraph"/>
              <w:rPr>
                <w:rFonts w:ascii="Times New Roman"/>
                <w:sz w:val="8"/>
              </w:rPr>
            </w:pPr>
          </w:p>
          <w:p w14:paraId="13F1E1CC" w14:textId="77777777" w:rsidR="00F23D6F" w:rsidRDefault="00F23D6F">
            <w:pPr>
              <w:pStyle w:val="TableParagraph"/>
              <w:rPr>
                <w:rFonts w:ascii="Times New Roman"/>
                <w:sz w:val="8"/>
              </w:rPr>
            </w:pPr>
          </w:p>
          <w:p w14:paraId="416FFF83" w14:textId="77777777" w:rsidR="00F23D6F" w:rsidRDefault="00F23D6F">
            <w:pPr>
              <w:pStyle w:val="TableParagraph"/>
              <w:rPr>
                <w:rFonts w:ascii="Times New Roman"/>
                <w:sz w:val="8"/>
              </w:rPr>
            </w:pPr>
          </w:p>
          <w:p w14:paraId="00AA2B78" w14:textId="77777777" w:rsidR="00F23D6F" w:rsidRDefault="00F23D6F">
            <w:pPr>
              <w:pStyle w:val="TableParagraph"/>
              <w:rPr>
                <w:rFonts w:ascii="Times New Roman"/>
                <w:sz w:val="8"/>
              </w:rPr>
            </w:pPr>
          </w:p>
          <w:p w14:paraId="1B525D22" w14:textId="77777777" w:rsidR="00F23D6F" w:rsidRDefault="00F23D6F">
            <w:pPr>
              <w:pStyle w:val="TableParagraph"/>
              <w:rPr>
                <w:rFonts w:ascii="Times New Roman"/>
                <w:sz w:val="8"/>
              </w:rPr>
            </w:pPr>
          </w:p>
          <w:p w14:paraId="41CBA038" w14:textId="77777777" w:rsidR="00F23D6F" w:rsidRDefault="00F23D6F">
            <w:pPr>
              <w:pStyle w:val="TableParagraph"/>
              <w:rPr>
                <w:rFonts w:ascii="Times New Roman"/>
                <w:sz w:val="8"/>
              </w:rPr>
            </w:pPr>
          </w:p>
          <w:p w14:paraId="3BCE5288" w14:textId="77777777" w:rsidR="00F23D6F" w:rsidRDefault="00F23D6F">
            <w:pPr>
              <w:pStyle w:val="TableParagraph"/>
              <w:rPr>
                <w:rFonts w:ascii="Times New Roman"/>
                <w:sz w:val="8"/>
              </w:rPr>
            </w:pPr>
          </w:p>
          <w:p w14:paraId="754106D1" w14:textId="77777777" w:rsidR="00F23D6F" w:rsidRDefault="00F23D6F">
            <w:pPr>
              <w:pStyle w:val="TableParagraph"/>
              <w:rPr>
                <w:rFonts w:ascii="Times New Roman"/>
                <w:sz w:val="8"/>
              </w:rPr>
            </w:pPr>
          </w:p>
          <w:p w14:paraId="5AAF70D7" w14:textId="77777777" w:rsidR="00F23D6F" w:rsidRDefault="00F23D6F">
            <w:pPr>
              <w:pStyle w:val="TableParagraph"/>
              <w:spacing w:before="9"/>
              <w:rPr>
                <w:rFonts w:ascii="Times New Roman"/>
                <w:sz w:val="6"/>
              </w:rPr>
            </w:pPr>
          </w:p>
          <w:p w14:paraId="1788DE1F" w14:textId="77777777" w:rsidR="00F23D6F" w:rsidRDefault="005056AC">
            <w:pPr>
              <w:pStyle w:val="TableParagraph"/>
              <w:ind w:left="349"/>
              <w:rPr>
                <w:b/>
                <w:sz w:val="8"/>
              </w:rPr>
            </w:pPr>
            <w:r>
              <w:rPr>
                <w:b/>
                <w:sz w:val="8"/>
              </w:rPr>
              <w:t>2012</w:t>
            </w:r>
          </w:p>
        </w:tc>
        <w:tc>
          <w:tcPr>
            <w:tcW w:w="1554" w:type="dxa"/>
          </w:tcPr>
          <w:p w14:paraId="78BE01F5" w14:textId="77777777" w:rsidR="00F23D6F" w:rsidRDefault="00F23D6F">
            <w:pPr>
              <w:pStyle w:val="TableParagraph"/>
              <w:rPr>
                <w:rFonts w:ascii="Times New Roman"/>
                <w:sz w:val="8"/>
              </w:rPr>
            </w:pPr>
          </w:p>
          <w:p w14:paraId="2C5E04C6" w14:textId="77777777" w:rsidR="00F23D6F" w:rsidRDefault="00F23D6F">
            <w:pPr>
              <w:pStyle w:val="TableParagraph"/>
              <w:rPr>
                <w:rFonts w:ascii="Times New Roman"/>
                <w:sz w:val="8"/>
              </w:rPr>
            </w:pPr>
          </w:p>
          <w:p w14:paraId="2DE9E1A5" w14:textId="77777777" w:rsidR="00F23D6F" w:rsidRDefault="00F23D6F">
            <w:pPr>
              <w:pStyle w:val="TableParagraph"/>
              <w:rPr>
                <w:rFonts w:ascii="Times New Roman"/>
                <w:sz w:val="8"/>
              </w:rPr>
            </w:pPr>
          </w:p>
          <w:p w14:paraId="008235E3" w14:textId="77777777" w:rsidR="00F23D6F" w:rsidRDefault="00F23D6F">
            <w:pPr>
              <w:pStyle w:val="TableParagraph"/>
              <w:rPr>
                <w:rFonts w:ascii="Times New Roman"/>
                <w:sz w:val="8"/>
              </w:rPr>
            </w:pPr>
          </w:p>
          <w:p w14:paraId="1E59E8C2" w14:textId="77777777" w:rsidR="00F23D6F" w:rsidRDefault="00F23D6F">
            <w:pPr>
              <w:pStyle w:val="TableParagraph"/>
              <w:rPr>
                <w:rFonts w:ascii="Times New Roman"/>
                <w:sz w:val="8"/>
              </w:rPr>
            </w:pPr>
          </w:p>
          <w:p w14:paraId="7A432328" w14:textId="77777777" w:rsidR="00F23D6F" w:rsidRDefault="00F23D6F">
            <w:pPr>
              <w:pStyle w:val="TableParagraph"/>
              <w:rPr>
                <w:rFonts w:ascii="Times New Roman"/>
                <w:sz w:val="8"/>
              </w:rPr>
            </w:pPr>
          </w:p>
          <w:p w14:paraId="7CA8A236" w14:textId="77777777" w:rsidR="00F23D6F" w:rsidRDefault="00F23D6F">
            <w:pPr>
              <w:pStyle w:val="TableParagraph"/>
              <w:rPr>
                <w:rFonts w:ascii="Times New Roman"/>
                <w:sz w:val="8"/>
              </w:rPr>
            </w:pPr>
          </w:p>
          <w:p w14:paraId="6C63F0C5" w14:textId="77777777" w:rsidR="00F23D6F" w:rsidRDefault="00F23D6F">
            <w:pPr>
              <w:pStyle w:val="TableParagraph"/>
              <w:rPr>
                <w:rFonts w:ascii="Times New Roman"/>
                <w:sz w:val="8"/>
              </w:rPr>
            </w:pPr>
          </w:p>
          <w:p w14:paraId="511898D8" w14:textId="77777777" w:rsidR="00F23D6F" w:rsidRDefault="00F23D6F">
            <w:pPr>
              <w:pStyle w:val="TableParagraph"/>
              <w:spacing w:before="6"/>
              <w:rPr>
                <w:rFonts w:ascii="Times New Roman"/>
                <w:sz w:val="6"/>
              </w:rPr>
            </w:pPr>
          </w:p>
          <w:p w14:paraId="37AC8A3C" w14:textId="77777777" w:rsidR="00F23D6F" w:rsidRDefault="005056AC">
            <w:pPr>
              <w:pStyle w:val="TableParagraph"/>
              <w:ind w:left="11" w:right="2"/>
              <w:jc w:val="center"/>
              <w:rPr>
                <w:sz w:val="8"/>
              </w:rPr>
            </w:pPr>
            <w:r>
              <w:rPr>
                <w:sz w:val="8"/>
              </w:rPr>
              <w:t>Congreso de la República</w:t>
            </w:r>
          </w:p>
        </w:tc>
        <w:tc>
          <w:tcPr>
            <w:tcW w:w="2632" w:type="dxa"/>
          </w:tcPr>
          <w:p w14:paraId="713FEB9F" w14:textId="77777777" w:rsidR="00F23D6F" w:rsidRDefault="00F23D6F">
            <w:pPr>
              <w:pStyle w:val="TableParagraph"/>
              <w:rPr>
                <w:rFonts w:ascii="Times New Roman"/>
                <w:sz w:val="8"/>
              </w:rPr>
            </w:pPr>
          </w:p>
          <w:p w14:paraId="3C3F2C12" w14:textId="77777777" w:rsidR="00F23D6F" w:rsidRDefault="00F23D6F">
            <w:pPr>
              <w:pStyle w:val="TableParagraph"/>
              <w:rPr>
                <w:rFonts w:ascii="Times New Roman"/>
                <w:sz w:val="8"/>
              </w:rPr>
            </w:pPr>
          </w:p>
          <w:p w14:paraId="5E8A8B60" w14:textId="77777777" w:rsidR="00F23D6F" w:rsidRDefault="00F23D6F">
            <w:pPr>
              <w:pStyle w:val="TableParagraph"/>
              <w:rPr>
                <w:rFonts w:ascii="Times New Roman"/>
                <w:sz w:val="8"/>
              </w:rPr>
            </w:pPr>
          </w:p>
          <w:p w14:paraId="0411BDBE" w14:textId="77777777" w:rsidR="00F23D6F" w:rsidRDefault="00F23D6F">
            <w:pPr>
              <w:pStyle w:val="TableParagraph"/>
              <w:rPr>
                <w:rFonts w:ascii="Times New Roman"/>
                <w:sz w:val="8"/>
              </w:rPr>
            </w:pPr>
          </w:p>
          <w:p w14:paraId="37A8C9A9" w14:textId="77777777" w:rsidR="00F23D6F" w:rsidRDefault="00F23D6F">
            <w:pPr>
              <w:pStyle w:val="TableParagraph"/>
              <w:rPr>
                <w:rFonts w:ascii="Times New Roman"/>
                <w:sz w:val="8"/>
              </w:rPr>
            </w:pPr>
          </w:p>
          <w:p w14:paraId="614D359B" w14:textId="77777777" w:rsidR="00F23D6F" w:rsidRDefault="00F23D6F">
            <w:pPr>
              <w:pStyle w:val="TableParagraph"/>
              <w:rPr>
                <w:rFonts w:ascii="Times New Roman"/>
                <w:sz w:val="8"/>
              </w:rPr>
            </w:pPr>
          </w:p>
          <w:p w14:paraId="6A0E53A6" w14:textId="77777777" w:rsidR="00F23D6F" w:rsidRDefault="00F23D6F">
            <w:pPr>
              <w:pStyle w:val="TableParagraph"/>
              <w:rPr>
                <w:rFonts w:ascii="Times New Roman"/>
                <w:sz w:val="8"/>
              </w:rPr>
            </w:pPr>
          </w:p>
          <w:p w14:paraId="42ABE710" w14:textId="77777777" w:rsidR="00F23D6F" w:rsidRDefault="005056AC">
            <w:pPr>
              <w:pStyle w:val="TableParagraph"/>
              <w:spacing w:before="67"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57CC2FE5" w14:textId="77777777" w:rsidR="00F23D6F" w:rsidRDefault="00F23D6F">
            <w:pPr>
              <w:pStyle w:val="TableParagraph"/>
              <w:rPr>
                <w:rFonts w:ascii="Times New Roman"/>
                <w:sz w:val="8"/>
              </w:rPr>
            </w:pPr>
          </w:p>
          <w:p w14:paraId="4F565149" w14:textId="77777777" w:rsidR="00F23D6F" w:rsidRDefault="00F23D6F">
            <w:pPr>
              <w:pStyle w:val="TableParagraph"/>
              <w:rPr>
                <w:rFonts w:ascii="Times New Roman"/>
                <w:sz w:val="8"/>
              </w:rPr>
            </w:pPr>
          </w:p>
          <w:p w14:paraId="3D794958" w14:textId="77777777" w:rsidR="00F23D6F" w:rsidRDefault="00F23D6F">
            <w:pPr>
              <w:pStyle w:val="TableParagraph"/>
              <w:rPr>
                <w:rFonts w:ascii="Times New Roman"/>
                <w:sz w:val="8"/>
              </w:rPr>
            </w:pPr>
          </w:p>
          <w:p w14:paraId="70FF770E" w14:textId="77777777" w:rsidR="00F23D6F" w:rsidRDefault="00F23D6F">
            <w:pPr>
              <w:pStyle w:val="TableParagraph"/>
              <w:rPr>
                <w:rFonts w:ascii="Times New Roman"/>
                <w:sz w:val="8"/>
              </w:rPr>
            </w:pPr>
          </w:p>
          <w:p w14:paraId="138735DF" w14:textId="77777777" w:rsidR="00F23D6F" w:rsidRDefault="00F23D6F">
            <w:pPr>
              <w:pStyle w:val="TableParagraph"/>
              <w:rPr>
                <w:rFonts w:ascii="Times New Roman"/>
                <w:sz w:val="8"/>
              </w:rPr>
            </w:pPr>
          </w:p>
          <w:p w14:paraId="452A6123" w14:textId="77777777" w:rsidR="00F23D6F" w:rsidRDefault="00F23D6F">
            <w:pPr>
              <w:pStyle w:val="TableParagraph"/>
              <w:rPr>
                <w:rFonts w:ascii="Times New Roman"/>
                <w:sz w:val="8"/>
              </w:rPr>
            </w:pPr>
          </w:p>
          <w:p w14:paraId="05DD4D3E" w14:textId="77777777" w:rsidR="00F23D6F" w:rsidRDefault="00F23D6F">
            <w:pPr>
              <w:pStyle w:val="TableParagraph"/>
              <w:rPr>
                <w:rFonts w:ascii="Times New Roman"/>
                <w:sz w:val="8"/>
              </w:rPr>
            </w:pPr>
          </w:p>
          <w:p w14:paraId="15E8E89E" w14:textId="77777777" w:rsidR="00F23D6F" w:rsidRDefault="00F23D6F">
            <w:pPr>
              <w:pStyle w:val="TableParagraph"/>
              <w:rPr>
                <w:rFonts w:ascii="Times New Roman"/>
                <w:sz w:val="8"/>
              </w:rPr>
            </w:pPr>
          </w:p>
          <w:p w14:paraId="2330A581" w14:textId="77777777" w:rsidR="00F23D6F" w:rsidRDefault="00F23D6F">
            <w:pPr>
              <w:pStyle w:val="TableParagraph"/>
              <w:spacing w:before="6"/>
              <w:rPr>
                <w:rFonts w:ascii="Times New Roman"/>
                <w:sz w:val="6"/>
              </w:rPr>
            </w:pPr>
          </w:p>
          <w:p w14:paraId="1C4A10DE" w14:textId="77777777" w:rsidR="00F23D6F" w:rsidRDefault="005056AC">
            <w:pPr>
              <w:pStyle w:val="TableParagraph"/>
              <w:ind w:left="552" w:right="548"/>
              <w:jc w:val="center"/>
              <w:rPr>
                <w:sz w:val="8"/>
              </w:rPr>
            </w:pPr>
            <w:r>
              <w:rPr>
                <w:sz w:val="8"/>
              </w:rPr>
              <w:t>Artículo 14.</w:t>
            </w:r>
          </w:p>
        </w:tc>
        <w:tc>
          <w:tcPr>
            <w:tcW w:w="6345" w:type="dxa"/>
          </w:tcPr>
          <w:p w14:paraId="6075E7AB" w14:textId="77777777" w:rsidR="00F23D6F" w:rsidRDefault="00F23D6F">
            <w:pPr>
              <w:pStyle w:val="TableParagraph"/>
              <w:rPr>
                <w:rFonts w:ascii="Times New Roman"/>
                <w:sz w:val="8"/>
              </w:rPr>
            </w:pPr>
          </w:p>
          <w:p w14:paraId="26456EDA" w14:textId="77777777" w:rsidR="00F23D6F" w:rsidRDefault="00F23D6F">
            <w:pPr>
              <w:pStyle w:val="TableParagraph"/>
              <w:spacing w:before="11"/>
              <w:rPr>
                <w:rFonts w:ascii="Times New Roman"/>
                <w:sz w:val="9"/>
              </w:rPr>
            </w:pPr>
          </w:p>
          <w:p w14:paraId="50BA71F8" w14:textId="77777777" w:rsidR="00F23D6F" w:rsidRDefault="005056AC">
            <w:pPr>
              <w:pStyle w:val="TableParagraph"/>
              <w:spacing w:line="264" w:lineRule="auto"/>
              <w:ind w:left="15" w:right="647"/>
              <w:rPr>
                <w:sz w:val="8"/>
              </w:rPr>
            </w:pPr>
            <w:r>
              <w:rPr>
                <w:sz w:val="8"/>
              </w:rPr>
              <w:t xml:space="preserve">Garantía de la  Calidad  en  Salud  Ocupacional  y  Riesgos  Laborales. Para efectos de </w:t>
            </w:r>
            <w:r>
              <w:rPr>
                <w:spacing w:val="-3"/>
                <w:sz w:val="8"/>
              </w:rPr>
              <w:t xml:space="preserve">operar </w:t>
            </w:r>
            <w:r>
              <w:rPr>
                <w:sz w:val="8"/>
              </w:rPr>
              <w:t xml:space="preserve">el Sistema </w:t>
            </w:r>
            <w:r>
              <w:rPr>
                <w:spacing w:val="-3"/>
                <w:sz w:val="8"/>
              </w:rPr>
              <w:t xml:space="preserve">Obligatorio </w:t>
            </w:r>
            <w:r>
              <w:rPr>
                <w:sz w:val="8"/>
              </w:rPr>
              <w:t>de Garantía de Calidad del Sistema General de Riesgos Laborales, Que deberán cumplir los integrantes del Sistema 1, General de Riesgos Laborales, se realizarán visitas de</w:t>
            </w:r>
            <w:r>
              <w:rPr>
                <w:spacing w:val="15"/>
                <w:sz w:val="8"/>
              </w:rPr>
              <w:t xml:space="preserve"> </w:t>
            </w:r>
            <w:r>
              <w:rPr>
                <w:sz w:val="8"/>
              </w:rPr>
              <w:t>verificación del</w:t>
            </w:r>
          </w:p>
          <w:p w14:paraId="1BB30998" w14:textId="77777777" w:rsidR="00F23D6F" w:rsidRDefault="005056AC">
            <w:pPr>
              <w:pStyle w:val="TableParagraph"/>
              <w:spacing w:line="264" w:lineRule="auto"/>
              <w:ind w:left="15" w:right="624"/>
              <w:rPr>
                <w:sz w:val="8"/>
              </w:rPr>
            </w:pPr>
            <w:r>
              <w:rPr>
                <w:sz w:val="8"/>
              </w:rPr>
              <w:t>cumplimiento</w:t>
            </w:r>
            <w:r>
              <w:rPr>
                <w:spacing w:val="-6"/>
                <w:sz w:val="8"/>
              </w:rPr>
              <w:t xml:space="preserve"> </w:t>
            </w:r>
            <w:r>
              <w:rPr>
                <w:sz w:val="8"/>
              </w:rPr>
              <w:t>de</w:t>
            </w:r>
            <w:r>
              <w:rPr>
                <w:spacing w:val="-6"/>
                <w:sz w:val="8"/>
              </w:rPr>
              <w:t xml:space="preserve"> </w:t>
            </w:r>
            <w:r>
              <w:rPr>
                <w:sz w:val="8"/>
              </w:rPr>
              <w:t>los</w:t>
            </w:r>
            <w:r>
              <w:rPr>
                <w:spacing w:val="-5"/>
                <w:sz w:val="8"/>
              </w:rPr>
              <w:t xml:space="preserve"> </w:t>
            </w:r>
            <w:r>
              <w:rPr>
                <w:sz w:val="8"/>
              </w:rPr>
              <w:t>estándares</w:t>
            </w:r>
            <w:r>
              <w:rPr>
                <w:spacing w:val="-5"/>
                <w:sz w:val="8"/>
              </w:rPr>
              <w:t xml:space="preserve"> </w:t>
            </w:r>
            <w:r>
              <w:rPr>
                <w:spacing w:val="-3"/>
                <w:sz w:val="8"/>
              </w:rPr>
              <w:t>mínimos</w:t>
            </w:r>
            <w:r>
              <w:rPr>
                <w:spacing w:val="-5"/>
                <w:sz w:val="8"/>
              </w:rPr>
              <w:t xml:space="preserve"> </w:t>
            </w:r>
            <w:r>
              <w:rPr>
                <w:sz w:val="8"/>
              </w:rPr>
              <w:t>establecidos</w:t>
            </w:r>
            <w:r>
              <w:rPr>
                <w:spacing w:val="-5"/>
                <w:sz w:val="8"/>
              </w:rPr>
              <w:t xml:space="preserve"> </w:t>
            </w:r>
            <w:r>
              <w:rPr>
                <w:sz w:val="8"/>
              </w:rPr>
              <w:t>en</w:t>
            </w:r>
            <w:r>
              <w:rPr>
                <w:spacing w:val="13"/>
                <w:sz w:val="8"/>
              </w:rPr>
              <w:t xml:space="preserve"> </w:t>
            </w:r>
            <w:r>
              <w:rPr>
                <w:sz w:val="8"/>
              </w:rPr>
              <w:t>el</w:t>
            </w:r>
            <w:r>
              <w:rPr>
                <w:spacing w:val="12"/>
                <w:sz w:val="8"/>
              </w:rPr>
              <w:t xml:space="preserve"> </w:t>
            </w:r>
            <w:r>
              <w:rPr>
                <w:sz w:val="8"/>
              </w:rPr>
              <w:t>mencionado</w:t>
            </w:r>
            <w:r>
              <w:rPr>
                <w:spacing w:val="11"/>
                <w:sz w:val="8"/>
              </w:rPr>
              <w:t xml:space="preserve"> </w:t>
            </w:r>
            <w:r>
              <w:rPr>
                <w:sz w:val="8"/>
              </w:rPr>
              <w:t>sistema</w:t>
            </w:r>
            <w:r>
              <w:rPr>
                <w:spacing w:val="-6"/>
                <w:sz w:val="8"/>
              </w:rPr>
              <w:t xml:space="preserve"> </w:t>
            </w:r>
            <w:r>
              <w:rPr>
                <w:sz w:val="8"/>
              </w:rPr>
              <w:t>de</w:t>
            </w:r>
            <w:r>
              <w:rPr>
                <w:spacing w:val="-6"/>
                <w:sz w:val="8"/>
              </w:rPr>
              <w:t xml:space="preserve"> </w:t>
            </w:r>
            <w:r>
              <w:rPr>
                <w:sz w:val="8"/>
              </w:rPr>
              <w:t>garantía</w:t>
            </w:r>
            <w:r>
              <w:rPr>
                <w:spacing w:val="-6"/>
                <w:sz w:val="8"/>
              </w:rPr>
              <w:t xml:space="preserve"> </w:t>
            </w:r>
            <w:r>
              <w:rPr>
                <w:sz w:val="8"/>
              </w:rPr>
              <w:t>de</w:t>
            </w:r>
            <w:r>
              <w:rPr>
                <w:spacing w:val="-6"/>
                <w:sz w:val="8"/>
              </w:rPr>
              <w:t xml:space="preserve"> </w:t>
            </w:r>
            <w:r>
              <w:rPr>
                <w:sz w:val="8"/>
              </w:rPr>
              <w:t>calidad,</w:t>
            </w:r>
            <w:r>
              <w:rPr>
                <w:spacing w:val="-5"/>
                <w:sz w:val="8"/>
              </w:rPr>
              <w:t xml:space="preserve"> </w:t>
            </w:r>
            <w:r>
              <w:rPr>
                <w:sz w:val="8"/>
              </w:rPr>
              <w:t>que</w:t>
            </w:r>
            <w:r>
              <w:rPr>
                <w:spacing w:val="-6"/>
                <w:sz w:val="8"/>
              </w:rPr>
              <w:t xml:space="preserve"> </w:t>
            </w:r>
            <w:r>
              <w:rPr>
                <w:sz w:val="8"/>
              </w:rPr>
              <w:t>se</w:t>
            </w:r>
            <w:r>
              <w:rPr>
                <w:spacing w:val="-6"/>
                <w:sz w:val="8"/>
              </w:rPr>
              <w:t xml:space="preserve"> </w:t>
            </w:r>
            <w:r>
              <w:rPr>
                <w:sz w:val="8"/>
              </w:rPr>
              <w:t>realizarán</w:t>
            </w:r>
            <w:r>
              <w:rPr>
                <w:spacing w:val="-5"/>
                <w:sz w:val="8"/>
              </w:rPr>
              <w:t xml:space="preserve"> </w:t>
            </w:r>
            <w:r>
              <w:rPr>
                <w:sz w:val="8"/>
              </w:rPr>
              <w:t>en</w:t>
            </w:r>
            <w:r>
              <w:rPr>
                <w:spacing w:val="-5"/>
                <w:sz w:val="8"/>
              </w:rPr>
              <w:t xml:space="preserve"> </w:t>
            </w:r>
            <w:r>
              <w:rPr>
                <w:sz w:val="8"/>
              </w:rPr>
              <w:t>forma</w:t>
            </w:r>
            <w:r>
              <w:rPr>
                <w:spacing w:val="-6"/>
                <w:sz w:val="8"/>
              </w:rPr>
              <w:t xml:space="preserve"> </w:t>
            </w:r>
            <w:r>
              <w:rPr>
                <w:sz w:val="8"/>
              </w:rPr>
              <w:t>directa</w:t>
            </w:r>
            <w:r>
              <w:rPr>
                <w:spacing w:val="-6"/>
                <w:sz w:val="8"/>
              </w:rPr>
              <w:t xml:space="preserve"> </w:t>
            </w:r>
            <w:r>
              <w:rPr>
                <w:sz w:val="8"/>
              </w:rPr>
              <w:t>o</w:t>
            </w:r>
            <w:r>
              <w:rPr>
                <w:spacing w:val="-6"/>
                <w:sz w:val="8"/>
              </w:rPr>
              <w:t xml:space="preserve"> </w:t>
            </w:r>
            <w:r>
              <w:rPr>
                <w:sz w:val="8"/>
              </w:rPr>
              <w:t>a</w:t>
            </w:r>
            <w:r>
              <w:rPr>
                <w:spacing w:val="-6"/>
                <w:sz w:val="8"/>
              </w:rPr>
              <w:t xml:space="preserve"> </w:t>
            </w:r>
            <w:r>
              <w:rPr>
                <w:sz w:val="8"/>
              </w:rPr>
              <w:t>través</w:t>
            </w:r>
            <w:r>
              <w:rPr>
                <w:spacing w:val="-5"/>
                <w:sz w:val="8"/>
              </w:rPr>
              <w:t xml:space="preserve"> </w:t>
            </w:r>
            <w:r>
              <w:rPr>
                <w:sz w:val="8"/>
              </w:rPr>
              <w:t>de</w:t>
            </w:r>
            <w:r>
              <w:rPr>
                <w:spacing w:val="-6"/>
                <w:sz w:val="8"/>
              </w:rPr>
              <w:t xml:space="preserve"> </w:t>
            </w:r>
            <w:r>
              <w:rPr>
                <w:sz w:val="8"/>
              </w:rPr>
              <w:t xml:space="preserve">terceros idóneos seleccionados por el Ministerio del  </w:t>
            </w:r>
            <w:proofErr w:type="spellStart"/>
            <w:r>
              <w:rPr>
                <w:sz w:val="8"/>
              </w:rPr>
              <w:t>TrabajO</w:t>
            </w:r>
            <w:proofErr w:type="spellEnd"/>
            <w:r>
              <w:rPr>
                <w:sz w:val="8"/>
              </w:rPr>
              <w:t xml:space="preserve">  de  acuerdo  a  la  reglamentación  que  </w:t>
            </w:r>
            <w:r>
              <w:rPr>
                <w:spacing w:val="-3"/>
                <w:sz w:val="8"/>
              </w:rPr>
              <w:t xml:space="preserve">expida  </w:t>
            </w:r>
            <w:r>
              <w:rPr>
                <w:sz w:val="8"/>
              </w:rPr>
              <w:t xml:space="preserve">al  respecto,  priorizando  las  </w:t>
            </w:r>
            <w:r>
              <w:rPr>
                <w:spacing w:val="-3"/>
                <w:sz w:val="8"/>
              </w:rPr>
              <w:t xml:space="preserve">empresas  </w:t>
            </w:r>
            <w:r>
              <w:rPr>
                <w:sz w:val="8"/>
              </w:rPr>
              <w:t>con  mayores tasas de accidentalidad y</w:t>
            </w:r>
            <w:r>
              <w:rPr>
                <w:spacing w:val="-9"/>
                <w:sz w:val="8"/>
              </w:rPr>
              <w:t xml:space="preserve"> </w:t>
            </w:r>
            <w:r>
              <w:rPr>
                <w:sz w:val="8"/>
              </w:rPr>
              <w:t>muertes.</w:t>
            </w:r>
          </w:p>
          <w:p w14:paraId="3E83BF2C" w14:textId="77777777" w:rsidR="00F23D6F" w:rsidRDefault="005056AC">
            <w:pPr>
              <w:pStyle w:val="TableParagraph"/>
              <w:spacing w:line="264" w:lineRule="auto"/>
              <w:ind w:left="15" w:right="65"/>
              <w:rPr>
                <w:sz w:val="8"/>
              </w:rPr>
            </w:pPr>
            <w:r>
              <w:rPr>
                <w:sz w:val="8"/>
              </w:rPr>
              <w:t xml:space="preserve">El costo de las visitas de verificación serán asumidas en partes iguales por la respectiva Entidad Aseguradora de Riesgos Laborales  a la cual  se encuentre afiliado el  </w:t>
            </w:r>
            <w:r>
              <w:rPr>
                <w:spacing w:val="-3"/>
                <w:sz w:val="8"/>
              </w:rPr>
              <w:t xml:space="preserve">empleador </w:t>
            </w:r>
            <w:r>
              <w:rPr>
                <w:sz w:val="8"/>
              </w:rPr>
              <w:t xml:space="preserve">y con recursos del Fondo de Riesgos Laborales de acuerdo a la reglamentación que </w:t>
            </w:r>
            <w:r>
              <w:rPr>
                <w:spacing w:val="-3"/>
                <w:sz w:val="8"/>
              </w:rPr>
              <w:t xml:space="preserve">expida </w:t>
            </w:r>
            <w:r>
              <w:rPr>
                <w:sz w:val="8"/>
              </w:rPr>
              <w:t>el</w:t>
            </w:r>
            <w:r>
              <w:rPr>
                <w:spacing w:val="17"/>
                <w:sz w:val="8"/>
              </w:rPr>
              <w:t xml:space="preserve"> </w:t>
            </w:r>
            <w:r>
              <w:rPr>
                <w:sz w:val="8"/>
              </w:rPr>
              <w:t>Ministerio del Trabajo</w:t>
            </w:r>
          </w:p>
          <w:p w14:paraId="5F49C23D" w14:textId="77777777" w:rsidR="00F23D6F" w:rsidRDefault="005056AC">
            <w:pPr>
              <w:pStyle w:val="TableParagraph"/>
              <w:spacing w:line="264" w:lineRule="auto"/>
              <w:ind w:left="15" w:right="109"/>
              <w:rPr>
                <w:sz w:val="8"/>
              </w:rPr>
            </w:pPr>
            <w:r>
              <w:rPr>
                <w:sz w:val="8"/>
              </w:rPr>
              <w:t xml:space="preserve">La verificación del cumplimiento de los estándares  </w:t>
            </w:r>
            <w:r>
              <w:rPr>
                <w:spacing w:val="-3"/>
                <w:sz w:val="8"/>
              </w:rPr>
              <w:t xml:space="preserve">mínimos  </w:t>
            </w:r>
            <w:r>
              <w:rPr>
                <w:sz w:val="8"/>
              </w:rPr>
              <w:t xml:space="preserve">por  parte  de  las Instituciones  Prestadoras de  Servicios  de  Salud  que  presten  servicios  de  Salud Ocupacional,  será  </w:t>
            </w:r>
            <w:r>
              <w:rPr>
                <w:spacing w:val="-3"/>
                <w:sz w:val="8"/>
              </w:rPr>
              <w:t xml:space="preserve">realizada  </w:t>
            </w:r>
            <w:r>
              <w:rPr>
                <w:sz w:val="8"/>
              </w:rPr>
              <w:t xml:space="preserve">por  las  Entidades  </w:t>
            </w:r>
            <w:r>
              <w:rPr>
                <w:spacing w:val="-3"/>
                <w:sz w:val="8"/>
              </w:rPr>
              <w:t xml:space="preserve">Departamentales  </w:t>
            </w:r>
            <w:r>
              <w:rPr>
                <w:sz w:val="8"/>
              </w:rPr>
              <w:t xml:space="preserve">y  Distritales  de Salud dentro de la verificación  de cumplimiento de las  condiciones  para la habilitación y  con sus </w:t>
            </w:r>
            <w:r>
              <w:rPr>
                <w:spacing w:val="-3"/>
                <w:sz w:val="8"/>
              </w:rPr>
              <w:t xml:space="preserve">propios </w:t>
            </w:r>
            <w:r>
              <w:rPr>
                <w:sz w:val="8"/>
              </w:rPr>
              <w:t>recursos.</w:t>
            </w:r>
          </w:p>
          <w:p w14:paraId="2BAD9466" w14:textId="77777777" w:rsidR="00F23D6F" w:rsidRDefault="005056AC">
            <w:pPr>
              <w:pStyle w:val="TableParagraph"/>
              <w:spacing w:line="91" w:lineRule="exact"/>
              <w:ind w:left="15"/>
              <w:rPr>
                <w:sz w:val="8"/>
              </w:rPr>
            </w:pPr>
            <w:r>
              <w:rPr>
                <w:sz w:val="8"/>
              </w:rPr>
              <w:t xml:space="preserve">Parágrafo. Los trabajadores dependientes, independientes, el personal no uniformado de la </w:t>
            </w:r>
            <w:proofErr w:type="spellStart"/>
            <w:r>
              <w:rPr>
                <w:sz w:val="8"/>
              </w:rPr>
              <w:t>pOlicía</w:t>
            </w:r>
            <w:proofErr w:type="spellEnd"/>
            <w:r>
              <w:rPr>
                <w:sz w:val="8"/>
              </w:rPr>
              <w:t xml:space="preserve"> y el personal civil de las Fuerzas Militares estarán</w:t>
            </w:r>
          </w:p>
          <w:p w14:paraId="3D22D8A8" w14:textId="77777777" w:rsidR="00F23D6F" w:rsidRDefault="005056AC">
            <w:pPr>
              <w:pStyle w:val="TableParagraph"/>
              <w:spacing w:before="6" w:line="264" w:lineRule="auto"/>
              <w:ind w:left="15"/>
              <w:rPr>
                <w:sz w:val="8"/>
              </w:rPr>
            </w:pPr>
            <w:r>
              <w:rPr>
                <w:sz w:val="8"/>
              </w:rPr>
              <w:t>obligados a cumplir los estándares mínimos del Sistema de Garantía de la Calidad de Riesgos Laborales en lo relacionado al cumplimiento de sus deberes y obligaciones establecidas en la normatividad vigente del sistema de riesgos laborales.</w:t>
            </w:r>
          </w:p>
        </w:tc>
      </w:tr>
      <w:tr w:rsidR="00F23D6F" w14:paraId="028F649C" w14:textId="77777777">
        <w:trPr>
          <w:trHeight w:val="2114"/>
        </w:trPr>
        <w:tc>
          <w:tcPr>
            <w:tcW w:w="1030" w:type="dxa"/>
          </w:tcPr>
          <w:p w14:paraId="004B5074" w14:textId="77777777" w:rsidR="00F23D6F" w:rsidRDefault="00F23D6F">
            <w:pPr>
              <w:pStyle w:val="TableParagraph"/>
              <w:rPr>
                <w:rFonts w:ascii="Times New Roman"/>
                <w:sz w:val="8"/>
              </w:rPr>
            </w:pPr>
          </w:p>
          <w:p w14:paraId="645A1F9F" w14:textId="77777777" w:rsidR="00F23D6F" w:rsidRDefault="00F23D6F">
            <w:pPr>
              <w:pStyle w:val="TableParagraph"/>
              <w:rPr>
                <w:rFonts w:ascii="Times New Roman"/>
                <w:sz w:val="8"/>
              </w:rPr>
            </w:pPr>
          </w:p>
          <w:p w14:paraId="707BFA6A" w14:textId="77777777" w:rsidR="00F23D6F" w:rsidRDefault="00F23D6F">
            <w:pPr>
              <w:pStyle w:val="TableParagraph"/>
              <w:rPr>
                <w:rFonts w:ascii="Times New Roman"/>
                <w:sz w:val="8"/>
              </w:rPr>
            </w:pPr>
          </w:p>
          <w:p w14:paraId="5F42B30F" w14:textId="77777777" w:rsidR="00F23D6F" w:rsidRDefault="00F23D6F">
            <w:pPr>
              <w:pStyle w:val="TableParagraph"/>
              <w:rPr>
                <w:rFonts w:ascii="Times New Roman"/>
                <w:sz w:val="8"/>
              </w:rPr>
            </w:pPr>
          </w:p>
          <w:p w14:paraId="1CDC3EB6" w14:textId="77777777" w:rsidR="00F23D6F" w:rsidRDefault="00F23D6F">
            <w:pPr>
              <w:pStyle w:val="TableParagraph"/>
              <w:rPr>
                <w:rFonts w:ascii="Times New Roman"/>
                <w:sz w:val="8"/>
              </w:rPr>
            </w:pPr>
          </w:p>
          <w:p w14:paraId="485E940C" w14:textId="77777777" w:rsidR="00F23D6F" w:rsidRDefault="00F23D6F">
            <w:pPr>
              <w:pStyle w:val="TableParagraph"/>
              <w:rPr>
                <w:rFonts w:ascii="Times New Roman"/>
                <w:sz w:val="8"/>
              </w:rPr>
            </w:pPr>
          </w:p>
          <w:p w14:paraId="6F627895" w14:textId="77777777" w:rsidR="00F23D6F" w:rsidRDefault="00F23D6F">
            <w:pPr>
              <w:pStyle w:val="TableParagraph"/>
              <w:rPr>
                <w:rFonts w:ascii="Times New Roman"/>
                <w:sz w:val="8"/>
              </w:rPr>
            </w:pPr>
          </w:p>
          <w:p w14:paraId="2FB8DF5F" w14:textId="77777777" w:rsidR="00F23D6F" w:rsidRDefault="00F23D6F">
            <w:pPr>
              <w:pStyle w:val="TableParagraph"/>
              <w:rPr>
                <w:rFonts w:ascii="Times New Roman"/>
                <w:sz w:val="8"/>
              </w:rPr>
            </w:pPr>
          </w:p>
          <w:p w14:paraId="625E0112" w14:textId="77777777" w:rsidR="00F23D6F" w:rsidRDefault="00F23D6F">
            <w:pPr>
              <w:pStyle w:val="TableParagraph"/>
              <w:rPr>
                <w:rFonts w:ascii="Times New Roman"/>
                <w:sz w:val="8"/>
              </w:rPr>
            </w:pPr>
          </w:p>
          <w:p w14:paraId="4B5C0D45" w14:textId="77777777" w:rsidR="00F23D6F" w:rsidRDefault="00F23D6F">
            <w:pPr>
              <w:pStyle w:val="TableParagraph"/>
              <w:rPr>
                <w:rFonts w:ascii="Times New Roman"/>
                <w:sz w:val="8"/>
              </w:rPr>
            </w:pPr>
          </w:p>
          <w:p w14:paraId="2575E1F7" w14:textId="77777777" w:rsidR="00F23D6F" w:rsidRDefault="00F23D6F">
            <w:pPr>
              <w:pStyle w:val="TableParagraph"/>
              <w:spacing w:before="4"/>
              <w:rPr>
                <w:rFonts w:ascii="Times New Roman"/>
                <w:sz w:val="8"/>
              </w:rPr>
            </w:pPr>
          </w:p>
          <w:p w14:paraId="366A88AA" w14:textId="77777777" w:rsidR="00F23D6F" w:rsidRDefault="005056AC">
            <w:pPr>
              <w:pStyle w:val="TableParagraph"/>
              <w:ind w:left="340"/>
              <w:rPr>
                <w:b/>
                <w:sz w:val="8"/>
              </w:rPr>
            </w:pPr>
            <w:r>
              <w:rPr>
                <w:b/>
                <w:sz w:val="8"/>
              </w:rPr>
              <w:t>Ley 1562</w:t>
            </w:r>
          </w:p>
        </w:tc>
        <w:tc>
          <w:tcPr>
            <w:tcW w:w="886" w:type="dxa"/>
          </w:tcPr>
          <w:p w14:paraId="3009A39F" w14:textId="77777777" w:rsidR="00F23D6F" w:rsidRDefault="00F23D6F">
            <w:pPr>
              <w:pStyle w:val="TableParagraph"/>
              <w:rPr>
                <w:rFonts w:ascii="Times New Roman"/>
                <w:sz w:val="8"/>
              </w:rPr>
            </w:pPr>
          </w:p>
          <w:p w14:paraId="7CD6D7A2" w14:textId="77777777" w:rsidR="00F23D6F" w:rsidRDefault="00F23D6F">
            <w:pPr>
              <w:pStyle w:val="TableParagraph"/>
              <w:rPr>
                <w:rFonts w:ascii="Times New Roman"/>
                <w:sz w:val="8"/>
              </w:rPr>
            </w:pPr>
          </w:p>
          <w:p w14:paraId="591B6FFD" w14:textId="77777777" w:rsidR="00F23D6F" w:rsidRDefault="00F23D6F">
            <w:pPr>
              <w:pStyle w:val="TableParagraph"/>
              <w:rPr>
                <w:rFonts w:ascii="Times New Roman"/>
                <w:sz w:val="8"/>
              </w:rPr>
            </w:pPr>
          </w:p>
          <w:p w14:paraId="0CA42CC8" w14:textId="77777777" w:rsidR="00F23D6F" w:rsidRDefault="00F23D6F">
            <w:pPr>
              <w:pStyle w:val="TableParagraph"/>
              <w:rPr>
                <w:rFonts w:ascii="Times New Roman"/>
                <w:sz w:val="8"/>
              </w:rPr>
            </w:pPr>
          </w:p>
          <w:p w14:paraId="1156AF67" w14:textId="77777777" w:rsidR="00F23D6F" w:rsidRDefault="00F23D6F">
            <w:pPr>
              <w:pStyle w:val="TableParagraph"/>
              <w:rPr>
                <w:rFonts w:ascii="Times New Roman"/>
                <w:sz w:val="8"/>
              </w:rPr>
            </w:pPr>
          </w:p>
          <w:p w14:paraId="4593C57B" w14:textId="77777777" w:rsidR="00F23D6F" w:rsidRDefault="00F23D6F">
            <w:pPr>
              <w:pStyle w:val="TableParagraph"/>
              <w:rPr>
                <w:rFonts w:ascii="Times New Roman"/>
                <w:sz w:val="8"/>
              </w:rPr>
            </w:pPr>
          </w:p>
          <w:p w14:paraId="510BC8F6" w14:textId="77777777" w:rsidR="00F23D6F" w:rsidRDefault="00F23D6F">
            <w:pPr>
              <w:pStyle w:val="TableParagraph"/>
              <w:rPr>
                <w:rFonts w:ascii="Times New Roman"/>
                <w:sz w:val="8"/>
              </w:rPr>
            </w:pPr>
          </w:p>
          <w:p w14:paraId="4C2977EF" w14:textId="77777777" w:rsidR="00F23D6F" w:rsidRDefault="00F23D6F">
            <w:pPr>
              <w:pStyle w:val="TableParagraph"/>
              <w:rPr>
                <w:rFonts w:ascii="Times New Roman"/>
                <w:sz w:val="8"/>
              </w:rPr>
            </w:pPr>
          </w:p>
          <w:p w14:paraId="6DEADB3F" w14:textId="77777777" w:rsidR="00F23D6F" w:rsidRDefault="00F23D6F">
            <w:pPr>
              <w:pStyle w:val="TableParagraph"/>
              <w:rPr>
                <w:rFonts w:ascii="Times New Roman"/>
                <w:sz w:val="8"/>
              </w:rPr>
            </w:pPr>
          </w:p>
          <w:p w14:paraId="65E9EE67" w14:textId="77777777" w:rsidR="00F23D6F" w:rsidRDefault="00F23D6F">
            <w:pPr>
              <w:pStyle w:val="TableParagraph"/>
              <w:rPr>
                <w:rFonts w:ascii="Times New Roman"/>
                <w:sz w:val="8"/>
              </w:rPr>
            </w:pPr>
          </w:p>
          <w:p w14:paraId="5A6BE29F" w14:textId="77777777" w:rsidR="00F23D6F" w:rsidRDefault="00F23D6F">
            <w:pPr>
              <w:pStyle w:val="TableParagraph"/>
              <w:spacing w:before="4"/>
              <w:rPr>
                <w:rFonts w:ascii="Times New Roman"/>
                <w:sz w:val="8"/>
              </w:rPr>
            </w:pPr>
          </w:p>
          <w:p w14:paraId="77E1DB9A" w14:textId="77777777" w:rsidR="00F23D6F" w:rsidRDefault="005056AC">
            <w:pPr>
              <w:pStyle w:val="TableParagraph"/>
              <w:ind w:left="349"/>
              <w:rPr>
                <w:b/>
                <w:sz w:val="8"/>
              </w:rPr>
            </w:pPr>
            <w:r>
              <w:rPr>
                <w:b/>
                <w:sz w:val="8"/>
              </w:rPr>
              <w:t>2012</w:t>
            </w:r>
          </w:p>
        </w:tc>
        <w:tc>
          <w:tcPr>
            <w:tcW w:w="1554" w:type="dxa"/>
          </w:tcPr>
          <w:p w14:paraId="2EB2AE17" w14:textId="77777777" w:rsidR="00F23D6F" w:rsidRDefault="00F23D6F">
            <w:pPr>
              <w:pStyle w:val="TableParagraph"/>
              <w:rPr>
                <w:rFonts w:ascii="Times New Roman"/>
                <w:sz w:val="8"/>
              </w:rPr>
            </w:pPr>
          </w:p>
          <w:p w14:paraId="17CD67AC" w14:textId="77777777" w:rsidR="00F23D6F" w:rsidRDefault="00F23D6F">
            <w:pPr>
              <w:pStyle w:val="TableParagraph"/>
              <w:rPr>
                <w:rFonts w:ascii="Times New Roman"/>
                <w:sz w:val="8"/>
              </w:rPr>
            </w:pPr>
          </w:p>
          <w:p w14:paraId="3E0EF79E" w14:textId="77777777" w:rsidR="00F23D6F" w:rsidRDefault="00F23D6F">
            <w:pPr>
              <w:pStyle w:val="TableParagraph"/>
              <w:rPr>
                <w:rFonts w:ascii="Times New Roman"/>
                <w:sz w:val="8"/>
              </w:rPr>
            </w:pPr>
          </w:p>
          <w:p w14:paraId="5F3E42D6" w14:textId="77777777" w:rsidR="00F23D6F" w:rsidRDefault="00F23D6F">
            <w:pPr>
              <w:pStyle w:val="TableParagraph"/>
              <w:rPr>
                <w:rFonts w:ascii="Times New Roman"/>
                <w:sz w:val="8"/>
              </w:rPr>
            </w:pPr>
          </w:p>
          <w:p w14:paraId="7296EECB" w14:textId="77777777" w:rsidR="00F23D6F" w:rsidRDefault="00F23D6F">
            <w:pPr>
              <w:pStyle w:val="TableParagraph"/>
              <w:rPr>
                <w:rFonts w:ascii="Times New Roman"/>
                <w:sz w:val="8"/>
              </w:rPr>
            </w:pPr>
          </w:p>
          <w:p w14:paraId="2353E6E5" w14:textId="77777777" w:rsidR="00F23D6F" w:rsidRDefault="00F23D6F">
            <w:pPr>
              <w:pStyle w:val="TableParagraph"/>
              <w:rPr>
                <w:rFonts w:ascii="Times New Roman"/>
                <w:sz w:val="8"/>
              </w:rPr>
            </w:pPr>
          </w:p>
          <w:p w14:paraId="64CDB07D" w14:textId="77777777" w:rsidR="00F23D6F" w:rsidRDefault="00F23D6F">
            <w:pPr>
              <w:pStyle w:val="TableParagraph"/>
              <w:rPr>
                <w:rFonts w:ascii="Times New Roman"/>
                <w:sz w:val="8"/>
              </w:rPr>
            </w:pPr>
          </w:p>
          <w:p w14:paraId="41F88852" w14:textId="77777777" w:rsidR="00F23D6F" w:rsidRDefault="00F23D6F">
            <w:pPr>
              <w:pStyle w:val="TableParagraph"/>
              <w:rPr>
                <w:rFonts w:ascii="Times New Roman"/>
                <w:sz w:val="8"/>
              </w:rPr>
            </w:pPr>
          </w:p>
          <w:p w14:paraId="7692949E" w14:textId="77777777" w:rsidR="00F23D6F" w:rsidRDefault="00F23D6F">
            <w:pPr>
              <w:pStyle w:val="TableParagraph"/>
              <w:rPr>
                <w:rFonts w:ascii="Times New Roman"/>
                <w:sz w:val="8"/>
              </w:rPr>
            </w:pPr>
          </w:p>
          <w:p w14:paraId="705C61A3" w14:textId="77777777" w:rsidR="00F23D6F" w:rsidRDefault="00F23D6F">
            <w:pPr>
              <w:pStyle w:val="TableParagraph"/>
              <w:rPr>
                <w:rFonts w:ascii="Times New Roman"/>
                <w:sz w:val="8"/>
              </w:rPr>
            </w:pPr>
          </w:p>
          <w:p w14:paraId="231AAE51" w14:textId="77777777" w:rsidR="00F23D6F" w:rsidRDefault="00F23D6F">
            <w:pPr>
              <w:pStyle w:val="TableParagraph"/>
              <w:spacing w:before="1"/>
              <w:rPr>
                <w:rFonts w:ascii="Times New Roman"/>
                <w:sz w:val="8"/>
              </w:rPr>
            </w:pPr>
          </w:p>
          <w:p w14:paraId="519E15E4" w14:textId="77777777" w:rsidR="00F23D6F" w:rsidRDefault="005056AC">
            <w:pPr>
              <w:pStyle w:val="TableParagraph"/>
              <w:spacing w:before="1"/>
              <w:ind w:left="11" w:right="2"/>
              <w:jc w:val="center"/>
              <w:rPr>
                <w:sz w:val="8"/>
              </w:rPr>
            </w:pPr>
            <w:r>
              <w:rPr>
                <w:sz w:val="8"/>
              </w:rPr>
              <w:t>Congreso de la República</w:t>
            </w:r>
          </w:p>
        </w:tc>
        <w:tc>
          <w:tcPr>
            <w:tcW w:w="2632" w:type="dxa"/>
          </w:tcPr>
          <w:p w14:paraId="38BABC12" w14:textId="77777777" w:rsidR="00F23D6F" w:rsidRDefault="00F23D6F">
            <w:pPr>
              <w:pStyle w:val="TableParagraph"/>
              <w:rPr>
                <w:rFonts w:ascii="Times New Roman"/>
                <w:sz w:val="8"/>
              </w:rPr>
            </w:pPr>
          </w:p>
          <w:p w14:paraId="6ECDDC1F" w14:textId="77777777" w:rsidR="00F23D6F" w:rsidRDefault="00F23D6F">
            <w:pPr>
              <w:pStyle w:val="TableParagraph"/>
              <w:rPr>
                <w:rFonts w:ascii="Times New Roman"/>
                <w:sz w:val="8"/>
              </w:rPr>
            </w:pPr>
          </w:p>
          <w:p w14:paraId="6A828C71" w14:textId="77777777" w:rsidR="00F23D6F" w:rsidRDefault="00F23D6F">
            <w:pPr>
              <w:pStyle w:val="TableParagraph"/>
              <w:rPr>
                <w:rFonts w:ascii="Times New Roman"/>
                <w:sz w:val="8"/>
              </w:rPr>
            </w:pPr>
          </w:p>
          <w:p w14:paraId="2D52BC92" w14:textId="77777777" w:rsidR="00F23D6F" w:rsidRDefault="00F23D6F">
            <w:pPr>
              <w:pStyle w:val="TableParagraph"/>
              <w:rPr>
                <w:rFonts w:ascii="Times New Roman"/>
                <w:sz w:val="8"/>
              </w:rPr>
            </w:pPr>
          </w:p>
          <w:p w14:paraId="5A18E7A2" w14:textId="77777777" w:rsidR="00F23D6F" w:rsidRDefault="00F23D6F">
            <w:pPr>
              <w:pStyle w:val="TableParagraph"/>
              <w:rPr>
                <w:rFonts w:ascii="Times New Roman"/>
                <w:sz w:val="8"/>
              </w:rPr>
            </w:pPr>
          </w:p>
          <w:p w14:paraId="087B0D58" w14:textId="77777777" w:rsidR="00F23D6F" w:rsidRDefault="00F23D6F">
            <w:pPr>
              <w:pStyle w:val="TableParagraph"/>
              <w:rPr>
                <w:rFonts w:ascii="Times New Roman"/>
                <w:sz w:val="8"/>
              </w:rPr>
            </w:pPr>
          </w:p>
          <w:p w14:paraId="73BB9420" w14:textId="77777777" w:rsidR="00F23D6F" w:rsidRDefault="00F23D6F">
            <w:pPr>
              <w:pStyle w:val="TableParagraph"/>
              <w:rPr>
                <w:rFonts w:ascii="Times New Roman"/>
                <w:sz w:val="8"/>
              </w:rPr>
            </w:pPr>
          </w:p>
          <w:p w14:paraId="7E2E8170" w14:textId="77777777" w:rsidR="00F23D6F" w:rsidRDefault="00F23D6F">
            <w:pPr>
              <w:pStyle w:val="TableParagraph"/>
              <w:rPr>
                <w:rFonts w:ascii="Times New Roman"/>
                <w:sz w:val="8"/>
              </w:rPr>
            </w:pPr>
          </w:p>
          <w:p w14:paraId="5928A297" w14:textId="77777777" w:rsidR="00F23D6F" w:rsidRDefault="00F23D6F">
            <w:pPr>
              <w:pStyle w:val="TableParagraph"/>
              <w:rPr>
                <w:rFonts w:ascii="Times New Roman"/>
                <w:sz w:val="8"/>
              </w:rPr>
            </w:pPr>
          </w:p>
          <w:p w14:paraId="06F27345" w14:textId="77777777" w:rsidR="00F23D6F" w:rsidRDefault="00F23D6F">
            <w:pPr>
              <w:pStyle w:val="TableParagraph"/>
              <w:spacing w:before="4"/>
              <w:rPr>
                <w:rFonts w:ascii="Times New Roman"/>
                <w:sz w:val="7"/>
              </w:rPr>
            </w:pPr>
          </w:p>
          <w:p w14:paraId="1E3CCD93"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1DA73A06" w14:textId="77777777" w:rsidR="00F23D6F" w:rsidRDefault="00F23D6F">
            <w:pPr>
              <w:pStyle w:val="TableParagraph"/>
              <w:rPr>
                <w:rFonts w:ascii="Times New Roman"/>
                <w:sz w:val="8"/>
              </w:rPr>
            </w:pPr>
          </w:p>
          <w:p w14:paraId="3369C5CE" w14:textId="77777777" w:rsidR="00F23D6F" w:rsidRDefault="00F23D6F">
            <w:pPr>
              <w:pStyle w:val="TableParagraph"/>
              <w:rPr>
                <w:rFonts w:ascii="Times New Roman"/>
                <w:sz w:val="8"/>
              </w:rPr>
            </w:pPr>
          </w:p>
          <w:p w14:paraId="7BD65091" w14:textId="77777777" w:rsidR="00F23D6F" w:rsidRDefault="00F23D6F">
            <w:pPr>
              <w:pStyle w:val="TableParagraph"/>
              <w:rPr>
                <w:rFonts w:ascii="Times New Roman"/>
                <w:sz w:val="8"/>
              </w:rPr>
            </w:pPr>
          </w:p>
          <w:p w14:paraId="67DDB79F" w14:textId="77777777" w:rsidR="00F23D6F" w:rsidRDefault="00F23D6F">
            <w:pPr>
              <w:pStyle w:val="TableParagraph"/>
              <w:rPr>
                <w:rFonts w:ascii="Times New Roman"/>
                <w:sz w:val="8"/>
              </w:rPr>
            </w:pPr>
          </w:p>
          <w:p w14:paraId="3FDA2CCC" w14:textId="77777777" w:rsidR="00F23D6F" w:rsidRDefault="00F23D6F">
            <w:pPr>
              <w:pStyle w:val="TableParagraph"/>
              <w:rPr>
                <w:rFonts w:ascii="Times New Roman"/>
                <w:sz w:val="8"/>
              </w:rPr>
            </w:pPr>
          </w:p>
          <w:p w14:paraId="2FF56660" w14:textId="77777777" w:rsidR="00F23D6F" w:rsidRDefault="00F23D6F">
            <w:pPr>
              <w:pStyle w:val="TableParagraph"/>
              <w:rPr>
                <w:rFonts w:ascii="Times New Roman"/>
                <w:sz w:val="8"/>
              </w:rPr>
            </w:pPr>
          </w:p>
          <w:p w14:paraId="746549AA" w14:textId="77777777" w:rsidR="00F23D6F" w:rsidRDefault="00F23D6F">
            <w:pPr>
              <w:pStyle w:val="TableParagraph"/>
              <w:rPr>
                <w:rFonts w:ascii="Times New Roman"/>
                <w:sz w:val="8"/>
              </w:rPr>
            </w:pPr>
          </w:p>
          <w:p w14:paraId="6CC7E1F6" w14:textId="77777777" w:rsidR="00F23D6F" w:rsidRDefault="00F23D6F">
            <w:pPr>
              <w:pStyle w:val="TableParagraph"/>
              <w:rPr>
                <w:rFonts w:ascii="Times New Roman"/>
                <w:sz w:val="8"/>
              </w:rPr>
            </w:pPr>
          </w:p>
          <w:p w14:paraId="4B348716" w14:textId="77777777" w:rsidR="00F23D6F" w:rsidRDefault="00F23D6F">
            <w:pPr>
              <w:pStyle w:val="TableParagraph"/>
              <w:rPr>
                <w:rFonts w:ascii="Times New Roman"/>
                <w:sz w:val="8"/>
              </w:rPr>
            </w:pPr>
          </w:p>
          <w:p w14:paraId="392F4669" w14:textId="77777777" w:rsidR="00F23D6F" w:rsidRDefault="00F23D6F">
            <w:pPr>
              <w:pStyle w:val="TableParagraph"/>
              <w:rPr>
                <w:rFonts w:ascii="Times New Roman"/>
                <w:sz w:val="8"/>
              </w:rPr>
            </w:pPr>
          </w:p>
          <w:p w14:paraId="65AD07CE" w14:textId="77777777" w:rsidR="00F23D6F" w:rsidRDefault="00F23D6F">
            <w:pPr>
              <w:pStyle w:val="TableParagraph"/>
              <w:spacing w:before="1"/>
              <w:rPr>
                <w:rFonts w:ascii="Times New Roman"/>
                <w:sz w:val="8"/>
              </w:rPr>
            </w:pPr>
          </w:p>
          <w:p w14:paraId="3A1145A0" w14:textId="77777777" w:rsidR="00F23D6F" w:rsidRDefault="005056AC">
            <w:pPr>
              <w:pStyle w:val="TableParagraph"/>
              <w:spacing w:before="1"/>
              <w:ind w:left="552" w:right="548"/>
              <w:jc w:val="center"/>
              <w:rPr>
                <w:sz w:val="8"/>
              </w:rPr>
            </w:pPr>
            <w:r>
              <w:rPr>
                <w:sz w:val="8"/>
              </w:rPr>
              <w:t>Artículo 16.</w:t>
            </w:r>
          </w:p>
        </w:tc>
        <w:tc>
          <w:tcPr>
            <w:tcW w:w="6345" w:type="dxa"/>
          </w:tcPr>
          <w:p w14:paraId="43A8D228" w14:textId="77777777" w:rsidR="00F23D6F" w:rsidRDefault="00F23D6F">
            <w:pPr>
              <w:pStyle w:val="TableParagraph"/>
              <w:spacing w:before="3"/>
              <w:rPr>
                <w:rFonts w:ascii="Times New Roman"/>
                <w:sz w:val="9"/>
              </w:rPr>
            </w:pPr>
          </w:p>
          <w:p w14:paraId="3E9329DD" w14:textId="77777777" w:rsidR="00F23D6F" w:rsidRDefault="005056AC">
            <w:pPr>
              <w:pStyle w:val="TableParagraph"/>
              <w:ind w:left="37"/>
              <w:rPr>
                <w:sz w:val="8"/>
              </w:rPr>
            </w:pPr>
            <w:r>
              <w:rPr>
                <w:sz w:val="8"/>
              </w:rPr>
              <w:t>El artículo 42 de la Ley 100 de 1993, quedará así:</w:t>
            </w:r>
          </w:p>
          <w:p w14:paraId="2EB9DB41" w14:textId="77777777" w:rsidR="00F23D6F" w:rsidRDefault="005056AC">
            <w:pPr>
              <w:pStyle w:val="TableParagraph"/>
              <w:spacing w:before="9"/>
              <w:ind w:left="15"/>
              <w:rPr>
                <w:sz w:val="8"/>
              </w:rPr>
            </w:pPr>
            <w:r>
              <w:rPr>
                <w:sz w:val="8"/>
              </w:rPr>
              <w:t>Artículo 42. Naturaleza, administración y funcionamiento de las Juntas Regionales y Nacional de Calificación de invalidez. Las Juntas Regionales y</w:t>
            </w:r>
          </w:p>
          <w:p w14:paraId="2B1D0988" w14:textId="77777777" w:rsidR="00F23D6F" w:rsidRDefault="005056AC">
            <w:pPr>
              <w:pStyle w:val="TableParagraph"/>
              <w:spacing w:before="8" w:line="264" w:lineRule="auto"/>
              <w:ind w:left="15" w:right="109"/>
              <w:rPr>
                <w:sz w:val="8"/>
              </w:rPr>
            </w:pPr>
            <w:r>
              <w:rPr>
                <w:sz w:val="8"/>
              </w:rPr>
              <w:t xml:space="preserve">Nacional de Calificación de invalidez son organismos del Sistema de la Seguridad Social del orden nacional, de creación </w:t>
            </w:r>
            <w:r>
              <w:rPr>
                <w:spacing w:val="-3"/>
                <w:sz w:val="8"/>
              </w:rPr>
              <w:t xml:space="preserve">legal, </w:t>
            </w:r>
            <w:r>
              <w:rPr>
                <w:sz w:val="8"/>
              </w:rPr>
              <w:t xml:space="preserve">adscritas al Ministerio  de  Trabajo con personería jurídica, de derecho privado, sin ánimo de lucro, de carácter interdisciplinario, sujetas a revisoría fiscal, con autonomía técnica y científica en los dictámenes periciales, cuyas decisiones son de  carácter  </w:t>
            </w:r>
            <w:r>
              <w:rPr>
                <w:spacing w:val="-3"/>
                <w:sz w:val="8"/>
              </w:rPr>
              <w:t xml:space="preserve">obligatorio,  </w:t>
            </w:r>
            <w:r>
              <w:rPr>
                <w:sz w:val="8"/>
              </w:rPr>
              <w:t>sin perjuicio  de  la  segunda  instancia  que  corresponde  a  la  Junta  Nacional  de Calificación  de  Invalidez, respecto de las regionales y conforme a la reglamentación que determine el Ministerio del Trabajo Será conforme a la reglamentación que  determine  el  Ministerio  del Trabajo, la integración, administración operativa y financiera, los términos en</w:t>
            </w:r>
            <w:r>
              <w:rPr>
                <w:spacing w:val="-5"/>
                <w:sz w:val="8"/>
              </w:rPr>
              <w:t xml:space="preserve"> </w:t>
            </w:r>
            <w:r>
              <w:rPr>
                <w:spacing w:val="-3"/>
                <w:sz w:val="8"/>
              </w:rPr>
              <w:t xml:space="preserve">tiempo </w:t>
            </w:r>
            <w:r>
              <w:rPr>
                <w:sz w:val="8"/>
              </w:rPr>
              <w:t>y</w:t>
            </w:r>
          </w:p>
          <w:p w14:paraId="140373BC" w14:textId="77777777" w:rsidR="00F23D6F" w:rsidRDefault="005056AC">
            <w:pPr>
              <w:pStyle w:val="TableParagraph"/>
              <w:spacing w:line="264" w:lineRule="auto"/>
              <w:ind w:left="15" w:right="65"/>
              <w:rPr>
                <w:sz w:val="8"/>
              </w:rPr>
            </w:pPr>
            <w:r>
              <w:rPr>
                <w:sz w:val="8"/>
              </w:rPr>
              <w:t xml:space="preserve">procedimiento para la expedición de dictámenes, funcionamiento y la inspección, vigilancia y control de </w:t>
            </w:r>
            <w:proofErr w:type="gramStart"/>
            <w:r>
              <w:rPr>
                <w:sz w:val="8"/>
              </w:rPr>
              <w:t>estos  aspectos</w:t>
            </w:r>
            <w:proofErr w:type="gramEnd"/>
            <w:r>
              <w:rPr>
                <w:sz w:val="8"/>
              </w:rPr>
              <w:t>, así como la regionalización  del país  para los  efectos de</w:t>
            </w:r>
            <w:r>
              <w:rPr>
                <w:spacing w:val="15"/>
                <w:sz w:val="8"/>
              </w:rPr>
              <w:t xml:space="preserve"> </w:t>
            </w:r>
            <w:r>
              <w:rPr>
                <w:sz w:val="8"/>
              </w:rPr>
              <w:t>funcionamiento</w:t>
            </w:r>
            <w:r>
              <w:rPr>
                <w:spacing w:val="15"/>
                <w:sz w:val="8"/>
              </w:rPr>
              <w:t xml:space="preserve"> </w:t>
            </w:r>
            <w:r>
              <w:rPr>
                <w:sz w:val="8"/>
              </w:rPr>
              <w:t>de</w:t>
            </w:r>
            <w:r>
              <w:rPr>
                <w:spacing w:val="15"/>
                <w:sz w:val="8"/>
              </w:rPr>
              <w:t xml:space="preserve"> </w:t>
            </w:r>
            <w:r>
              <w:rPr>
                <w:sz w:val="8"/>
              </w:rPr>
              <w:t>las</w:t>
            </w:r>
            <w:r>
              <w:rPr>
                <w:spacing w:val="17"/>
                <w:sz w:val="8"/>
              </w:rPr>
              <w:t xml:space="preserve"> </w:t>
            </w:r>
            <w:r>
              <w:rPr>
                <w:sz w:val="8"/>
              </w:rPr>
              <w:t>Juntas,</w:t>
            </w:r>
            <w:r>
              <w:rPr>
                <w:spacing w:val="16"/>
                <w:sz w:val="8"/>
              </w:rPr>
              <w:t xml:space="preserve"> </w:t>
            </w:r>
            <w:r>
              <w:rPr>
                <w:sz w:val="8"/>
              </w:rPr>
              <w:t>escala</w:t>
            </w:r>
            <w:r>
              <w:rPr>
                <w:spacing w:val="15"/>
                <w:sz w:val="8"/>
              </w:rPr>
              <w:t xml:space="preserve"> </w:t>
            </w:r>
            <w:r>
              <w:rPr>
                <w:sz w:val="8"/>
              </w:rPr>
              <w:t>de</w:t>
            </w:r>
            <w:r>
              <w:rPr>
                <w:spacing w:val="15"/>
                <w:sz w:val="8"/>
              </w:rPr>
              <w:t xml:space="preserve"> </w:t>
            </w:r>
            <w:r>
              <w:rPr>
                <w:sz w:val="8"/>
              </w:rPr>
              <w:t>honorarios</w:t>
            </w:r>
            <w:r>
              <w:rPr>
                <w:spacing w:val="17"/>
                <w:sz w:val="8"/>
              </w:rPr>
              <w:t xml:space="preserve"> </w:t>
            </w:r>
            <w:r>
              <w:rPr>
                <w:sz w:val="8"/>
              </w:rPr>
              <w:t>a</w:t>
            </w:r>
            <w:r>
              <w:rPr>
                <w:spacing w:val="15"/>
                <w:sz w:val="8"/>
              </w:rPr>
              <w:t xml:space="preserve"> </w:t>
            </w:r>
            <w:r>
              <w:rPr>
                <w:sz w:val="8"/>
              </w:rPr>
              <w:t>sus</w:t>
            </w:r>
            <w:r>
              <w:rPr>
                <w:spacing w:val="-2"/>
                <w:sz w:val="8"/>
              </w:rPr>
              <w:t xml:space="preserve"> </w:t>
            </w:r>
            <w:r>
              <w:rPr>
                <w:sz w:val="8"/>
              </w:rPr>
              <w:t>integrantes,</w:t>
            </w:r>
            <w:r>
              <w:rPr>
                <w:spacing w:val="-3"/>
                <w:sz w:val="8"/>
              </w:rPr>
              <w:t xml:space="preserve"> </w:t>
            </w:r>
            <w:r>
              <w:rPr>
                <w:sz w:val="8"/>
              </w:rPr>
              <w:t>procedimientos</w:t>
            </w:r>
            <w:r>
              <w:rPr>
                <w:spacing w:val="-2"/>
                <w:sz w:val="8"/>
              </w:rPr>
              <w:t xml:space="preserve"> </w:t>
            </w:r>
            <w:r>
              <w:rPr>
                <w:sz w:val="8"/>
              </w:rPr>
              <w:t>operativos</w:t>
            </w:r>
            <w:r>
              <w:rPr>
                <w:spacing w:val="-2"/>
                <w:sz w:val="8"/>
              </w:rPr>
              <w:t xml:space="preserve"> </w:t>
            </w:r>
            <w:r>
              <w:rPr>
                <w:sz w:val="8"/>
              </w:rPr>
              <w:t>y</w:t>
            </w:r>
            <w:r>
              <w:rPr>
                <w:spacing w:val="-2"/>
                <w:sz w:val="8"/>
              </w:rPr>
              <w:t xml:space="preserve"> </w:t>
            </w:r>
            <w:r>
              <w:rPr>
                <w:sz w:val="8"/>
              </w:rPr>
              <w:t>recursos</w:t>
            </w:r>
            <w:r>
              <w:rPr>
                <w:spacing w:val="-2"/>
                <w:sz w:val="8"/>
              </w:rPr>
              <w:t xml:space="preserve"> </w:t>
            </w:r>
            <w:r>
              <w:rPr>
                <w:sz w:val="8"/>
              </w:rPr>
              <w:t>de</w:t>
            </w:r>
            <w:r>
              <w:rPr>
                <w:spacing w:val="-4"/>
                <w:sz w:val="8"/>
              </w:rPr>
              <w:t xml:space="preserve"> </w:t>
            </w:r>
            <w:r>
              <w:rPr>
                <w:sz w:val="8"/>
              </w:rPr>
              <w:t>reposición</w:t>
            </w:r>
            <w:r>
              <w:rPr>
                <w:spacing w:val="-2"/>
                <w:sz w:val="8"/>
              </w:rPr>
              <w:t xml:space="preserve"> </w:t>
            </w:r>
            <w:r>
              <w:rPr>
                <w:sz w:val="8"/>
              </w:rPr>
              <w:t>y</w:t>
            </w:r>
            <w:r>
              <w:rPr>
                <w:spacing w:val="-2"/>
                <w:sz w:val="8"/>
              </w:rPr>
              <w:t xml:space="preserve"> </w:t>
            </w:r>
            <w:r>
              <w:rPr>
                <w:sz w:val="8"/>
              </w:rPr>
              <w:t>apelación.</w:t>
            </w:r>
          </w:p>
          <w:p w14:paraId="637BB827" w14:textId="77777777" w:rsidR="00F23D6F" w:rsidRDefault="005056AC">
            <w:pPr>
              <w:pStyle w:val="TableParagraph"/>
              <w:spacing w:line="91" w:lineRule="exact"/>
              <w:ind w:left="15"/>
              <w:rPr>
                <w:sz w:val="8"/>
              </w:rPr>
            </w:pPr>
            <w:r>
              <w:rPr>
                <w:sz w:val="8"/>
              </w:rPr>
              <w:t>Parágrafo 1°. Los integrantes de las Juntas Nacional y regionales de Calificación de Invalidez se regirán por la presente ley y su reglamentación,</w:t>
            </w:r>
          </w:p>
          <w:p w14:paraId="1C54AD9A" w14:textId="77777777" w:rsidR="00F23D6F" w:rsidRDefault="005056AC">
            <w:pPr>
              <w:pStyle w:val="TableParagraph"/>
              <w:spacing w:before="7" w:line="264" w:lineRule="auto"/>
              <w:ind w:left="15" w:right="341"/>
              <w:rPr>
                <w:sz w:val="8"/>
              </w:rPr>
            </w:pPr>
            <w:r>
              <w:rPr>
                <w:sz w:val="8"/>
              </w:rPr>
              <w:t xml:space="preserve">actuarán dentro del respectivo </w:t>
            </w:r>
            <w:r>
              <w:rPr>
                <w:spacing w:val="-3"/>
                <w:sz w:val="8"/>
              </w:rPr>
              <w:t xml:space="preserve">período </w:t>
            </w:r>
            <w:r>
              <w:rPr>
                <w:sz w:val="8"/>
              </w:rPr>
              <w:t xml:space="preserve">y, en  caso necesario, permanecerán  en sus  cargos  hasta tanto se realice la posesión  de los  nuevos  integrantes  para el  </w:t>
            </w:r>
            <w:r>
              <w:rPr>
                <w:spacing w:val="-3"/>
                <w:sz w:val="8"/>
              </w:rPr>
              <w:t xml:space="preserve">período </w:t>
            </w:r>
            <w:r>
              <w:rPr>
                <w:sz w:val="8"/>
              </w:rPr>
              <w:t xml:space="preserve">correspondiente, serán designados de acuerdo a la reglamentación que para el efecto </w:t>
            </w:r>
            <w:r>
              <w:rPr>
                <w:spacing w:val="-3"/>
                <w:sz w:val="8"/>
              </w:rPr>
              <w:t xml:space="preserve">expida </w:t>
            </w:r>
            <w:r>
              <w:rPr>
                <w:sz w:val="8"/>
              </w:rPr>
              <w:t>el Ministerio del</w:t>
            </w:r>
            <w:r>
              <w:rPr>
                <w:spacing w:val="-2"/>
                <w:sz w:val="8"/>
              </w:rPr>
              <w:t xml:space="preserve"> </w:t>
            </w:r>
            <w:r>
              <w:rPr>
                <w:sz w:val="8"/>
              </w:rPr>
              <w:t>Trabajo.</w:t>
            </w:r>
          </w:p>
          <w:p w14:paraId="7794A2F7" w14:textId="77777777" w:rsidR="00F23D6F" w:rsidRDefault="005056AC">
            <w:pPr>
              <w:pStyle w:val="TableParagraph"/>
              <w:spacing w:line="264" w:lineRule="auto"/>
              <w:ind w:left="15" w:right="65"/>
              <w:rPr>
                <w:sz w:val="8"/>
              </w:rPr>
            </w:pPr>
            <w:r>
              <w:rPr>
                <w:sz w:val="8"/>
              </w:rPr>
              <w:t xml:space="preserve">Parágrafo 2°. Las entidades de seguridad social y los integrantes de las Juntas Regionales y </w:t>
            </w:r>
            <w:proofErr w:type="spellStart"/>
            <w:r>
              <w:rPr>
                <w:sz w:val="8"/>
              </w:rPr>
              <w:t>Nadonales</w:t>
            </w:r>
            <w:proofErr w:type="spellEnd"/>
            <w:r>
              <w:rPr>
                <w:sz w:val="8"/>
              </w:rPr>
              <w:t xml:space="preserve"> de Invalidez y los profesionales que califiquen, serán responsables solidariamente por los dictámenes que produzcan perjuicios a los afiliados o a los Administradores del Sistema de Seguridad Social Integral, cuando este hecho esté - plenamente probado. Es obligación de los diferentes actores de los Sistemas de Seguridad Social en</w:t>
            </w:r>
          </w:p>
          <w:p w14:paraId="1C3CDC83" w14:textId="77777777" w:rsidR="00F23D6F" w:rsidRDefault="005056AC">
            <w:pPr>
              <w:pStyle w:val="TableParagraph"/>
              <w:spacing w:line="264" w:lineRule="auto"/>
              <w:ind w:left="15" w:right="341"/>
              <w:rPr>
                <w:sz w:val="8"/>
              </w:rPr>
            </w:pPr>
            <w:r>
              <w:rPr>
                <w:sz w:val="8"/>
              </w:rPr>
              <w:t>Salud y Riesgos Laborales la entrega oportuna de la información requerida y de la cual se disponga para fundamentar la calificación del origen, entre las entidades competentes para calificar al trabajador.</w:t>
            </w:r>
          </w:p>
          <w:p w14:paraId="65E44DF4" w14:textId="77777777" w:rsidR="00F23D6F" w:rsidRDefault="005056AC">
            <w:pPr>
              <w:pStyle w:val="TableParagraph"/>
              <w:spacing w:line="264" w:lineRule="auto"/>
              <w:ind w:left="15" w:right="341"/>
              <w:rPr>
                <w:sz w:val="8"/>
              </w:rPr>
            </w:pPr>
            <w:r>
              <w:rPr>
                <w:sz w:val="8"/>
              </w:rPr>
              <w:t>Parágrafo 3°. El Ministerio del Trabajo deberá organizar dentro de los seis (6) meses siguientes a la entrada en vigencia de la presente ley, la estructura y funcionamiento de las Juntas de Calificación de Invalidez como parte de la estructura del Ministerio de Trabajo.</w:t>
            </w:r>
          </w:p>
        </w:tc>
      </w:tr>
      <w:tr w:rsidR="00F23D6F" w14:paraId="224E81AF" w14:textId="77777777">
        <w:trPr>
          <w:trHeight w:val="799"/>
        </w:trPr>
        <w:tc>
          <w:tcPr>
            <w:tcW w:w="1030" w:type="dxa"/>
          </w:tcPr>
          <w:p w14:paraId="5213556A" w14:textId="77777777" w:rsidR="00F23D6F" w:rsidRDefault="00F23D6F">
            <w:pPr>
              <w:pStyle w:val="TableParagraph"/>
              <w:rPr>
                <w:rFonts w:ascii="Times New Roman"/>
                <w:sz w:val="8"/>
              </w:rPr>
            </w:pPr>
          </w:p>
          <w:p w14:paraId="4AC0ABCF" w14:textId="77777777" w:rsidR="00F23D6F" w:rsidRDefault="00F23D6F">
            <w:pPr>
              <w:pStyle w:val="TableParagraph"/>
              <w:rPr>
                <w:rFonts w:ascii="Times New Roman"/>
                <w:sz w:val="8"/>
              </w:rPr>
            </w:pPr>
          </w:p>
          <w:p w14:paraId="5C8C0F0C" w14:textId="77777777" w:rsidR="00F23D6F" w:rsidRDefault="00F23D6F">
            <w:pPr>
              <w:pStyle w:val="TableParagraph"/>
              <w:rPr>
                <w:rFonts w:ascii="Times New Roman"/>
                <w:sz w:val="8"/>
              </w:rPr>
            </w:pPr>
          </w:p>
          <w:p w14:paraId="042A19F4" w14:textId="77777777" w:rsidR="00F23D6F" w:rsidRDefault="00F23D6F">
            <w:pPr>
              <w:pStyle w:val="TableParagraph"/>
              <w:spacing w:before="1"/>
              <w:rPr>
                <w:rFonts w:ascii="Times New Roman"/>
                <w:sz w:val="7"/>
              </w:rPr>
            </w:pPr>
          </w:p>
          <w:p w14:paraId="5E3249E8" w14:textId="77777777" w:rsidR="00F23D6F" w:rsidRDefault="005056AC">
            <w:pPr>
              <w:pStyle w:val="TableParagraph"/>
              <w:spacing w:before="1"/>
              <w:ind w:left="340"/>
              <w:rPr>
                <w:b/>
                <w:sz w:val="8"/>
              </w:rPr>
            </w:pPr>
            <w:r>
              <w:rPr>
                <w:b/>
                <w:sz w:val="8"/>
              </w:rPr>
              <w:t>Ley 1562</w:t>
            </w:r>
          </w:p>
        </w:tc>
        <w:tc>
          <w:tcPr>
            <w:tcW w:w="886" w:type="dxa"/>
          </w:tcPr>
          <w:p w14:paraId="4A4A1FD3" w14:textId="77777777" w:rsidR="00F23D6F" w:rsidRDefault="00F23D6F">
            <w:pPr>
              <w:pStyle w:val="TableParagraph"/>
              <w:rPr>
                <w:rFonts w:ascii="Times New Roman"/>
                <w:sz w:val="8"/>
              </w:rPr>
            </w:pPr>
          </w:p>
          <w:p w14:paraId="18B3B3A0" w14:textId="77777777" w:rsidR="00F23D6F" w:rsidRDefault="00F23D6F">
            <w:pPr>
              <w:pStyle w:val="TableParagraph"/>
              <w:rPr>
                <w:rFonts w:ascii="Times New Roman"/>
                <w:sz w:val="8"/>
              </w:rPr>
            </w:pPr>
          </w:p>
          <w:p w14:paraId="40FED006" w14:textId="77777777" w:rsidR="00F23D6F" w:rsidRDefault="00F23D6F">
            <w:pPr>
              <w:pStyle w:val="TableParagraph"/>
              <w:rPr>
                <w:rFonts w:ascii="Times New Roman"/>
                <w:sz w:val="8"/>
              </w:rPr>
            </w:pPr>
          </w:p>
          <w:p w14:paraId="0A7F5A4A" w14:textId="77777777" w:rsidR="00F23D6F" w:rsidRDefault="00F23D6F">
            <w:pPr>
              <w:pStyle w:val="TableParagraph"/>
              <w:spacing w:before="1"/>
              <w:rPr>
                <w:rFonts w:ascii="Times New Roman"/>
                <w:sz w:val="7"/>
              </w:rPr>
            </w:pPr>
          </w:p>
          <w:p w14:paraId="52B76FC5" w14:textId="77777777" w:rsidR="00F23D6F" w:rsidRDefault="005056AC">
            <w:pPr>
              <w:pStyle w:val="TableParagraph"/>
              <w:spacing w:before="1"/>
              <w:ind w:left="349"/>
              <w:rPr>
                <w:b/>
                <w:sz w:val="8"/>
              </w:rPr>
            </w:pPr>
            <w:r>
              <w:rPr>
                <w:b/>
                <w:sz w:val="8"/>
              </w:rPr>
              <w:t>2012</w:t>
            </w:r>
          </w:p>
        </w:tc>
        <w:tc>
          <w:tcPr>
            <w:tcW w:w="1554" w:type="dxa"/>
          </w:tcPr>
          <w:p w14:paraId="6247BCD2" w14:textId="77777777" w:rsidR="00F23D6F" w:rsidRDefault="00F23D6F">
            <w:pPr>
              <w:pStyle w:val="TableParagraph"/>
              <w:rPr>
                <w:rFonts w:ascii="Times New Roman"/>
                <w:sz w:val="8"/>
              </w:rPr>
            </w:pPr>
          </w:p>
          <w:p w14:paraId="75239F79" w14:textId="77777777" w:rsidR="00F23D6F" w:rsidRDefault="00F23D6F">
            <w:pPr>
              <w:pStyle w:val="TableParagraph"/>
              <w:rPr>
                <w:rFonts w:ascii="Times New Roman"/>
                <w:sz w:val="8"/>
              </w:rPr>
            </w:pPr>
          </w:p>
          <w:p w14:paraId="72A9E754" w14:textId="77777777" w:rsidR="00F23D6F" w:rsidRDefault="00F23D6F">
            <w:pPr>
              <w:pStyle w:val="TableParagraph"/>
              <w:rPr>
                <w:rFonts w:ascii="Times New Roman"/>
                <w:sz w:val="8"/>
              </w:rPr>
            </w:pPr>
          </w:p>
          <w:p w14:paraId="7B1C83D0" w14:textId="77777777" w:rsidR="00F23D6F" w:rsidRDefault="00F23D6F">
            <w:pPr>
              <w:pStyle w:val="TableParagraph"/>
              <w:spacing w:before="10"/>
              <w:rPr>
                <w:rFonts w:ascii="Times New Roman"/>
                <w:sz w:val="6"/>
              </w:rPr>
            </w:pPr>
          </w:p>
          <w:p w14:paraId="0FF9BDF9" w14:textId="77777777" w:rsidR="00F23D6F" w:rsidRDefault="005056AC">
            <w:pPr>
              <w:pStyle w:val="TableParagraph"/>
              <w:spacing w:before="1"/>
              <w:ind w:left="11" w:right="2"/>
              <w:jc w:val="center"/>
              <w:rPr>
                <w:sz w:val="8"/>
              </w:rPr>
            </w:pPr>
            <w:r>
              <w:rPr>
                <w:sz w:val="8"/>
              </w:rPr>
              <w:t>Congreso de la República</w:t>
            </w:r>
          </w:p>
        </w:tc>
        <w:tc>
          <w:tcPr>
            <w:tcW w:w="2632" w:type="dxa"/>
          </w:tcPr>
          <w:p w14:paraId="7AF9B339" w14:textId="77777777" w:rsidR="00F23D6F" w:rsidRDefault="00F23D6F">
            <w:pPr>
              <w:pStyle w:val="TableParagraph"/>
              <w:rPr>
                <w:rFonts w:ascii="Times New Roman"/>
                <w:sz w:val="8"/>
              </w:rPr>
            </w:pPr>
          </w:p>
          <w:p w14:paraId="585D93A2" w14:textId="77777777" w:rsidR="00F23D6F" w:rsidRDefault="00F23D6F">
            <w:pPr>
              <w:pStyle w:val="TableParagraph"/>
              <w:rPr>
                <w:rFonts w:ascii="Times New Roman"/>
                <w:sz w:val="8"/>
              </w:rPr>
            </w:pPr>
          </w:p>
          <w:p w14:paraId="18F5867F" w14:textId="77777777" w:rsidR="00F23D6F" w:rsidRDefault="005056AC">
            <w:pPr>
              <w:pStyle w:val="TableParagraph"/>
              <w:spacing w:before="71"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1E35650B" w14:textId="77777777" w:rsidR="00F23D6F" w:rsidRDefault="00F23D6F">
            <w:pPr>
              <w:pStyle w:val="TableParagraph"/>
              <w:rPr>
                <w:rFonts w:ascii="Times New Roman"/>
                <w:sz w:val="8"/>
              </w:rPr>
            </w:pPr>
          </w:p>
          <w:p w14:paraId="0172259A" w14:textId="77777777" w:rsidR="00F23D6F" w:rsidRDefault="00F23D6F">
            <w:pPr>
              <w:pStyle w:val="TableParagraph"/>
              <w:rPr>
                <w:rFonts w:ascii="Times New Roman"/>
                <w:sz w:val="8"/>
              </w:rPr>
            </w:pPr>
          </w:p>
          <w:p w14:paraId="131926D1" w14:textId="77777777" w:rsidR="00F23D6F" w:rsidRDefault="00F23D6F">
            <w:pPr>
              <w:pStyle w:val="TableParagraph"/>
              <w:rPr>
                <w:rFonts w:ascii="Times New Roman"/>
                <w:sz w:val="8"/>
              </w:rPr>
            </w:pPr>
          </w:p>
          <w:p w14:paraId="46F2D74D" w14:textId="77777777" w:rsidR="00F23D6F" w:rsidRDefault="00F23D6F">
            <w:pPr>
              <w:pStyle w:val="TableParagraph"/>
              <w:spacing w:before="10"/>
              <w:rPr>
                <w:rFonts w:ascii="Times New Roman"/>
                <w:sz w:val="6"/>
              </w:rPr>
            </w:pPr>
          </w:p>
          <w:p w14:paraId="6D3A6CDD" w14:textId="77777777" w:rsidR="00F23D6F" w:rsidRDefault="005056AC">
            <w:pPr>
              <w:pStyle w:val="TableParagraph"/>
              <w:spacing w:before="1"/>
              <w:ind w:left="549" w:right="548"/>
              <w:jc w:val="center"/>
              <w:rPr>
                <w:sz w:val="8"/>
              </w:rPr>
            </w:pPr>
            <w:r>
              <w:rPr>
                <w:sz w:val="8"/>
              </w:rPr>
              <w:t>Artículo 18.</w:t>
            </w:r>
          </w:p>
        </w:tc>
        <w:tc>
          <w:tcPr>
            <w:tcW w:w="6345" w:type="dxa"/>
          </w:tcPr>
          <w:p w14:paraId="756F522B" w14:textId="77777777" w:rsidR="00F23D6F" w:rsidRDefault="00F23D6F">
            <w:pPr>
              <w:pStyle w:val="TableParagraph"/>
              <w:rPr>
                <w:rFonts w:ascii="Times New Roman"/>
                <w:sz w:val="9"/>
              </w:rPr>
            </w:pPr>
          </w:p>
          <w:p w14:paraId="4AB02D70" w14:textId="77777777" w:rsidR="00F23D6F" w:rsidRDefault="005056AC">
            <w:pPr>
              <w:pStyle w:val="TableParagraph"/>
              <w:ind w:left="37"/>
              <w:rPr>
                <w:sz w:val="8"/>
              </w:rPr>
            </w:pPr>
            <w:r>
              <w:rPr>
                <w:sz w:val="8"/>
              </w:rPr>
              <w:t>Adiciónese un inciso al artículo 142 del Decreto número 19 de 2012. Sin perjuicio de lo establecido en este artículo, respecto de la calificación</w:t>
            </w:r>
          </w:p>
          <w:p w14:paraId="63CBF83A" w14:textId="77777777" w:rsidR="00F23D6F" w:rsidRDefault="005056AC">
            <w:pPr>
              <w:pStyle w:val="TableParagraph"/>
              <w:spacing w:before="9"/>
              <w:ind w:left="15"/>
              <w:rPr>
                <w:sz w:val="8"/>
              </w:rPr>
            </w:pPr>
            <w:r>
              <w:rPr>
                <w:sz w:val="8"/>
              </w:rPr>
              <w:t>en primera oportunidad, corresponde a las Juntas Regionales calificar en primera instancia la pérdida de capacidad laboral, el estado de invalidez y determinar su origen.</w:t>
            </w:r>
          </w:p>
          <w:p w14:paraId="22FEC168" w14:textId="77777777" w:rsidR="00F23D6F" w:rsidRDefault="005056AC">
            <w:pPr>
              <w:pStyle w:val="TableParagraph"/>
              <w:spacing w:before="9" w:line="264" w:lineRule="auto"/>
              <w:ind w:left="15" w:right="149"/>
              <w:rPr>
                <w:sz w:val="8"/>
              </w:rPr>
            </w:pPr>
            <w:r>
              <w:rPr>
                <w:sz w:val="8"/>
              </w:rPr>
              <w:t xml:space="preserve">A  la Junta de Calificación  Nacional  </w:t>
            </w:r>
            <w:r>
              <w:rPr>
                <w:spacing w:val="-3"/>
                <w:sz w:val="8"/>
              </w:rPr>
              <w:t xml:space="preserve">compete  </w:t>
            </w:r>
            <w:r>
              <w:rPr>
                <w:sz w:val="8"/>
              </w:rPr>
              <w:t xml:space="preserve">la resolución  de las  controversias que en  segunda instancia sean  </w:t>
            </w:r>
            <w:r>
              <w:rPr>
                <w:spacing w:val="-3"/>
                <w:sz w:val="8"/>
              </w:rPr>
              <w:t xml:space="preserve">sometidas  </w:t>
            </w:r>
            <w:r>
              <w:rPr>
                <w:sz w:val="8"/>
              </w:rPr>
              <w:t xml:space="preserve">para su  decisión  por  las  Juntas Regionales.     La calificación se realizará con base en el manual único  para  la  calificación  de invalidez,  </w:t>
            </w:r>
            <w:r>
              <w:rPr>
                <w:spacing w:val="-3"/>
                <w:sz w:val="8"/>
              </w:rPr>
              <w:t xml:space="preserve">expedido  </w:t>
            </w:r>
            <w:r>
              <w:rPr>
                <w:sz w:val="8"/>
              </w:rPr>
              <w:t xml:space="preserve">por el  Gobierno  Nacional,  vigente  a  la  fecha  de  calificación, que </w:t>
            </w:r>
            <w:r>
              <w:rPr>
                <w:spacing w:val="-3"/>
                <w:sz w:val="8"/>
              </w:rPr>
              <w:t xml:space="preserve">deberá </w:t>
            </w:r>
            <w:r>
              <w:rPr>
                <w:sz w:val="8"/>
              </w:rPr>
              <w:t xml:space="preserve">contener los criterios técnicos  - científicos  de  evaluación  y calificación  de  pérdida  de  capacidad  </w:t>
            </w:r>
            <w:r>
              <w:rPr>
                <w:spacing w:val="-3"/>
                <w:sz w:val="8"/>
              </w:rPr>
              <w:t xml:space="preserve">laboral  </w:t>
            </w:r>
            <w:r>
              <w:rPr>
                <w:sz w:val="8"/>
              </w:rPr>
              <w:t>porcentual  por  sistemas  ante  una deficiencia, discapacidad</w:t>
            </w:r>
            <w:r>
              <w:rPr>
                <w:spacing w:val="16"/>
                <w:sz w:val="8"/>
              </w:rPr>
              <w:t xml:space="preserve"> </w:t>
            </w:r>
            <w:r>
              <w:rPr>
                <w:sz w:val="8"/>
              </w:rPr>
              <w:t>y</w:t>
            </w:r>
            <w:r>
              <w:rPr>
                <w:spacing w:val="18"/>
                <w:sz w:val="8"/>
              </w:rPr>
              <w:t xml:space="preserve"> </w:t>
            </w:r>
            <w:r>
              <w:rPr>
                <w:sz w:val="8"/>
              </w:rPr>
              <w:t>minusvalía</w:t>
            </w:r>
            <w:r>
              <w:rPr>
                <w:spacing w:val="16"/>
                <w:sz w:val="8"/>
              </w:rPr>
              <w:t xml:space="preserve"> </w:t>
            </w:r>
            <w:r>
              <w:rPr>
                <w:sz w:val="8"/>
              </w:rPr>
              <w:t>que</w:t>
            </w:r>
            <w:r>
              <w:rPr>
                <w:spacing w:val="16"/>
                <w:sz w:val="8"/>
              </w:rPr>
              <w:t xml:space="preserve"> </w:t>
            </w:r>
            <w:r>
              <w:rPr>
                <w:sz w:val="8"/>
              </w:rPr>
              <w:t>hayan</w:t>
            </w:r>
            <w:r>
              <w:rPr>
                <w:spacing w:val="20"/>
                <w:sz w:val="8"/>
              </w:rPr>
              <w:t xml:space="preserve"> </w:t>
            </w:r>
            <w:r>
              <w:rPr>
                <w:sz w:val="8"/>
              </w:rPr>
              <w:t>generado</w:t>
            </w:r>
            <w:r>
              <w:rPr>
                <w:spacing w:val="16"/>
                <w:sz w:val="8"/>
              </w:rPr>
              <w:t xml:space="preserve"> </w:t>
            </w:r>
            <w:r>
              <w:rPr>
                <w:sz w:val="8"/>
              </w:rPr>
              <w:t>secuelas</w:t>
            </w:r>
            <w:r>
              <w:rPr>
                <w:spacing w:val="18"/>
                <w:sz w:val="8"/>
              </w:rPr>
              <w:t xml:space="preserve"> </w:t>
            </w:r>
            <w:r>
              <w:rPr>
                <w:sz w:val="8"/>
              </w:rPr>
              <w:t>como</w:t>
            </w:r>
            <w:r>
              <w:rPr>
                <w:spacing w:val="-4"/>
                <w:sz w:val="8"/>
              </w:rPr>
              <w:t xml:space="preserve"> </w:t>
            </w:r>
            <w:r>
              <w:rPr>
                <w:sz w:val="8"/>
              </w:rPr>
              <w:t>consecuencia</w:t>
            </w:r>
            <w:r>
              <w:rPr>
                <w:spacing w:val="16"/>
                <w:sz w:val="8"/>
              </w:rPr>
              <w:t xml:space="preserve"> </w:t>
            </w:r>
            <w:r>
              <w:rPr>
                <w:sz w:val="8"/>
              </w:rPr>
              <w:t>de</w:t>
            </w:r>
            <w:r>
              <w:rPr>
                <w:spacing w:val="-4"/>
                <w:sz w:val="8"/>
              </w:rPr>
              <w:t xml:space="preserve"> </w:t>
            </w:r>
            <w:r>
              <w:rPr>
                <w:sz w:val="8"/>
              </w:rPr>
              <w:t>una</w:t>
            </w:r>
            <w:r>
              <w:rPr>
                <w:spacing w:val="-4"/>
                <w:sz w:val="8"/>
              </w:rPr>
              <w:t xml:space="preserve"> </w:t>
            </w:r>
            <w:r>
              <w:rPr>
                <w:sz w:val="8"/>
              </w:rPr>
              <w:t>enfermedad</w:t>
            </w:r>
            <w:r>
              <w:rPr>
                <w:spacing w:val="-4"/>
                <w:sz w:val="8"/>
              </w:rPr>
              <w:t xml:space="preserve"> </w:t>
            </w:r>
            <w:r>
              <w:rPr>
                <w:sz w:val="8"/>
              </w:rPr>
              <w:t>o</w:t>
            </w:r>
            <w:r>
              <w:rPr>
                <w:spacing w:val="-4"/>
                <w:sz w:val="8"/>
              </w:rPr>
              <w:t xml:space="preserve"> </w:t>
            </w:r>
            <w:r>
              <w:rPr>
                <w:sz w:val="8"/>
              </w:rPr>
              <w:t>accidente.</w:t>
            </w:r>
          </w:p>
        </w:tc>
      </w:tr>
      <w:tr w:rsidR="00F23D6F" w14:paraId="31F5742B" w14:textId="77777777">
        <w:trPr>
          <w:trHeight w:val="798"/>
        </w:trPr>
        <w:tc>
          <w:tcPr>
            <w:tcW w:w="1030" w:type="dxa"/>
          </w:tcPr>
          <w:p w14:paraId="38D1D451" w14:textId="77777777" w:rsidR="00F23D6F" w:rsidRDefault="00F23D6F">
            <w:pPr>
              <w:pStyle w:val="TableParagraph"/>
              <w:rPr>
                <w:rFonts w:ascii="Times New Roman"/>
                <w:sz w:val="8"/>
              </w:rPr>
            </w:pPr>
          </w:p>
          <w:p w14:paraId="64CAF4AD" w14:textId="77777777" w:rsidR="00F23D6F" w:rsidRDefault="00F23D6F">
            <w:pPr>
              <w:pStyle w:val="TableParagraph"/>
              <w:rPr>
                <w:rFonts w:ascii="Times New Roman"/>
                <w:sz w:val="8"/>
              </w:rPr>
            </w:pPr>
          </w:p>
          <w:p w14:paraId="5919751A" w14:textId="77777777" w:rsidR="00F23D6F" w:rsidRDefault="00F23D6F">
            <w:pPr>
              <w:pStyle w:val="TableParagraph"/>
              <w:rPr>
                <w:rFonts w:ascii="Times New Roman"/>
                <w:sz w:val="8"/>
              </w:rPr>
            </w:pPr>
          </w:p>
          <w:p w14:paraId="40AE41A2" w14:textId="77777777" w:rsidR="00F23D6F" w:rsidRDefault="00F23D6F">
            <w:pPr>
              <w:pStyle w:val="TableParagraph"/>
              <w:spacing w:before="1"/>
              <w:rPr>
                <w:rFonts w:ascii="Times New Roman"/>
                <w:sz w:val="7"/>
              </w:rPr>
            </w:pPr>
          </w:p>
          <w:p w14:paraId="7818BFDC" w14:textId="77777777" w:rsidR="00F23D6F" w:rsidRDefault="005056AC">
            <w:pPr>
              <w:pStyle w:val="TableParagraph"/>
              <w:ind w:left="340"/>
              <w:rPr>
                <w:b/>
                <w:sz w:val="8"/>
              </w:rPr>
            </w:pPr>
            <w:r>
              <w:rPr>
                <w:b/>
                <w:sz w:val="8"/>
              </w:rPr>
              <w:t>Ley 1562</w:t>
            </w:r>
          </w:p>
        </w:tc>
        <w:tc>
          <w:tcPr>
            <w:tcW w:w="886" w:type="dxa"/>
          </w:tcPr>
          <w:p w14:paraId="68855D38" w14:textId="77777777" w:rsidR="00F23D6F" w:rsidRDefault="00F23D6F">
            <w:pPr>
              <w:pStyle w:val="TableParagraph"/>
              <w:rPr>
                <w:rFonts w:ascii="Times New Roman"/>
                <w:sz w:val="8"/>
              </w:rPr>
            </w:pPr>
          </w:p>
          <w:p w14:paraId="5F5628C0" w14:textId="77777777" w:rsidR="00F23D6F" w:rsidRDefault="00F23D6F">
            <w:pPr>
              <w:pStyle w:val="TableParagraph"/>
              <w:rPr>
                <w:rFonts w:ascii="Times New Roman"/>
                <w:sz w:val="8"/>
              </w:rPr>
            </w:pPr>
          </w:p>
          <w:p w14:paraId="07662DD0" w14:textId="77777777" w:rsidR="00F23D6F" w:rsidRDefault="00F23D6F">
            <w:pPr>
              <w:pStyle w:val="TableParagraph"/>
              <w:rPr>
                <w:rFonts w:ascii="Times New Roman"/>
                <w:sz w:val="8"/>
              </w:rPr>
            </w:pPr>
          </w:p>
          <w:p w14:paraId="75F832CA" w14:textId="77777777" w:rsidR="00F23D6F" w:rsidRDefault="00F23D6F">
            <w:pPr>
              <w:pStyle w:val="TableParagraph"/>
              <w:spacing w:before="1"/>
              <w:rPr>
                <w:rFonts w:ascii="Times New Roman"/>
                <w:sz w:val="7"/>
              </w:rPr>
            </w:pPr>
          </w:p>
          <w:p w14:paraId="4DC1725B" w14:textId="77777777" w:rsidR="00F23D6F" w:rsidRDefault="005056AC">
            <w:pPr>
              <w:pStyle w:val="TableParagraph"/>
              <w:ind w:left="349"/>
              <w:rPr>
                <w:b/>
                <w:sz w:val="8"/>
              </w:rPr>
            </w:pPr>
            <w:r>
              <w:rPr>
                <w:b/>
                <w:sz w:val="8"/>
              </w:rPr>
              <w:t>2012</w:t>
            </w:r>
          </w:p>
        </w:tc>
        <w:tc>
          <w:tcPr>
            <w:tcW w:w="1554" w:type="dxa"/>
          </w:tcPr>
          <w:p w14:paraId="114CFA62" w14:textId="77777777" w:rsidR="00F23D6F" w:rsidRDefault="00F23D6F">
            <w:pPr>
              <w:pStyle w:val="TableParagraph"/>
              <w:rPr>
                <w:rFonts w:ascii="Times New Roman"/>
                <w:sz w:val="8"/>
              </w:rPr>
            </w:pPr>
          </w:p>
          <w:p w14:paraId="512E359A" w14:textId="77777777" w:rsidR="00F23D6F" w:rsidRDefault="00F23D6F">
            <w:pPr>
              <w:pStyle w:val="TableParagraph"/>
              <w:rPr>
                <w:rFonts w:ascii="Times New Roman"/>
                <w:sz w:val="8"/>
              </w:rPr>
            </w:pPr>
          </w:p>
          <w:p w14:paraId="74CB3107" w14:textId="77777777" w:rsidR="00F23D6F" w:rsidRDefault="00F23D6F">
            <w:pPr>
              <w:pStyle w:val="TableParagraph"/>
              <w:rPr>
                <w:rFonts w:ascii="Times New Roman"/>
                <w:sz w:val="8"/>
              </w:rPr>
            </w:pPr>
          </w:p>
          <w:p w14:paraId="3224E2D0" w14:textId="77777777" w:rsidR="00F23D6F" w:rsidRDefault="00F23D6F">
            <w:pPr>
              <w:pStyle w:val="TableParagraph"/>
              <w:spacing w:before="10"/>
              <w:rPr>
                <w:rFonts w:ascii="Times New Roman"/>
                <w:sz w:val="6"/>
              </w:rPr>
            </w:pPr>
          </w:p>
          <w:p w14:paraId="4C1E1669" w14:textId="77777777" w:rsidR="00F23D6F" w:rsidRDefault="005056AC">
            <w:pPr>
              <w:pStyle w:val="TableParagraph"/>
              <w:ind w:left="11" w:right="2"/>
              <w:jc w:val="center"/>
              <w:rPr>
                <w:sz w:val="8"/>
              </w:rPr>
            </w:pPr>
            <w:r>
              <w:rPr>
                <w:sz w:val="8"/>
              </w:rPr>
              <w:t>Congreso de la República</w:t>
            </w:r>
          </w:p>
        </w:tc>
        <w:tc>
          <w:tcPr>
            <w:tcW w:w="2632" w:type="dxa"/>
          </w:tcPr>
          <w:p w14:paraId="394E939C" w14:textId="77777777" w:rsidR="00F23D6F" w:rsidRDefault="00F23D6F">
            <w:pPr>
              <w:pStyle w:val="TableParagraph"/>
              <w:rPr>
                <w:rFonts w:ascii="Times New Roman"/>
                <w:sz w:val="8"/>
              </w:rPr>
            </w:pPr>
          </w:p>
          <w:p w14:paraId="16819CDE" w14:textId="77777777" w:rsidR="00F23D6F" w:rsidRDefault="00F23D6F">
            <w:pPr>
              <w:pStyle w:val="TableParagraph"/>
              <w:rPr>
                <w:rFonts w:ascii="Times New Roman"/>
                <w:sz w:val="8"/>
              </w:rPr>
            </w:pPr>
          </w:p>
          <w:p w14:paraId="056BB849" w14:textId="77777777" w:rsidR="00F23D6F" w:rsidRDefault="005056AC">
            <w:pPr>
              <w:pStyle w:val="TableParagraph"/>
              <w:spacing w:before="70"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10896E83" w14:textId="77777777" w:rsidR="00F23D6F" w:rsidRDefault="00F23D6F">
            <w:pPr>
              <w:pStyle w:val="TableParagraph"/>
              <w:rPr>
                <w:rFonts w:ascii="Times New Roman"/>
                <w:sz w:val="8"/>
              </w:rPr>
            </w:pPr>
          </w:p>
          <w:p w14:paraId="03614E97" w14:textId="77777777" w:rsidR="00F23D6F" w:rsidRDefault="00F23D6F">
            <w:pPr>
              <w:pStyle w:val="TableParagraph"/>
              <w:rPr>
                <w:rFonts w:ascii="Times New Roman"/>
                <w:sz w:val="8"/>
              </w:rPr>
            </w:pPr>
          </w:p>
          <w:p w14:paraId="4710B6C5" w14:textId="77777777" w:rsidR="00F23D6F" w:rsidRDefault="00F23D6F">
            <w:pPr>
              <w:pStyle w:val="TableParagraph"/>
              <w:rPr>
                <w:rFonts w:ascii="Times New Roman"/>
                <w:sz w:val="8"/>
              </w:rPr>
            </w:pPr>
          </w:p>
          <w:p w14:paraId="67407B15" w14:textId="77777777" w:rsidR="00F23D6F" w:rsidRDefault="00F23D6F">
            <w:pPr>
              <w:pStyle w:val="TableParagraph"/>
              <w:spacing w:before="10"/>
              <w:rPr>
                <w:rFonts w:ascii="Times New Roman"/>
                <w:sz w:val="6"/>
              </w:rPr>
            </w:pPr>
          </w:p>
          <w:p w14:paraId="2FBEB477" w14:textId="77777777" w:rsidR="00F23D6F" w:rsidRDefault="005056AC">
            <w:pPr>
              <w:pStyle w:val="TableParagraph"/>
              <w:ind w:left="549" w:right="548"/>
              <w:jc w:val="center"/>
              <w:rPr>
                <w:sz w:val="8"/>
              </w:rPr>
            </w:pPr>
            <w:r>
              <w:rPr>
                <w:sz w:val="8"/>
              </w:rPr>
              <w:t>Artículo 23.</w:t>
            </w:r>
          </w:p>
        </w:tc>
        <w:tc>
          <w:tcPr>
            <w:tcW w:w="6345" w:type="dxa"/>
          </w:tcPr>
          <w:p w14:paraId="421DF8EB" w14:textId="77777777" w:rsidR="00F23D6F" w:rsidRDefault="005056AC">
            <w:pPr>
              <w:pStyle w:val="TableParagraph"/>
              <w:spacing w:before="53"/>
              <w:ind w:left="15"/>
              <w:rPr>
                <w:sz w:val="8"/>
              </w:rPr>
            </w:pPr>
            <w:r>
              <w:rPr>
                <w:sz w:val="8"/>
              </w:rPr>
              <w:t>Licencias en Salud Ocupacional. El Ministerio de la Salud y Protección Social reglamentará en el término de seis (6) meses, contados' a</w:t>
            </w:r>
          </w:p>
          <w:p w14:paraId="12E33859" w14:textId="77777777" w:rsidR="00F23D6F" w:rsidRDefault="005056AC">
            <w:pPr>
              <w:pStyle w:val="TableParagraph"/>
              <w:spacing w:before="9" w:line="264" w:lineRule="auto"/>
              <w:ind w:left="15" w:right="105"/>
              <w:rPr>
                <w:sz w:val="8"/>
              </w:rPr>
            </w:pPr>
            <w:r>
              <w:rPr>
                <w:sz w:val="8"/>
              </w:rPr>
              <w:t xml:space="preserve">partir de la vigencia de la presente ley, el procedimiento, requisitos para el </w:t>
            </w:r>
            <w:r>
              <w:rPr>
                <w:spacing w:val="-3"/>
                <w:sz w:val="8"/>
              </w:rPr>
              <w:t xml:space="preserve">otorgamiento </w:t>
            </w:r>
            <w:r>
              <w:rPr>
                <w:sz w:val="8"/>
              </w:rPr>
              <w:t xml:space="preserve">y renovación de las licencias en salud ocupacional  a las  personas naturales  y  jurídicas, que como </w:t>
            </w:r>
            <w:r>
              <w:rPr>
                <w:spacing w:val="-2"/>
                <w:sz w:val="8"/>
              </w:rPr>
              <w:t xml:space="preserve">mínimo </w:t>
            </w:r>
            <w:r>
              <w:rPr>
                <w:spacing w:val="-3"/>
                <w:sz w:val="8"/>
              </w:rPr>
              <w:t xml:space="preserve">deben </w:t>
            </w:r>
            <w:r>
              <w:rPr>
                <w:sz w:val="8"/>
              </w:rPr>
              <w:t xml:space="preserve">comprender: requisitos, experiencia, campo de acción de acuerdo a  su  profesión,  cobertura  nacional  y </w:t>
            </w:r>
            <w:r>
              <w:rPr>
                <w:spacing w:val="-3"/>
                <w:sz w:val="8"/>
              </w:rPr>
              <w:t xml:space="preserve">departamental,  </w:t>
            </w:r>
            <w:r>
              <w:rPr>
                <w:sz w:val="8"/>
              </w:rPr>
              <w:t xml:space="preserve">formación académica, y vigencia de la licencia.  La  expedición, renovación,  vigilancia  y  control  de  las  licencias  de  salud  ocupacional  estará  a cargo de las entidades </w:t>
            </w:r>
            <w:r>
              <w:rPr>
                <w:spacing w:val="-3"/>
                <w:sz w:val="8"/>
              </w:rPr>
              <w:t xml:space="preserve">departamentales </w:t>
            </w:r>
            <w:r>
              <w:rPr>
                <w:sz w:val="8"/>
              </w:rPr>
              <w:t xml:space="preserve">y distritales de salud. Se reconocerá la expedición y renovación de las licencias de salud ocupacional  a los  profesionales  universitarios  con  especialización en salud ocupacional, a  los profesionales  universitarios  en  un  área  de  salud  ocupacional,  tecnólogos  en salud  ocupacional  y  técnicos  en  salud  </w:t>
            </w:r>
            <w:proofErr w:type="spellStart"/>
            <w:r>
              <w:rPr>
                <w:sz w:val="8"/>
              </w:rPr>
              <w:t>ocupaCional</w:t>
            </w:r>
            <w:proofErr w:type="spellEnd"/>
            <w:r>
              <w:rPr>
                <w:sz w:val="8"/>
              </w:rPr>
              <w:t xml:space="preserve">,  </w:t>
            </w:r>
            <w:r>
              <w:rPr>
                <w:spacing w:val="-3"/>
                <w:sz w:val="8"/>
              </w:rPr>
              <w:t xml:space="preserve">todos </w:t>
            </w:r>
            <w:r>
              <w:rPr>
                <w:sz w:val="8"/>
              </w:rPr>
              <w:t xml:space="preserve">ellos con títulos </w:t>
            </w:r>
            <w:r>
              <w:rPr>
                <w:spacing w:val="-3"/>
                <w:sz w:val="8"/>
              </w:rPr>
              <w:t xml:space="preserve">obtenidos </w:t>
            </w:r>
            <w:r>
              <w:rPr>
                <w:sz w:val="8"/>
              </w:rPr>
              <w:t xml:space="preserve">en una institución de educación superior </w:t>
            </w:r>
            <w:r>
              <w:rPr>
                <w:spacing w:val="-3"/>
                <w:sz w:val="8"/>
              </w:rPr>
              <w:t xml:space="preserve">debidamente aprobada </w:t>
            </w:r>
            <w:r>
              <w:rPr>
                <w:sz w:val="8"/>
              </w:rPr>
              <w:t>por el Ministerio de Educación</w:t>
            </w:r>
            <w:r>
              <w:rPr>
                <w:spacing w:val="-2"/>
                <w:sz w:val="8"/>
              </w:rPr>
              <w:t xml:space="preserve"> </w:t>
            </w:r>
            <w:r>
              <w:rPr>
                <w:sz w:val="8"/>
              </w:rPr>
              <w:t>Nacional.</w:t>
            </w:r>
          </w:p>
        </w:tc>
      </w:tr>
      <w:tr w:rsidR="00F23D6F" w14:paraId="63898949" w14:textId="77777777">
        <w:trPr>
          <w:trHeight w:val="292"/>
        </w:trPr>
        <w:tc>
          <w:tcPr>
            <w:tcW w:w="1030" w:type="dxa"/>
          </w:tcPr>
          <w:p w14:paraId="30765430" w14:textId="77777777" w:rsidR="00F23D6F" w:rsidRDefault="00F23D6F">
            <w:pPr>
              <w:pStyle w:val="TableParagraph"/>
              <w:spacing w:before="2"/>
              <w:rPr>
                <w:rFonts w:ascii="Times New Roman"/>
                <w:sz w:val="9"/>
              </w:rPr>
            </w:pPr>
          </w:p>
          <w:p w14:paraId="4688829D" w14:textId="77777777" w:rsidR="00F23D6F" w:rsidRDefault="005056AC">
            <w:pPr>
              <w:pStyle w:val="TableParagraph"/>
              <w:ind w:left="340"/>
              <w:rPr>
                <w:b/>
                <w:sz w:val="8"/>
              </w:rPr>
            </w:pPr>
            <w:r>
              <w:rPr>
                <w:b/>
                <w:sz w:val="8"/>
              </w:rPr>
              <w:t>Ley 1562</w:t>
            </w:r>
          </w:p>
        </w:tc>
        <w:tc>
          <w:tcPr>
            <w:tcW w:w="886" w:type="dxa"/>
          </w:tcPr>
          <w:p w14:paraId="7E079E51" w14:textId="77777777" w:rsidR="00F23D6F" w:rsidRDefault="00F23D6F">
            <w:pPr>
              <w:pStyle w:val="TableParagraph"/>
              <w:spacing w:before="2"/>
              <w:rPr>
                <w:rFonts w:ascii="Times New Roman"/>
                <w:sz w:val="9"/>
              </w:rPr>
            </w:pPr>
          </w:p>
          <w:p w14:paraId="05518F1A" w14:textId="77777777" w:rsidR="00F23D6F" w:rsidRDefault="005056AC">
            <w:pPr>
              <w:pStyle w:val="TableParagraph"/>
              <w:ind w:left="349"/>
              <w:rPr>
                <w:b/>
                <w:sz w:val="8"/>
              </w:rPr>
            </w:pPr>
            <w:r>
              <w:rPr>
                <w:b/>
                <w:sz w:val="8"/>
              </w:rPr>
              <w:t>2012</w:t>
            </w:r>
          </w:p>
        </w:tc>
        <w:tc>
          <w:tcPr>
            <w:tcW w:w="1554" w:type="dxa"/>
          </w:tcPr>
          <w:p w14:paraId="24EB8DB9" w14:textId="77777777" w:rsidR="00F23D6F" w:rsidRDefault="00F23D6F">
            <w:pPr>
              <w:pStyle w:val="TableParagraph"/>
              <w:rPr>
                <w:rFonts w:ascii="Times New Roman"/>
                <w:sz w:val="9"/>
              </w:rPr>
            </w:pPr>
          </w:p>
          <w:p w14:paraId="7BA8AB4D" w14:textId="77777777" w:rsidR="00F23D6F" w:rsidRDefault="005056AC">
            <w:pPr>
              <w:pStyle w:val="TableParagraph"/>
              <w:ind w:left="11" w:right="2"/>
              <w:jc w:val="center"/>
              <w:rPr>
                <w:sz w:val="8"/>
              </w:rPr>
            </w:pPr>
            <w:r>
              <w:rPr>
                <w:sz w:val="8"/>
              </w:rPr>
              <w:t>Congreso de la República</w:t>
            </w:r>
          </w:p>
        </w:tc>
        <w:tc>
          <w:tcPr>
            <w:tcW w:w="2632" w:type="dxa"/>
          </w:tcPr>
          <w:p w14:paraId="10C0928D" w14:textId="77777777" w:rsidR="00F23D6F" w:rsidRDefault="005056AC">
            <w:pPr>
              <w:pStyle w:val="TableParagraph"/>
              <w:spacing w:before="2"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46C2DC27" w14:textId="77777777" w:rsidR="00F23D6F" w:rsidRDefault="00F23D6F">
            <w:pPr>
              <w:pStyle w:val="TableParagraph"/>
              <w:rPr>
                <w:rFonts w:ascii="Times New Roman"/>
                <w:sz w:val="9"/>
              </w:rPr>
            </w:pPr>
          </w:p>
          <w:p w14:paraId="3C848F19" w14:textId="77777777" w:rsidR="00F23D6F" w:rsidRDefault="005056AC">
            <w:pPr>
              <w:pStyle w:val="TableParagraph"/>
              <w:ind w:left="549" w:right="548"/>
              <w:jc w:val="center"/>
              <w:rPr>
                <w:sz w:val="8"/>
              </w:rPr>
            </w:pPr>
            <w:r>
              <w:rPr>
                <w:sz w:val="8"/>
              </w:rPr>
              <w:t>Artículo 26.</w:t>
            </w:r>
          </w:p>
        </w:tc>
        <w:tc>
          <w:tcPr>
            <w:tcW w:w="6345" w:type="dxa"/>
          </w:tcPr>
          <w:p w14:paraId="44727E22" w14:textId="77777777" w:rsidR="00F23D6F" w:rsidRDefault="005056AC">
            <w:pPr>
              <w:pStyle w:val="TableParagraph"/>
              <w:spacing w:before="2"/>
              <w:ind w:left="58"/>
              <w:rPr>
                <w:sz w:val="8"/>
              </w:rPr>
            </w:pPr>
            <w:r>
              <w:rPr>
                <w:sz w:val="8"/>
              </w:rPr>
              <w:t>Modifíquese el literal g) y adiciónese el parágrafo 2 al artículo 21 del Decreto número 1295 de 1994 así:</w:t>
            </w:r>
          </w:p>
          <w:p w14:paraId="775DC633" w14:textId="77777777" w:rsidR="00F23D6F" w:rsidRDefault="005056AC">
            <w:pPr>
              <w:pStyle w:val="TableParagraph"/>
              <w:spacing w:before="1" w:line="100" w:lineRule="atLeast"/>
              <w:ind w:left="15" w:right="341"/>
              <w:rPr>
                <w:sz w:val="8"/>
              </w:rPr>
            </w:pPr>
            <w:r>
              <w:rPr>
                <w:sz w:val="8"/>
              </w:rPr>
              <w:t xml:space="preserve">g) Facilitar los espacios y </w:t>
            </w:r>
            <w:r>
              <w:rPr>
                <w:spacing w:val="-3"/>
                <w:sz w:val="8"/>
              </w:rPr>
              <w:t xml:space="preserve">tiempos </w:t>
            </w:r>
            <w:r>
              <w:rPr>
                <w:sz w:val="8"/>
              </w:rPr>
              <w:t xml:space="preserve">para la capacitación de los </w:t>
            </w:r>
            <w:r>
              <w:rPr>
                <w:spacing w:val="-3"/>
                <w:sz w:val="8"/>
              </w:rPr>
              <w:t xml:space="preserve">trabajadores </w:t>
            </w:r>
            <w:r>
              <w:rPr>
                <w:sz w:val="8"/>
              </w:rPr>
              <w:t xml:space="preserve">a su cargo en </w:t>
            </w:r>
            <w:r>
              <w:rPr>
                <w:spacing w:val="-3"/>
                <w:sz w:val="8"/>
              </w:rPr>
              <w:t xml:space="preserve">materia </w:t>
            </w:r>
            <w:r>
              <w:rPr>
                <w:sz w:val="8"/>
              </w:rPr>
              <w:t xml:space="preserve">de salud ocupacional y para adelantar  los  </w:t>
            </w:r>
            <w:r>
              <w:rPr>
                <w:spacing w:val="-3"/>
                <w:sz w:val="8"/>
              </w:rPr>
              <w:t xml:space="preserve">programas  </w:t>
            </w:r>
            <w:r>
              <w:rPr>
                <w:sz w:val="8"/>
              </w:rPr>
              <w:t>de promoción y prevención</w:t>
            </w:r>
            <w:r>
              <w:rPr>
                <w:spacing w:val="-2"/>
                <w:sz w:val="8"/>
              </w:rPr>
              <w:t xml:space="preserve"> </w:t>
            </w:r>
            <w:r>
              <w:rPr>
                <w:sz w:val="8"/>
              </w:rPr>
              <w:t>a</w:t>
            </w:r>
            <w:r>
              <w:rPr>
                <w:spacing w:val="-4"/>
                <w:sz w:val="8"/>
              </w:rPr>
              <w:t xml:space="preserve"> </w:t>
            </w:r>
            <w:r>
              <w:rPr>
                <w:sz w:val="8"/>
              </w:rPr>
              <w:t>cargo</w:t>
            </w:r>
            <w:r>
              <w:rPr>
                <w:spacing w:val="-4"/>
                <w:sz w:val="8"/>
              </w:rPr>
              <w:t xml:space="preserve"> </w:t>
            </w:r>
            <w:r>
              <w:rPr>
                <w:sz w:val="8"/>
              </w:rPr>
              <w:t>de</w:t>
            </w:r>
            <w:r>
              <w:rPr>
                <w:spacing w:val="-4"/>
                <w:sz w:val="8"/>
              </w:rPr>
              <w:t xml:space="preserve"> </w:t>
            </w:r>
            <w:r>
              <w:rPr>
                <w:sz w:val="8"/>
              </w:rPr>
              <w:t>las</w:t>
            </w:r>
            <w:r>
              <w:rPr>
                <w:spacing w:val="-2"/>
                <w:sz w:val="8"/>
              </w:rPr>
              <w:t xml:space="preserve"> </w:t>
            </w:r>
            <w:r>
              <w:rPr>
                <w:sz w:val="8"/>
              </w:rPr>
              <w:t>Administradoras</w:t>
            </w:r>
            <w:r>
              <w:rPr>
                <w:spacing w:val="-2"/>
                <w:sz w:val="8"/>
              </w:rPr>
              <w:t xml:space="preserve"> </w:t>
            </w:r>
            <w:r>
              <w:rPr>
                <w:sz w:val="8"/>
              </w:rPr>
              <w:t>de</w:t>
            </w:r>
            <w:r>
              <w:rPr>
                <w:spacing w:val="-4"/>
                <w:sz w:val="8"/>
              </w:rPr>
              <w:t xml:space="preserve"> </w:t>
            </w:r>
            <w:r>
              <w:rPr>
                <w:sz w:val="8"/>
              </w:rPr>
              <w:t>Riesgos</w:t>
            </w:r>
            <w:r>
              <w:rPr>
                <w:spacing w:val="-2"/>
                <w:sz w:val="8"/>
              </w:rPr>
              <w:t xml:space="preserve"> </w:t>
            </w:r>
            <w:r>
              <w:rPr>
                <w:sz w:val="8"/>
              </w:rPr>
              <w:t>Laborales.</w:t>
            </w:r>
          </w:p>
        </w:tc>
      </w:tr>
      <w:tr w:rsidR="00F23D6F" w14:paraId="4F85E04D" w14:textId="77777777">
        <w:trPr>
          <w:trHeight w:val="290"/>
        </w:trPr>
        <w:tc>
          <w:tcPr>
            <w:tcW w:w="1030" w:type="dxa"/>
          </w:tcPr>
          <w:p w14:paraId="2E64B1FA" w14:textId="77777777" w:rsidR="00F23D6F" w:rsidRDefault="00F23D6F">
            <w:pPr>
              <w:pStyle w:val="TableParagraph"/>
              <w:spacing w:before="11"/>
              <w:rPr>
                <w:rFonts w:ascii="Times New Roman"/>
                <w:sz w:val="8"/>
              </w:rPr>
            </w:pPr>
          </w:p>
          <w:p w14:paraId="680C9258" w14:textId="77777777" w:rsidR="00F23D6F" w:rsidRDefault="005056AC">
            <w:pPr>
              <w:pStyle w:val="TableParagraph"/>
              <w:ind w:left="340"/>
              <w:rPr>
                <w:b/>
                <w:sz w:val="8"/>
              </w:rPr>
            </w:pPr>
            <w:r>
              <w:rPr>
                <w:b/>
                <w:sz w:val="8"/>
              </w:rPr>
              <w:t>Ley 1562</w:t>
            </w:r>
          </w:p>
        </w:tc>
        <w:tc>
          <w:tcPr>
            <w:tcW w:w="886" w:type="dxa"/>
          </w:tcPr>
          <w:p w14:paraId="45572198" w14:textId="77777777" w:rsidR="00F23D6F" w:rsidRDefault="00F23D6F">
            <w:pPr>
              <w:pStyle w:val="TableParagraph"/>
              <w:spacing w:before="11"/>
              <w:rPr>
                <w:rFonts w:ascii="Times New Roman"/>
                <w:sz w:val="8"/>
              </w:rPr>
            </w:pPr>
          </w:p>
          <w:p w14:paraId="3AB0A613" w14:textId="77777777" w:rsidR="00F23D6F" w:rsidRDefault="005056AC">
            <w:pPr>
              <w:pStyle w:val="TableParagraph"/>
              <w:ind w:left="349"/>
              <w:rPr>
                <w:b/>
                <w:sz w:val="8"/>
              </w:rPr>
            </w:pPr>
            <w:r>
              <w:rPr>
                <w:b/>
                <w:sz w:val="8"/>
              </w:rPr>
              <w:t>2012</w:t>
            </w:r>
          </w:p>
        </w:tc>
        <w:tc>
          <w:tcPr>
            <w:tcW w:w="1554" w:type="dxa"/>
          </w:tcPr>
          <w:p w14:paraId="25E00949" w14:textId="77777777" w:rsidR="00F23D6F" w:rsidRDefault="00F23D6F">
            <w:pPr>
              <w:pStyle w:val="TableParagraph"/>
              <w:spacing w:before="8"/>
              <w:rPr>
                <w:rFonts w:ascii="Times New Roman"/>
                <w:sz w:val="8"/>
              </w:rPr>
            </w:pPr>
          </w:p>
          <w:p w14:paraId="1ED0FBF4" w14:textId="77777777" w:rsidR="00F23D6F" w:rsidRDefault="005056AC">
            <w:pPr>
              <w:pStyle w:val="TableParagraph"/>
              <w:spacing w:before="1"/>
              <w:ind w:left="11" w:right="2"/>
              <w:jc w:val="center"/>
              <w:rPr>
                <w:sz w:val="8"/>
              </w:rPr>
            </w:pPr>
            <w:r>
              <w:rPr>
                <w:sz w:val="8"/>
              </w:rPr>
              <w:t>Congreso de la República</w:t>
            </w:r>
          </w:p>
        </w:tc>
        <w:tc>
          <w:tcPr>
            <w:tcW w:w="2632" w:type="dxa"/>
          </w:tcPr>
          <w:p w14:paraId="525E8F97" w14:textId="77777777" w:rsidR="00F23D6F" w:rsidRDefault="005056AC">
            <w:pPr>
              <w:pStyle w:val="TableParagraph"/>
              <w:spacing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10B7666E" w14:textId="77777777" w:rsidR="00F23D6F" w:rsidRDefault="00F23D6F">
            <w:pPr>
              <w:pStyle w:val="TableParagraph"/>
              <w:spacing w:before="8"/>
              <w:rPr>
                <w:rFonts w:ascii="Times New Roman"/>
                <w:sz w:val="8"/>
              </w:rPr>
            </w:pPr>
          </w:p>
          <w:p w14:paraId="66E143E1" w14:textId="77777777" w:rsidR="00F23D6F" w:rsidRDefault="005056AC">
            <w:pPr>
              <w:pStyle w:val="TableParagraph"/>
              <w:spacing w:before="1"/>
              <w:ind w:left="549" w:right="548"/>
              <w:jc w:val="center"/>
              <w:rPr>
                <w:sz w:val="8"/>
              </w:rPr>
            </w:pPr>
            <w:r>
              <w:rPr>
                <w:sz w:val="8"/>
              </w:rPr>
              <w:t>Artículo 27:</w:t>
            </w:r>
          </w:p>
        </w:tc>
        <w:tc>
          <w:tcPr>
            <w:tcW w:w="6345" w:type="dxa"/>
          </w:tcPr>
          <w:p w14:paraId="6AF5F83C" w14:textId="77777777" w:rsidR="00F23D6F" w:rsidRDefault="005056AC">
            <w:pPr>
              <w:pStyle w:val="TableParagraph"/>
              <w:ind w:left="37"/>
              <w:rPr>
                <w:sz w:val="8"/>
              </w:rPr>
            </w:pPr>
            <w:r>
              <w:rPr>
                <w:sz w:val="8"/>
              </w:rPr>
              <w:t>Modifíquese el literal d), y adiciónese un parágrafo al artículo 22 del Decreto 1295 de 1994 así:</w:t>
            </w:r>
          </w:p>
          <w:p w14:paraId="79410C68" w14:textId="77777777" w:rsidR="00F23D6F" w:rsidRDefault="005056AC">
            <w:pPr>
              <w:pStyle w:val="TableParagraph"/>
              <w:spacing w:before="2" w:line="102" w:lineRule="exact"/>
              <w:ind w:left="15" w:right="363"/>
              <w:rPr>
                <w:sz w:val="8"/>
              </w:rPr>
            </w:pPr>
            <w:r>
              <w:rPr>
                <w:sz w:val="8"/>
              </w:rPr>
              <w:t>d) Cumplir las normas, reglamentos e instrucciones del Sistema de Gestión de la Seguridad y Salud en el Trabajo SG-SST de la empresa y asistir periódicamente a los programas de promoción y prevención adelantados por las Administradoras</w:t>
            </w:r>
          </w:p>
        </w:tc>
      </w:tr>
      <w:tr w:rsidR="00F23D6F" w14:paraId="6A405544" w14:textId="77777777">
        <w:trPr>
          <w:trHeight w:val="589"/>
        </w:trPr>
        <w:tc>
          <w:tcPr>
            <w:tcW w:w="1030" w:type="dxa"/>
          </w:tcPr>
          <w:p w14:paraId="5DFAC0D0" w14:textId="77777777" w:rsidR="00F23D6F" w:rsidRDefault="00F23D6F">
            <w:pPr>
              <w:pStyle w:val="TableParagraph"/>
              <w:rPr>
                <w:rFonts w:ascii="Times New Roman"/>
                <w:sz w:val="8"/>
              </w:rPr>
            </w:pPr>
          </w:p>
          <w:p w14:paraId="77C3D967" w14:textId="77777777" w:rsidR="00F23D6F" w:rsidRDefault="00F23D6F">
            <w:pPr>
              <w:pStyle w:val="TableParagraph"/>
              <w:rPr>
                <w:rFonts w:ascii="Times New Roman"/>
                <w:sz w:val="8"/>
              </w:rPr>
            </w:pPr>
          </w:p>
          <w:p w14:paraId="2F784F90" w14:textId="77777777" w:rsidR="00F23D6F" w:rsidRDefault="005056AC">
            <w:pPr>
              <w:pStyle w:val="TableParagraph"/>
              <w:spacing w:before="65"/>
              <w:ind w:left="340"/>
              <w:rPr>
                <w:b/>
                <w:sz w:val="8"/>
              </w:rPr>
            </w:pPr>
            <w:r>
              <w:rPr>
                <w:b/>
                <w:sz w:val="8"/>
              </w:rPr>
              <w:t>Ley 1562</w:t>
            </w:r>
          </w:p>
        </w:tc>
        <w:tc>
          <w:tcPr>
            <w:tcW w:w="886" w:type="dxa"/>
          </w:tcPr>
          <w:p w14:paraId="359106A1" w14:textId="77777777" w:rsidR="00F23D6F" w:rsidRDefault="00F23D6F">
            <w:pPr>
              <w:pStyle w:val="TableParagraph"/>
              <w:rPr>
                <w:rFonts w:ascii="Times New Roman"/>
                <w:sz w:val="8"/>
              </w:rPr>
            </w:pPr>
          </w:p>
          <w:p w14:paraId="17B814A0" w14:textId="77777777" w:rsidR="00F23D6F" w:rsidRDefault="00F23D6F">
            <w:pPr>
              <w:pStyle w:val="TableParagraph"/>
              <w:rPr>
                <w:rFonts w:ascii="Times New Roman"/>
                <w:sz w:val="8"/>
              </w:rPr>
            </w:pPr>
          </w:p>
          <w:p w14:paraId="0BFBF234" w14:textId="77777777" w:rsidR="00F23D6F" w:rsidRDefault="005056AC">
            <w:pPr>
              <w:pStyle w:val="TableParagraph"/>
              <w:spacing w:before="65"/>
              <w:ind w:left="349"/>
              <w:rPr>
                <w:b/>
                <w:sz w:val="8"/>
              </w:rPr>
            </w:pPr>
            <w:r>
              <w:rPr>
                <w:b/>
                <w:sz w:val="8"/>
              </w:rPr>
              <w:t>2012</w:t>
            </w:r>
          </w:p>
        </w:tc>
        <w:tc>
          <w:tcPr>
            <w:tcW w:w="1554" w:type="dxa"/>
          </w:tcPr>
          <w:p w14:paraId="5B877195" w14:textId="77777777" w:rsidR="00F23D6F" w:rsidRDefault="00F23D6F">
            <w:pPr>
              <w:pStyle w:val="TableParagraph"/>
              <w:rPr>
                <w:rFonts w:ascii="Times New Roman"/>
                <w:sz w:val="8"/>
              </w:rPr>
            </w:pPr>
          </w:p>
          <w:p w14:paraId="761D3FE9" w14:textId="77777777" w:rsidR="00F23D6F" w:rsidRDefault="00F23D6F">
            <w:pPr>
              <w:pStyle w:val="TableParagraph"/>
              <w:rPr>
                <w:rFonts w:ascii="Times New Roman"/>
                <w:sz w:val="8"/>
              </w:rPr>
            </w:pPr>
          </w:p>
          <w:p w14:paraId="5B29C53B" w14:textId="77777777" w:rsidR="00F23D6F" w:rsidRDefault="005056AC">
            <w:pPr>
              <w:pStyle w:val="TableParagraph"/>
              <w:spacing w:before="63"/>
              <w:ind w:left="11" w:right="2"/>
              <w:jc w:val="center"/>
              <w:rPr>
                <w:sz w:val="8"/>
              </w:rPr>
            </w:pPr>
            <w:r>
              <w:rPr>
                <w:sz w:val="8"/>
              </w:rPr>
              <w:t>Congreso de la República</w:t>
            </w:r>
          </w:p>
        </w:tc>
        <w:tc>
          <w:tcPr>
            <w:tcW w:w="2632" w:type="dxa"/>
          </w:tcPr>
          <w:p w14:paraId="6C803E60" w14:textId="77777777" w:rsidR="00F23D6F" w:rsidRDefault="00F23D6F">
            <w:pPr>
              <w:pStyle w:val="TableParagraph"/>
              <w:rPr>
                <w:rFonts w:ascii="Times New Roman"/>
                <w:sz w:val="8"/>
              </w:rPr>
            </w:pPr>
          </w:p>
          <w:p w14:paraId="0EE5CFD4" w14:textId="77777777" w:rsidR="00F23D6F" w:rsidRDefault="005056AC">
            <w:pPr>
              <w:pStyle w:val="TableParagraph"/>
              <w:spacing w:before="54" w:line="264" w:lineRule="auto"/>
              <w:ind w:left="17"/>
              <w:rPr>
                <w:sz w:val="8"/>
              </w:rPr>
            </w:pPr>
            <w:r>
              <w:rPr>
                <w:sz w:val="8"/>
              </w:rPr>
              <w:t xml:space="preserve">Por la cual se modifica el sistema de riesgos laborales y </w:t>
            </w:r>
            <w:proofErr w:type="spellStart"/>
            <w:r>
              <w:rPr>
                <w:sz w:val="8"/>
              </w:rPr>
              <w:t>sedictan</w:t>
            </w:r>
            <w:proofErr w:type="spellEnd"/>
            <w:r>
              <w:rPr>
                <w:sz w:val="8"/>
              </w:rPr>
              <w:t xml:space="preserve"> otras disposiciones en materia de salud ocupacional.</w:t>
            </w:r>
          </w:p>
        </w:tc>
        <w:tc>
          <w:tcPr>
            <w:tcW w:w="2082" w:type="dxa"/>
          </w:tcPr>
          <w:p w14:paraId="2162C1AC" w14:textId="77777777" w:rsidR="00F23D6F" w:rsidRDefault="00F23D6F">
            <w:pPr>
              <w:pStyle w:val="TableParagraph"/>
              <w:rPr>
                <w:rFonts w:ascii="Times New Roman"/>
                <w:sz w:val="8"/>
              </w:rPr>
            </w:pPr>
          </w:p>
          <w:p w14:paraId="64ACAC2A" w14:textId="77777777" w:rsidR="00F23D6F" w:rsidRDefault="00F23D6F">
            <w:pPr>
              <w:pStyle w:val="TableParagraph"/>
              <w:rPr>
                <w:rFonts w:ascii="Times New Roman"/>
                <w:sz w:val="8"/>
              </w:rPr>
            </w:pPr>
          </w:p>
          <w:p w14:paraId="4F55A870" w14:textId="77777777" w:rsidR="00F23D6F" w:rsidRDefault="005056AC">
            <w:pPr>
              <w:pStyle w:val="TableParagraph"/>
              <w:spacing w:before="63"/>
              <w:ind w:left="552" w:right="548"/>
              <w:jc w:val="center"/>
              <w:rPr>
                <w:sz w:val="8"/>
              </w:rPr>
            </w:pPr>
            <w:r>
              <w:rPr>
                <w:sz w:val="8"/>
              </w:rPr>
              <w:t>Artículo 30.</w:t>
            </w:r>
          </w:p>
        </w:tc>
        <w:tc>
          <w:tcPr>
            <w:tcW w:w="6345" w:type="dxa"/>
          </w:tcPr>
          <w:p w14:paraId="242BC115" w14:textId="77777777" w:rsidR="00F23D6F" w:rsidRDefault="00F23D6F">
            <w:pPr>
              <w:pStyle w:val="TableParagraph"/>
              <w:spacing w:before="3"/>
              <w:rPr>
                <w:rFonts w:ascii="Times New Roman"/>
                <w:sz w:val="8"/>
              </w:rPr>
            </w:pPr>
          </w:p>
          <w:p w14:paraId="3D9B07CA" w14:textId="77777777" w:rsidR="00F23D6F" w:rsidRDefault="005056AC">
            <w:pPr>
              <w:pStyle w:val="TableParagraph"/>
              <w:spacing w:before="1"/>
              <w:ind w:left="15"/>
              <w:rPr>
                <w:sz w:val="8"/>
              </w:rPr>
            </w:pPr>
            <w:r>
              <w:rPr>
                <w:sz w:val="8"/>
              </w:rPr>
              <w:t xml:space="preserve">Reporte de Accidente de Trabajo y Enfermedad Laboral. Cuando el Ministerio del Trabajo detecte omisiones en los reportes de accidentes </w:t>
            </w:r>
            <w:proofErr w:type="spellStart"/>
            <w:r>
              <w:rPr>
                <w:sz w:val="8"/>
              </w:rPr>
              <w:t>qe</w:t>
            </w:r>
            <w:proofErr w:type="spellEnd"/>
            <w:r>
              <w:rPr>
                <w:sz w:val="8"/>
              </w:rPr>
              <w:t xml:space="preserve"> trabajo I</w:t>
            </w:r>
          </w:p>
          <w:p w14:paraId="7F869CF5" w14:textId="77777777" w:rsidR="00F23D6F" w:rsidRDefault="005056AC">
            <w:pPr>
              <w:pStyle w:val="TableParagraph"/>
              <w:spacing w:before="8" w:line="264" w:lineRule="auto"/>
              <w:ind w:left="15" w:right="677"/>
              <w:rPr>
                <w:sz w:val="8"/>
              </w:rPr>
            </w:pPr>
            <w:r>
              <w:rPr>
                <w:sz w:val="8"/>
              </w:rPr>
              <w:t xml:space="preserve">y </w:t>
            </w:r>
            <w:r>
              <w:rPr>
                <w:spacing w:val="-3"/>
                <w:sz w:val="8"/>
              </w:rPr>
              <w:t xml:space="preserve">enfermedades laborales </w:t>
            </w:r>
            <w:r>
              <w:rPr>
                <w:sz w:val="8"/>
              </w:rPr>
              <w:t xml:space="preserve">que por ende  afecte  el  cómputo  del  </w:t>
            </w:r>
            <w:proofErr w:type="spellStart"/>
            <w:r>
              <w:rPr>
                <w:sz w:val="8"/>
              </w:rPr>
              <w:t>Indice</w:t>
            </w:r>
            <w:proofErr w:type="spellEnd"/>
            <w:r>
              <w:rPr>
                <w:sz w:val="8"/>
              </w:rPr>
              <w:t xml:space="preserve">  de Lesiones Incapacitantes (ILI) o la  evaluación  del  </w:t>
            </w:r>
            <w:r>
              <w:rPr>
                <w:spacing w:val="-3"/>
                <w:sz w:val="8"/>
              </w:rPr>
              <w:t xml:space="preserve">programa </w:t>
            </w:r>
            <w:r>
              <w:rPr>
                <w:sz w:val="8"/>
              </w:rPr>
              <w:t xml:space="preserve">de salud  ocupacional por parte de  los  </w:t>
            </w:r>
            <w:r>
              <w:rPr>
                <w:spacing w:val="-3"/>
                <w:sz w:val="8"/>
              </w:rPr>
              <w:t xml:space="preserve">empleadores  </w:t>
            </w:r>
            <w:r>
              <w:rPr>
                <w:sz w:val="8"/>
              </w:rPr>
              <w:t xml:space="preserve">o  contratantes  y  </w:t>
            </w:r>
            <w:r>
              <w:rPr>
                <w:spacing w:val="-3"/>
                <w:sz w:val="8"/>
              </w:rPr>
              <w:t xml:space="preserve">empresas  </w:t>
            </w:r>
            <w:r>
              <w:rPr>
                <w:sz w:val="8"/>
              </w:rPr>
              <w:t xml:space="preserve">usuarias,  podrá imponer multa de hasta </w:t>
            </w:r>
            <w:r>
              <w:rPr>
                <w:spacing w:val="-2"/>
                <w:sz w:val="8"/>
              </w:rPr>
              <w:t xml:space="preserve">mil </w:t>
            </w:r>
            <w:r>
              <w:rPr>
                <w:sz w:val="8"/>
              </w:rPr>
              <w:t xml:space="preserve">(1.000) salarios </w:t>
            </w:r>
            <w:r>
              <w:rPr>
                <w:spacing w:val="-3"/>
                <w:sz w:val="8"/>
              </w:rPr>
              <w:t xml:space="preserve">mínimos </w:t>
            </w:r>
            <w:r>
              <w:rPr>
                <w:sz w:val="8"/>
              </w:rPr>
              <w:t xml:space="preserve">mensuales </w:t>
            </w:r>
            <w:r>
              <w:rPr>
                <w:spacing w:val="-3"/>
                <w:sz w:val="8"/>
              </w:rPr>
              <w:t xml:space="preserve">legales </w:t>
            </w:r>
            <w:r>
              <w:rPr>
                <w:sz w:val="8"/>
              </w:rPr>
              <w:t xml:space="preserve">vigentes, sin perjuicio de las demás multas que por otros incumplimientos pueda </w:t>
            </w:r>
            <w:r>
              <w:rPr>
                <w:spacing w:val="-3"/>
                <w:sz w:val="8"/>
              </w:rPr>
              <w:t xml:space="preserve">llegar </w:t>
            </w:r>
            <w:r>
              <w:rPr>
                <w:sz w:val="8"/>
              </w:rPr>
              <w:t>a imponer la autoridad</w:t>
            </w:r>
            <w:r>
              <w:rPr>
                <w:spacing w:val="12"/>
                <w:sz w:val="8"/>
              </w:rPr>
              <w:t xml:space="preserve"> </w:t>
            </w:r>
            <w:r>
              <w:rPr>
                <w:sz w:val="8"/>
              </w:rPr>
              <w:t>competente.</w:t>
            </w:r>
          </w:p>
        </w:tc>
      </w:tr>
    </w:tbl>
    <w:p w14:paraId="4114120E" w14:textId="77777777" w:rsidR="00F23D6F" w:rsidRDefault="00F23D6F">
      <w:pPr>
        <w:spacing w:line="264" w:lineRule="auto"/>
        <w:rPr>
          <w:sz w:val="8"/>
        </w:rPr>
        <w:sectPr w:rsidR="00F23D6F">
          <w:pgSz w:w="15840" w:h="12240" w:orient="landscape"/>
          <w:pgMar w:top="1140" w:right="500" w:bottom="280" w:left="560" w:header="720" w:footer="720" w:gutter="0"/>
          <w:cols w:space="720"/>
        </w:sectPr>
      </w:pPr>
    </w:p>
    <w:p w14:paraId="3A0582B2" w14:textId="77777777" w:rsidR="00F23D6F" w:rsidRDefault="00F23D6F">
      <w:pPr>
        <w:spacing w:before="6"/>
        <w:rPr>
          <w:rFonts w:ascii="Times New Roman"/>
          <w:sz w:val="3"/>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58DDB47C" w14:textId="77777777" w:rsidTr="00982719">
        <w:trPr>
          <w:trHeight w:val="948"/>
        </w:trPr>
        <w:tc>
          <w:tcPr>
            <w:tcW w:w="1334" w:type="dxa"/>
          </w:tcPr>
          <w:p w14:paraId="0073B7D1" w14:textId="77777777" w:rsidR="00F23D6F" w:rsidRDefault="00982719">
            <w:pPr>
              <w:pStyle w:val="TableParagraph"/>
              <w:spacing w:before="8"/>
              <w:rPr>
                <w:rFonts w:ascii="Times New Roman"/>
                <w:sz w:val="8"/>
              </w:rPr>
            </w:pPr>
            <w:r>
              <w:rPr>
                <w:rFonts w:ascii="Times New Roman"/>
                <w:noProof/>
                <w:sz w:val="20"/>
                <w:lang w:bidi="ar-SA"/>
              </w:rPr>
              <w:drawing>
                <wp:anchor distT="0" distB="0" distL="114300" distR="114300" simplePos="0" relativeHeight="251654144" behindDoc="1" locked="0" layoutInCell="1" allowOverlap="1" wp14:anchorId="1AAB319A" wp14:editId="349AB2FE">
                  <wp:simplePos x="0" y="0"/>
                  <wp:positionH relativeFrom="column">
                    <wp:posOffset>116263</wp:posOffset>
                  </wp:positionH>
                  <wp:positionV relativeFrom="paragraph">
                    <wp:posOffset>48086</wp:posOffset>
                  </wp:positionV>
                  <wp:extent cx="647700" cy="531495"/>
                  <wp:effectExtent l="0" t="0" r="0" b="0"/>
                  <wp:wrapTight wrapText="bothSides">
                    <wp:wrapPolygon edited="0">
                      <wp:start x="7624" y="0"/>
                      <wp:lineTo x="6353" y="3097"/>
                      <wp:lineTo x="6353" y="12387"/>
                      <wp:lineTo x="0" y="14710"/>
                      <wp:lineTo x="0" y="20903"/>
                      <wp:lineTo x="20965" y="20903"/>
                      <wp:lineTo x="20965" y="14710"/>
                      <wp:lineTo x="15247" y="12387"/>
                      <wp:lineTo x="14612" y="3871"/>
                      <wp:lineTo x="13341" y="0"/>
                      <wp:lineTo x="7624"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B-logo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7700" cy="531495"/>
                          </a:xfrm>
                          <a:prstGeom prst="rect">
                            <a:avLst/>
                          </a:prstGeom>
                        </pic:spPr>
                      </pic:pic>
                    </a:graphicData>
                  </a:graphic>
                  <wp14:sizeRelH relativeFrom="page">
                    <wp14:pctWidth>0</wp14:pctWidth>
                  </wp14:sizeRelH>
                  <wp14:sizeRelV relativeFrom="page">
                    <wp14:pctHeight>0</wp14:pctHeight>
                  </wp14:sizeRelV>
                </wp:anchor>
              </w:drawing>
            </w:r>
          </w:p>
          <w:p w14:paraId="725F7589" w14:textId="77777777" w:rsidR="00F23D6F" w:rsidRDefault="00F23D6F">
            <w:pPr>
              <w:pStyle w:val="TableParagraph"/>
              <w:ind w:left="421"/>
              <w:rPr>
                <w:rFonts w:ascii="Times New Roman"/>
                <w:sz w:val="20"/>
              </w:rPr>
            </w:pPr>
          </w:p>
        </w:tc>
        <w:tc>
          <w:tcPr>
            <w:tcW w:w="13077" w:type="dxa"/>
            <w:gridSpan w:val="5"/>
          </w:tcPr>
          <w:p w14:paraId="532CF3D8" w14:textId="77777777" w:rsidR="00F23D6F" w:rsidRDefault="00F23D6F">
            <w:pPr>
              <w:pStyle w:val="TableParagraph"/>
              <w:rPr>
                <w:rFonts w:ascii="Times New Roman"/>
                <w:sz w:val="12"/>
              </w:rPr>
            </w:pPr>
          </w:p>
          <w:p w14:paraId="7E937A36" w14:textId="77777777" w:rsidR="00F23D6F" w:rsidRDefault="00F23D6F">
            <w:pPr>
              <w:pStyle w:val="TableParagraph"/>
              <w:spacing w:before="9"/>
              <w:rPr>
                <w:rFonts w:ascii="Times New Roman"/>
                <w:sz w:val="10"/>
              </w:rPr>
            </w:pPr>
          </w:p>
          <w:p w14:paraId="7AC45429" w14:textId="77777777" w:rsidR="00F23D6F" w:rsidRDefault="005056AC">
            <w:pPr>
              <w:pStyle w:val="TableParagraph"/>
              <w:ind w:left="5268" w:right="5255"/>
              <w:jc w:val="center"/>
              <w:rPr>
                <w:b/>
                <w:sz w:val="11"/>
              </w:rPr>
            </w:pPr>
            <w:r>
              <w:rPr>
                <w:b/>
                <w:w w:val="105"/>
                <w:sz w:val="11"/>
              </w:rPr>
              <w:t>MATRIZ DE REQUISITOS LEGALES Y OTROS</w:t>
            </w:r>
          </w:p>
        </w:tc>
      </w:tr>
      <w:tr w:rsidR="00F23D6F" w14:paraId="622E85C1" w14:textId="77777777">
        <w:trPr>
          <w:trHeight w:val="287"/>
        </w:trPr>
        <w:tc>
          <w:tcPr>
            <w:tcW w:w="14411" w:type="dxa"/>
            <w:gridSpan w:val="6"/>
            <w:shd w:val="clear" w:color="auto" w:fill="C00000"/>
          </w:tcPr>
          <w:p w14:paraId="4C61E22C" w14:textId="77777777" w:rsidR="00F23D6F" w:rsidRDefault="005056AC">
            <w:pPr>
              <w:pStyle w:val="TableParagraph"/>
              <w:spacing w:line="268" w:lineRule="exact"/>
              <w:ind w:left="6587" w:right="6562"/>
              <w:jc w:val="center"/>
              <w:rPr>
                <w:rFonts w:ascii="Arial Black"/>
                <w:b/>
                <w:sz w:val="20"/>
              </w:rPr>
            </w:pPr>
            <w:r>
              <w:rPr>
                <w:rFonts w:ascii="Arial Black"/>
                <w:b/>
                <w:color w:val="FFFFFF"/>
                <w:sz w:val="20"/>
              </w:rPr>
              <w:t>DECRETOS</w:t>
            </w:r>
          </w:p>
        </w:tc>
      </w:tr>
      <w:tr w:rsidR="00F23D6F" w14:paraId="39720BF2" w14:textId="77777777">
        <w:trPr>
          <w:trHeight w:val="112"/>
        </w:trPr>
        <w:tc>
          <w:tcPr>
            <w:tcW w:w="1334" w:type="dxa"/>
          </w:tcPr>
          <w:p w14:paraId="2DCE19CD" w14:textId="77777777" w:rsidR="00F23D6F" w:rsidRDefault="005056AC">
            <w:pPr>
              <w:pStyle w:val="TableParagraph"/>
              <w:spacing w:before="17" w:line="75" w:lineRule="exact"/>
              <w:ind w:left="336" w:right="326"/>
              <w:jc w:val="center"/>
              <w:rPr>
                <w:b/>
                <w:sz w:val="8"/>
              </w:rPr>
            </w:pPr>
            <w:r>
              <w:rPr>
                <w:b/>
                <w:w w:val="105"/>
                <w:sz w:val="8"/>
              </w:rPr>
              <w:t>NOMBRE</w:t>
            </w:r>
          </w:p>
        </w:tc>
        <w:tc>
          <w:tcPr>
            <w:tcW w:w="974" w:type="dxa"/>
          </w:tcPr>
          <w:p w14:paraId="56C09B66" w14:textId="77777777" w:rsidR="00F23D6F" w:rsidRDefault="005056AC">
            <w:pPr>
              <w:pStyle w:val="TableParagraph"/>
              <w:spacing w:before="17" w:line="75" w:lineRule="exact"/>
              <w:ind w:left="70" w:right="59"/>
              <w:jc w:val="center"/>
              <w:rPr>
                <w:b/>
                <w:sz w:val="8"/>
              </w:rPr>
            </w:pPr>
            <w:r>
              <w:rPr>
                <w:b/>
                <w:w w:val="105"/>
                <w:sz w:val="8"/>
              </w:rPr>
              <w:t>AÑO PUBLICACIÓN</w:t>
            </w:r>
          </w:p>
        </w:tc>
        <w:tc>
          <w:tcPr>
            <w:tcW w:w="1379" w:type="dxa"/>
          </w:tcPr>
          <w:p w14:paraId="36166E4C" w14:textId="77777777" w:rsidR="00F23D6F" w:rsidRDefault="005056AC">
            <w:pPr>
              <w:pStyle w:val="TableParagraph"/>
              <w:spacing w:before="17" w:line="75" w:lineRule="exact"/>
              <w:ind w:left="13"/>
              <w:jc w:val="center"/>
              <w:rPr>
                <w:b/>
                <w:sz w:val="8"/>
              </w:rPr>
            </w:pPr>
            <w:r>
              <w:rPr>
                <w:b/>
                <w:w w:val="105"/>
                <w:sz w:val="8"/>
              </w:rPr>
              <w:t>EMISOR</w:t>
            </w:r>
          </w:p>
        </w:tc>
        <w:tc>
          <w:tcPr>
            <w:tcW w:w="2618" w:type="dxa"/>
          </w:tcPr>
          <w:p w14:paraId="15923613" w14:textId="77777777" w:rsidR="00F23D6F" w:rsidRDefault="005056AC">
            <w:pPr>
              <w:pStyle w:val="TableParagraph"/>
              <w:spacing w:before="17" w:line="75" w:lineRule="exact"/>
              <w:ind w:left="999" w:right="985"/>
              <w:jc w:val="center"/>
              <w:rPr>
                <w:b/>
                <w:sz w:val="8"/>
              </w:rPr>
            </w:pPr>
            <w:r>
              <w:rPr>
                <w:b/>
                <w:w w:val="105"/>
                <w:sz w:val="8"/>
              </w:rPr>
              <w:t>DESCRIPCIÓN</w:t>
            </w:r>
          </w:p>
        </w:tc>
        <w:tc>
          <w:tcPr>
            <w:tcW w:w="1319" w:type="dxa"/>
          </w:tcPr>
          <w:p w14:paraId="25312FED" w14:textId="77777777" w:rsidR="00F23D6F" w:rsidRDefault="005056AC">
            <w:pPr>
              <w:pStyle w:val="TableParagraph"/>
              <w:spacing w:before="17" w:line="75" w:lineRule="exact"/>
              <w:ind w:left="19"/>
              <w:jc w:val="center"/>
              <w:rPr>
                <w:b/>
                <w:sz w:val="8"/>
              </w:rPr>
            </w:pPr>
            <w:r>
              <w:rPr>
                <w:b/>
                <w:w w:val="105"/>
                <w:sz w:val="8"/>
              </w:rPr>
              <w:t>ARTÍCULO QUE APLICA</w:t>
            </w:r>
          </w:p>
        </w:tc>
        <w:tc>
          <w:tcPr>
            <w:tcW w:w="6787" w:type="dxa"/>
          </w:tcPr>
          <w:p w14:paraId="6B085356" w14:textId="77777777" w:rsidR="00F23D6F" w:rsidRDefault="005056AC">
            <w:pPr>
              <w:pStyle w:val="TableParagraph"/>
              <w:spacing w:before="17" w:line="75" w:lineRule="exact"/>
              <w:ind w:left="2667" w:right="2650"/>
              <w:jc w:val="center"/>
              <w:rPr>
                <w:b/>
                <w:sz w:val="8"/>
              </w:rPr>
            </w:pPr>
            <w:r>
              <w:rPr>
                <w:b/>
                <w:w w:val="105"/>
                <w:sz w:val="8"/>
              </w:rPr>
              <w:t>DESCRIPCIÓN DE LA OBLIGACIÓN</w:t>
            </w:r>
          </w:p>
        </w:tc>
      </w:tr>
      <w:tr w:rsidR="00F23D6F" w14:paraId="333C43D6" w14:textId="77777777">
        <w:trPr>
          <w:trHeight w:val="299"/>
        </w:trPr>
        <w:tc>
          <w:tcPr>
            <w:tcW w:w="1334" w:type="dxa"/>
          </w:tcPr>
          <w:p w14:paraId="67410692" w14:textId="77777777" w:rsidR="00F23D6F" w:rsidRDefault="00F23D6F">
            <w:pPr>
              <w:pStyle w:val="TableParagraph"/>
              <w:spacing w:before="7"/>
              <w:rPr>
                <w:rFonts w:ascii="Times New Roman"/>
                <w:sz w:val="9"/>
              </w:rPr>
            </w:pPr>
          </w:p>
          <w:p w14:paraId="44A61011" w14:textId="77777777" w:rsidR="00F23D6F" w:rsidRDefault="005056AC">
            <w:pPr>
              <w:pStyle w:val="TableParagraph"/>
              <w:ind w:left="334" w:right="326"/>
              <w:jc w:val="center"/>
              <w:rPr>
                <w:b/>
                <w:sz w:val="8"/>
              </w:rPr>
            </w:pPr>
            <w:r>
              <w:rPr>
                <w:b/>
                <w:w w:val="105"/>
                <w:sz w:val="8"/>
              </w:rPr>
              <w:t>Decreto 2663</w:t>
            </w:r>
          </w:p>
        </w:tc>
        <w:tc>
          <w:tcPr>
            <w:tcW w:w="974" w:type="dxa"/>
          </w:tcPr>
          <w:p w14:paraId="31C32DC6" w14:textId="77777777" w:rsidR="00F23D6F" w:rsidRDefault="00F23D6F">
            <w:pPr>
              <w:pStyle w:val="TableParagraph"/>
              <w:spacing w:before="7"/>
              <w:rPr>
                <w:rFonts w:ascii="Times New Roman"/>
                <w:sz w:val="9"/>
              </w:rPr>
            </w:pPr>
          </w:p>
          <w:p w14:paraId="27BFD75A" w14:textId="77777777" w:rsidR="00F23D6F" w:rsidRDefault="005056AC">
            <w:pPr>
              <w:pStyle w:val="TableParagraph"/>
              <w:ind w:left="69" w:right="59"/>
              <w:jc w:val="center"/>
              <w:rPr>
                <w:b/>
                <w:sz w:val="8"/>
              </w:rPr>
            </w:pPr>
            <w:r>
              <w:rPr>
                <w:b/>
                <w:w w:val="105"/>
                <w:sz w:val="8"/>
              </w:rPr>
              <w:t>1950</w:t>
            </w:r>
          </w:p>
        </w:tc>
        <w:tc>
          <w:tcPr>
            <w:tcW w:w="1379" w:type="dxa"/>
          </w:tcPr>
          <w:p w14:paraId="05B56A0C" w14:textId="77777777" w:rsidR="00F23D6F" w:rsidRDefault="00F23D6F">
            <w:pPr>
              <w:pStyle w:val="TableParagraph"/>
              <w:spacing w:before="4"/>
              <w:rPr>
                <w:rFonts w:ascii="Times New Roman"/>
                <w:sz w:val="9"/>
              </w:rPr>
            </w:pPr>
          </w:p>
          <w:p w14:paraId="1BB1F360" w14:textId="77777777" w:rsidR="00F23D6F" w:rsidRDefault="005056AC">
            <w:pPr>
              <w:pStyle w:val="TableParagraph"/>
              <w:spacing w:before="1"/>
              <w:ind w:left="10"/>
              <w:jc w:val="center"/>
              <w:rPr>
                <w:sz w:val="8"/>
              </w:rPr>
            </w:pPr>
            <w:r>
              <w:rPr>
                <w:w w:val="105"/>
                <w:sz w:val="8"/>
              </w:rPr>
              <w:t>PRESIDENCIA DE LA REPÚBLICA</w:t>
            </w:r>
          </w:p>
        </w:tc>
        <w:tc>
          <w:tcPr>
            <w:tcW w:w="2618" w:type="dxa"/>
          </w:tcPr>
          <w:p w14:paraId="14D27960" w14:textId="77777777" w:rsidR="00F23D6F" w:rsidRDefault="00F23D6F">
            <w:pPr>
              <w:pStyle w:val="TableParagraph"/>
              <w:spacing w:before="4"/>
              <w:rPr>
                <w:rFonts w:ascii="Times New Roman"/>
                <w:sz w:val="9"/>
              </w:rPr>
            </w:pPr>
          </w:p>
          <w:p w14:paraId="698726FF" w14:textId="77777777" w:rsidR="00F23D6F" w:rsidRDefault="005056AC">
            <w:pPr>
              <w:pStyle w:val="TableParagraph"/>
              <w:spacing w:before="1"/>
              <w:ind w:left="21"/>
              <w:rPr>
                <w:sz w:val="8"/>
              </w:rPr>
            </w:pPr>
            <w:r>
              <w:rPr>
                <w:w w:val="105"/>
                <w:sz w:val="8"/>
              </w:rPr>
              <w:t>Por medio del cual se adopta el código sustantivo del trabajo.</w:t>
            </w:r>
          </w:p>
        </w:tc>
        <w:tc>
          <w:tcPr>
            <w:tcW w:w="1319" w:type="dxa"/>
          </w:tcPr>
          <w:p w14:paraId="00EFFDA6" w14:textId="77777777" w:rsidR="00F23D6F" w:rsidRDefault="00F23D6F">
            <w:pPr>
              <w:pStyle w:val="TableParagraph"/>
              <w:spacing w:before="4"/>
              <w:rPr>
                <w:rFonts w:ascii="Times New Roman"/>
                <w:sz w:val="9"/>
              </w:rPr>
            </w:pPr>
          </w:p>
          <w:p w14:paraId="11E28A32" w14:textId="77777777" w:rsidR="00F23D6F" w:rsidRDefault="005056AC">
            <w:pPr>
              <w:pStyle w:val="TableParagraph"/>
              <w:spacing w:before="1"/>
              <w:ind w:left="19" w:right="2"/>
              <w:jc w:val="center"/>
              <w:rPr>
                <w:sz w:val="8"/>
              </w:rPr>
            </w:pPr>
            <w:r>
              <w:rPr>
                <w:w w:val="105"/>
                <w:sz w:val="8"/>
              </w:rPr>
              <w:t>ART: 207</w:t>
            </w:r>
          </w:p>
        </w:tc>
        <w:tc>
          <w:tcPr>
            <w:tcW w:w="6787" w:type="dxa"/>
          </w:tcPr>
          <w:p w14:paraId="3ADC5F2E" w14:textId="77777777" w:rsidR="00F23D6F" w:rsidRDefault="005056AC">
            <w:pPr>
              <w:pStyle w:val="TableParagraph"/>
              <w:spacing w:before="55"/>
              <w:ind w:left="23"/>
              <w:rPr>
                <w:sz w:val="8"/>
              </w:rPr>
            </w:pPr>
            <w:r>
              <w:rPr>
                <w:w w:val="105"/>
                <w:sz w:val="8"/>
              </w:rPr>
              <w:t>PRIMEROS AUXILIOS. 1. El patrono debe prestar al accidentado los primeros auxilios, aun cuando el accidente sea debido a provocación deliberada o culpa grave de la víctima.</w:t>
            </w:r>
          </w:p>
        </w:tc>
      </w:tr>
      <w:tr w:rsidR="00F23D6F" w14:paraId="576AB658" w14:textId="77777777">
        <w:trPr>
          <w:trHeight w:val="1026"/>
        </w:trPr>
        <w:tc>
          <w:tcPr>
            <w:tcW w:w="1334" w:type="dxa"/>
          </w:tcPr>
          <w:p w14:paraId="2A033BEA" w14:textId="77777777" w:rsidR="00F23D6F" w:rsidRDefault="00F23D6F">
            <w:pPr>
              <w:pStyle w:val="TableParagraph"/>
              <w:rPr>
                <w:rFonts w:ascii="Times New Roman"/>
                <w:sz w:val="8"/>
              </w:rPr>
            </w:pPr>
          </w:p>
          <w:p w14:paraId="591E4B4F" w14:textId="77777777" w:rsidR="00F23D6F" w:rsidRDefault="00F23D6F">
            <w:pPr>
              <w:pStyle w:val="TableParagraph"/>
              <w:rPr>
                <w:rFonts w:ascii="Times New Roman"/>
                <w:sz w:val="8"/>
              </w:rPr>
            </w:pPr>
          </w:p>
          <w:p w14:paraId="7A3C0497" w14:textId="77777777" w:rsidR="00F23D6F" w:rsidRDefault="00F23D6F">
            <w:pPr>
              <w:pStyle w:val="TableParagraph"/>
              <w:rPr>
                <w:rFonts w:ascii="Times New Roman"/>
                <w:sz w:val="8"/>
              </w:rPr>
            </w:pPr>
          </w:p>
          <w:p w14:paraId="6B890E76" w14:textId="77777777" w:rsidR="00F23D6F" w:rsidRDefault="00F23D6F">
            <w:pPr>
              <w:pStyle w:val="TableParagraph"/>
              <w:rPr>
                <w:rFonts w:ascii="Times New Roman"/>
                <w:sz w:val="8"/>
              </w:rPr>
            </w:pPr>
          </w:p>
          <w:p w14:paraId="03FCBD95" w14:textId="77777777" w:rsidR="00F23D6F" w:rsidRDefault="00F23D6F">
            <w:pPr>
              <w:pStyle w:val="TableParagraph"/>
              <w:spacing w:before="1"/>
              <w:rPr>
                <w:rFonts w:ascii="Times New Roman"/>
                <w:sz w:val="9"/>
              </w:rPr>
            </w:pPr>
          </w:p>
          <w:p w14:paraId="1201A239" w14:textId="77777777" w:rsidR="00F23D6F" w:rsidRDefault="005056AC">
            <w:pPr>
              <w:pStyle w:val="TableParagraph"/>
              <w:ind w:left="334" w:right="326"/>
              <w:jc w:val="center"/>
              <w:rPr>
                <w:b/>
                <w:sz w:val="8"/>
              </w:rPr>
            </w:pPr>
            <w:r>
              <w:rPr>
                <w:b/>
                <w:w w:val="105"/>
                <w:sz w:val="8"/>
              </w:rPr>
              <w:t>Decreto 2663</w:t>
            </w:r>
          </w:p>
        </w:tc>
        <w:tc>
          <w:tcPr>
            <w:tcW w:w="974" w:type="dxa"/>
          </w:tcPr>
          <w:p w14:paraId="63B914CF" w14:textId="77777777" w:rsidR="00F23D6F" w:rsidRDefault="00F23D6F">
            <w:pPr>
              <w:pStyle w:val="TableParagraph"/>
              <w:rPr>
                <w:rFonts w:ascii="Times New Roman"/>
                <w:sz w:val="8"/>
              </w:rPr>
            </w:pPr>
          </w:p>
          <w:p w14:paraId="4E603A91" w14:textId="77777777" w:rsidR="00F23D6F" w:rsidRDefault="00F23D6F">
            <w:pPr>
              <w:pStyle w:val="TableParagraph"/>
              <w:rPr>
                <w:rFonts w:ascii="Times New Roman"/>
                <w:sz w:val="8"/>
              </w:rPr>
            </w:pPr>
          </w:p>
          <w:p w14:paraId="5CB39FB2" w14:textId="77777777" w:rsidR="00F23D6F" w:rsidRDefault="00F23D6F">
            <w:pPr>
              <w:pStyle w:val="TableParagraph"/>
              <w:rPr>
                <w:rFonts w:ascii="Times New Roman"/>
                <w:sz w:val="8"/>
              </w:rPr>
            </w:pPr>
          </w:p>
          <w:p w14:paraId="72025364" w14:textId="77777777" w:rsidR="00F23D6F" w:rsidRDefault="00F23D6F">
            <w:pPr>
              <w:pStyle w:val="TableParagraph"/>
              <w:rPr>
                <w:rFonts w:ascii="Times New Roman"/>
                <w:sz w:val="8"/>
              </w:rPr>
            </w:pPr>
          </w:p>
          <w:p w14:paraId="5E461A76" w14:textId="77777777" w:rsidR="00F23D6F" w:rsidRDefault="00F23D6F">
            <w:pPr>
              <w:pStyle w:val="TableParagraph"/>
              <w:spacing w:before="1"/>
              <w:rPr>
                <w:rFonts w:ascii="Times New Roman"/>
                <w:sz w:val="9"/>
              </w:rPr>
            </w:pPr>
          </w:p>
          <w:p w14:paraId="427219E0" w14:textId="77777777" w:rsidR="00F23D6F" w:rsidRDefault="005056AC">
            <w:pPr>
              <w:pStyle w:val="TableParagraph"/>
              <w:ind w:left="69" w:right="59"/>
              <w:jc w:val="center"/>
              <w:rPr>
                <w:b/>
                <w:sz w:val="8"/>
              </w:rPr>
            </w:pPr>
            <w:r>
              <w:rPr>
                <w:b/>
                <w:w w:val="105"/>
                <w:sz w:val="8"/>
              </w:rPr>
              <w:t>1950</w:t>
            </w:r>
          </w:p>
        </w:tc>
        <w:tc>
          <w:tcPr>
            <w:tcW w:w="1379" w:type="dxa"/>
          </w:tcPr>
          <w:p w14:paraId="2E578DA1" w14:textId="77777777" w:rsidR="00F23D6F" w:rsidRDefault="00F23D6F">
            <w:pPr>
              <w:pStyle w:val="TableParagraph"/>
              <w:rPr>
                <w:rFonts w:ascii="Times New Roman"/>
                <w:sz w:val="8"/>
              </w:rPr>
            </w:pPr>
          </w:p>
          <w:p w14:paraId="6FE11880" w14:textId="77777777" w:rsidR="00F23D6F" w:rsidRDefault="00F23D6F">
            <w:pPr>
              <w:pStyle w:val="TableParagraph"/>
              <w:rPr>
                <w:rFonts w:ascii="Times New Roman"/>
                <w:sz w:val="8"/>
              </w:rPr>
            </w:pPr>
          </w:p>
          <w:p w14:paraId="2975DD7D" w14:textId="77777777" w:rsidR="00F23D6F" w:rsidRDefault="00F23D6F">
            <w:pPr>
              <w:pStyle w:val="TableParagraph"/>
              <w:rPr>
                <w:rFonts w:ascii="Times New Roman"/>
                <w:sz w:val="8"/>
              </w:rPr>
            </w:pPr>
          </w:p>
          <w:p w14:paraId="29BEC8F9" w14:textId="77777777" w:rsidR="00F23D6F" w:rsidRDefault="00F23D6F">
            <w:pPr>
              <w:pStyle w:val="TableParagraph"/>
              <w:rPr>
                <w:rFonts w:ascii="Times New Roman"/>
                <w:sz w:val="8"/>
              </w:rPr>
            </w:pPr>
          </w:p>
          <w:p w14:paraId="1730B3A7" w14:textId="77777777" w:rsidR="00F23D6F" w:rsidRDefault="00F23D6F">
            <w:pPr>
              <w:pStyle w:val="TableParagraph"/>
              <w:spacing w:before="10"/>
              <w:rPr>
                <w:rFonts w:ascii="Times New Roman"/>
                <w:sz w:val="8"/>
              </w:rPr>
            </w:pPr>
          </w:p>
          <w:p w14:paraId="4268D42D" w14:textId="77777777" w:rsidR="00F23D6F" w:rsidRDefault="005056AC">
            <w:pPr>
              <w:pStyle w:val="TableParagraph"/>
              <w:spacing w:before="1"/>
              <w:ind w:left="10"/>
              <w:jc w:val="center"/>
              <w:rPr>
                <w:sz w:val="8"/>
              </w:rPr>
            </w:pPr>
            <w:r>
              <w:rPr>
                <w:w w:val="105"/>
                <w:sz w:val="8"/>
              </w:rPr>
              <w:t>PRESIDENCIA DE LA REPÚBLICA</w:t>
            </w:r>
          </w:p>
        </w:tc>
        <w:tc>
          <w:tcPr>
            <w:tcW w:w="2618" w:type="dxa"/>
          </w:tcPr>
          <w:p w14:paraId="4AA09944" w14:textId="77777777" w:rsidR="00F23D6F" w:rsidRDefault="00F23D6F">
            <w:pPr>
              <w:pStyle w:val="TableParagraph"/>
              <w:rPr>
                <w:rFonts w:ascii="Times New Roman"/>
                <w:sz w:val="8"/>
              </w:rPr>
            </w:pPr>
          </w:p>
          <w:p w14:paraId="0E249428" w14:textId="77777777" w:rsidR="00F23D6F" w:rsidRDefault="00F23D6F">
            <w:pPr>
              <w:pStyle w:val="TableParagraph"/>
              <w:rPr>
                <w:rFonts w:ascii="Times New Roman"/>
                <w:sz w:val="8"/>
              </w:rPr>
            </w:pPr>
          </w:p>
          <w:p w14:paraId="2C547CD4" w14:textId="77777777" w:rsidR="00F23D6F" w:rsidRDefault="00F23D6F">
            <w:pPr>
              <w:pStyle w:val="TableParagraph"/>
              <w:rPr>
                <w:rFonts w:ascii="Times New Roman"/>
                <w:sz w:val="8"/>
              </w:rPr>
            </w:pPr>
          </w:p>
          <w:p w14:paraId="404590A1" w14:textId="77777777" w:rsidR="00F23D6F" w:rsidRDefault="00F23D6F">
            <w:pPr>
              <w:pStyle w:val="TableParagraph"/>
              <w:rPr>
                <w:rFonts w:ascii="Times New Roman"/>
                <w:sz w:val="8"/>
              </w:rPr>
            </w:pPr>
          </w:p>
          <w:p w14:paraId="47CA527F" w14:textId="77777777" w:rsidR="00F23D6F" w:rsidRDefault="00F23D6F">
            <w:pPr>
              <w:pStyle w:val="TableParagraph"/>
              <w:spacing w:before="10"/>
              <w:rPr>
                <w:rFonts w:ascii="Times New Roman"/>
                <w:sz w:val="8"/>
              </w:rPr>
            </w:pPr>
          </w:p>
          <w:p w14:paraId="37CB9C17" w14:textId="77777777" w:rsidR="00F23D6F" w:rsidRDefault="005056AC">
            <w:pPr>
              <w:pStyle w:val="TableParagraph"/>
              <w:spacing w:before="1"/>
              <w:ind w:left="21"/>
              <w:rPr>
                <w:sz w:val="8"/>
              </w:rPr>
            </w:pPr>
            <w:r>
              <w:rPr>
                <w:w w:val="105"/>
                <w:sz w:val="8"/>
              </w:rPr>
              <w:t>Por medio del cual se adopta el código sustantivo del trabajo.</w:t>
            </w:r>
          </w:p>
        </w:tc>
        <w:tc>
          <w:tcPr>
            <w:tcW w:w="1319" w:type="dxa"/>
          </w:tcPr>
          <w:p w14:paraId="193002E9" w14:textId="77777777" w:rsidR="00F23D6F" w:rsidRDefault="00F23D6F">
            <w:pPr>
              <w:pStyle w:val="TableParagraph"/>
              <w:rPr>
                <w:rFonts w:ascii="Times New Roman"/>
                <w:sz w:val="8"/>
              </w:rPr>
            </w:pPr>
          </w:p>
          <w:p w14:paraId="61EC7557" w14:textId="77777777" w:rsidR="00F23D6F" w:rsidRDefault="00F23D6F">
            <w:pPr>
              <w:pStyle w:val="TableParagraph"/>
              <w:rPr>
                <w:rFonts w:ascii="Times New Roman"/>
                <w:sz w:val="8"/>
              </w:rPr>
            </w:pPr>
          </w:p>
          <w:p w14:paraId="475E7C7F" w14:textId="77777777" w:rsidR="00F23D6F" w:rsidRDefault="00F23D6F">
            <w:pPr>
              <w:pStyle w:val="TableParagraph"/>
              <w:rPr>
                <w:rFonts w:ascii="Times New Roman"/>
                <w:sz w:val="8"/>
              </w:rPr>
            </w:pPr>
          </w:p>
          <w:p w14:paraId="0EDAF193" w14:textId="77777777" w:rsidR="00F23D6F" w:rsidRDefault="00F23D6F">
            <w:pPr>
              <w:pStyle w:val="TableParagraph"/>
              <w:rPr>
                <w:rFonts w:ascii="Times New Roman"/>
                <w:sz w:val="8"/>
              </w:rPr>
            </w:pPr>
          </w:p>
          <w:p w14:paraId="00725B4A" w14:textId="77777777" w:rsidR="00F23D6F" w:rsidRDefault="00F23D6F">
            <w:pPr>
              <w:pStyle w:val="TableParagraph"/>
              <w:spacing w:before="10"/>
              <w:rPr>
                <w:rFonts w:ascii="Times New Roman"/>
                <w:sz w:val="8"/>
              </w:rPr>
            </w:pPr>
          </w:p>
          <w:p w14:paraId="3E24D2EA" w14:textId="77777777" w:rsidR="00F23D6F" w:rsidRDefault="005056AC">
            <w:pPr>
              <w:pStyle w:val="TableParagraph"/>
              <w:spacing w:before="1"/>
              <w:ind w:left="19" w:right="2"/>
              <w:jc w:val="center"/>
              <w:rPr>
                <w:sz w:val="8"/>
              </w:rPr>
            </w:pPr>
            <w:r>
              <w:rPr>
                <w:w w:val="105"/>
                <w:sz w:val="8"/>
              </w:rPr>
              <w:t>ART: 214</w:t>
            </w:r>
          </w:p>
        </w:tc>
        <w:tc>
          <w:tcPr>
            <w:tcW w:w="6787" w:type="dxa"/>
          </w:tcPr>
          <w:p w14:paraId="25BC3B38" w14:textId="77777777" w:rsidR="00F23D6F" w:rsidRDefault="005056AC">
            <w:pPr>
              <w:pStyle w:val="TableParagraph"/>
              <w:spacing w:before="7" w:line="268" w:lineRule="auto"/>
              <w:ind w:left="23" w:right="64"/>
              <w:rPr>
                <w:sz w:val="8"/>
              </w:rPr>
            </w:pPr>
            <w:r>
              <w:rPr>
                <w:w w:val="105"/>
                <w:sz w:val="8"/>
              </w:rPr>
              <w:t>PAGO</w:t>
            </w:r>
            <w:r>
              <w:rPr>
                <w:spacing w:val="-6"/>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PRESTACIÓN</w:t>
            </w:r>
            <w:r>
              <w:rPr>
                <w:spacing w:val="-6"/>
                <w:w w:val="105"/>
                <w:sz w:val="8"/>
              </w:rPr>
              <w:t xml:space="preserve"> </w:t>
            </w:r>
            <w:r>
              <w:rPr>
                <w:w w:val="105"/>
                <w:sz w:val="8"/>
              </w:rPr>
              <w:t>POR</w:t>
            </w:r>
            <w:r>
              <w:rPr>
                <w:spacing w:val="-6"/>
                <w:w w:val="105"/>
                <w:sz w:val="8"/>
              </w:rPr>
              <w:t xml:space="preserve"> </w:t>
            </w:r>
            <w:r>
              <w:rPr>
                <w:w w:val="105"/>
                <w:sz w:val="8"/>
              </w:rPr>
              <w:t>MUERTE.</w:t>
            </w:r>
            <w:r>
              <w:rPr>
                <w:spacing w:val="-5"/>
                <w:w w:val="105"/>
                <w:sz w:val="8"/>
              </w:rPr>
              <w:t xml:space="preserve"> </w:t>
            </w:r>
            <w:r>
              <w:rPr>
                <w:w w:val="105"/>
                <w:sz w:val="8"/>
              </w:rPr>
              <w:t>1.</w:t>
            </w:r>
            <w:r>
              <w:rPr>
                <w:spacing w:val="-5"/>
                <w:w w:val="105"/>
                <w:sz w:val="8"/>
              </w:rPr>
              <w:t xml:space="preserve"> </w:t>
            </w:r>
            <w:r>
              <w:rPr>
                <w:w w:val="105"/>
                <w:sz w:val="8"/>
              </w:rPr>
              <w:t>La</w:t>
            </w:r>
            <w:r>
              <w:rPr>
                <w:spacing w:val="-8"/>
                <w:w w:val="105"/>
                <w:sz w:val="8"/>
              </w:rPr>
              <w:t xml:space="preserve"> </w:t>
            </w:r>
            <w:r>
              <w:rPr>
                <w:w w:val="105"/>
                <w:sz w:val="8"/>
              </w:rPr>
              <w:t>calidad</w:t>
            </w:r>
            <w:r>
              <w:rPr>
                <w:spacing w:val="-7"/>
                <w:w w:val="105"/>
                <w:sz w:val="8"/>
              </w:rPr>
              <w:t xml:space="preserve"> </w:t>
            </w:r>
            <w:r>
              <w:rPr>
                <w:w w:val="105"/>
                <w:sz w:val="8"/>
              </w:rPr>
              <w:t>de</w:t>
            </w:r>
            <w:r>
              <w:rPr>
                <w:spacing w:val="-8"/>
                <w:w w:val="105"/>
                <w:sz w:val="8"/>
              </w:rPr>
              <w:t xml:space="preserve"> </w:t>
            </w:r>
            <w:r>
              <w:rPr>
                <w:w w:val="105"/>
                <w:sz w:val="8"/>
              </w:rPr>
              <w:t>beneficiario</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prestación</w:t>
            </w:r>
            <w:r>
              <w:rPr>
                <w:spacing w:val="-7"/>
                <w:w w:val="105"/>
                <w:sz w:val="8"/>
              </w:rPr>
              <w:t xml:space="preserve"> </w:t>
            </w:r>
            <w:r>
              <w:rPr>
                <w:w w:val="105"/>
                <w:sz w:val="8"/>
              </w:rPr>
              <w:t>establecida</w:t>
            </w:r>
            <w:r>
              <w:rPr>
                <w:spacing w:val="-8"/>
                <w:w w:val="105"/>
                <w:sz w:val="8"/>
              </w:rPr>
              <w:t xml:space="preserve"> </w:t>
            </w:r>
            <w:r>
              <w:rPr>
                <w:w w:val="105"/>
                <w:sz w:val="8"/>
              </w:rPr>
              <w:t>en</w:t>
            </w:r>
            <w:r>
              <w:rPr>
                <w:spacing w:val="-7"/>
                <w:w w:val="105"/>
                <w:sz w:val="8"/>
              </w:rPr>
              <w:t xml:space="preserve"> </w:t>
            </w:r>
            <w:r>
              <w:rPr>
                <w:w w:val="105"/>
                <w:sz w:val="8"/>
              </w:rPr>
              <w:t>el</w:t>
            </w:r>
            <w:r>
              <w:rPr>
                <w:spacing w:val="-7"/>
                <w:w w:val="105"/>
                <w:sz w:val="8"/>
              </w:rPr>
              <w:t xml:space="preserve"> </w:t>
            </w:r>
            <w:r>
              <w:rPr>
                <w:w w:val="105"/>
                <w:sz w:val="8"/>
              </w:rPr>
              <w:t>ordinal</w:t>
            </w:r>
            <w:r>
              <w:rPr>
                <w:spacing w:val="-7"/>
                <w:w w:val="105"/>
                <w:sz w:val="8"/>
              </w:rPr>
              <w:t xml:space="preserve"> </w:t>
            </w:r>
            <w:r>
              <w:rPr>
                <w:w w:val="105"/>
                <w:sz w:val="8"/>
              </w:rPr>
              <w:t>e)</w:t>
            </w:r>
            <w:r>
              <w:rPr>
                <w:spacing w:val="-5"/>
                <w:w w:val="105"/>
                <w:sz w:val="8"/>
              </w:rPr>
              <w:t xml:space="preserve"> </w:t>
            </w:r>
            <w:r>
              <w:rPr>
                <w:spacing w:val="-2"/>
                <w:w w:val="105"/>
                <w:sz w:val="8"/>
              </w:rPr>
              <w:t>del</w:t>
            </w:r>
            <w:r>
              <w:rPr>
                <w:spacing w:val="-7"/>
                <w:w w:val="105"/>
                <w:sz w:val="8"/>
              </w:rPr>
              <w:t xml:space="preserve"> </w:t>
            </w:r>
            <w:r>
              <w:rPr>
                <w:w w:val="105"/>
                <w:sz w:val="8"/>
              </w:rPr>
              <w:t>artículo</w:t>
            </w:r>
            <w:r>
              <w:rPr>
                <w:spacing w:val="-8"/>
                <w:w w:val="105"/>
                <w:sz w:val="8"/>
              </w:rPr>
              <w:t xml:space="preserve"> </w:t>
            </w:r>
            <w:r>
              <w:rPr>
                <w:w w:val="105"/>
                <w:sz w:val="8"/>
              </w:rPr>
              <w:t>206</w:t>
            </w:r>
            <w:r>
              <w:rPr>
                <w:spacing w:val="-7"/>
                <w:w w:val="105"/>
                <w:sz w:val="8"/>
              </w:rPr>
              <w:t xml:space="preserve"> </w:t>
            </w:r>
            <w:r>
              <w:rPr>
                <w:w w:val="105"/>
                <w:sz w:val="8"/>
              </w:rPr>
              <w:t>se</w:t>
            </w:r>
            <w:r>
              <w:rPr>
                <w:spacing w:val="-8"/>
                <w:w w:val="105"/>
                <w:sz w:val="8"/>
              </w:rPr>
              <w:t xml:space="preserve"> </w:t>
            </w:r>
            <w:r>
              <w:rPr>
                <w:w w:val="105"/>
                <w:sz w:val="8"/>
              </w:rPr>
              <w:t>demuestra</w:t>
            </w:r>
            <w:r>
              <w:rPr>
                <w:spacing w:val="-8"/>
                <w:w w:val="105"/>
                <w:sz w:val="8"/>
              </w:rPr>
              <w:t xml:space="preserve"> </w:t>
            </w:r>
            <w:r>
              <w:rPr>
                <w:w w:val="105"/>
                <w:sz w:val="8"/>
              </w:rPr>
              <w:t>mediante</w:t>
            </w:r>
            <w:r>
              <w:rPr>
                <w:spacing w:val="-8"/>
                <w:w w:val="105"/>
                <w:sz w:val="8"/>
              </w:rPr>
              <w:t xml:space="preserve"> </w:t>
            </w:r>
            <w:r>
              <w:rPr>
                <w:w w:val="105"/>
                <w:sz w:val="8"/>
              </w:rPr>
              <w:t>la</w:t>
            </w:r>
            <w:r>
              <w:rPr>
                <w:spacing w:val="-8"/>
                <w:w w:val="105"/>
                <w:sz w:val="8"/>
              </w:rPr>
              <w:t xml:space="preserve"> </w:t>
            </w:r>
            <w:r>
              <w:rPr>
                <w:w w:val="105"/>
                <w:sz w:val="8"/>
              </w:rPr>
              <w:t>presentación</w:t>
            </w:r>
            <w:r>
              <w:rPr>
                <w:spacing w:val="-7"/>
                <w:w w:val="105"/>
                <w:sz w:val="8"/>
              </w:rPr>
              <w:t xml:space="preserve"> </w:t>
            </w:r>
            <w:r>
              <w:rPr>
                <w:w w:val="105"/>
                <w:sz w:val="8"/>
              </w:rPr>
              <w:t>de</w:t>
            </w:r>
            <w:r>
              <w:rPr>
                <w:spacing w:val="-8"/>
                <w:w w:val="105"/>
                <w:sz w:val="8"/>
              </w:rPr>
              <w:t xml:space="preserve"> </w:t>
            </w:r>
            <w:r>
              <w:rPr>
                <w:spacing w:val="-2"/>
                <w:w w:val="105"/>
                <w:sz w:val="8"/>
              </w:rPr>
              <w:t>las copias</w:t>
            </w:r>
            <w:r>
              <w:rPr>
                <w:spacing w:val="-6"/>
                <w:w w:val="105"/>
                <w:sz w:val="8"/>
              </w:rPr>
              <w:t xml:space="preserve"> </w:t>
            </w:r>
            <w:r>
              <w:rPr>
                <w:w w:val="105"/>
                <w:sz w:val="8"/>
              </w:rPr>
              <w:t>de</w:t>
            </w:r>
            <w:r>
              <w:rPr>
                <w:spacing w:val="-9"/>
                <w:w w:val="105"/>
                <w:sz w:val="8"/>
              </w:rPr>
              <w:t xml:space="preserve"> </w:t>
            </w:r>
            <w:r>
              <w:rPr>
                <w:spacing w:val="-2"/>
                <w:w w:val="105"/>
                <w:sz w:val="8"/>
              </w:rPr>
              <w:t>las</w:t>
            </w:r>
            <w:r>
              <w:rPr>
                <w:spacing w:val="-6"/>
                <w:w w:val="105"/>
                <w:sz w:val="8"/>
              </w:rPr>
              <w:t xml:space="preserve"> </w:t>
            </w:r>
            <w:r>
              <w:rPr>
                <w:w w:val="105"/>
                <w:sz w:val="8"/>
              </w:rPr>
              <w:t>partidas</w:t>
            </w:r>
            <w:r>
              <w:rPr>
                <w:spacing w:val="-6"/>
                <w:w w:val="105"/>
                <w:sz w:val="8"/>
              </w:rPr>
              <w:t xml:space="preserve"> </w:t>
            </w:r>
            <w:r>
              <w:rPr>
                <w:w w:val="105"/>
                <w:sz w:val="8"/>
              </w:rPr>
              <w:t>eclesiásticas</w:t>
            </w:r>
            <w:r>
              <w:rPr>
                <w:spacing w:val="-6"/>
                <w:w w:val="105"/>
                <w:sz w:val="8"/>
              </w:rPr>
              <w:t xml:space="preserve"> </w:t>
            </w:r>
            <w:r>
              <w:rPr>
                <w:w w:val="105"/>
                <w:sz w:val="8"/>
              </w:rPr>
              <w:t>o</w:t>
            </w:r>
            <w:r>
              <w:rPr>
                <w:spacing w:val="-9"/>
                <w:w w:val="105"/>
                <w:sz w:val="8"/>
              </w:rPr>
              <w:t xml:space="preserve"> </w:t>
            </w:r>
            <w:r>
              <w:rPr>
                <w:w w:val="105"/>
                <w:sz w:val="8"/>
              </w:rPr>
              <w:t>registros</w:t>
            </w:r>
            <w:r>
              <w:rPr>
                <w:spacing w:val="-6"/>
                <w:w w:val="105"/>
                <w:sz w:val="8"/>
              </w:rPr>
              <w:t xml:space="preserve"> </w:t>
            </w:r>
            <w:r>
              <w:rPr>
                <w:w w:val="105"/>
                <w:sz w:val="8"/>
              </w:rPr>
              <w:t>civiles,</w:t>
            </w:r>
            <w:r>
              <w:rPr>
                <w:spacing w:val="-6"/>
                <w:w w:val="105"/>
                <w:sz w:val="8"/>
              </w:rPr>
              <w:t xml:space="preserve"> </w:t>
            </w:r>
            <w:r>
              <w:rPr>
                <w:w w:val="105"/>
                <w:sz w:val="8"/>
              </w:rPr>
              <w:t>o</w:t>
            </w:r>
            <w:r>
              <w:rPr>
                <w:spacing w:val="-9"/>
                <w:w w:val="105"/>
                <w:sz w:val="8"/>
              </w:rPr>
              <w:t xml:space="preserve"> </w:t>
            </w:r>
            <w:r>
              <w:rPr>
                <w:w w:val="105"/>
                <w:sz w:val="8"/>
              </w:rPr>
              <w:t>de</w:t>
            </w:r>
            <w:r>
              <w:rPr>
                <w:spacing w:val="-9"/>
                <w:w w:val="105"/>
                <w:sz w:val="8"/>
              </w:rPr>
              <w:t xml:space="preserve"> </w:t>
            </w:r>
            <w:r>
              <w:rPr>
                <w:w w:val="105"/>
                <w:sz w:val="8"/>
              </w:rPr>
              <w:t>las.</w:t>
            </w:r>
            <w:r>
              <w:rPr>
                <w:spacing w:val="-6"/>
                <w:w w:val="105"/>
                <w:sz w:val="8"/>
              </w:rPr>
              <w:t xml:space="preserve"> </w:t>
            </w:r>
            <w:r>
              <w:rPr>
                <w:w w:val="105"/>
                <w:sz w:val="8"/>
              </w:rPr>
              <w:t>pruebas</w:t>
            </w:r>
            <w:r>
              <w:rPr>
                <w:spacing w:val="-6"/>
                <w:w w:val="105"/>
                <w:sz w:val="8"/>
              </w:rPr>
              <w:t xml:space="preserve"> </w:t>
            </w:r>
            <w:r>
              <w:rPr>
                <w:w w:val="105"/>
                <w:sz w:val="8"/>
              </w:rPr>
              <w:t>supletorias</w:t>
            </w:r>
            <w:r>
              <w:rPr>
                <w:spacing w:val="-6"/>
                <w:w w:val="105"/>
                <w:sz w:val="8"/>
              </w:rPr>
              <w:t xml:space="preserve"> </w:t>
            </w:r>
            <w:r>
              <w:rPr>
                <w:w w:val="105"/>
                <w:sz w:val="8"/>
              </w:rPr>
              <w:t>que</w:t>
            </w:r>
            <w:r>
              <w:rPr>
                <w:spacing w:val="-9"/>
                <w:w w:val="105"/>
                <w:sz w:val="8"/>
              </w:rPr>
              <w:t xml:space="preserve"> </w:t>
            </w:r>
            <w:r>
              <w:rPr>
                <w:w w:val="105"/>
                <w:sz w:val="8"/>
              </w:rPr>
              <w:t>admite</w:t>
            </w:r>
            <w:r>
              <w:rPr>
                <w:spacing w:val="-9"/>
                <w:w w:val="105"/>
                <w:sz w:val="8"/>
              </w:rPr>
              <w:t xml:space="preserve"> </w:t>
            </w:r>
            <w:r>
              <w:rPr>
                <w:w w:val="105"/>
                <w:sz w:val="8"/>
              </w:rPr>
              <w:t>la</w:t>
            </w:r>
            <w:r>
              <w:rPr>
                <w:spacing w:val="-9"/>
                <w:w w:val="105"/>
                <w:sz w:val="8"/>
              </w:rPr>
              <w:t xml:space="preserve"> </w:t>
            </w:r>
            <w:r>
              <w:rPr>
                <w:w w:val="105"/>
                <w:sz w:val="8"/>
              </w:rPr>
              <w:t>ley,</w:t>
            </w:r>
            <w:r>
              <w:rPr>
                <w:spacing w:val="-6"/>
                <w:w w:val="105"/>
                <w:sz w:val="8"/>
              </w:rPr>
              <w:t xml:space="preserve"> </w:t>
            </w:r>
            <w:r>
              <w:rPr>
                <w:w w:val="105"/>
                <w:sz w:val="8"/>
              </w:rPr>
              <w:t>más</w:t>
            </w:r>
            <w:r>
              <w:rPr>
                <w:spacing w:val="-6"/>
                <w:w w:val="105"/>
                <w:sz w:val="8"/>
              </w:rPr>
              <w:t xml:space="preserve"> </w:t>
            </w:r>
            <w:r>
              <w:rPr>
                <w:w w:val="105"/>
                <w:sz w:val="8"/>
              </w:rPr>
              <w:t>una</w:t>
            </w:r>
            <w:r>
              <w:rPr>
                <w:spacing w:val="-9"/>
                <w:w w:val="105"/>
                <w:sz w:val="8"/>
              </w:rPr>
              <w:t xml:space="preserve"> </w:t>
            </w:r>
            <w:r>
              <w:rPr>
                <w:w w:val="105"/>
                <w:sz w:val="8"/>
              </w:rPr>
              <w:t>información</w:t>
            </w:r>
            <w:r>
              <w:rPr>
                <w:spacing w:val="-7"/>
                <w:w w:val="105"/>
                <w:sz w:val="8"/>
              </w:rPr>
              <w:t xml:space="preserve"> </w:t>
            </w:r>
            <w:r>
              <w:rPr>
                <w:w w:val="105"/>
                <w:sz w:val="8"/>
              </w:rPr>
              <w:t>sumaria</w:t>
            </w:r>
            <w:r>
              <w:rPr>
                <w:spacing w:val="-9"/>
                <w:w w:val="105"/>
                <w:sz w:val="8"/>
              </w:rPr>
              <w:t xml:space="preserve"> </w:t>
            </w:r>
            <w:r>
              <w:rPr>
                <w:w w:val="105"/>
                <w:sz w:val="8"/>
              </w:rPr>
              <w:t>de</w:t>
            </w:r>
            <w:r>
              <w:rPr>
                <w:spacing w:val="-9"/>
                <w:w w:val="105"/>
                <w:sz w:val="8"/>
              </w:rPr>
              <w:t xml:space="preserve"> </w:t>
            </w:r>
            <w:r>
              <w:rPr>
                <w:w w:val="105"/>
                <w:sz w:val="8"/>
              </w:rPr>
              <w:t>testigos</w:t>
            </w:r>
            <w:r>
              <w:rPr>
                <w:spacing w:val="-6"/>
                <w:w w:val="105"/>
                <w:sz w:val="8"/>
              </w:rPr>
              <w:t xml:space="preserve"> </w:t>
            </w:r>
            <w:r>
              <w:rPr>
                <w:w w:val="105"/>
                <w:sz w:val="8"/>
              </w:rPr>
              <w:t>que</w:t>
            </w:r>
            <w:r>
              <w:rPr>
                <w:spacing w:val="-9"/>
                <w:w w:val="105"/>
                <w:sz w:val="8"/>
              </w:rPr>
              <w:t xml:space="preserve"> </w:t>
            </w:r>
            <w:r>
              <w:rPr>
                <w:w w:val="105"/>
                <w:sz w:val="8"/>
              </w:rPr>
              <w:t>acrediten</w:t>
            </w:r>
            <w:r>
              <w:rPr>
                <w:spacing w:val="-7"/>
                <w:w w:val="105"/>
                <w:sz w:val="8"/>
              </w:rPr>
              <w:t xml:space="preserve"> </w:t>
            </w:r>
            <w:r>
              <w:rPr>
                <w:w w:val="105"/>
                <w:sz w:val="8"/>
              </w:rPr>
              <w:t>quiénes</w:t>
            </w:r>
            <w:r>
              <w:rPr>
                <w:spacing w:val="-6"/>
                <w:w w:val="105"/>
                <w:sz w:val="8"/>
              </w:rPr>
              <w:t xml:space="preserve"> </w:t>
            </w:r>
            <w:r>
              <w:rPr>
                <w:w w:val="105"/>
                <w:sz w:val="8"/>
              </w:rPr>
              <w:t>son</w:t>
            </w:r>
            <w:r>
              <w:rPr>
                <w:spacing w:val="-7"/>
                <w:w w:val="105"/>
                <w:sz w:val="8"/>
              </w:rPr>
              <w:t xml:space="preserve"> </w:t>
            </w:r>
            <w:r>
              <w:rPr>
                <w:spacing w:val="-2"/>
                <w:w w:val="105"/>
                <w:sz w:val="8"/>
              </w:rPr>
              <w:t>los</w:t>
            </w:r>
            <w:r>
              <w:rPr>
                <w:spacing w:val="-6"/>
                <w:w w:val="105"/>
                <w:sz w:val="8"/>
              </w:rPr>
              <w:t xml:space="preserve"> </w:t>
            </w:r>
            <w:r>
              <w:rPr>
                <w:w w:val="105"/>
                <w:sz w:val="8"/>
              </w:rPr>
              <w:t>únicos beneficiarios,</w:t>
            </w:r>
            <w:r>
              <w:rPr>
                <w:spacing w:val="-5"/>
                <w:w w:val="105"/>
                <w:sz w:val="8"/>
              </w:rPr>
              <w:t xml:space="preserve"> </w:t>
            </w:r>
            <w:r>
              <w:rPr>
                <w:spacing w:val="-3"/>
                <w:w w:val="105"/>
                <w:sz w:val="8"/>
              </w:rPr>
              <w:t>declarándolos</w:t>
            </w:r>
            <w:r>
              <w:rPr>
                <w:spacing w:val="-5"/>
                <w:w w:val="105"/>
                <w:sz w:val="8"/>
              </w:rPr>
              <w:t xml:space="preserve"> </w:t>
            </w:r>
            <w:r>
              <w:rPr>
                <w:spacing w:val="-2"/>
                <w:w w:val="105"/>
                <w:sz w:val="8"/>
              </w:rPr>
              <w:t>por</w:t>
            </w:r>
            <w:r>
              <w:rPr>
                <w:spacing w:val="-5"/>
                <w:w w:val="105"/>
                <w:sz w:val="8"/>
              </w:rPr>
              <w:t xml:space="preserve"> </w:t>
            </w:r>
            <w:r>
              <w:rPr>
                <w:w w:val="105"/>
                <w:sz w:val="8"/>
              </w:rPr>
              <w:t>su</w:t>
            </w:r>
            <w:r>
              <w:rPr>
                <w:spacing w:val="-7"/>
                <w:w w:val="105"/>
                <w:sz w:val="8"/>
              </w:rPr>
              <w:t xml:space="preserve"> </w:t>
            </w:r>
            <w:r>
              <w:rPr>
                <w:w w:val="105"/>
                <w:sz w:val="8"/>
              </w:rPr>
              <w:t>número</w:t>
            </w:r>
            <w:r>
              <w:rPr>
                <w:spacing w:val="-8"/>
                <w:w w:val="105"/>
                <w:sz w:val="8"/>
              </w:rPr>
              <w:t xml:space="preserve"> </w:t>
            </w:r>
            <w:r>
              <w:rPr>
                <w:w w:val="105"/>
                <w:sz w:val="8"/>
              </w:rPr>
              <w:t>y</w:t>
            </w:r>
            <w:r>
              <w:rPr>
                <w:spacing w:val="-7"/>
                <w:w w:val="105"/>
                <w:sz w:val="8"/>
              </w:rPr>
              <w:t xml:space="preserve"> </w:t>
            </w:r>
            <w:r>
              <w:rPr>
                <w:w w:val="105"/>
                <w:sz w:val="8"/>
              </w:rPr>
              <w:t>nombres</w:t>
            </w:r>
            <w:r>
              <w:rPr>
                <w:spacing w:val="-5"/>
                <w:w w:val="105"/>
                <w:sz w:val="8"/>
              </w:rPr>
              <w:t xml:space="preserve"> </w:t>
            </w:r>
            <w:r>
              <w:rPr>
                <w:w w:val="105"/>
                <w:sz w:val="8"/>
              </w:rPr>
              <w:t>precisos</w:t>
            </w:r>
            <w:r>
              <w:rPr>
                <w:spacing w:val="-5"/>
                <w:w w:val="105"/>
                <w:sz w:val="8"/>
              </w:rPr>
              <w:t xml:space="preserve"> </w:t>
            </w:r>
            <w:r>
              <w:rPr>
                <w:w w:val="105"/>
                <w:sz w:val="8"/>
              </w:rPr>
              <w:t>y</w:t>
            </w:r>
            <w:r>
              <w:rPr>
                <w:spacing w:val="-7"/>
                <w:w w:val="105"/>
                <w:sz w:val="8"/>
              </w:rPr>
              <w:t xml:space="preserve"> </w:t>
            </w:r>
            <w:r>
              <w:rPr>
                <w:w w:val="105"/>
                <w:sz w:val="8"/>
              </w:rPr>
              <w:t>la</w:t>
            </w:r>
            <w:r>
              <w:rPr>
                <w:spacing w:val="-8"/>
                <w:w w:val="105"/>
                <w:sz w:val="8"/>
              </w:rPr>
              <w:t xml:space="preserve"> </w:t>
            </w:r>
            <w:r>
              <w:rPr>
                <w:w w:val="105"/>
                <w:sz w:val="8"/>
              </w:rPr>
              <w:t>razón</w:t>
            </w:r>
            <w:r>
              <w:rPr>
                <w:spacing w:val="-7"/>
                <w:w w:val="105"/>
                <w:sz w:val="8"/>
              </w:rPr>
              <w:t xml:space="preserve"> </w:t>
            </w:r>
            <w:r>
              <w:rPr>
                <w:w w:val="105"/>
                <w:sz w:val="8"/>
              </w:rPr>
              <w:t>de</w:t>
            </w:r>
            <w:r>
              <w:rPr>
                <w:spacing w:val="-8"/>
                <w:w w:val="105"/>
                <w:sz w:val="8"/>
              </w:rPr>
              <w:t xml:space="preserve"> </w:t>
            </w:r>
            <w:r>
              <w:rPr>
                <w:w w:val="105"/>
                <w:sz w:val="8"/>
              </w:rPr>
              <w:t>serlo.</w:t>
            </w:r>
            <w:r>
              <w:rPr>
                <w:spacing w:val="-5"/>
                <w:w w:val="105"/>
                <w:sz w:val="8"/>
              </w:rPr>
              <w:t xml:space="preserve"> </w:t>
            </w:r>
            <w:r>
              <w:rPr>
                <w:spacing w:val="-2"/>
                <w:w w:val="105"/>
                <w:sz w:val="8"/>
              </w:rPr>
              <w:t>Comprobada</w:t>
            </w:r>
            <w:r>
              <w:rPr>
                <w:spacing w:val="-8"/>
                <w:w w:val="105"/>
                <w:sz w:val="8"/>
              </w:rPr>
              <w:t xml:space="preserve"> </w:t>
            </w:r>
            <w:r>
              <w:rPr>
                <w:w w:val="105"/>
                <w:sz w:val="8"/>
              </w:rPr>
              <w:t>así</w:t>
            </w:r>
            <w:r>
              <w:rPr>
                <w:spacing w:val="-5"/>
                <w:w w:val="105"/>
                <w:sz w:val="8"/>
              </w:rPr>
              <w:t xml:space="preserve"> </w:t>
            </w:r>
            <w:r>
              <w:rPr>
                <w:w w:val="105"/>
                <w:sz w:val="8"/>
              </w:rPr>
              <w:t>dicha</w:t>
            </w:r>
            <w:r>
              <w:rPr>
                <w:spacing w:val="-8"/>
                <w:w w:val="105"/>
                <w:sz w:val="8"/>
              </w:rPr>
              <w:t xml:space="preserve"> </w:t>
            </w:r>
            <w:r>
              <w:rPr>
                <w:w w:val="105"/>
                <w:sz w:val="8"/>
              </w:rPr>
              <w:t>calidad</w:t>
            </w:r>
            <w:r>
              <w:rPr>
                <w:spacing w:val="-7"/>
                <w:w w:val="105"/>
                <w:sz w:val="8"/>
              </w:rPr>
              <w:t xml:space="preserve"> </w:t>
            </w:r>
            <w:r>
              <w:rPr>
                <w:w w:val="105"/>
                <w:sz w:val="8"/>
              </w:rPr>
              <w:t>y</w:t>
            </w:r>
            <w:r>
              <w:rPr>
                <w:spacing w:val="-7"/>
                <w:w w:val="105"/>
                <w:sz w:val="8"/>
              </w:rPr>
              <w:t xml:space="preserve"> </w:t>
            </w:r>
            <w:r>
              <w:rPr>
                <w:w w:val="105"/>
                <w:sz w:val="8"/>
              </w:rPr>
              <w:t>hecho</w:t>
            </w:r>
            <w:r>
              <w:rPr>
                <w:spacing w:val="-8"/>
                <w:w w:val="105"/>
                <w:sz w:val="8"/>
              </w:rPr>
              <w:t xml:space="preserve"> </w:t>
            </w:r>
            <w:r>
              <w:rPr>
                <w:w w:val="105"/>
                <w:sz w:val="8"/>
              </w:rPr>
              <w:t>el</w:t>
            </w:r>
            <w:r>
              <w:rPr>
                <w:spacing w:val="-8"/>
                <w:w w:val="105"/>
                <w:sz w:val="8"/>
              </w:rPr>
              <w:t xml:space="preserve"> </w:t>
            </w:r>
            <w:r>
              <w:rPr>
                <w:w w:val="105"/>
                <w:sz w:val="8"/>
              </w:rPr>
              <w:t>pago</w:t>
            </w:r>
            <w:r>
              <w:rPr>
                <w:spacing w:val="-8"/>
                <w:w w:val="105"/>
                <w:sz w:val="8"/>
              </w:rPr>
              <w:t xml:space="preserve"> </w:t>
            </w:r>
            <w:r>
              <w:rPr>
                <w:w w:val="105"/>
                <w:sz w:val="8"/>
              </w:rPr>
              <w:t>a</w:t>
            </w:r>
            <w:r>
              <w:rPr>
                <w:spacing w:val="-8"/>
                <w:w w:val="105"/>
                <w:sz w:val="8"/>
              </w:rPr>
              <w:t xml:space="preserve"> </w:t>
            </w:r>
            <w:r>
              <w:rPr>
                <w:spacing w:val="-3"/>
                <w:w w:val="105"/>
                <w:sz w:val="8"/>
              </w:rPr>
              <w:t>quienes</w:t>
            </w:r>
            <w:r>
              <w:rPr>
                <w:spacing w:val="-5"/>
                <w:w w:val="105"/>
                <w:sz w:val="8"/>
              </w:rPr>
              <w:t xml:space="preserve"> </w:t>
            </w:r>
            <w:r>
              <w:rPr>
                <w:w w:val="105"/>
                <w:sz w:val="8"/>
              </w:rPr>
              <w:t>resulten</w:t>
            </w:r>
            <w:r>
              <w:rPr>
                <w:spacing w:val="-7"/>
                <w:w w:val="105"/>
                <w:sz w:val="8"/>
              </w:rPr>
              <w:t xml:space="preserve"> </w:t>
            </w:r>
            <w:r>
              <w:rPr>
                <w:w w:val="105"/>
                <w:sz w:val="8"/>
              </w:rPr>
              <w:t>beneficiarios,</w:t>
            </w:r>
            <w:r>
              <w:rPr>
                <w:spacing w:val="-5"/>
                <w:w w:val="105"/>
                <w:sz w:val="8"/>
              </w:rPr>
              <w:t xml:space="preserve"> </w:t>
            </w:r>
            <w:r>
              <w:rPr>
                <w:w w:val="105"/>
                <w:sz w:val="8"/>
              </w:rPr>
              <w:t>el</w:t>
            </w:r>
            <w:r>
              <w:rPr>
                <w:spacing w:val="-8"/>
                <w:w w:val="105"/>
                <w:sz w:val="8"/>
              </w:rPr>
              <w:t xml:space="preserve"> </w:t>
            </w:r>
            <w:r>
              <w:rPr>
                <w:w w:val="105"/>
                <w:sz w:val="8"/>
              </w:rPr>
              <w:t>patrono</w:t>
            </w:r>
            <w:r>
              <w:rPr>
                <w:spacing w:val="-8"/>
                <w:w w:val="105"/>
                <w:sz w:val="8"/>
              </w:rPr>
              <w:t xml:space="preserve"> </w:t>
            </w:r>
            <w:r>
              <w:rPr>
                <w:w w:val="105"/>
                <w:sz w:val="8"/>
              </w:rPr>
              <w:t>respectivo se</w:t>
            </w:r>
            <w:r>
              <w:rPr>
                <w:spacing w:val="-8"/>
                <w:w w:val="105"/>
                <w:sz w:val="8"/>
              </w:rPr>
              <w:t xml:space="preserve"> </w:t>
            </w:r>
            <w:r>
              <w:rPr>
                <w:w w:val="105"/>
                <w:sz w:val="8"/>
              </w:rPr>
              <w:t>considera</w:t>
            </w:r>
            <w:r>
              <w:rPr>
                <w:spacing w:val="-8"/>
                <w:w w:val="105"/>
                <w:sz w:val="8"/>
              </w:rPr>
              <w:t xml:space="preserve"> </w:t>
            </w:r>
            <w:r>
              <w:rPr>
                <w:spacing w:val="-3"/>
                <w:w w:val="105"/>
                <w:sz w:val="8"/>
              </w:rPr>
              <w:t>exonerado</w:t>
            </w:r>
            <w:r>
              <w:rPr>
                <w:spacing w:val="-8"/>
                <w:w w:val="105"/>
                <w:sz w:val="8"/>
              </w:rPr>
              <w:t xml:space="preserve"> </w:t>
            </w:r>
            <w:r>
              <w:rPr>
                <w:w w:val="105"/>
                <w:sz w:val="8"/>
              </w:rPr>
              <w:t>de</w:t>
            </w:r>
            <w:r>
              <w:rPr>
                <w:spacing w:val="-8"/>
                <w:w w:val="105"/>
                <w:sz w:val="8"/>
              </w:rPr>
              <w:t xml:space="preserve"> </w:t>
            </w:r>
            <w:r>
              <w:rPr>
                <w:w w:val="105"/>
                <w:sz w:val="8"/>
              </w:rPr>
              <w:t>su</w:t>
            </w:r>
            <w:r>
              <w:rPr>
                <w:spacing w:val="-7"/>
                <w:w w:val="105"/>
                <w:sz w:val="8"/>
              </w:rPr>
              <w:t xml:space="preserve"> </w:t>
            </w:r>
            <w:r>
              <w:rPr>
                <w:w w:val="105"/>
                <w:sz w:val="8"/>
              </w:rPr>
              <w:t>obligación,</w:t>
            </w:r>
            <w:r>
              <w:rPr>
                <w:spacing w:val="-5"/>
                <w:w w:val="105"/>
                <w:sz w:val="8"/>
              </w:rPr>
              <w:t xml:space="preserve"> </w:t>
            </w:r>
            <w:r>
              <w:rPr>
                <w:w w:val="105"/>
                <w:sz w:val="8"/>
              </w:rPr>
              <w:t>y</w:t>
            </w:r>
            <w:r>
              <w:rPr>
                <w:spacing w:val="-7"/>
                <w:w w:val="105"/>
                <w:sz w:val="8"/>
              </w:rPr>
              <w:t xml:space="preserve"> </w:t>
            </w:r>
            <w:r>
              <w:rPr>
                <w:w w:val="105"/>
                <w:sz w:val="8"/>
              </w:rPr>
              <w:t>en</w:t>
            </w:r>
            <w:r>
              <w:rPr>
                <w:spacing w:val="-7"/>
                <w:w w:val="105"/>
                <w:sz w:val="8"/>
              </w:rPr>
              <w:t xml:space="preserve"> </w:t>
            </w:r>
            <w:r>
              <w:rPr>
                <w:w w:val="105"/>
                <w:sz w:val="8"/>
              </w:rPr>
              <w:t>caso</w:t>
            </w:r>
            <w:r>
              <w:rPr>
                <w:spacing w:val="-8"/>
                <w:w w:val="105"/>
                <w:sz w:val="8"/>
              </w:rPr>
              <w:t xml:space="preserve"> </w:t>
            </w:r>
            <w:r>
              <w:rPr>
                <w:w w:val="105"/>
                <w:sz w:val="8"/>
              </w:rPr>
              <w:t>de</w:t>
            </w:r>
            <w:r>
              <w:rPr>
                <w:spacing w:val="-8"/>
                <w:w w:val="105"/>
                <w:sz w:val="8"/>
              </w:rPr>
              <w:t xml:space="preserve"> </w:t>
            </w:r>
            <w:r>
              <w:rPr>
                <w:w w:val="105"/>
                <w:sz w:val="8"/>
              </w:rPr>
              <w:t>que</w:t>
            </w:r>
            <w:r>
              <w:rPr>
                <w:spacing w:val="-8"/>
                <w:w w:val="105"/>
                <w:sz w:val="8"/>
              </w:rPr>
              <w:t xml:space="preserve"> </w:t>
            </w:r>
            <w:r>
              <w:rPr>
                <w:w w:val="105"/>
                <w:sz w:val="8"/>
              </w:rPr>
              <w:t>posteriormente</w:t>
            </w:r>
            <w:r>
              <w:rPr>
                <w:spacing w:val="-8"/>
                <w:w w:val="105"/>
                <w:sz w:val="8"/>
              </w:rPr>
              <w:t xml:space="preserve"> </w:t>
            </w:r>
            <w:r>
              <w:rPr>
                <w:spacing w:val="-3"/>
                <w:w w:val="105"/>
                <w:sz w:val="8"/>
              </w:rPr>
              <w:t>aparecieren</w:t>
            </w:r>
            <w:r>
              <w:rPr>
                <w:spacing w:val="-7"/>
                <w:w w:val="105"/>
                <w:sz w:val="8"/>
              </w:rPr>
              <w:t xml:space="preserve"> </w:t>
            </w:r>
            <w:r>
              <w:rPr>
                <w:w w:val="105"/>
                <w:sz w:val="8"/>
              </w:rPr>
              <w:t>otros</w:t>
            </w:r>
            <w:r>
              <w:rPr>
                <w:spacing w:val="-5"/>
                <w:w w:val="105"/>
                <w:sz w:val="8"/>
              </w:rPr>
              <w:t xml:space="preserve"> </w:t>
            </w:r>
            <w:r>
              <w:rPr>
                <w:w w:val="105"/>
                <w:sz w:val="8"/>
              </w:rPr>
              <w:t>beneficiarios,</w:t>
            </w:r>
            <w:r>
              <w:rPr>
                <w:spacing w:val="-5"/>
                <w:w w:val="105"/>
                <w:sz w:val="8"/>
              </w:rPr>
              <w:t xml:space="preserve"> </w:t>
            </w:r>
            <w:r>
              <w:rPr>
                <w:spacing w:val="-3"/>
                <w:w w:val="105"/>
                <w:sz w:val="8"/>
              </w:rPr>
              <w:t>aquellos</w:t>
            </w:r>
            <w:r>
              <w:rPr>
                <w:spacing w:val="-5"/>
                <w:w w:val="105"/>
                <w:sz w:val="8"/>
              </w:rPr>
              <w:t xml:space="preserve"> </w:t>
            </w:r>
            <w:r>
              <w:rPr>
                <w:w w:val="105"/>
                <w:sz w:val="8"/>
              </w:rPr>
              <w:t>que</w:t>
            </w:r>
            <w:r>
              <w:rPr>
                <w:spacing w:val="-8"/>
                <w:w w:val="105"/>
                <w:sz w:val="8"/>
              </w:rPr>
              <w:t xml:space="preserve"> </w:t>
            </w:r>
            <w:r>
              <w:rPr>
                <w:w w:val="105"/>
                <w:sz w:val="8"/>
              </w:rPr>
              <w:t>hubieren</w:t>
            </w:r>
            <w:r>
              <w:rPr>
                <w:spacing w:val="-7"/>
                <w:w w:val="105"/>
                <w:sz w:val="8"/>
              </w:rPr>
              <w:t xml:space="preserve"> </w:t>
            </w:r>
            <w:r>
              <w:rPr>
                <w:w w:val="105"/>
                <w:sz w:val="8"/>
              </w:rPr>
              <w:t>recibido</w:t>
            </w:r>
            <w:r>
              <w:rPr>
                <w:spacing w:val="-8"/>
                <w:w w:val="105"/>
                <w:sz w:val="8"/>
              </w:rPr>
              <w:t xml:space="preserve"> </w:t>
            </w:r>
            <w:r>
              <w:rPr>
                <w:w w:val="105"/>
                <w:sz w:val="8"/>
              </w:rPr>
              <w:t>el</w:t>
            </w:r>
            <w:r>
              <w:rPr>
                <w:spacing w:val="-8"/>
                <w:w w:val="105"/>
                <w:sz w:val="8"/>
              </w:rPr>
              <w:t xml:space="preserve"> </w:t>
            </w:r>
            <w:r>
              <w:rPr>
                <w:spacing w:val="-3"/>
                <w:w w:val="105"/>
                <w:sz w:val="8"/>
              </w:rPr>
              <w:t>valor</w:t>
            </w:r>
            <w:r>
              <w:rPr>
                <w:spacing w:val="-5"/>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prestación</w:t>
            </w:r>
            <w:r>
              <w:rPr>
                <w:spacing w:val="-7"/>
                <w:w w:val="105"/>
                <w:sz w:val="8"/>
              </w:rPr>
              <w:t xml:space="preserve"> </w:t>
            </w:r>
            <w:r>
              <w:rPr>
                <w:w w:val="105"/>
                <w:sz w:val="8"/>
              </w:rPr>
              <w:t>están</w:t>
            </w:r>
            <w:r>
              <w:rPr>
                <w:spacing w:val="-7"/>
                <w:w w:val="105"/>
                <w:sz w:val="8"/>
              </w:rPr>
              <w:t xml:space="preserve"> </w:t>
            </w:r>
            <w:r>
              <w:rPr>
                <w:w w:val="105"/>
                <w:sz w:val="8"/>
              </w:rPr>
              <w:t xml:space="preserve">solidariamente </w:t>
            </w:r>
            <w:r>
              <w:rPr>
                <w:spacing w:val="-3"/>
                <w:w w:val="105"/>
                <w:sz w:val="8"/>
              </w:rPr>
              <w:t xml:space="preserve">obligados </w:t>
            </w:r>
            <w:r>
              <w:rPr>
                <w:w w:val="105"/>
                <w:sz w:val="8"/>
              </w:rPr>
              <w:t xml:space="preserve">a satisfacer a </w:t>
            </w:r>
            <w:r>
              <w:rPr>
                <w:spacing w:val="-2"/>
                <w:w w:val="105"/>
                <w:sz w:val="8"/>
              </w:rPr>
              <w:t xml:space="preserve">los </w:t>
            </w:r>
            <w:r>
              <w:rPr>
                <w:spacing w:val="-3"/>
                <w:w w:val="105"/>
                <w:sz w:val="8"/>
              </w:rPr>
              <w:t xml:space="preserve">nuevos </w:t>
            </w:r>
            <w:r>
              <w:rPr>
                <w:w w:val="105"/>
                <w:sz w:val="8"/>
              </w:rPr>
              <w:t xml:space="preserve">beneficiarios </w:t>
            </w:r>
            <w:r>
              <w:rPr>
                <w:spacing w:val="-2"/>
                <w:w w:val="105"/>
                <w:sz w:val="8"/>
              </w:rPr>
              <w:t xml:space="preserve">las </w:t>
            </w:r>
            <w:r>
              <w:rPr>
                <w:w w:val="105"/>
                <w:sz w:val="8"/>
              </w:rPr>
              <w:t xml:space="preserve">cuotas que </w:t>
            </w:r>
            <w:r>
              <w:rPr>
                <w:spacing w:val="-2"/>
                <w:w w:val="105"/>
                <w:sz w:val="8"/>
              </w:rPr>
              <w:t>les</w:t>
            </w:r>
            <w:r>
              <w:rPr>
                <w:spacing w:val="2"/>
                <w:w w:val="105"/>
                <w:sz w:val="8"/>
              </w:rPr>
              <w:t xml:space="preserve"> </w:t>
            </w:r>
            <w:r>
              <w:rPr>
                <w:w w:val="105"/>
                <w:sz w:val="8"/>
              </w:rPr>
              <w:t>correspondan.</w:t>
            </w:r>
          </w:p>
          <w:p w14:paraId="41389AFA" w14:textId="77777777" w:rsidR="00F23D6F" w:rsidRDefault="005056AC">
            <w:pPr>
              <w:pStyle w:val="TableParagraph"/>
              <w:numPr>
                <w:ilvl w:val="0"/>
                <w:numId w:val="44"/>
              </w:numPr>
              <w:tabs>
                <w:tab w:val="left" w:pos="118"/>
              </w:tabs>
              <w:spacing w:before="1" w:line="268" w:lineRule="auto"/>
              <w:ind w:right="57" w:firstLine="0"/>
              <w:rPr>
                <w:sz w:val="8"/>
              </w:rPr>
            </w:pPr>
            <w:r>
              <w:rPr>
                <w:w w:val="105"/>
                <w:sz w:val="8"/>
              </w:rPr>
              <w:t>Antes</w:t>
            </w:r>
            <w:r>
              <w:rPr>
                <w:spacing w:val="-6"/>
                <w:w w:val="105"/>
                <w:sz w:val="8"/>
              </w:rPr>
              <w:t xml:space="preserve"> </w:t>
            </w:r>
            <w:r>
              <w:rPr>
                <w:w w:val="105"/>
                <w:sz w:val="8"/>
              </w:rPr>
              <w:t>de</w:t>
            </w:r>
            <w:r>
              <w:rPr>
                <w:spacing w:val="-9"/>
                <w:w w:val="105"/>
                <w:sz w:val="8"/>
              </w:rPr>
              <w:t xml:space="preserve"> </w:t>
            </w:r>
            <w:r>
              <w:rPr>
                <w:w w:val="105"/>
                <w:sz w:val="8"/>
              </w:rPr>
              <w:t>hacerse</w:t>
            </w:r>
            <w:r>
              <w:rPr>
                <w:spacing w:val="-9"/>
                <w:w w:val="105"/>
                <w:sz w:val="8"/>
              </w:rPr>
              <w:t xml:space="preserve"> </w:t>
            </w:r>
            <w:r>
              <w:rPr>
                <w:w w:val="105"/>
                <w:sz w:val="8"/>
              </w:rPr>
              <w:t>el</w:t>
            </w:r>
            <w:r>
              <w:rPr>
                <w:spacing w:val="-8"/>
                <w:w w:val="105"/>
                <w:sz w:val="8"/>
              </w:rPr>
              <w:t xml:space="preserve"> </w:t>
            </w:r>
            <w:r>
              <w:rPr>
                <w:w w:val="105"/>
                <w:sz w:val="8"/>
              </w:rPr>
              <w:t>pago</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prestación</w:t>
            </w:r>
            <w:r>
              <w:rPr>
                <w:spacing w:val="-8"/>
                <w:w w:val="105"/>
                <w:sz w:val="8"/>
              </w:rPr>
              <w:t xml:space="preserve"> </w:t>
            </w:r>
            <w:r>
              <w:rPr>
                <w:w w:val="105"/>
                <w:sz w:val="8"/>
              </w:rPr>
              <w:t>el</w:t>
            </w:r>
            <w:r>
              <w:rPr>
                <w:spacing w:val="-8"/>
                <w:w w:val="105"/>
                <w:sz w:val="8"/>
              </w:rPr>
              <w:t xml:space="preserve"> </w:t>
            </w:r>
            <w:r>
              <w:rPr>
                <w:w w:val="105"/>
                <w:sz w:val="8"/>
              </w:rPr>
              <w:t>patrono</w:t>
            </w:r>
            <w:r>
              <w:rPr>
                <w:spacing w:val="-9"/>
                <w:w w:val="105"/>
                <w:sz w:val="8"/>
              </w:rPr>
              <w:t xml:space="preserve"> </w:t>
            </w:r>
            <w:r>
              <w:rPr>
                <w:w w:val="105"/>
                <w:sz w:val="8"/>
              </w:rPr>
              <w:t>que</w:t>
            </w:r>
            <w:r>
              <w:rPr>
                <w:spacing w:val="-9"/>
                <w:w w:val="105"/>
                <w:sz w:val="8"/>
              </w:rPr>
              <w:t xml:space="preserve"> </w:t>
            </w:r>
            <w:r>
              <w:rPr>
                <w:w w:val="105"/>
                <w:sz w:val="8"/>
              </w:rPr>
              <w:t>la</w:t>
            </w:r>
            <w:r>
              <w:rPr>
                <w:spacing w:val="-9"/>
                <w:w w:val="105"/>
                <w:sz w:val="8"/>
              </w:rPr>
              <w:t xml:space="preserve"> </w:t>
            </w:r>
            <w:r>
              <w:rPr>
                <w:w w:val="105"/>
                <w:sz w:val="8"/>
              </w:rPr>
              <w:t>hubiere</w:t>
            </w:r>
            <w:r>
              <w:rPr>
                <w:spacing w:val="-9"/>
                <w:w w:val="105"/>
                <w:sz w:val="8"/>
              </w:rPr>
              <w:t xml:space="preserve"> </w:t>
            </w:r>
            <w:r>
              <w:rPr>
                <w:w w:val="105"/>
                <w:sz w:val="8"/>
              </w:rPr>
              <w:t>reconocido</w:t>
            </w:r>
            <w:r>
              <w:rPr>
                <w:spacing w:val="-9"/>
                <w:w w:val="105"/>
                <w:sz w:val="8"/>
              </w:rPr>
              <w:t xml:space="preserve"> </w:t>
            </w:r>
            <w:r>
              <w:rPr>
                <w:w w:val="105"/>
                <w:sz w:val="8"/>
              </w:rPr>
              <w:t>debe</w:t>
            </w:r>
            <w:r>
              <w:rPr>
                <w:spacing w:val="-9"/>
                <w:w w:val="105"/>
                <w:sz w:val="8"/>
              </w:rPr>
              <w:t xml:space="preserve"> </w:t>
            </w:r>
            <w:r>
              <w:rPr>
                <w:spacing w:val="-2"/>
                <w:w w:val="105"/>
                <w:sz w:val="8"/>
              </w:rPr>
              <w:t>dar</w:t>
            </w:r>
            <w:r>
              <w:rPr>
                <w:spacing w:val="-6"/>
                <w:w w:val="105"/>
                <w:sz w:val="8"/>
              </w:rPr>
              <w:t xml:space="preserve"> </w:t>
            </w:r>
            <w:r>
              <w:rPr>
                <w:w w:val="105"/>
                <w:sz w:val="8"/>
              </w:rPr>
              <w:t>aviso</w:t>
            </w:r>
            <w:r>
              <w:rPr>
                <w:spacing w:val="-9"/>
                <w:w w:val="105"/>
                <w:sz w:val="8"/>
              </w:rPr>
              <w:t xml:space="preserve"> </w:t>
            </w:r>
            <w:r>
              <w:rPr>
                <w:w w:val="105"/>
                <w:sz w:val="8"/>
              </w:rPr>
              <w:t>público,</w:t>
            </w:r>
            <w:r>
              <w:rPr>
                <w:spacing w:val="-6"/>
                <w:w w:val="105"/>
                <w:sz w:val="8"/>
              </w:rPr>
              <w:t xml:space="preserve"> </w:t>
            </w:r>
            <w:r>
              <w:rPr>
                <w:w w:val="105"/>
                <w:sz w:val="8"/>
              </w:rPr>
              <w:t>con</w:t>
            </w:r>
            <w:r>
              <w:rPr>
                <w:spacing w:val="-8"/>
                <w:w w:val="105"/>
                <w:sz w:val="8"/>
              </w:rPr>
              <w:t xml:space="preserve"> </w:t>
            </w:r>
            <w:r>
              <w:rPr>
                <w:w w:val="105"/>
                <w:sz w:val="8"/>
              </w:rPr>
              <w:t>treinta</w:t>
            </w:r>
            <w:r>
              <w:rPr>
                <w:spacing w:val="-9"/>
                <w:w w:val="105"/>
                <w:sz w:val="8"/>
              </w:rPr>
              <w:t xml:space="preserve"> </w:t>
            </w:r>
            <w:r>
              <w:rPr>
                <w:w w:val="105"/>
                <w:sz w:val="8"/>
              </w:rPr>
              <w:t>(30)</w:t>
            </w:r>
            <w:r>
              <w:rPr>
                <w:spacing w:val="-6"/>
                <w:w w:val="105"/>
                <w:sz w:val="8"/>
              </w:rPr>
              <w:t xml:space="preserve"> </w:t>
            </w:r>
            <w:r>
              <w:rPr>
                <w:w w:val="105"/>
                <w:sz w:val="8"/>
              </w:rPr>
              <w:t>días</w:t>
            </w:r>
            <w:r>
              <w:rPr>
                <w:spacing w:val="-6"/>
                <w:w w:val="105"/>
                <w:sz w:val="8"/>
              </w:rPr>
              <w:t xml:space="preserve"> </w:t>
            </w:r>
            <w:r>
              <w:rPr>
                <w:w w:val="105"/>
                <w:sz w:val="8"/>
              </w:rPr>
              <w:t>de</w:t>
            </w:r>
            <w:r>
              <w:rPr>
                <w:spacing w:val="-9"/>
                <w:w w:val="105"/>
                <w:sz w:val="8"/>
              </w:rPr>
              <w:t xml:space="preserve"> </w:t>
            </w:r>
            <w:r>
              <w:rPr>
                <w:w w:val="105"/>
                <w:sz w:val="8"/>
              </w:rPr>
              <w:t>anticipación,</w:t>
            </w:r>
            <w:r>
              <w:rPr>
                <w:spacing w:val="-6"/>
                <w:w w:val="105"/>
                <w:sz w:val="8"/>
              </w:rPr>
              <w:t xml:space="preserve"> </w:t>
            </w:r>
            <w:r>
              <w:rPr>
                <w:w w:val="105"/>
                <w:sz w:val="8"/>
              </w:rPr>
              <w:t>indicando</w:t>
            </w:r>
            <w:r>
              <w:rPr>
                <w:spacing w:val="-9"/>
                <w:w w:val="105"/>
                <w:sz w:val="8"/>
              </w:rPr>
              <w:t xml:space="preserve"> </w:t>
            </w:r>
            <w:r>
              <w:rPr>
                <w:w w:val="105"/>
                <w:sz w:val="8"/>
              </w:rPr>
              <w:t>el</w:t>
            </w:r>
            <w:r>
              <w:rPr>
                <w:spacing w:val="-8"/>
                <w:w w:val="105"/>
                <w:sz w:val="8"/>
              </w:rPr>
              <w:t xml:space="preserve"> </w:t>
            </w:r>
            <w:r>
              <w:rPr>
                <w:w w:val="105"/>
                <w:sz w:val="8"/>
              </w:rPr>
              <w:t>nombre</w:t>
            </w:r>
            <w:r>
              <w:rPr>
                <w:spacing w:val="-9"/>
                <w:w w:val="105"/>
                <w:sz w:val="8"/>
              </w:rPr>
              <w:t xml:space="preserve"> </w:t>
            </w:r>
            <w:r>
              <w:rPr>
                <w:spacing w:val="-2"/>
                <w:w w:val="105"/>
                <w:sz w:val="8"/>
              </w:rPr>
              <w:t>del</w:t>
            </w:r>
            <w:r>
              <w:rPr>
                <w:spacing w:val="-8"/>
                <w:w w:val="105"/>
                <w:sz w:val="8"/>
              </w:rPr>
              <w:t xml:space="preserve"> </w:t>
            </w:r>
            <w:r>
              <w:rPr>
                <w:w w:val="105"/>
                <w:sz w:val="8"/>
              </w:rPr>
              <w:t>fallecido</w:t>
            </w:r>
            <w:r>
              <w:rPr>
                <w:spacing w:val="-9"/>
                <w:w w:val="105"/>
                <w:sz w:val="8"/>
              </w:rPr>
              <w:t xml:space="preserve"> </w:t>
            </w:r>
            <w:r>
              <w:rPr>
                <w:w w:val="105"/>
                <w:sz w:val="8"/>
              </w:rPr>
              <w:t>y</w:t>
            </w:r>
            <w:r>
              <w:rPr>
                <w:spacing w:val="-8"/>
                <w:w w:val="105"/>
                <w:sz w:val="8"/>
              </w:rPr>
              <w:t xml:space="preserve"> </w:t>
            </w:r>
            <w:r>
              <w:rPr>
                <w:w w:val="105"/>
                <w:sz w:val="8"/>
              </w:rPr>
              <w:t>de</w:t>
            </w:r>
            <w:r>
              <w:rPr>
                <w:spacing w:val="-9"/>
                <w:w w:val="105"/>
                <w:sz w:val="8"/>
              </w:rPr>
              <w:t xml:space="preserve"> </w:t>
            </w:r>
            <w:r>
              <w:rPr>
                <w:spacing w:val="-2"/>
                <w:w w:val="105"/>
                <w:sz w:val="8"/>
              </w:rPr>
              <w:t xml:space="preserve">las </w:t>
            </w:r>
            <w:r>
              <w:rPr>
                <w:w w:val="105"/>
                <w:sz w:val="8"/>
              </w:rPr>
              <w:t>personas</w:t>
            </w:r>
            <w:r>
              <w:rPr>
                <w:spacing w:val="-6"/>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hubieren</w:t>
            </w:r>
            <w:r>
              <w:rPr>
                <w:spacing w:val="-8"/>
                <w:w w:val="105"/>
                <w:sz w:val="8"/>
              </w:rPr>
              <w:t xml:space="preserve"> </w:t>
            </w:r>
            <w:r>
              <w:rPr>
                <w:w w:val="105"/>
                <w:sz w:val="8"/>
              </w:rPr>
              <w:t>acreditado</w:t>
            </w:r>
            <w:r>
              <w:rPr>
                <w:spacing w:val="-9"/>
                <w:w w:val="105"/>
                <w:sz w:val="8"/>
              </w:rPr>
              <w:t xml:space="preserve"> </w:t>
            </w:r>
            <w:r>
              <w:rPr>
                <w:w w:val="105"/>
                <w:sz w:val="8"/>
              </w:rPr>
              <w:t>como</w:t>
            </w:r>
            <w:r>
              <w:rPr>
                <w:spacing w:val="-9"/>
                <w:w w:val="105"/>
                <w:sz w:val="8"/>
              </w:rPr>
              <w:t xml:space="preserve"> </w:t>
            </w:r>
            <w:r>
              <w:rPr>
                <w:w w:val="105"/>
                <w:sz w:val="8"/>
              </w:rPr>
              <w:t>beneficiarlos.</w:t>
            </w:r>
            <w:r>
              <w:rPr>
                <w:spacing w:val="-6"/>
                <w:w w:val="105"/>
                <w:sz w:val="8"/>
              </w:rPr>
              <w:t xml:space="preserve"> </w:t>
            </w:r>
            <w:r>
              <w:rPr>
                <w:w w:val="105"/>
                <w:sz w:val="8"/>
              </w:rPr>
              <w:t>Tal</w:t>
            </w:r>
            <w:r>
              <w:rPr>
                <w:spacing w:val="-9"/>
                <w:w w:val="105"/>
                <w:sz w:val="8"/>
              </w:rPr>
              <w:t xml:space="preserve"> </w:t>
            </w:r>
            <w:r>
              <w:rPr>
                <w:w w:val="105"/>
                <w:sz w:val="8"/>
              </w:rPr>
              <w:t>aviso</w:t>
            </w:r>
            <w:r>
              <w:rPr>
                <w:spacing w:val="-9"/>
                <w:w w:val="105"/>
                <w:sz w:val="8"/>
              </w:rPr>
              <w:t xml:space="preserve"> </w:t>
            </w:r>
            <w:r>
              <w:rPr>
                <w:w w:val="105"/>
                <w:sz w:val="8"/>
              </w:rPr>
              <w:t>debe</w:t>
            </w:r>
            <w:r>
              <w:rPr>
                <w:spacing w:val="-9"/>
                <w:w w:val="105"/>
                <w:sz w:val="8"/>
              </w:rPr>
              <w:t xml:space="preserve"> </w:t>
            </w:r>
            <w:r>
              <w:rPr>
                <w:w w:val="105"/>
                <w:sz w:val="8"/>
              </w:rPr>
              <w:t>darse</w:t>
            </w:r>
            <w:r>
              <w:rPr>
                <w:spacing w:val="-9"/>
                <w:w w:val="105"/>
                <w:sz w:val="8"/>
              </w:rPr>
              <w:t xml:space="preserve"> </w:t>
            </w:r>
            <w:r>
              <w:rPr>
                <w:w w:val="105"/>
                <w:sz w:val="8"/>
              </w:rPr>
              <w:t>en</w:t>
            </w:r>
            <w:r>
              <w:rPr>
                <w:spacing w:val="-8"/>
                <w:w w:val="105"/>
                <w:sz w:val="8"/>
              </w:rPr>
              <w:t xml:space="preserve"> </w:t>
            </w:r>
            <w:r>
              <w:rPr>
                <w:w w:val="105"/>
                <w:sz w:val="8"/>
              </w:rPr>
              <w:t>la</w:t>
            </w:r>
            <w:r>
              <w:rPr>
                <w:spacing w:val="-9"/>
                <w:w w:val="105"/>
                <w:sz w:val="8"/>
              </w:rPr>
              <w:t xml:space="preserve"> </w:t>
            </w:r>
            <w:r>
              <w:rPr>
                <w:w w:val="105"/>
                <w:sz w:val="8"/>
              </w:rPr>
              <w:t>prensa</w:t>
            </w:r>
            <w:r>
              <w:rPr>
                <w:spacing w:val="-9"/>
                <w:w w:val="105"/>
                <w:sz w:val="8"/>
              </w:rPr>
              <w:t xml:space="preserve"> </w:t>
            </w:r>
            <w:r>
              <w:rPr>
                <w:spacing w:val="-2"/>
                <w:w w:val="105"/>
                <w:sz w:val="8"/>
              </w:rPr>
              <w:t>del</w:t>
            </w:r>
            <w:r>
              <w:rPr>
                <w:spacing w:val="-9"/>
                <w:w w:val="105"/>
                <w:sz w:val="8"/>
              </w:rPr>
              <w:t xml:space="preserve"> </w:t>
            </w:r>
            <w:r>
              <w:rPr>
                <w:w w:val="105"/>
                <w:sz w:val="8"/>
              </w:rPr>
              <w:t>lugar,</w:t>
            </w:r>
            <w:r>
              <w:rPr>
                <w:spacing w:val="-6"/>
                <w:w w:val="105"/>
                <w:sz w:val="8"/>
              </w:rPr>
              <w:t xml:space="preserve"> </w:t>
            </w:r>
            <w:r>
              <w:rPr>
                <w:spacing w:val="-2"/>
                <w:w w:val="105"/>
                <w:sz w:val="8"/>
              </w:rPr>
              <w:t>por</w:t>
            </w:r>
            <w:r>
              <w:rPr>
                <w:spacing w:val="-6"/>
                <w:w w:val="105"/>
                <w:sz w:val="8"/>
              </w:rPr>
              <w:t xml:space="preserve"> </w:t>
            </w:r>
            <w:r>
              <w:rPr>
                <w:spacing w:val="-2"/>
                <w:w w:val="105"/>
                <w:sz w:val="8"/>
              </w:rPr>
              <w:t>dos</w:t>
            </w:r>
            <w:r>
              <w:rPr>
                <w:spacing w:val="-6"/>
                <w:w w:val="105"/>
                <w:sz w:val="8"/>
              </w:rPr>
              <w:t xml:space="preserve"> </w:t>
            </w:r>
            <w:r>
              <w:rPr>
                <w:w w:val="105"/>
                <w:sz w:val="8"/>
              </w:rPr>
              <w:t>(2)</w:t>
            </w:r>
            <w:r>
              <w:rPr>
                <w:spacing w:val="-6"/>
                <w:w w:val="105"/>
                <w:sz w:val="8"/>
              </w:rPr>
              <w:t xml:space="preserve"> </w:t>
            </w:r>
            <w:r>
              <w:rPr>
                <w:w w:val="105"/>
                <w:sz w:val="8"/>
              </w:rPr>
              <w:t>veces</w:t>
            </w:r>
            <w:r>
              <w:rPr>
                <w:spacing w:val="-6"/>
                <w:w w:val="105"/>
                <w:sz w:val="8"/>
              </w:rPr>
              <w:t xml:space="preserve"> </w:t>
            </w:r>
            <w:r>
              <w:rPr>
                <w:w w:val="105"/>
                <w:sz w:val="8"/>
              </w:rPr>
              <w:t>a</w:t>
            </w:r>
            <w:r>
              <w:rPr>
                <w:spacing w:val="-9"/>
                <w:w w:val="105"/>
                <w:sz w:val="8"/>
              </w:rPr>
              <w:t xml:space="preserve"> </w:t>
            </w:r>
            <w:r>
              <w:rPr>
                <w:w w:val="105"/>
                <w:sz w:val="8"/>
              </w:rPr>
              <w:t>lo</w:t>
            </w:r>
            <w:r>
              <w:rPr>
                <w:spacing w:val="-9"/>
                <w:w w:val="105"/>
                <w:sz w:val="8"/>
              </w:rPr>
              <w:t xml:space="preserve"> </w:t>
            </w:r>
            <w:r>
              <w:rPr>
                <w:w w:val="105"/>
                <w:sz w:val="8"/>
              </w:rPr>
              <w:t>menos,</w:t>
            </w:r>
            <w:r>
              <w:rPr>
                <w:spacing w:val="-6"/>
                <w:w w:val="105"/>
                <w:sz w:val="8"/>
              </w:rPr>
              <w:t xml:space="preserve"> </w:t>
            </w:r>
            <w:r>
              <w:rPr>
                <w:w w:val="105"/>
                <w:sz w:val="8"/>
              </w:rPr>
              <w:t>y</w:t>
            </w:r>
            <w:r>
              <w:rPr>
                <w:spacing w:val="-8"/>
                <w:w w:val="105"/>
                <w:sz w:val="8"/>
              </w:rPr>
              <w:t xml:space="preserve"> </w:t>
            </w:r>
            <w:r>
              <w:rPr>
                <w:w w:val="105"/>
                <w:sz w:val="8"/>
              </w:rPr>
              <w:t>en</w:t>
            </w:r>
            <w:r>
              <w:rPr>
                <w:spacing w:val="-8"/>
                <w:w w:val="105"/>
                <w:sz w:val="8"/>
              </w:rPr>
              <w:t xml:space="preserve"> </w:t>
            </w:r>
            <w:r>
              <w:rPr>
                <w:w w:val="105"/>
                <w:sz w:val="8"/>
              </w:rPr>
              <w:t>donde</w:t>
            </w:r>
            <w:r>
              <w:rPr>
                <w:spacing w:val="-9"/>
                <w:w w:val="105"/>
                <w:sz w:val="8"/>
              </w:rPr>
              <w:t xml:space="preserve"> </w:t>
            </w:r>
            <w:r>
              <w:rPr>
                <w:w w:val="105"/>
                <w:sz w:val="8"/>
              </w:rPr>
              <w:t>no</w:t>
            </w:r>
            <w:r>
              <w:rPr>
                <w:spacing w:val="-9"/>
                <w:w w:val="105"/>
                <w:sz w:val="8"/>
              </w:rPr>
              <w:t xml:space="preserve"> </w:t>
            </w:r>
            <w:r>
              <w:rPr>
                <w:w w:val="105"/>
                <w:sz w:val="8"/>
              </w:rPr>
              <w:t>existieren</w:t>
            </w:r>
            <w:r>
              <w:rPr>
                <w:spacing w:val="-8"/>
                <w:w w:val="105"/>
                <w:sz w:val="8"/>
              </w:rPr>
              <w:t xml:space="preserve"> </w:t>
            </w:r>
            <w:r>
              <w:rPr>
                <w:w w:val="105"/>
                <w:sz w:val="8"/>
              </w:rPr>
              <w:t>publicaciones</w:t>
            </w:r>
            <w:r>
              <w:rPr>
                <w:spacing w:val="-6"/>
                <w:w w:val="105"/>
                <w:sz w:val="8"/>
              </w:rPr>
              <w:t xml:space="preserve"> </w:t>
            </w:r>
            <w:r>
              <w:rPr>
                <w:w w:val="105"/>
                <w:sz w:val="8"/>
              </w:rPr>
              <w:t xml:space="preserve">periódicas, </w:t>
            </w:r>
            <w:r>
              <w:rPr>
                <w:spacing w:val="-2"/>
                <w:w w:val="105"/>
                <w:sz w:val="8"/>
              </w:rPr>
              <w:t>por</w:t>
            </w:r>
            <w:r>
              <w:rPr>
                <w:spacing w:val="-5"/>
                <w:w w:val="105"/>
                <w:sz w:val="8"/>
              </w:rPr>
              <w:t xml:space="preserve"> </w:t>
            </w:r>
            <w:r>
              <w:rPr>
                <w:w w:val="105"/>
                <w:sz w:val="8"/>
              </w:rPr>
              <w:t>medio</w:t>
            </w:r>
            <w:r>
              <w:rPr>
                <w:spacing w:val="-8"/>
                <w:w w:val="105"/>
                <w:sz w:val="8"/>
              </w:rPr>
              <w:t xml:space="preserve"> </w:t>
            </w:r>
            <w:r>
              <w:rPr>
                <w:w w:val="105"/>
                <w:sz w:val="8"/>
              </w:rPr>
              <w:t>de</w:t>
            </w:r>
            <w:r>
              <w:rPr>
                <w:spacing w:val="-8"/>
                <w:w w:val="105"/>
                <w:sz w:val="8"/>
              </w:rPr>
              <w:t xml:space="preserve"> </w:t>
            </w:r>
            <w:r>
              <w:rPr>
                <w:w w:val="105"/>
                <w:sz w:val="8"/>
              </w:rPr>
              <w:t>una</w:t>
            </w:r>
            <w:r>
              <w:rPr>
                <w:spacing w:val="-8"/>
                <w:w w:val="105"/>
                <w:sz w:val="8"/>
              </w:rPr>
              <w:t xml:space="preserve"> </w:t>
            </w:r>
            <w:r>
              <w:rPr>
                <w:w w:val="105"/>
                <w:sz w:val="8"/>
              </w:rPr>
              <w:t>nota</w:t>
            </w:r>
            <w:r>
              <w:rPr>
                <w:spacing w:val="-8"/>
                <w:w w:val="105"/>
                <w:sz w:val="8"/>
              </w:rPr>
              <w:t xml:space="preserve"> </w:t>
            </w:r>
            <w:r>
              <w:rPr>
                <w:w w:val="105"/>
                <w:sz w:val="8"/>
              </w:rPr>
              <w:t>al</w:t>
            </w:r>
            <w:r>
              <w:rPr>
                <w:spacing w:val="-8"/>
                <w:w w:val="105"/>
                <w:sz w:val="8"/>
              </w:rPr>
              <w:t xml:space="preserve"> </w:t>
            </w:r>
            <w:r>
              <w:rPr>
                <w:w w:val="105"/>
                <w:sz w:val="8"/>
              </w:rPr>
              <w:t>Alcalde</w:t>
            </w:r>
            <w:r>
              <w:rPr>
                <w:spacing w:val="-8"/>
                <w:w w:val="105"/>
                <w:sz w:val="8"/>
              </w:rPr>
              <w:t xml:space="preserve"> </w:t>
            </w:r>
            <w:r>
              <w:rPr>
                <w:spacing w:val="-2"/>
                <w:w w:val="105"/>
                <w:sz w:val="8"/>
              </w:rPr>
              <w:t>del</w:t>
            </w:r>
            <w:r>
              <w:rPr>
                <w:spacing w:val="-8"/>
                <w:w w:val="105"/>
                <w:sz w:val="8"/>
              </w:rPr>
              <w:t xml:space="preserve"> </w:t>
            </w:r>
            <w:r>
              <w:rPr>
                <w:w w:val="105"/>
                <w:sz w:val="8"/>
              </w:rPr>
              <w:t>Municipio,</w:t>
            </w:r>
            <w:r>
              <w:rPr>
                <w:spacing w:val="-5"/>
                <w:w w:val="105"/>
                <w:sz w:val="8"/>
              </w:rPr>
              <w:t xml:space="preserve"> </w:t>
            </w:r>
            <w:r>
              <w:rPr>
                <w:w w:val="105"/>
                <w:sz w:val="8"/>
              </w:rPr>
              <w:t>quien</w:t>
            </w:r>
            <w:r>
              <w:rPr>
                <w:spacing w:val="-7"/>
                <w:w w:val="105"/>
                <w:sz w:val="8"/>
              </w:rPr>
              <w:t xml:space="preserve"> </w:t>
            </w:r>
            <w:r>
              <w:rPr>
                <w:w w:val="105"/>
                <w:sz w:val="8"/>
              </w:rPr>
              <w:t>la</w:t>
            </w:r>
            <w:r>
              <w:rPr>
                <w:spacing w:val="-8"/>
                <w:w w:val="105"/>
                <w:sz w:val="8"/>
              </w:rPr>
              <w:t xml:space="preserve"> </w:t>
            </w:r>
            <w:r>
              <w:rPr>
                <w:w w:val="105"/>
                <w:sz w:val="8"/>
              </w:rPr>
              <w:t>dará</w:t>
            </w:r>
            <w:r>
              <w:rPr>
                <w:spacing w:val="-7"/>
                <w:w w:val="105"/>
                <w:sz w:val="8"/>
              </w:rPr>
              <w:t xml:space="preserve"> </w:t>
            </w:r>
            <w:r>
              <w:rPr>
                <w:w w:val="105"/>
                <w:sz w:val="8"/>
              </w:rPr>
              <w:t>a</w:t>
            </w:r>
            <w:r>
              <w:rPr>
                <w:spacing w:val="-8"/>
                <w:w w:val="105"/>
                <w:sz w:val="8"/>
              </w:rPr>
              <w:t xml:space="preserve"> </w:t>
            </w:r>
            <w:r>
              <w:rPr>
                <w:w w:val="105"/>
                <w:sz w:val="8"/>
              </w:rPr>
              <w:t>conocer</w:t>
            </w:r>
            <w:r>
              <w:rPr>
                <w:spacing w:val="-5"/>
                <w:w w:val="105"/>
                <w:sz w:val="8"/>
              </w:rPr>
              <w:t xml:space="preserve"> </w:t>
            </w:r>
            <w:r>
              <w:rPr>
                <w:spacing w:val="-2"/>
                <w:w w:val="105"/>
                <w:sz w:val="8"/>
              </w:rPr>
              <w:t>por</w:t>
            </w:r>
            <w:r>
              <w:rPr>
                <w:spacing w:val="-5"/>
                <w:w w:val="105"/>
                <w:sz w:val="8"/>
              </w:rPr>
              <w:t xml:space="preserve"> </w:t>
            </w:r>
            <w:r>
              <w:rPr>
                <w:w w:val="105"/>
                <w:sz w:val="8"/>
              </w:rPr>
              <w:t>bando</w:t>
            </w:r>
            <w:r>
              <w:rPr>
                <w:spacing w:val="-8"/>
                <w:w w:val="105"/>
                <w:sz w:val="8"/>
              </w:rPr>
              <w:t xml:space="preserve"> </w:t>
            </w:r>
            <w:r>
              <w:rPr>
                <w:w w:val="105"/>
                <w:sz w:val="8"/>
              </w:rPr>
              <w:t>en</w:t>
            </w:r>
            <w:r>
              <w:rPr>
                <w:spacing w:val="-7"/>
                <w:w w:val="105"/>
                <w:sz w:val="8"/>
              </w:rPr>
              <w:t xml:space="preserve"> </w:t>
            </w:r>
            <w:r>
              <w:rPr>
                <w:spacing w:val="-2"/>
                <w:w w:val="105"/>
                <w:sz w:val="8"/>
              </w:rPr>
              <w:t>dos</w:t>
            </w:r>
            <w:r>
              <w:rPr>
                <w:spacing w:val="-5"/>
                <w:w w:val="105"/>
                <w:sz w:val="8"/>
              </w:rPr>
              <w:t xml:space="preserve"> </w:t>
            </w:r>
            <w:r>
              <w:rPr>
                <w:w w:val="105"/>
                <w:sz w:val="8"/>
              </w:rPr>
              <w:t>días</w:t>
            </w:r>
            <w:r>
              <w:rPr>
                <w:spacing w:val="-5"/>
                <w:w w:val="105"/>
                <w:sz w:val="8"/>
              </w:rPr>
              <w:t xml:space="preserve"> </w:t>
            </w:r>
            <w:r>
              <w:rPr>
                <w:w w:val="105"/>
                <w:sz w:val="8"/>
              </w:rPr>
              <w:t>de</w:t>
            </w:r>
            <w:r>
              <w:rPr>
                <w:spacing w:val="-8"/>
                <w:w w:val="105"/>
                <w:sz w:val="8"/>
              </w:rPr>
              <w:t xml:space="preserve"> </w:t>
            </w:r>
            <w:r>
              <w:rPr>
                <w:w w:val="105"/>
                <w:sz w:val="8"/>
              </w:rPr>
              <w:t>concurso.</w:t>
            </w:r>
            <w:r>
              <w:rPr>
                <w:spacing w:val="-5"/>
                <w:w w:val="105"/>
                <w:sz w:val="8"/>
              </w:rPr>
              <w:t xml:space="preserve"> </w:t>
            </w:r>
            <w:r>
              <w:rPr>
                <w:w w:val="105"/>
                <w:sz w:val="8"/>
              </w:rPr>
              <w:t>Este</w:t>
            </w:r>
            <w:r>
              <w:rPr>
                <w:spacing w:val="-8"/>
                <w:w w:val="105"/>
                <w:sz w:val="8"/>
              </w:rPr>
              <w:t xml:space="preserve"> </w:t>
            </w:r>
            <w:r>
              <w:rPr>
                <w:w w:val="105"/>
                <w:sz w:val="8"/>
              </w:rPr>
              <w:t>aviso</w:t>
            </w:r>
            <w:r>
              <w:rPr>
                <w:spacing w:val="-8"/>
                <w:w w:val="105"/>
                <w:sz w:val="8"/>
              </w:rPr>
              <w:t xml:space="preserve"> </w:t>
            </w:r>
            <w:r>
              <w:rPr>
                <w:w w:val="105"/>
                <w:sz w:val="8"/>
              </w:rPr>
              <w:t>tiene</w:t>
            </w:r>
            <w:r>
              <w:rPr>
                <w:spacing w:val="-8"/>
                <w:w w:val="105"/>
                <w:sz w:val="8"/>
              </w:rPr>
              <w:t xml:space="preserve"> </w:t>
            </w:r>
            <w:r>
              <w:rPr>
                <w:spacing w:val="-2"/>
                <w:w w:val="105"/>
                <w:sz w:val="8"/>
              </w:rPr>
              <w:t>por</w:t>
            </w:r>
            <w:r>
              <w:rPr>
                <w:spacing w:val="-5"/>
                <w:w w:val="105"/>
                <w:sz w:val="8"/>
              </w:rPr>
              <w:t xml:space="preserve"> </w:t>
            </w:r>
            <w:r>
              <w:rPr>
                <w:w w:val="105"/>
                <w:sz w:val="8"/>
              </w:rPr>
              <w:t>objeto</w:t>
            </w:r>
            <w:r>
              <w:rPr>
                <w:spacing w:val="-8"/>
                <w:w w:val="105"/>
                <w:sz w:val="8"/>
              </w:rPr>
              <w:t xml:space="preserve"> </w:t>
            </w:r>
            <w:r>
              <w:rPr>
                <w:w w:val="105"/>
                <w:sz w:val="8"/>
              </w:rPr>
              <w:t>permitir</w:t>
            </w:r>
            <w:r>
              <w:rPr>
                <w:spacing w:val="-5"/>
                <w:w w:val="105"/>
                <w:sz w:val="8"/>
              </w:rPr>
              <w:t xml:space="preserve"> </w:t>
            </w:r>
            <w:r>
              <w:rPr>
                <w:w w:val="105"/>
                <w:sz w:val="8"/>
              </w:rPr>
              <w:t>que</w:t>
            </w:r>
            <w:r>
              <w:rPr>
                <w:spacing w:val="-8"/>
                <w:w w:val="105"/>
                <w:sz w:val="8"/>
              </w:rPr>
              <w:t xml:space="preserve"> </w:t>
            </w:r>
            <w:r>
              <w:rPr>
                <w:w w:val="105"/>
                <w:sz w:val="8"/>
              </w:rPr>
              <w:t>todo</w:t>
            </w:r>
            <w:r>
              <w:rPr>
                <w:spacing w:val="-8"/>
                <w:w w:val="105"/>
                <w:sz w:val="8"/>
              </w:rPr>
              <w:t xml:space="preserve"> </w:t>
            </w:r>
            <w:r>
              <w:rPr>
                <w:w w:val="105"/>
                <w:sz w:val="8"/>
              </w:rPr>
              <w:t>posible</w:t>
            </w:r>
            <w:r>
              <w:rPr>
                <w:spacing w:val="-8"/>
                <w:w w:val="105"/>
                <w:sz w:val="8"/>
              </w:rPr>
              <w:t xml:space="preserve"> </w:t>
            </w:r>
            <w:r>
              <w:rPr>
                <w:w w:val="105"/>
                <w:sz w:val="8"/>
              </w:rPr>
              <w:t>beneficiario</w:t>
            </w:r>
            <w:r>
              <w:rPr>
                <w:spacing w:val="-8"/>
                <w:w w:val="105"/>
                <w:sz w:val="8"/>
              </w:rPr>
              <w:t xml:space="preserve"> </w:t>
            </w:r>
            <w:r>
              <w:rPr>
                <w:w w:val="105"/>
                <w:sz w:val="8"/>
              </w:rPr>
              <w:t>se</w:t>
            </w:r>
            <w:r>
              <w:rPr>
                <w:spacing w:val="-8"/>
                <w:w w:val="105"/>
                <w:sz w:val="8"/>
              </w:rPr>
              <w:t xml:space="preserve"> </w:t>
            </w:r>
            <w:r>
              <w:rPr>
                <w:w w:val="105"/>
                <w:sz w:val="8"/>
              </w:rPr>
              <w:t>presente a</w:t>
            </w:r>
            <w:r>
              <w:rPr>
                <w:spacing w:val="-4"/>
                <w:w w:val="105"/>
                <w:sz w:val="8"/>
              </w:rPr>
              <w:t xml:space="preserve"> </w:t>
            </w:r>
            <w:r>
              <w:rPr>
                <w:w w:val="105"/>
                <w:sz w:val="8"/>
              </w:rPr>
              <w:t>reclamar.</w:t>
            </w:r>
          </w:p>
          <w:p w14:paraId="339E352C" w14:textId="77777777" w:rsidR="00F23D6F" w:rsidRDefault="005056AC">
            <w:pPr>
              <w:pStyle w:val="TableParagraph"/>
              <w:numPr>
                <w:ilvl w:val="0"/>
                <w:numId w:val="44"/>
              </w:numPr>
              <w:tabs>
                <w:tab w:val="left" w:pos="118"/>
              </w:tabs>
              <w:spacing w:before="1" w:line="70" w:lineRule="exact"/>
              <w:ind w:firstLine="0"/>
              <w:rPr>
                <w:sz w:val="8"/>
              </w:rPr>
            </w:pPr>
            <w:r>
              <w:rPr>
                <w:w w:val="105"/>
                <w:sz w:val="8"/>
              </w:rPr>
              <w:t>En</w:t>
            </w:r>
            <w:r>
              <w:rPr>
                <w:spacing w:val="-3"/>
                <w:w w:val="105"/>
                <w:sz w:val="8"/>
              </w:rPr>
              <w:t xml:space="preserve"> </w:t>
            </w:r>
            <w:r>
              <w:rPr>
                <w:w w:val="105"/>
                <w:sz w:val="8"/>
              </w:rPr>
              <w:t>el</w:t>
            </w:r>
            <w:r>
              <w:rPr>
                <w:spacing w:val="-4"/>
                <w:w w:val="105"/>
                <w:sz w:val="8"/>
              </w:rPr>
              <w:t xml:space="preserve"> </w:t>
            </w:r>
            <w:r>
              <w:rPr>
                <w:w w:val="105"/>
                <w:sz w:val="8"/>
              </w:rPr>
              <w:t>caso</w:t>
            </w:r>
            <w:r>
              <w:rPr>
                <w:spacing w:val="-4"/>
                <w:w w:val="105"/>
                <w:sz w:val="8"/>
              </w:rPr>
              <w:t xml:space="preserve"> </w:t>
            </w:r>
            <w:r>
              <w:rPr>
                <w:spacing w:val="-2"/>
                <w:w w:val="105"/>
                <w:sz w:val="8"/>
              </w:rPr>
              <w:t>del</w:t>
            </w:r>
            <w:r>
              <w:rPr>
                <w:spacing w:val="-4"/>
                <w:w w:val="105"/>
                <w:sz w:val="8"/>
              </w:rPr>
              <w:t xml:space="preserve"> </w:t>
            </w:r>
            <w:r>
              <w:rPr>
                <w:w w:val="105"/>
                <w:sz w:val="8"/>
              </w:rPr>
              <w:t>último</w:t>
            </w:r>
            <w:r>
              <w:rPr>
                <w:spacing w:val="-4"/>
                <w:w w:val="105"/>
                <w:sz w:val="8"/>
              </w:rPr>
              <w:t xml:space="preserve"> </w:t>
            </w:r>
            <w:r>
              <w:rPr>
                <w:w w:val="105"/>
                <w:sz w:val="8"/>
              </w:rPr>
              <w:t>inciso</w:t>
            </w:r>
            <w:r>
              <w:rPr>
                <w:spacing w:val="-4"/>
                <w:w w:val="105"/>
                <w:sz w:val="8"/>
              </w:rPr>
              <w:t xml:space="preserve"> </w:t>
            </w:r>
            <w:r>
              <w:rPr>
                <w:spacing w:val="-2"/>
                <w:w w:val="105"/>
                <w:sz w:val="8"/>
              </w:rPr>
              <w:t>del</w:t>
            </w:r>
            <w:r>
              <w:rPr>
                <w:spacing w:val="-4"/>
                <w:w w:val="105"/>
                <w:sz w:val="8"/>
              </w:rPr>
              <w:t xml:space="preserve"> </w:t>
            </w:r>
            <w:r>
              <w:rPr>
                <w:w w:val="105"/>
                <w:sz w:val="8"/>
              </w:rPr>
              <w:t>ordinal</w:t>
            </w:r>
            <w:r>
              <w:rPr>
                <w:spacing w:val="-4"/>
                <w:w w:val="105"/>
                <w:sz w:val="8"/>
              </w:rPr>
              <w:t xml:space="preserve"> </w:t>
            </w:r>
            <w:r>
              <w:rPr>
                <w:w w:val="105"/>
                <w:sz w:val="8"/>
              </w:rPr>
              <w:t>e)</w:t>
            </w:r>
            <w:r>
              <w:rPr>
                <w:spacing w:val="-1"/>
                <w:w w:val="105"/>
                <w:sz w:val="8"/>
              </w:rPr>
              <w:t xml:space="preserve"> </w:t>
            </w:r>
            <w:r>
              <w:rPr>
                <w:spacing w:val="-2"/>
                <w:w w:val="105"/>
                <w:sz w:val="8"/>
              </w:rPr>
              <w:t>del</w:t>
            </w:r>
            <w:r>
              <w:rPr>
                <w:spacing w:val="-4"/>
                <w:w w:val="105"/>
                <w:sz w:val="8"/>
              </w:rPr>
              <w:t xml:space="preserve"> </w:t>
            </w:r>
            <w:proofErr w:type="spellStart"/>
            <w:r>
              <w:rPr>
                <w:w w:val="105"/>
                <w:sz w:val="8"/>
              </w:rPr>
              <w:t>articulo</w:t>
            </w:r>
            <w:proofErr w:type="spellEnd"/>
            <w:r>
              <w:rPr>
                <w:spacing w:val="-4"/>
                <w:w w:val="105"/>
                <w:sz w:val="8"/>
              </w:rPr>
              <w:t xml:space="preserve"> </w:t>
            </w:r>
            <w:r>
              <w:rPr>
                <w:w w:val="105"/>
                <w:sz w:val="8"/>
              </w:rPr>
              <w:t>206,</w:t>
            </w:r>
            <w:r>
              <w:rPr>
                <w:spacing w:val="-1"/>
                <w:w w:val="105"/>
                <w:sz w:val="8"/>
              </w:rPr>
              <w:t xml:space="preserve"> </w:t>
            </w:r>
            <w:r>
              <w:rPr>
                <w:w w:val="105"/>
                <w:sz w:val="8"/>
              </w:rPr>
              <w:t>la</w:t>
            </w:r>
            <w:r>
              <w:rPr>
                <w:spacing w:val="-4"/>
                <w:w w:val="105"/>
                <w:sz w:val="8"/>
              </w:rPr>
              <w:t xml:space="preserve"> </w:t>
            </w:r>
            <w:r>
              <w:rPr>
                <w:spacing w:val="-3"/>
                <w:w w:val="105"/>
                <w:sz w:val="8"/>
              </w:rPr>
              <w:t>dependencia</w:t>
            </w:r>
            <w:r>
              <w:rPr>
                <w:spacing w:val="-4"/>
                <w:w w:val="105"/>
                <w:sz w:val="8"/>
              </w:rPr>
              <w:t xml:space="preserve"> </w:t>
            </w:r>
            <w:r>
              <w:rPr>
                <w:w w:val="105"/>
                <w:sz w:val="8"/>
              </w:rPr>
              <w:t>económica</w:t>
            </w:r>
            <w:r>
              <w:rPr>
                <w:spacing w:val="-4"/>
                <w:w w:val="105"/>
                <w:sz w:val="8"/>
              </w:rPr>
              <w:t xml:space="preserve"> </w:t>
            </w:r>
            <w:r>
              <w:rPr>
                <w:w w:val="105"/>
                <w:sz w:val="8"/>
              </w:rPr>
              <w:t>se</w:t>
            </w:r>
            <w:r>
              <w:rPr>
                <w:spacing w:val="-4"/>
                <w:w w:val="105"/>
                <w:sz w:val="8"/>
              </w:rPr>
              <w:t xml:space="preserve"> </w:t>
            </w:r>
            <w:r>
              <w:rPr>
                <w:w w:val="105"/>
                <w:sz w:val="8"/>
              </w:rPr>
              <w:t>acredita</w:t>
            </w:r>
            <w:r>
              <w:rPr>
                <w:spacing w:val="-4"/>
                <w:w w:val="105"/>
                <w:sz w:val="8"/>
              </w:rPr>
              <w:t xml:space="preserve"> </w:t>
            </w:r>
            <w:r>
              <w:rPr>
                <w:spacing w:val="-2"/>
                <w:w w:val="105"/>
                <w:sz w:val="8"/>
              </w:rPr>
              <w:t>por</w:t>
            </w:r>
            <w:r>
              <w:rPr>
                <w:spacing w:val="-1"/>
                <w:w w:val="105"/>
                <w:sz w:val="8"/>
              </w:rPr>
              <w:t xml:space="preserve"> </w:t>
            </w:r>
            <w:r>
              <w:rPr>
                <w:spacing w:val="-2"/>
                <w:w w:val="105"/>
                <w:sz w:val="8"/>
              </w:rPr>
              <w:t>los</w:t>
            </w:r>
            <w:r>
              <w:rPr>
                <w:spacing w:val="-1"/>
                <w:w w:val="105"/>
                <w:sz w:val="8"/>
              </w:rPr>
              <w:t xml:space="preserve"> </w:t>
            </w:r>
            <w:r>
              <w:rPr>
                <w:spacing w:val="-3"/>
                <w:w w:val="105"/>
                <w:sz w:val="8"/>
              </w:rPr>
              <w:t>medios</w:t>
            </w:r>
            <w:r>
              <w:rPr>
                <w:spacing w:val="-1"/>
                <w:w w:val="105"/>
                <w:sz w:val="8"/>
              </w:rPr>
              <w:t xml:space="preserve"> </w:t>
            </w:r>
            <w:r>
              <w:rPr>
                <w:w w:val="105"/>
                <w:sz w:val="8"/>
              </w:rPr>
              <w:t>probatorios</w:t>
            </w:r>
            <w:r>
              <w:rPr>
                <w:spacing w:val="-1"/>
                <w:w w:val="105"/>
                <w:sz w:val="8"/>
              </w:rPr>
              <w:t xml:space="preserve"> </w:t>
            </w:r>
            <w:r>
              <w:rPr>
                <w:w w:val="105"/>
                <w:sz w:val="8"/>
              </w:rPr>
              <w:t>ordinarios.</w:t>
            </w:r>
          </w:p>
        </w:tc>
      </w:tr>
      <w:tr w:rsidR="00F23D6F" w14:paraId="0BD4DC58" w14:textId="77777777">
        <w:trPr>
          <w:trHeight w:val="405"/>
        </w:trPr>
        <w:tc>
          <w:tcPr>
            <w:tcW w:w="1334" w:type="dxa"/>
          </w:tcPr>
          <w:p w14:paraId="33E2343F" w14:textId="77777777" w:rsidR="00F23D6F" w:rsidRDefault="00F23D6F">
            <w:pPr>
              <w:pStyle w:val="TableParagraph"/>
              <w:rPr>
                <w:rFonts w:ascii="Times New Roman"/>
                <w:sz w:val="8"/>
              </w:rPr>
            </w:pPr>
          </w:p>
          <w:p w14:paraId="07FB2C68" w14:textId="77777777" w:rsidR="00F23D6F" w:rsidRDefault="005056AC">
            <w:pPr>
              <w:pStyle w:val="TableParagraph"/>
              <w:spacing w:before="71"/>
              <w:ind w:left="334" w:right="326"/>
              <w:jc w:val="center"/>
              <w:rPr>
                <w:b/>
                <w:sz w:val="8"/>
              </w:rPr>
            </w:pPr>
            <w:r>
              <w:rPr>
                <w:b/>
                <w:w w:val="105"/>
                <w:sz w:val="8"/>
              </w:rPr>
              <w:t>Decreto 2663</w:t>
            </w:r>
          </w:p>
        </w:tc>
        <w:tc>
          <w:tcPr>
            <w:tcW w:w="974" w:type="dxa"/>
          </w:tcPr>
          <w:p w14:paraId="49E34B40" w14:textId="77777777" w:rsidR="00F23D6F" w:rsidRDefault="00F23D6F">
            <w:pPr>
              <w:pStyle w:val="TableParagraph"/>
              <w:rPr>
                <w:rFonts w:ascii="Times New Roman"/>
                <w:sz w:val="8"/>
              </w:rPr>
            </w:pPr>
          </w:p>
          <w:p w14:paraId="2FCABC4E" w14:textId="77777777" w:rsidR="00F23D6F" w:rsidRDefault="005056AC">
            <w:pPr>
              <w:pStyle w:val="TableParagraph"/>
              <w:spacing w:before="71"/>
              <w:ind w:left="69" w:right="59"/>
              <w:jc w:val="center"/>
              <w:rPr>
                <w:b/>
                <w:sz w:val="8"/>
              </w:rPr>
            </w:pPr>
            <w:r>
              <w:rPr>
                <w:b/>
                <w:w w:val="105"/>
                <w:sz w:val="8"/>
              </w:rPr>
              <w:t>1950</w:t>
            </w:r>
          </w:p>
        </w:tc>
        <w:tc>
          <w:tcPr>
            <w:tcW w:w="1379" w:type="dxa"/>
          </w:tcPr>
          <w:p w14:paraId="0FA6BEF3" w14:textId="77777777" w:rsidR="00F23D6F" w:rsidRDefault="00F23D6F">
            <w:pPr>
              <w:pStyle w:val="TableParagraph"/>
              <w:rPr>
                <w:rFonts w:ascii="Times New Roman"/>
                <w:sz w:val="8"/>
              </w:rPr>
            </w:pPr>
          </w:p>
          <w:p w14:paraId="0AF8361D" w14:textId="77777777" w:rsidR="00F23D6F" w:rsidRDefault="005056AC">
            <w:pPr>
              <w:pStyle w:val="TableParagraph"/>
              <w:spacing w:before="69"/>
              <w:ind w:left="10"/>
              <w:jc w:val="center"/>
              <w:rPr>
                <w:sz w:val="8"/>
              </w:rPr>
            </w:pPr>
            <w:r>
              <w:rPr>
                <w:w w:val="105"/>
                <w:sz w:val="8"/>
              </w:rPr>
              <w:t>PRESIDENCIA DE LA REPÚBLICA</w:t>
            </w:r>
          </w:p>
        </w:tc>
        <w:tc>
          <w:tcPr>
            <w:tcW w:w="2618" w:type="dxa"/>
          </w:tcPr>
          <w:p w14:paraId="6F40B519" w14:textId="77777777" w:rsidR="00F23D6F" w:rsidRDefault="00F23D6F">
            <w:pPr>
              <w:pStyle w:val="TableParagraph"/>
              <w:rPr>
                <w:rFonts w:ascii="Times New Roman"/>
                <w:sz w:val="8"/>
              </w:rPr>
            </w:pPr>
          </w:p>
          <w:p w14:paraId="207073A0" w14:textId="77777777" w:rsidR="00F23D6F" w:rsidRDefault="005056AC">
            <w:pPr>
              <w:pStyle w:val="TableParagraph"/>
              <w:spacing w:before="69"/>
              <w:ind w:left="21"/>
              <w:rPr>
                <w:sz w:val="8"/>
              </w:rPr>
            </w:pPr>
            <w:r>
              <w:rPr>
                <w:w w:val="105"/>
                <w:sz w:val="8"/>
              </w:rPr>
              <w:t>Por medio del cual se adopta el código sustantivo del trabajo.</w:t>
            </w:r>
          </w:p>
        </w:tc>
        <w:tc>
          <w:tcPr>
            <w:tcW w:w="1319" w:type="dxa"/>
          </w:tcPr>
          <w:p w14:paraId="15107833" w14:textId="77777777" w:rsidR="00F23D6F" w:rsidRDefault="00F23D6F">
            <w:pPr>
              <w:pStyle w:val="TableParagraph"/>
              <w:rPr>
                <w:rFonts w:ascii="Times New Roman"/>
                <w:sz w:val="8"/>
              </w:rPr>
            </w:pPr>
          </w:p>
          <w:p w14:paraId="33E00369" w14:textId="77777777" w:rsidR="00F23D6F" w:rsidRDefault="005056AC">
            <w:pPr>
              <w:pStyle w:val="TableParagraph"/>
              <w:spacing w:before="69"/>
              <w:ind w:left="19" w:right="2"/>
              <w:jc w:val="center"/>
              <w:rPr>
                <w:sz w:val="8"/>
              </w:rPr>
            </w:pPr>
            <w:r>
              <w:rPr>
                <w:w w:val="105"/>
                <w:sz w:val="8"/>
              </w:rPr>
              <w:t>ART: 216</w:t>
            </w:r>
          </w:p>
        </w:tc>
        <w:tc>
          <w:tcPr>
            <w:tcW w:w="6787" w:type="dxa"/>
          </w:tcPr>
          <w:p w14:paraId="33EFA68A" w14:textId="77777777" w:rsidR="00F23D6F" w:rsidRDefault="005056AC">
            <w:pPr>
              <w:pStyle w:val="TableParagraph"/>
              <w:spacing w:before="58" w:line="268" w:lineRule="auto"/>
              <w:ind w:left="23" w:right="32"/>
              <w:rPr>
                <w:sz w:val="8"/>
              </w:rPr>
            </w:pPr>
            <w:r>
              <w:rPr>
                <w:w w:val="105"/>
                <w:sz w:val="8"/>
              </w:rPr>
              <w:t>SEGURO</w:t>
            </w:r>
            <w:r>
              <w:rPr>
                <w:spacing w:val="-5"/>
                <w:w w:val="105"/>
                <w:sz w:val="8"/>
              </w:rPr>
              <w:t xml:space="preserve"> </w:t>
            </w:r>
            <w:r>
              <w:rPr>
                <w:w w:val="105"/>
                <w:sz w:val="8"/>
              </w:rPr>
              <w:t>DE</w:t>
            </w:r>
            <w:r>
              <w:rPr>
                <w:spacing w:val="-6"/>
                <w:w w:val="105"/>
                <w:sz w:val="8"/>
              </w:rPr>
              <w:t xml:space="preserve"> </w:t>
            </w:r>
            <w:r>
              <w:rPr>
                <w:w w:val="105"/>
                <w:sz w:val="8"/>
              </w:rPr>
              <w:t>VIDA</w:t>
            </w:r>
            <w:r>
              <w:rPr>
                <w:spacing w:val="-6"/>
                <w:w w:val="105"/>
                <w:sz w:val="8"/>
              </w:rPr>
              <w:t xml:space="preserve"> </w:t>
            </w:r>
            <w:r>
              <w:rPr>
                <w:w w:val="105"/>
                <w:sz w:val="8"/>
              </w:rPr>
              <w:t>COMO</w:t>
            </w:r>
            <w:r>
              <w:rPr>
                <w:spacing w:val="-5"/>
                <w:w w:val="105"/>
                <w:sz w:val="8"/>
              </w:rPr>
              <w:t xml:space="preserve"> </w:t>
            </w:r>
            <w:r>
              <w:rPr>
                <w:w w:val="105"/>
                <w:sz w:val="8"/>
              </w:rPr>
              <w:t>PRESTACIÓN</w:t>
            </w:r>
            <w:r>
              <w:rPr>
                <w:spacing w:val="-5"/>
                <w:w w:val="105"/>
                <w:sz w:val="8"/>
              </w:rPr>
              <w:t xml:space="preserve"> </w:t>
            </w:r>
            <w:r>
              <w:rPr>
                <w:w w:val="105"/>
                <w:sz w:val="8"/>
              </w:rPr>
              <w:t>POR</w:t>
            </w:r>
            <w:r>
              <w:rPr>
                <w:spacing w:val="-5"/>
                <w:w w:val="105"/>
                <w:sz w:val="8"/>
              </w:rPr>
              <w:t xml:space="preserve"> </w:t>
            </w:r>
            <w:r>
              <w:rPr>
                <w:w w:val="105"/>
                <w:sz w:val="8"/>
              </w:rPr>
              <w:t>MUERTE.</w:t>
            </w:r>
            <w:r>
              <w:rPr>
                <w:spacing w:val="-5"/>
                <w:w w:val="105"/>
                <w:sz w:val="8"/>
              </w:rPr>
              <w:t xml:space="preserve"> </w:t>
            </w:r>
            <w:r>
              <w:rPr>
                <w:w w:val="105"/>
                <w:sz w:val="8"/>
              </w:rPr>
              <w:t>En</w:t>
            </w:r>
            <w:r>
              <w:rPr>
                <w:spacing w:val="-6"/>
                <w:w w:val="105"/>
                <w:sz w:val="8"/>
              </w:rPr>
              <w:t xml:space="preserve"> </w:t>
            </w:r>
            <w:r>
              <w:rPr>
                <w:w w:val="105"/>
                <w:sz w:val="8"/>
              </w:rPr>
              <w:t>lugar</w:t>
            </w:r>
            <w:r>
              <w:rPr>
                <w:spacing w:val="-5"/>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prestación</w:t>
            </w:r>
            <w:r>
              <w:rPr>
                <w:spacing w:val="-6"/>
                <w:w w:val="105"/>
                <w:sz w:val="8"/>
              </w:rPr>
              <w:t xml:space="preserve"> </w:t>
            </w:r>
            <w:r>
              <w:rPr>
                <w:w w:val="105"/>
                <w:sz w:val="8"/>
              </w:rPr>
              <w:t>a</w:t>
            </w:r>
            <w:r>
              <w:rPr>
                <w:spacing w:val="-8"/>
                <w:w w:val="105"/>
                <w:sz w:val="8"/>
              </w:rPr>
              <w:t xml:space="preserve"> </w:t>
            </w:r>
            <w:r>
              <w:rPr>
                <w:w w:val="105"/>
                <w:sz w:val="8"/>
              </w:rPr>
              <w:t>que</w:t>
            </w:r>
            <w:r>
              <w:rPr>
                <w:spacing w:val="-8"/>
                <w:w w:val="105"/>
                <w:sz w:val="8"/>
              </w:rPr>
              <w:t xml:space="preserve"> </w:t>
            </w:r>
            <w:r>
              <w:rPr>
                <w:w w:val="105"/>
                <w:sz w:val="8"/>
              </w:rPr>
              <w:t>se</w:t>
            </w:r>
            <w:r>
              <w:rPr>
                <w:spacing w:val="-8"/>
                <w:w w:val="105"/>
                <w:sz w:val="8"/>
              </w:rPr>
              <w:t xml:space="preserve"> </w:t>
            </w:r>
            <w:r>
              <w:rPr>
                <w:w w:val="105"/>
                <w:sz w:val="8"/>
              </w:rPr>
              <w:t>refiere</w:t>
            </w:r>
            <w:r>
              <w:rPr>
                <w:spacing w:val="-8"/>
                <w:w w:val="105"/>
                <w:sz w:val="8"/>
              </w:rPr>
              <w:t xml:space="preserve"> </w:t>
            </w:r>
            <w:r>
              <w:rPr>
                <w:w w:val="105"/>
                <w:sz w:val="8"/>
              </w:rPr>
              <w:t>el</w:t>
            </w:r>
            <w:r>
              <w:rPr>
                <w:spacing w:val="-7"/>
                <w:w w:val="105"/>
                <w:sz w:val="8"/>
              </w:rPr>
              <w:t xml:space="preserve"> </w:t>
            </w:r>
            <w:r>
              <w:rPr>
                <w:w w:val="105"/>
                <w:sz w:val="8"/>
              </w:rPr>
              <w:t>ordinal</w:t>
            </w:r>
            <w:r>
              <w:rPr>
                <w:spacing w:val="-7"/>
                <w:w w:val="105"/>
                <w:sz w:val="8"/>
              </w:rPr>
              <w:t xml:space="preserve"> </w:t>
            </w:r>
            <w:r>
              <w:rPr>
                <w:w w:val="105"/>
                <w:sz w:val="8"/>
              </w:rPr>
              <w:t>e)</w:t>
            </w:r>
            <w:r>
              <w:rPr>
                <w:spacing w:val="-5"/>
                <w:w w:val="105"/>
                <w:sz w:val="8"/>
              </w:rPr>
              <w:t xml:space="preserve"> </w:t>
            </w:r>
            <w:r>
              <w:rPr>
                <w:spacing w:val="-2"/>
                <w:w w:val="105"/>
                <w:sz w:val="8"/>
              </w:rPr>
              <w:t>del</w:t>
            </w:r>
            <w:r>
              <w:rPr>
                <w:spacing w:val="-7"/>
                <w:w w:val="105"/>
                <w:sz w:val="8"/>
              </w:rPr>
              <w:t xml:space="preserve"> </w:t>
            </w:r>
            <w:r>
              <w:rPr>
                <w:w w:val="105"/>
                <w:sz w:val="8"/>
              </w:rPr>
              <w:t>artículo</w:t>
            </w:r>
            <w:r>
              <w:rPr>
                <w:spacing w:val="-8"/>
                <w:w w:val="105"/>
                <w:sz w:val="8"/>
              </w:rPr>
              <w:t xml:space="preserve"> </w:t>
            </w:r>
            <w:r>
              <w:rPr>
                <w:w w:val="105"/>
                <w:sz w:val="8"/>
              </w:rPr>
              <w:t>206,</w:t>
            </w:r>
            <w:r>
              <w:rPr>
                <w:spacing w:val="-5"/>
                <w:w w:val="105"/>
                <w:sz w:val="8"/>
              </w:rPr>
              <w:t xml:space="preserve"> </w:t>
            </w:r>
            <w:r>
              <w:rPr>
                <w:w w:val="105"/>
                <w:sz w:val="8"/>
              </w:rPr>
              <w:t>el</w:t>
            </w:r>
            <w:r>
              <w:rPr>
                <w:spacing w:val="-7"/>
                <w:w w:val="105"/>
                <w:sz w:val="8"/>
              </w:rPr>
              <w:t xml:space="preserve"> </w:t>
            </w:r>
            <w:r>
              <w:rPr>
                <w:w w:val="105"/>
                <w:sz w:val="8"/>
              </w:rPr>
              <w:t>patrono</w:t>
            </w:r>
            <w:r>
              <w:rPr>
                <w:spacing w:val="-8"/>
                <w:w w:val="105"/>
                <w:sz w:val="8"/>
              </w:rPr>
              <w:t xml:space="preserve"> </w:t>
            </w:r>
            <w:r>
              <w:rPr>
                <w:spacing w:val="-3"/>
                <w:w w:val="105"/>
                <w:sz w:val="8"/>
              </w:rPr>
              <w:t>obligado</w:t>
            </w:r>
            <w:r>
              <w:rPr>
                <w:spacing w:val="-8"/>
                <w:w w:val="105"/>
                <w:sz w:val="8"/>
              </w:rPr>
              <w:t xml:space="preserve"> </w:t>
            </w:r>
            <w:r>
              <w:rPr>
                <w:w w:val="105"/>
                <w:sz w:val="8"/>
              </w:rPr>
              <w:t>al</w:t>
            </w:r>
            <w:r>
              <w:rPr>
                <w:spacing w:val="-7"/>
                <w:w w:val="105"/>
                <w:sz w:val="8"/>
              </w:rPr>
              <w:t xml:space="preserve"> </w:t>
            </w:r>
            <w:r>
              <w:rPr>
                <w:w w:val="105"/>
                <w:sz w:val="8"/>
              </w:rPr>
              <w:t>pago</w:t>
            </w:r>
            <w:r>
              <w:rPr>
                <w:spacing w:val="-8"/>
                <w:w w:val="105"/>
                <w:sz w:val="8"/>
              </w:rPr>
              <w:t xml:space="preserve"> </w:t>
            </w:r>
            <w:r>
              <w:rPr>
                <w:spacing w:val="-2"/>
                <w:w w:val="105"/>
                <w:sz w:val="8"/>
              </w:rPr>
              <w:t>del</w:t>
            </w:r>
            <w:r>
              <w:rPr>
                <w:spacing w:val="-7"/>
                <w:w w:val="105"/>
                <w:sz w:val="8"/>
              </w:rPr>
              <w:t xml:space="preserve"> </w:t>
            </w:r>
            <w:r>
              <w:rPr>
                <w:w w:val="105"/>
                <w:sz w:val="8"/>
              </w:rPr>
              <w:t>seguro</w:t>
            </w:r>
            <w:r>
              <w:rPr>
                <w:spacing w:val="-8"/>
                <w:w w:val="105"/>
                <w:sz w:val="8"/>
              </w:rPr>
              <w:t xml:space="preserve"> </w:t>
            </w:r>
            <w:r>
              <w:rPr>
                <w:w w:val="105"/>
                <w:sz w:val="8"/>
              </w:rPr>
              <w:t>de</w:t>
            </w:r>
            <w:r>
              <w:rPr>
                <w:spacing w:val="-8"/>
                <w:w w:val="105"/>
                <w:sz w:val="8"/>
              </w:rPr>
              <w:t xml:space="preserve"> </w:t>
            </w:r>
            <w:r>
              <w:rPr>
                <w:w w:val="105"/>
                <w:sz w:val="8"/>
              </w:rPr>
              <w:t>vida</w:t>
            </w:r>
            <w:r>
              <w:rPr>
                <w:spacing w:val="-8"/>
                <w:w w:val="105"/>
                <w:sz w:val="8"/>
              </w:rPr>
              <w:t xml:space="preserve"> </w:t>
            </w:r>
            <w:r>
              <w:rPr>
                <w:w w:val="105"/>
                <w:sz w:val="8"/>
              </w:rPr>
              <w:t>colectivo sólo</w:t>
            </w:r>
            <w:r>
              <w:rPr>
                <w:spacing w:val="-6"/>
                <w:w w:val="105"/>
                <w:sz w:val="8"/>
              </w:rPr>
              <w:t xml:space="preserve"> </w:t>
            </w:r>
            <w:r>
              <w:rPr>
                <w:w w:val="105"/>
                <w:sz w:val="8"/>
              </w:rPr>
              <w:t>debe</w:t>
            </w:r>
            <w:r>
              <w:rPr>
                <w:spacing w:val="-6"/>
                <w:w w:val="105"/>
                <w:sz w:val="8"/>
              </w:rPr>
              <w:t xml:space="preserve"> </w:t>
            </w:r>
            <w:r>
              <w:rPr>
                <w:w w:val="105"/>
                <w:sz w:val="8"/>
              </w:rPr>
              <w:t>a</w:t>
            </w:r>
            <w:r>
              <w:rPr>
                <w:spacing w:val="-6"/>
                <w:w w:val="105"/>
                <w:sz w:val="8"/>
              </w:rPr>
              <w:t xml:space="preserve"> </w:t>
            </w:r>
            <w:r>
              <w:rPr>
                <w:spacing w:val="-2"/>
                <w:w w:val="105"/>
                <w:sz w:val="8"/>
              </w:rPr>
              <w:t>los</w:t>
            </w:r>
            <w:r>
              <w:rPr>
                <w:spacing w:val="-3"/>
                <w:w w:val="105"/>
                <w:sz w:val="8"/>
              </w:rPr>
              <w:t xml:space="preserve"> </w:t>
            </w:r>
            <w:r>
              <w:rPr>
                <w:w w:val="105"/>
                <w:sz w:val="8"/>
              </w:rPr>
              <w:t>beneficiarios</w:t>
            </w:r>
            <w:r>
              <w:rPr>
                <w:spacing w:val="-3"/>
                <w:w w:val="105"/>
                <w:sz w:val="8"/>
              </w:rPr>
              <w:t xml:space="preserve"> </w:t>
            </w:r>
            <w:r>
              <w:rPr>
                <w:w w:val="105"/>
                <w:sz w:val="8"/>
              </w:rPr>
              <w:t>de</w:t>
            </w:r>
            <w:r>
              <w:rPr>
                <w:spacing w:val="-6"/>
                <w:w w:val="105"/>
                <w:sz w:val="8"/>
              </w:rPr>
              <w:t xml:space="preserve"> </w:t>
            </w:r>
            <w:r>
              <w:rPr>
                <w:w w:val="105"/>
                <w:sz w:val="8"/>
              </w:rPr>
              <w:t>ese</w:t>
            </w:r>
            <w:r>
              <w:rPr>
                <w:spacing w:val="-6"/>
                <w:w w:val="105"/>
                <w:sz w:val="8"/>
              </w:rPr>
              <w:t xml:space="preserve"> </w:t>
            </w:r>
            <w:r>
              <w:rPr>
                <w:w w:val="105"/>
                <w:sz w:val="8"/>
              </w:rPr>
              <w:t>seguro,</w:t>
            </w:r>
            <w:r>
              <w:rPr>
                <w:spacing w:val="-3"/>
                <w:w w:val="105"/>
                <w:sz w:val="8"/>
              </w:rPr>
              <w:t xml:space="preserve"> </w:t>
            </w:r>
            <w:r>
              <w:rPr>
                <w:w w:val="105"/>
                <w:sz w:val="8"/>
              </w:rPr>
              <w:t>como</w:t>
            </w:r>
            <w:r>
              <w:rPr>
                <w:spacing w:val="-6"/>
                <w:w w:val="105"/>
                <w:sz w:val="8"/>
              </w:rPr>
              <w:t xml:space="preserve"> </w:t>
            </w:r>
            <w:r>
              <w:rPr>
                <w:w w:val="105"/>
                <w:sz w:val="8"/>
              </w:rPr>
              <w:t>prestación</w:t>
            </w:r>
            <w:r>
              <w:rPr>
                <w:spacing w:val="-4"/>
                <w:w w:val="105"/>
                <w:sz w:val="8"/>
              </w:rPr>
              <w:t xml:space="preserve"> </w:t>
            </w:r>
            <w:r>
              <w:rPr>
                <w:spacing w:val="-2"/>
                <w:w w:val="105"/>
                <w:sz w:val="8"/>
              </w:rPr>
              <w:t>por</w:t>
            </w:r>
            <w:r>
              <w:rPr>
                <w:spacing w:val="-3"/>
                <w:w w:val="105"/>
                <w:sz w:val="8"/>
              </w:rPr>
              <w:t xml:space="preserve"> </w:t>
            </w:r>
            <w:r>
              <w:rPr>
                <w:w w:val="105"/>
                <w:sz w:val="8"/>
              </w:rPr>
              <w:t>la</w:t>
            </w:r>
            <w:r>
              <w:rPr>
                <w:spacing w:val="-6"/>
                <w:w w:val="105"/>
                <w:sz w:val="8"/>
              </w:rPr>
              <w:t xml:space="preserve"> </w:t>
            </w:r>
            <w:r>
              <w:rPr>
                <w:w w:val="105"/>
                <w:sz w:val="8"/>
              </w:rPr>
              <w:t>muerte</w:t>
            </w:r>
            <w:r>
              <w:rPr>
                <w:spacing w:val="-6"/>
                <w:w w:val="105"/>
                <w:sz w:val="8"/>
              </w:rPr>
              <w:t xml:space="preserve"> </w:t>
            </w:r>
            <w:r>
              <w:rPr>
                <w:spacing w:val="-2"/>
                <w:w w:val="105"/>
                <w:sz w:val="8"/>
              </w:rPr>
              <w:t>del</w:t>
            </w:r>
            <w:r>
              <w:rPr>
                <w:spacing w:val="-5"/>
                <w:w w:val="105"/>
                <w:sz w:val="8"/>
              </w:rPr>
              <w:t xml:space="preserve"> </w:t>
            </w:r>
            <w:r>
              <w:rPr>
                <w:w w:val="105"/>
                <w:sz w:val="8"/>
              </w:rPr>
              <w:t>trabajador,</w:t>
            </w:r>
            <w:r>
              <w:rPr>
                <w:spacing w:val="-3"/>
                <w:w w:val="105"/>
                <w:sz w:val="8"/>
              </w:rPr>
              <w:t xml:space="preserve"> </w:t>
            </w:r>
            <w:r>
              <w:rPr>
                <w:w w:val="105"/>
                <w:sz w:val="8"/>
              </w:rPr>
              <w:t>el</w:t>
            </w:r>
            <w:r>
              <w:rPr>
                <w:spacing w:val="-5"/>
                <w:w w:val="105"/>
                <w:sz w:val="8"/>
              </w:rPr>
              <w:t xml:space="preserve"> </w:t>
            </w:r>
            <w:r>
              <w:rPr>
                <w:spacing w:val="-3"/>
                <w:w w:val="105"/>
                <w:sz w:val="8"/>
              </w:rPr>
              <w:t>valor doblado</w:t>
            </w:r>
            <w:r>
              <w:rPr>
                <w:spacing w:val="-6"/>
                <w:w w:val="105"/>
                <w:sz w:val="8"/>
              </w:rPr>
              <w:t xml:space="preserve"> </w:t>
            </w:r>
            <w:r>
              <w:rPr>
                <w:spacing w:val="-2"/>
                <w:w w:val="105"/>
                <w:sz w:val="8"/>
              </w:rPr>
              <w:t>del</w:t>
            </w:r>
            <w:r>
              <w:rPr>
                <w:spacing w:val="-5"/>
                <w:w w:val="105"/>
                <w:sz w:val="8"/>
              </w:rPr>
              <w:t xml:space="preserve"> </w:t>
            </w:r>
            <w:r>
              <w:rPr>
                <w:w w:val="105"/>
                <w:sz w:val="8"/>
              </w:rPr>
              <w:t>seguro</w:t>
            </w:r>
            <w:r>
              <w:rPr>
                <w:spacing w:val="-6"/>
                <w:w w:val="105"/>
                <w:sz w:val="8"/>
              </w:rPr>
              <w:t xml:space="preserve"> </w:t>
            </w:r>
            <w:r>
              <w:rPr>
                <w:w w:val="105"/>
                <w:sz w:val="8"/>
              </w:rPr>
              <w:t>de</w:t>
            </w:r>
            <w:r>
              <w:rPr>
                <w:spacing w:val="-6"/>
                <w:w w:val="105"/>
                <w:sz w:val="8"/>
              </w:rPr>
              <w:t xml:space="preserve"> </w:t>
            </w:r>
            <w:r>
              <w:rPr>
                <w:w w:val="105"/>
                <w:sz w:val="8"/>
              </w:rPr>
              <w:t>vida,</w:t>
            </w:r>
            <w:r>
              <w:rPr>
                <w:spacing w:val="-3"/>
                <w:w w:val="105"/>
                <w:sz w:val="8"/>
              </w:rPr>
              <w:t xml:space="preserve"> </w:t>
            </w:r>
            <w:r>
              <w:rPr>
                <w:w w:val="105"/>
                <w:sz w:val="8"/>
              </w:rPr>
              <w:t>hasta</w:t>
            </w:r>
            <w:r>
              <w:rPr>
                <w:spacing w:val="-6"/>
                <w:w w:val="105"/>
                <w:sz w:val="8"/>
              </w:rPr>
              <w:t xml:space="preserve"> </w:t>
            </w:r>
            <w:r>
              <w:rPr>
                <w:w w:val="105"/>
                <w:sz w:val="8"/>
              </w:rPr>
              <w:t>un</w:t>
            </w:r>
            <w:r>
              <w:rPr>
                <w:spacing w:val="-4"/>
                <w:w w:val="105"/>
                <w:sz w:val="8"/>
              </w:rPr>
              <w:t xml:space="preserve"> </w:t>
            </w:r>
            <w:r>
              <w:rPr>
                <w:w w:val="105"/>
                <w:sz w:val="8"/>
              </w:rPr>
              <w:t>máximo</w:t>
            </w:r>
            <w:r>
              <w:rPr>
                <w:spacing w:val="-6"/>
                <w:w w:val="105"/>
                <w:sz w:val="8"/>
              </w:rPr>
              <w:t xml:space="preserve"> </w:t>
            </w:r>
            <w:r>
              <w:rPr>
                <w:w w:val="105"/>
                <w:sz w:val="8"/>
              </w:rPr>
              <w:t>de</w:t>
            </w:r>
            <w:r>
              <w:rPr>
                <w:spacing w:val="-6"/>
                <w:w w:val="105"/>
                <w:sz w:val="8"/>
              </w:rPr>
              <w:t xml:space="preserve"> </w:t>
            </w:r>
            <w:r>
              <w:rPr>
                <w:w w:val="105"/>
                <w:sz w:val="8"/>
              </w:rPr>
              <w:t>treinta</w:t>
            </w:r>
            <w:r>
              <w:rPr>
                <w:spacing w:val="-6"/>
                <w:w w:val="105"/>
                <w:sz w:val="8"/>
              </w:rPr>
              <w:t xml:space="preserve"> </w:t>
            </w:r>
            <w:r>
              <w:rPr>
                <w:w w:val="105"/>
                <w:sz w:val="8"/>
              </w:rPr>
              <w:t>y</w:t>
            </w:r>
            <w:r>
              <w:rPr>
                <w:spacing w:val="-4"/>
                <w:w w:val="105"/>
                <w:sz w:val="8"/>
              </w:rPr>
              <w:t xml:space="preserve"> </w:t>
            </w:r>
            <w:r>
              <w:rPr>
                <w:w w:val="105"/>
                <w:sz w:val="8"/>
              </w:rPr>
              <w:t>seis</w:t>
            </w:r>
            <w:r>
              <w:rPr>
                <w:spacing w:val="-3"/>
                <w:w w:val="105"/>
                <w:sz w:val="8"/>
              </w:rPr>
              <w:t xml:space="preserve"> </w:t>
            </w:r>
            <w:r>
              <w:rPr>
                <w:w w:val="105"/>
                <w:sz w:val="8"/>
              </w:rPr>
              <w:t>(36)</w:t>
            </w:r>
            <w:r>
              <w:rPr>
                <w:spacing w:val="-3"/>
                <w:w w:val="105"/>
                <w:sz w:val="8"/>
              </w:rPr>
              <w:t xml:space="preserve"> </w:t>
            </w:r>
            <w:r>
              <w:rPr>
                <w:w w:val="105"/>
                <w:sz w:val="8"/>
              </w:rPr>
              <w:t>meses</w:t>
            </w:r>
            <w:r>
              <w:rPr>
                <w:spacing w:val="-3"/>
                <w:w w:val="105"/>
                <w:sz w:val="8"/>
              </w:rPr>
              <w:t xml:space="preserve"> </w:t>
            </w:r>
            <w:r>
              <w:rPr>
                <w:w w:val="105"/>
                <w:sz w:val="8"/>
              </w:rPr>
              <w:t>de</w:t>
            </w:r>
            <w:r>
              <w:rPr>
                <w:spacing w:val="-6"/>
                <w:w w:val="105"/>
                <w:sz w:val="8"/>
              </w:rPr>
              <w:t xml:space="preserve"> </w:t>
            </w:r>
            <w:r>
              <w:rPr>
                <w:w w:val="105"/>
                <w:sz w:val="8"/>
              </w:rPr>
              <w:t>salario, sin</w:t>
            </w:r>
            <w:r>
              <w:rPr>
                <w:spacing w:val="-4"/>
                <w:w w:val="105"/>
                <w:sz w:val="8"/>
              </w:rPr>
              <w:t xml:space="preserve"> </w:t>
            </w:r>
            <w:r>
              <w:rPr>
                <w:spacing w:val="-3"/>
                <w:w w:val="105"/>
                <w:sz w:val="8"/>
              </w:rPr>
              <w:t>exceder</w:t>
            </w:r>
            <w:r>
              <w:rPr>
                <w:spacing w:val="-2"/>
                <w:w w:val="105"/>
                <w:sz w:val="8"/>
              </w:rPr>
              <w:t xml:space="preserve"> </w:t>
            </w:r>
            <w:r>
              <w:rPr>
                <w:w w:val="105"/>
                <w:sz w:val="8"/>
              </w:rPr>
              <w:t>de</w:t>
            </w:r>
            <w:r>
              <w:rPr>
                <w:spacing w:val="-6"/>
                <w:w w:val="105"/>
                <w:sz w:val="8"/>
              </w:rPr>
              <w:t xml:space="preserve"> </w:t>
            </w:r>
            <w:r>
              <w:rPr>
                <w:w w:val="105"/>
                <w:sz w:val="8"/>
              </w:rPr>
              <w:t>veinticuatro</w:t>
            </w:r>
            <w:r>
              <w:rPr>
                <w:spacing w:val="-6"/>
                <w:w w:val="105"/>
                <w:sz w:val="8"/>
              </w:rPr>
              <w:t xml:space="preserve"> </w:t>
            </w:r>
            <w:r>
              <w:rPr>
                <w:w w:val="105"/>
                <w:sz w:val="8"/>
              </w:rPr>
              <w:t>mil</w:t>
            </w:r>
            <w:r>
              <w:rPr>
                <w:spacing w:val="-5"/>
                <w:w w:val="105"/>
                <w:sz w:val="8"/>
              </w:rPr>
              <w:t xml:space="preserve"> </w:t>
            </w:r>
            <w:r>
              <w:rPr>
                <w:w w:val="105"/>
                <w:sz w:val="8"/>
              </w:rPr>
              <w:t>pesos</w:t>
            </w:r>
            <w:r>
              <w:rPr>
                <w:spacing w:val="-2"/>
                <w:w w:val="105"/>
                <w:sz w:val="8"/>
              </w:rPr>
              <w:t xml:space="preserve"> </w:t>
            </w:r>
            <w:r>
              <w:rPr>
                <w:w w:val="105"/>
                <w:sz w:val="8"/>
              </w:rPr>
              <w:t>($</w:t>
            </w:r>
            <w:r>
              <w:rPr>
                <w:spacing w:val="-4"/>
                <w:w w:val="105"/>
                <w:sz w:val="8"/>
              </w:rPr>
              <w:t xml:space="preserve"> </w:t>
            </w:r>
            <w:r>
              <w:rPr>
                <w:w w:val="105"/>
                <w:sz w:val="8"/>
              </w:rPr>
              <w:t>24.000),</w:t>
            </w:r>
            <w:r>
              <w:rPr>
                <w:spacing w:val="-2"/>
                <w:w w:val="105"/>
                <w:sz w:val="8"/>
              </w:rPr>
              <w:t xml:space="preserve"> </w:t>
            </w:r>
            <w:r>
              <w:rPr>
                <w:spacing w:val="-3"/>
                <w:w w:val="105"/>
                <w:sz w:val="8"/>
              </w:rPr>
              <w:t>quedando</w:t>
            </w:r>
            <w:r>
              <w:rPr>
                <w:spacing w:val="-6"/>
                <w:w w:val="105"/>
                <w:sz w:val="8"/>
              </w:rPr>
              <w:t xml:space="preserve"> </w:t>
            </w:r>
            <w:r>
              <w:rPr>
                <w:w w:val="105"/>
                <w:sz w:val="8"/>
              </w:rPr>
              <w:t>así</w:t>
            </w:r>
            <w:r>
              <w:rPr>
                <w:spacing w:val="-2"/>
                <w:w w:val="105"/>
                <w:sz w:val="8"/>
              </w:rPr>
              <w:t xml:space="preserve"> </w:t>
            </w:r>
            <w:r>
              <w:rPr>
                <w:spacing w:val="-3"/>
                <w:w w:val="105"/>
                <w:sz w:val="8"/>
              </w:rPr>
              <w:t>exento</w:t>
            </w:r>
            <w:r>
              <w:rPr>
                <w:spacing w:val="-6"/>
                <w:w w:val="105"/>
                <w:sz w:val="8"/>
              </w:rPr>
              <w:t xml:space="preserve"> </w:t>
            </w:r>
            <w:r>
              <w:rPr>
                <w:w w:val="105"/>
                <w:sz w:val="8"/>
              </w:rPr>
              <w:t>de</w:t>
            </w:r>
            <w:r>
              <w:rPr>
                <w:spacing w:val="-6"/>
                <w:w w:val="105"/>
                <w:sz w:val="8"/>
              </w:rPr>
              <w:t xml:space="preserve"> </w:t>
            </w:r>
            <w:r>
              <w:rPr>
                <w:w w:val="105"/>
                <w:sz w:val="8"/>
              </w:rPr>
              <w:t>toda</w:t>
            </w:r>
            <w:r>
              <w:rPr>
                <w:spacing w:val="-6"/>
                <w:w w:val="105"/>
                <w:sz w:val="8"/>
              </w:rPr>
              <w:t xml:space="preserve"> </w:t>
            </w:r>
            <w:r>
              <w:rPr>
                <w:w w:val="105"/>
                <w:sz w:val="8"/>
              </w:rPr>
              <w:t>otra</w:t>
            </w:r>
            <w:r>
              <w:rPr>
                <w:spacing w:val="-6"/>
                <w:w w:val="105"/>
                <w:sz w:val="8"/>
              </w:rPr>
              <w:t xml:space="preserve"> </w:t>
            </w:r>
            <w:r>
              <w:rPr>
                <w:w w:val="105"/>
                <w:sz w:val="8"/>
              </w:rPr>
              <w:t>prestación</w:t>
            </w:r>
            <w:r>
              <w:rPr>
                <w:spacing w:val="-4"/>
                <w:w w:val="105"/>
                <w:sz w:val="8"/>
              </w:rPr>
              <w:t xml:space="preserve"> </w:t>
            </w:r>
            <w:r>
              <w:rPr>
                <w:spacing w:val="-2"/>
                <w:w w:val="105"/>
                <w:sz w:val="8"/>
              </w:rPr>
              <w:t xml:space="preserve">por </w:t>
            </w:r>
            <w:r>
              <w:rPr>
                <w:w w:val="105"/>
                <w:sz w:val="8"/>
              </w:rPr>
              <w:t>incapacidad</w:t>
            </w:r>
            <w:r>
              <w:rPr>
                <w:spacing w:val="-4"/>
                <w:w w:val="105"/>
                <w:sz w:val="8"/>
              </w:rPr>
              <w:t xml:space="preserve"> </w:t>
            </w:r>
            <w:r>
              <w:rPr>
                <w:w w:val="105"/>
                <w:sz w:val="8"/>
              </w:rPr>
              <w:t>o</w:t>
            </w:r>
            <w:r>
              <w:rPr>
                <w:spacing w:val="-6"/>
                <w:w w:val="105"/>
                <w:sz w:val="8"/>
              </w:rPr>
              <w:t xml:space="preserve"> </w:t>
            </w:r>
            <w:r>
              <w:rPr>
                <w:w w:val="105"/>
                <w:sz w:val="8"/>
              </w:rPr>
              <w:t>muerte</w:t>
            </w:r>
            <w:r>
              <w:rPr>
                <w:spacing w:val="-6"/>
                <w:w w:val="105"/>
                <w:sz w:val="8"/>
              </w:rPr>
              <w:t xml:space="preserve"> </w:t>
            </w:r>
            <w:r>
              <w:rPr>
                <w:spacing w:val="-2"/>
                <w:w w:val="105"/>
                <w:sz w:val="8"/>
              </w:rPr>
              <w:t xml:space="preserve">por </w:t>
            </w:r>
            <w:r>
              <w:rPr>
                <w:w w:val="105"/>
                <w:sz w:val="8"/>
              </w:rPr>
              <w:t>razón</w:t>
            </w:r>
            <w:r>
              <w:rPr>
                <w:spacing w:val="-4"/>
                <w:w w:val="105"/>
                <w:sz w:val="8"/>
              </w:rPr>
              <w:t xml:space="preserve"> </w:t>
            </w:r>
            <w:r>
              <w:rPr>
                <w:w w:val="105"/>
                <w:sz w:val="8"/>
              </w:rPr>
              <w:t>de</w:t>
            </w:r>
            <w:r>
              <w:rPr>
                <w:spacing w:val="-6"/>
                <w:w w:val="105"/>
                <w:sz w:val="8"/>
              </w:rPr>
              <w:t xml:space="preserve"> </w:t>
            </w:r>
            <w:r>
              <w:rPr>
                <w:w w:val="105"/>
                <w:sz w:val="8"/>
              </w:rPr>
              <w:t>accidente,</w:t>
            </w:r>
            <w:r>
              <w:rPr>
                <w:spacing w:val="-2"/>
                <w:w w:val="105"/>
                <w:sz w:val="8"/>
              </w:rPr>
              <w:t xml:space="preserve"> </w:t>
            </w:r>
            <w:r>
              <w:rPr>
                <w:spacing w:val="-3"/>
                <w:w w:val="105"/>
                <w:sz w:val="8"/>
              </w:rPr>
              <w:t>enfermedad</w:t>
            </w:r>
            <w:r>
              <w:rPr>
                <w:spacing w:val="-4"/>
                <w:w w:val="105"/>
                <w:sz w:val="8"/>
              </w:rPr>
              <w:t xml:space="preserve"> </w:t>
            </w:r>
            <w:r>
              <w:rPr>
                <w:w w:val="105"/>
                <w:sz w:val="8"/>
              </w:rPr>
              <w:t>y</w:t>
            </w:r>
            <w:r>
              <w:rPr>
                <w:spacing w:val="-4"/>
                <w:w w:val="105"/>
                <w:sz w:val="8"/>
              </w:rPr>
              <w:t xml:space="preserve"> </w:t>
            </w:r>
            <w:r>
              <w:rPr>
                <w:w w:val="105"/>
                <w:sz w:val="8"/>
              </w:rPr>
              <w:t>seguro</w:t>
            </w:r>
            <w:r>
              <w:rPr>
                <w:spacing w:val="-6"/>
                <w:w w:val="105"/>
                <w:sz w:val="8"/>
              </w:rPr>
              <w:t xml:space="preserve"> </w:t>
            </w:r>
            <w:r>
              <w:rPr>
                <w:w w:val="105"/>
                <w:sz w:val="8"/>
              </w:rPr>
              <w:t>de</w:t>
            </w:r>
            <w:r>
              <w:rPr>
                <w:spacing w:val="-6"/>
                <w:w w:val="105"/>
                <w:sz w:val="8"/>
              </w:rPr>
              <w:t xml:space="preserve"> </w:t>
            </w:r>
            <w:r>
              <w:rPr>
                <w:w w:val="105"/>
                <w:sz w:val="8"/>
              </w:rPr>
              <w:t>vida.</w:t>
            </w:r>
          </w:p>
        </w:tc>
      </w:tr>
      <w:tr w:rsidR="00F23D6F" w14:paraId="51CA7866" w14:textId="77777777">
        <w:trPr>
          <w:trHeight w:val="196"/>
        </w:trPr>
        <w:tc>
          <w:tcPr>
            <w:tcW w:w="1334" w:type="dxa"/>
          </w:tcPr>
          <w:p w14:paraId="0015D824" w14:textId="77777777" w:rsidR="00F23D6F" w:rsidRDefault="005056AC">
            <w:pPr>
              <w:pStyle w:val="TableParagraph"/>
              <w:spacing w:before="58"/>
              <w:ind w:left="334" w:right="326"/>
              <w:jc w:val="center"/>
              <w:rPr>
                <w:b/>
                <w:sz w:val="8"/>
              </w:rPr>
            </w:pPr>
            <w:r>
              <w:rPr>
                <w:b/>
                <w:w w:val="105"/>
                <w:sz w:val="8"/>
              </w:rPr>
              <w:t>Decreto 2663</w:t>
            </w:r>
          </w:p>
        </w:tc>
        <w:tc>
          <w:tcPr>
            <w:tcW w:w="974" w:type="dxa"/>
          </w:tcPr>
          <w:p w14:paraId="61118B15" w14:textId="77777777" w:rsidR="00F23D6F" w:rsidRDefault="005056AC">
            <w:pPr>
              <w:pStyle w:val="TableParagraph"/>
              <w:spacing w:before="58"/>
              <w:ind w:left="69" w:right="59"/>
              <w:jc w:val="center"/>
              <w:rPr>
                <w:b/>
                <w:sz w:val="8"/>
              </w:rPr>
            </w:pPr>
            <w:r>
              <w:rPr>
                <w:b/>
                <w:w w:val="105"/>
                <w:sz w:val="8"/>
              </w:rPr>
              <w:t>1950</w:t>
            </w:r>
          </w:p>
        </w:tc>
        <w:tc>
          <w:tcPr>
            <w:tcW w:w="1379" w:type="dxa"/>
          </w:tcPr>
          <w:p w14:paraId="791192B2" w14:textId="77777777" w:rsidR="00F23D6F" w:rsidRDefault="005056AC">
            <w:pPr>
              <w:pStyle w:val="TableParagraph"/>
              <w:spacing w:before="55"/>
              <w:ind w:left="10"/>
              <w:jc w:val="center"/>
              <w:rPr>
                <w:sz w:val="8"/>
              </w:rPr>
            </w:pPr>
            <w:r>
              <w:rPr>
                <w:w w:val="105"/>
                <w:sz w:val="8"/>
              </w:rPr>
              <w:t>PRESIDENCIA DE LA REPÚBLICA</w:t>
            </w:r>
          </w:p>
        </w:tc>
        <w:tc>
          <w:tcPr>
            <w:tcW w:w="2618" w:type="dxa"/>
          </w:tcPr>
          <w:p w14:paraId="3235BDFC" w14:textId="77777777" w:rsidR="00F23D6F" w:rsidRDefault="005056AC">
            <w:pPr>
              <w:pStyle w:val="TableParagraph"/>
              <w:spacing w:before="55"/>
              <w:ind w:left="21"/>
              <w:rPr>
                <w:sz w:val="8"/>
              </w:rPr>
            </w:pPr>
            <w:r>
              <w:rPr>
                <w:w w:val="105"/>
                <w:sz w:val="8"/>
              </w:rPr>
              <w:t>Por medio del cual se adopta el código sustantivo del trabajo.</w:t>
            </w:r>
          </w:p>
        </w:tc>
        <w:tc>
          <w:tcPr>
            <w:tcW w:w="1319" w:type="dxa"/>
          </w:tcPr>
          <w:p w14:paraId="52C6482F" w14:textId="77777777" w:rsidR="00F23D6F" w:rsidRDefault="005056AC">
            <w:pPr>
              <w:pStyle w:val="TableParagraph"/>
              <w:spacing w:before="55"/>
              <w:ind w:left="19" w:right="2"/>
              <w:jc w:val="center"/>
              <w:rPr>
                <w:sz w:val="8"/>
              </w:rPr>
            </w:pPr>
            <w:r>
              <w:rPr>
                <w:w w:val="105"/>
                <w:sz w:val="8"/>
              </w:rPr>
              <w:t>ART: 217</w:t>
            </w:r>
          </w:p>
        </w:tc>
        <w:tc>
          <w:tcPr>
            <w:tcW w:w="6787" w:type="dxa"/>
          </w:tcPr>
          <w:p w14:paraId="1BCC1289" w14:textId="77777777" w:rsidR="00F23D6F" w:rsidRDefault="005056AC">
            <w:pPr>
              <w:pStyle w:val="TableParagraph"/>
              <w:spacing w:before="5"/>
              <w:ind w:left="23"/>
              <w:rPr>
                <w:sz w:val="8"/>
              </w:rPr>
            </w:pPr>
            <w:r>
              <w:rPr>
                <w:w w:val="105"/>
                <w:sz w:val="8"/>
              </w:rPr>
              <w:t>ESTADO ANTERIOR DE SALUD. La existencia de una entidad patológica anterior (idiosincrasia, taras, discrasias, intoxicaciones, enfermedades crónicas, etc.) no es causa para la</w:t>
            </w:r>
          </w:p>
          <w:p w14:paraId="7EEFD4FA" w14:textId="77777777" w:rsidR="00F23D6F" w:rsidRDefault="005056AC">
            <w:pPr>
              <w:pStyle w:val="TableParagraph"/>
              <w:spacing w:before="11" w:line="68" w:lineRule="exact"/>
              <w:ind w:left="23"/>
              <w:rPr>
                <w:sz w:val="8"/>
              </w:rPr>
            </w:pPr>
            <w:r>
              <w:rPr>
                <w:w w:val="105"/>
                <w:sz w:val="8"/>
              </w:rPr>
              <w:t>disminución de la prestación.</w:t>
            </w:r>
          </w:p>
        </w:tc>
      </w:tr>
      <w:tr w:rsidR="00F23D6F" w14:paraId="7A13C24F" w14:textId="77777777">
        <w:trPr>
          <w:trHeight w:val="300"/>
        </w:trPr>
        <w:tc>
          <w:tcPr>
            <w:tcW w:w="1334" w:type="dxa"/>
          </w:tcPr>
          <w:p w14:paraId="5F79CB60" w14:textId="77777777" w:rsidR="00F23D6F" w:rsidRDefault="00F23D6F">
            <w:pPr>
              <w:pStyle w:val="TableParagraph"/>
              <w:spacing w:before="7"/>
              <w:rPr>
                <w:rFonts w:ascii="Times New Roman"/>
                <w:sz w:val="9"/>
              </w:rPr>
            </w:pPr>
          </w:p>
          <w:p w14:paraId="5E7C1869" w14:textId="77777777" w:rsidR="00F23D6F" w:rsidRDefault="005056AC">
            <w:pPr>
              <w:pStyle w:val="TableParagraph"/>
              <w:spacing w:before="1"/>
              <w:ind w:left="334" w:right="326"/>
              <w:jc w:val="center"/>
              <w:rPr>
                <w:b/>
                <w:sz w:val="8"/>
              </w:rPr>
            </w:pPr>
            <w:r>
              <w:rPr>
                <w:b/>
                <w:w w:val="105"/>
                <w:sz w:val="8"/>
              </w:rPr>
              <w:t>Decreto 2663</w:t>
            </w:r>
          </w:p>
        </w:tc>
        <w:tc>
          <w:tcPr>
            <w:tcW w:w="974" w:type="dxa"/>
          </w:tcPr>
          <w:p w14:paraId="59C15B9F" w14:textId="77777777" w:rsidR="00F23D6F" w:rsidRDefault="00F23D6F">
            <w:pPr>
              <w:pStyle w:val="TableParagraph"/>
              <w:spacing w:before="7"/>
              <w:rPr>
                <w:rFonts w:ascii="Times New Roman"/>
                <w:sz w:val="9"/>
              </w:rPr>
            </w:pPr>
          </w:p>
          <w:p w14:paraId="69E4B6AE" w14:textId="77777777" w:rsidR="00F23D6F" w:rsidRDefault="005056AC">
            <w:pPr>
              <w:pStyle w:val="TableParagraph"/>
              <w:spacing w:before="1"/>
              <w:ind w:left="69" w:right="59"/>
              <w:jc w:val="center"/>
              <w:rPr>
                <w:b/>
                <w:sz w:val="8"/>
              </w:rPr>
            </w:pPr>
            <w:r>
              <w:rPr>
                <w:b/>
                <w:w w:val="105"/>
                <w:sz w:val="8"/>
              </w:rPr>
              <w:t>1950</w:t>
            </w:r>
          </w:p>
        </w:tc>
        <w:tc>
          <w:tcPr>
            <w:tcW w:w="1379" w:type="dxa"/>
          </w:tcPr>
          <w:p w14:paraId="06411BD6" w14:textId="77777777" w:rsidR="00F23D6F" w:rsidRDefault="00F23D6F">
            <w:pPr>
              <w:pStyle w:val="TableParagraph"/>
              <w:spacing w:before="5"/>
              <w:rPr>
                <w:rFonts w:ascii="Times New Roman"/>
                <w:sz w:val="9"/>
              </w:rPr>
            </w:pPr>
          </w:p>
          <w:p w14:paraId="0AD5A66E" w14:textId="77777777" w:rsidR="00F23D6F" w:rsidRDefault="005056AC">
            <w:pPr>
              <w:pStyle w:val="TableParagraph"/>
              <w:ind w:left="10"/>
              <w:jc w:val="center"/>
              <w:rPr>
                <w:sz w:val="8"/>
              </w:rPr>
            </w:pPr>
            <w:r>
              <w:rPr>
                <w:w w:val="105"/>
                <w:sz w:val="8"/>
              </w:rPr>
              <w:t>PRESIDENCIA DE LA REPÚBLICA</w:t>
            </w:r>
          </w:p>
        </w:tc>
        <w:tc>
          <w:tcPr>
            <w:tcW w:w="2618" w:type="dxa"/>
          </w:tcPr>
          <w:p w14:paraId="415E7A97" w14:textId="77777777" w:rsidR="00F23D6F" w:rsidRDefault="00F23D6F">
            <w:pPr>
              <w:pStyle w:val="TableParagraph"/>
              <w:spacing w:before="5"/>
              <w:rPr>
                <w:rFonts w:ascii="Times New Roman"/>
                <w:sz w:val="9"/>
              </w:rPr>
            </w:pPr>
          </w:p>
          <w:p w14:paraId="6091C846" w14:textId="77777777" w:rsidR="00F23D6F" w:rsidRDefault="005056AC">
            <w:pPr>
              <w:pStyle w:val="TableParagraph"/>
              <w:ind w:left="21"/>
              <w:rPr>
                <w:sz w:val="8"/>
              </w:rPr>
            </w:pPr>
            <w:r>
              <w:rPr>
                <w:w w:val="105"/>
                <w:sz w:val="8"/>
              </w:rPr>
              <w:t>Por medio del cual se adopta el código sustantivo del trabajo.</w:t>
            </w:r>
          </w:p>
        </w:tc>
        <w:tc>
          <w:tcPr>
            <w:tcW w:w="1319" w:type="dxa"/>
          </w:tcPr>
          <w:p w14:paraId="53BD01F7" w14:textId="77777777" w:rsidR="00F23D6F" w:rsidRDefault="00F23D6F">
            <w:pPr>
              <w:pStyle w:val="TableParagraph"/>
              <w:spacing w:before="5"/>
              <w:rPr>
                <w:rFonts w:ascii="Times New Roman"/>
                <w:sz w:val="9"/>
              </w:rPr>
            </w:pPr>
          </w:p>
          <w:p w14:paraId="15014716" w14:textId="77777777" w:rsidR="00F23D6F" w:rsidRDefault="005056AC">
            <w:pPr>
              <w:pStyle w:val="TableParagraph"/>
              <w:ind w:left="19" w:right="2"/>
              <w:jc w:val="center"/>
              <w:rPr>
                <w:sz w:val="8"/>
              </w:rPr>
            </w:pPr>
            <w:r>
              <w:rPr>
                <w:w w:val="105"/>
                <w:sz w:val="8"/>
              </w:rPr>
              <w:t>ART: 218</w:t>
            </w:r>
          </w:p>
        </w:tc>
        <w:tc>
          <w:tcPr>
            <w:tcW w:w="6787" w:type="dxa"/>
          </w:tcPr>
          <w:p w14:paraId="6D10CF1C" w14:textId="77777777" w:rsidR="00F23D6F" w:rsidRDefault="005056AC">
            <w:pPr>
              <w:pStyle w:val="TableParagraph"/>
              <w:spacing w:before="5" w:line="268" w:lineRule="auto"/>
              <w:ind w:left="23"/>
              <w:rPr>
                <w:sz w:val="8"/>
              </w:rPr>
            </w:pPr>
            <w:r>
              <w:rPr>
                <w:w w:val="105"/>
                <w:sz w:val="8"/>
              </w:rPr>
              <w:t>CULPA</w:t>
            </w:r>
            <w:r>
              <w:rPr>
                <w:spacing w:val="-6"/>
                <w:w w:val="105"/>
                <w:sz w:val="8"/>
              </w:rPr>
              <w:t xml:space="preserve"> </w:t>
            </w:r>
            <w:r>
              <w:rPr>
                <w:w w:val="105"/>
                <w:sz w:val="8"/>
              </w:rPr>
              <w:t>DEL</w:t>
            </w:r>
            <w:r>
              <w:rPr>
                <w:spacing w:val="-6"/>
                <w:w w:val="105"/>
                <w:sz w:val="8"/>
              </w:rPr>
              <w:t xml:space="preserve"> </w:t>
            </w:r>
            <w:r>
              <w:rPr>
                <w:w w:val="105"/>
                <w:sz w:val="8"/>
              </w:rPr>
              <w:t>PATRONO.</w:t>
            </w:r>
            <w:r>
              <w:rPr>
                <w:spacing w:val="-5"/>
                <w:w w:val="105"/>
                <w:sz w:val="8"/>
              </w:rPr>
              <w:t xml:space="preserve"> </w:t>
            </w:r>
            <w:r>
              <w:rPr>
                <w:w w:val="105"/>
                <w:sz w:val="8"/>
              </w:rPr>
              <w:t>Cuando</w:t>
            </w:r>
            <w:r>
              <w:rPr>
                <w:spacing w:val="-8"/>
                <w:w w:val="105"/>
                <w:sz w:val="8"/>
              </w:rPr>
              <w:t xml:space="preserve"> </w:t>
            </w:r>
            <w:r>
              <w:rPr>
                <w:w w:val="105"/>
                <w:sz w:val="8"/>
              </w:rPr>
              <w:t>exista</w:t>
            </w:r>
            <w:r>
              <w:rPr>
                <w:spacing w:val="-8"/>
                <w:w w:val="105"/>
                <w:sz w:val="8"/>
              </w:rPr>
              <w:t xml:space="preserve"> </w:t>
            </w:r>
            <w:r>
              <w:rPr>
                <w:w w:val="105"/>
                <w:sz w:val="8"/>
              </w:rPr>
              <w:t>culpa</w:t>
            </w:r>
            <w:r>
              <w:rPr>
                <w:spacing w:val="-8"/>
                <w:w w:val="105"/>
                <w:sz w:val="8"/>
              </w:rPr>
              <w:t xml:space="preserve"> </w:t>
            </w:r>
            <w:r>
              <w:rPr>
                <w:w w:val="105"/>
                <w:sz w:val="8"/>
              </w:rPr>
              <w:t>suficientemente</w:t>
            </w:r>
            <w:r>
              <w:rPr>
                <w:spacing w:val="-8"/>
                <w:w w:val="105"/>
                <w:sz w:val="8"/>
              </w:rPr>
              <w:t xml:space="preserve"> </w:t>
            </w:r>
            <w:r>
              <w:rPr>
                <w:w w:val="105"/>
                <w:sz w:val="8"/>
              </w:rPr>
              <w:t>comprobada</w:t>
            </w:r>
            <w:r>
              <w:rPr>
                <w:spacing w:val="-8"/>
                <w:w w:val="105"/>
                <w:sz w:val="8"/>
              </w:rPr>
              <w:t xml:space="preserve"> </w:t>
            </w:r>
            <w:r>
              <w:rPr>
                <w:spacing w:val="-2"/>
                <w:w w:val="105"/>
                <w:sz w:val="8"/>
              </w:rPr>
              <w:t>del</w:t>
            </w:r>
            <w:r>
              <w:rPr>
                <w:spacing w:val="-7"/>
                <w:w w:val="105"/>
                <w:sz w:val="8"/>
              </w:rPr>
              <w:t xml:space="preserve"> </w:t>
            </w:r>
            <w:r>
              <w:rPr>
                <w:w w:val="105"/>
                <w:sz w:val="8"/>
              </w:rPr>
              <w:t>patrono</w:t>
            </w:r>
            <w:r>
              <w:rPr>
                <w:spacing w:val="-8"/>
                <w:w w:val="105"/>
                <w:sz w:val="8"/>
              </w:rPr>
              <w:t xml:space="preserve"> </w:t>
            </w:r>
            <w:r>
              <w:rPr>
                <w:w w:val="105"/>
                <w:sz w:val="8"/>
              </w:rPr>
              <w:t>en</w:t>
            </w:r>
            <w:r>
              <w:rPr>
                <w:spacing w:val="-6"/>
                <w:w w:val="105"/>
                <w:sz w:val="8"/>
              </w:rPr>
              <w:t xml:space="preserve"> </w:t>
            </w:r>
            <w:r>
              <w:rPr>
                <w:w w:val="105"/>
                <w:sz w:val="8"/>
              </w:rPr>
              <w:t>la</w:t>
            </w:r>
            <w:r>
              <w:rPr>
                <w:spacing w:val="-8"/>
                <w:w w:val="105"/>
                <w:sz w:val="8"/>
              </w:rPr>
              <w:t xml:space="preserve"> </w:t>
            </w:r>
            <w:r>
              <w:rPr>
                <w:w w:val="105"/>
                <w:sz w:val="8"/>
              </w:rPr>
              <w:t>ocurrencia</w:t>
            </w:r>
            <w:r>
              <w:rPr>
                <w:spacing w:val="-8"/>
                <w:w w:val="105"/>
                <w:sz w:val="8"/>
              </w:rPr>
              <w:t xml:space="preserve"> </w:t>
            </w:r>
            <w:r>
              <w:rPr>
                <w:spacing w:val="-2"/>
                <w:w w:val="105"/>
                <w:sz w:val="8"/>
              </w:rPr>
              <w:t>del</w:t>
            </w:r>
            <w:r>
              <w:rPr>
                <w:spacing w:val="-7"/>
                <w:w w:val="105"/>
                <w:sz w:val="8"/>
              </w:rPr>
              <w:t xml:space="preserve"> </w:t>
            </w:r>
            <w:r>
              <w:rPr>
                <w:w w:val="105"/>
                <w:sz w:val="8"/>
              </w:rPr>
              <w:t>accidente</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o</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spacing w:val="-3"/>
                <w:w w:val="105"/>
                <w:sz w:val="8"/>
              </w:rPr>
              <w:t>enfermedad</w:t>
            </w:r>
            <w:r>
              <w:rPr>
                <w:spacing w:val="-6"/>
                <w:w w:val="105"/>
                <w:sz w:val="8"/>
              </w:rPr>
              <w:t xml:space="preserve"> </w:t>
            </w:r>
            <w:r>
              <w:rPr>
                <w:spacing w:val="-2"/>
                <w:w w:val="105"/>
                <w:sz w:val="8"/>
              </w:rPr>
              <w:t>profesional,</w:t>
            </w:r>
            <w:r>
              <w:rPr>
                <w:spacing w:val="-5"/>
                <w:w w:val="105"/>
                <w:sz w:val="8"/>
              </w:rPr>
              <w:t xml:space="preserve"> </w:t>
            </w:r>
            <w:r>
              <w:rPr>
                <w:w w:val="105"/>
                <w:sz w:val="8"/>
              </w:rPr>
              <w:t>está</w:t>
            </w:r>
            <w:r>
              <w:rPr>
                <w:spacing w:val="-6"/>
                <w:w w:val="105"/>
                <w:sz w:val="8"/>
              </w:rPr>
              <w:t xml:space="preserve"> </w:t>
            </w:r>
            <w:r>
              <w:rPr>
                <w:spacing w:val="-3"/>
                <w:w w:val="105"/>
                <w:sz w:val="8"/>
              </w:rPr>
              <w:t>obligado</w:t>
            </w:r>
            <w:r>
              <w:rPr>
                <w:spacing w:val="-8"/>
                <w:w w:val="105"/>
                <w:sz w:val="8"/>
              </w:rPr>
              <w:t xml:space="preserve"> </w:t>
            </w:r>
            <w:r>
              <w:rPr>
                <w:w w:val="105"/>
                <w:sz w:val="8"/>
              </w:rPr>
              <w:t>a</w:t>
            </w:r>
            <w:r>
              <w:rPr>
                <w:spacing w:val="-8"/>
                <w:w w:val="105"/>
                <w:sz w:val="8"/>
              </w:rPr>
              <w:t xml:space="preserve"> </w:t>
            </w:r>
            <w:r>
              <w:rPr>
                <w:w w:val="105"/>
                <w:sz w:val="8"/>
              </w:rPr>
              <w:t>la indemnización</w:t>
            </w:r>
            <w:r>
              <w:rPr>
                <w:spacing w:val="-8"/>
                <w:w w:val="105"/>
                <w:sz w:val="8"/>
              </w:rPr>
              <w:t xml:space="preserve"> </w:t>
            </w:r>
            <w:r>
              <w:rPr>
                <w:w w:val="105"/>
                <w:sz w:val="8"/>
              </w:rPr>
              <w:t>total</w:t>
            </w:r>
            <w:r>
              <w:rPr>
                <w:spacing w:val="-8"/>
                <w:w w:val="105"/>
                <w:sz w:val="8"/>
              </w:rPr>
              <w:t xml:space="preserve"> </w:t>
            </w:r>
            <w:r>
              <w:rPr>
                <w:w w:val="105"/>
                <w:sz w:val="8"/>
              </w:rPr>
              <w:t>y</w:t>
            </w:r>
            <w:r>
              <w:rPr>
                <w:spacing w:val="-8"/>
                <w:w w:val="105"/>
                <w:sz w:val="8"/>
              </w:rPr>
              <w:t xml:space="preserve"> </w:t>
            </w:r>
            <w:r>
              <w:rPr>
                <w:w w:val="105"/>
                <w:sz w:val="8"/>
              </w:rPr>
              <w:t>ordinaria</w:t>
            </w:r>
            <w:r>
              <w:rPr>
                <w:spacing w:val="-9"/>
                <w:w w:val="105"/>
                <w:sz w:val="8"/>
              </w:rPr>
              <w:t xml:space="preserve"> </w:t>
            </w:r>
            <w:r>
              <w:rPr>
                <w:spacing w:val="-2"/>
                <w:w w:val="105"/>
                <w:sz w:val="8"/>
              </w:rPr>
              <w:t>por</w:t>
            </w:r>
            <w:r>
              <w:rPr>
                <w:spacing w:val="-6"/>
                <w:w w:val="105"/>
                <w:sz w:val="8"/>
              </w:rPr>
              <w:t xml:space="preserve"> </w:t>
            </w:r>
            <w:r>
              <w:rPr>
                <w:w w:val="105"/>
                <w:sz w:val="8"/>
              </w:rPr>
              <w:t>perjuicios,</w:t>
            </w:r>
            <w:r>
              <w:rPr>
                <w:spacing w:val="-6"/>
                <w:w w:val="105"/>
                <w:sz w:val="8"/>
              </w:rPr>
              <w:t xml:space="preserve"> </w:t>
            </w:r>
            <w:r>
              <w:rPr>
                <w:w w:val="105"/>
                <w:sz w:val="8"/>
              </w:rPr>
              <w:t>pero</w:t>
            </w:r>
            <w:r>
              <w:rPr>
                <w:spacing w:val="-9"/>
                <w:w w:val="105"/>
                <w:sz w:val="8"/>
              </w:rPr>
              <w:t xml:space="preserve"> </w:t>
            </w:r>
            <w:r>
              <w:rPr>
                <w:spacing w:val="-2"/>
                <w:w w:val="105"/>
                <w:sz w:val="8"/>
              </w:rPr>
              <w:t>del</w:t>
            </w:r>
            <w:r>
              <w:rPr>
                <w:spacing w:val="-8"/>
                <w:w w:val="105"/>
                <w:sz w:val="8"/>
              </w:rPr>
              <w:t xml:space="preserve"> </w:t>
            </w:r>
            <w:r>
              <w:rPr>
                <w:w w:val="105"/>
                <w:sz w:val="8"/>
              </w:rPr>
              <w:t>monto</w:t>
            </w:r>
            <w:r>
              <w:rPr>
                <w:spacing w:val="-9"/>
                <w:w w:val="105"/>
                <w:sz w:val="8"/>
              </w:rPr>
              <w:t xml:space="preserve"> </w:t>
            </w:r>
            <w:r>
              <w:rPr>
                <w:w w:val="105"/>
                <w:sz w:val="8"/>
              </w:rPr>
              <w:t>de</w:t>
            </w:r>
            <w:r>
              <w:rPr>
                <w:spacing w:val="-9"/>
                <w:w w:val="105"/>
                <w:sz w:val="8"/>
              </w:rPr>
              <w:t xml:space="preserve"> </w:t>
            </w:r>
            <w:r>
              <w:rPr>
                <w:w w:val="105"/>
                <w:sz w:val="8"/>
              </w:rPr>
              <w:t>ella</w:t>
            </w:r>
            <w:r>
              <w:rPr>
                <w:spacing w:val="-9"/>
                <w:w w:val="105"/>
                <w:sz w:val="8"/>
              </w:rPr>
              <w:t xml:space="preserve"> </w:t>
            </w:r>
            <w:r>
              <w:rPr>
                <w:w w:val="105"/>
                <w:sz w:val="8"/>
              </w:rPr>
              <w:t>debe</w:t>
            </w:r>
            <w:r>
              <w:rPr>
                <w:spacing w:val="-9"/>
                <w:w w:val="105"/>
                <w:sz w:val="8"/>
              </w:rPr>
              <w:t xml:space="preserve"> </w:t>
            </w:r>
            <w:r>
              <w:rPr>
                <w:w w:val="105"/>
                <w:sz w:val="8"/>
              </w:rPr>
              <w:t>descontarse</w:t>
            </w:r>
            <w:r>
              <w:rPr>
                <w:spacing w:val="-9"/>
                <w:w w:val="105"/>
                <w:sz w:val="8"/>
              </w:rPr>
              <w:t xml:space="preserve"> </w:t>
            </w:r>
            <w:r>
              <w:rPr>
                <w:w w:val="105"/>
                <w:sz w:val="8"/>
              </w:rPr>
              <w:t>el</w:t>
            </w:r>
            <w:r>
              <w:rPr>
                <w:spacing w:val="-8"/>
                <w:w w:val="105"/>
                <w:sz w:val="8"/>
              </w:rPr>
              <w:t xml:space="preserve"> </w:t>
            </w:r>
            <w:r>
              <w:rPr>
                <w:spacing w:val="-3"/>
                <w:w w:val="105"/>
                <w:sz w:val="8"/>
              </w:rPr>
              <w:t>valor</w:t>
            </w:r>
            <w:r>
              <w:rPr>
                <w:spacing w:val="-6"/>
                <w:w w:val="105"/>
                <w:sz w:val="8"/>
              </w:rPr>
              <w:t xml:space="preserve"> </w:t>
            </w:r>
            <w:r>
              <w:rPr>
                <w:w w:val="105"/>
                <w:sz w:val="8"/>
              </w:rPr>
              <w:t>de</w:t>
            </w:r>
            <w:r>
              <w:rPr>
                <w:spacing w:val="-9"/>
                <w:w w:val="105"/>
                <w:sz w:val="8"/>
              </w:rPr>
              <w:t xml:space="preserve"> </w:t>
            </w:r>
            <w:r>
              <w:rPr>
                <w:spacing w:val="-2"/>
                <w:w w:val="105"/>
                <w:sz w:val="8"/>
              </w:rPr>
              <w:t>las</w:t>
            </w:r>
            <w:r>
              <w:rPr>
                <w:spacing w:val="-6"/>
                <w:w w:val="105"/>
                <w:sz w:val="8"/>
              </w:rPr>
              <w:t xml:space="preserve"> </w:t>
            </w:r>
            <w:r>
              <w:rPr>
                <w:w w:val="105"/>
                <w:sz w:val="8"/>
              </w:rPr>
              <w:t>prestaciones</w:t>
            </w:r>
            <w:r>
              <w:rPr>
                <w:spacing w:val="-6"/>
                <w:w w:val="105"/>
                <w:sz w:val="8"/>
              </w:rPr>
              <w:t xml:space="preserve"> </w:t>
            </w:r>
            <w:r>
              <w:rPr>
                <w:w w:val="105"/>
                <w:sz w:val="8"/>
              </w:rPr>
              <w:t>en</w:t>
            </w:r>
            <w:r>
              <w:rPr>
                <w:spacing w:val="-8"/>
                <w:w w:val="105"/>
                <w:sz w:val="8"/>
              </w:rPr>
              <w:t xml:space="preserve"> </w:t>
            </w:r>
            <w:r>
              <w:rPr>
                <w:w w:val="105"/>
                <w:sz w:val="8"/>
              </w:rPr>
              <w:t>dinero</w:t>
            </w:r>
            <w:r>
              <w:rPr>
                <w:spacing w:val="-9"/>
                <w:w w:val="105"/>
                <w:sz w:val="8"/>
              </w:rPr>
              <w:t xml:space="preserve"> </w:t>
            </w:r>
            <w:r>
              <w:rPr>
                <w:spacing w:val="-3"/>
                <w:w w:val="105"/>
                <w:sz w:val="8"/>
              </w:rPr>
              <w:t>pagadas</w:t>
            </w:r>
            <w:r>
              <w:rPr>
                <w:spacing w:val="-6"/>
                <w:w w:val="105"/>
                <w:sz w:val="8"/>
              </w:rPr>
              <w:t xml:space="preserve"> </w:t>
            </w:r>
            <w:r>
              <w:rPr>
                <w:w w:val="105"/>
                <w:sz w:val="8"/>
              </w:rPr>
              <w:t>en</w:t>
            </w:r>
            <w:r>
              <w:rPr>
                <w:spacing w:val="-8"/>
                <w:w w:val="105"/>
                <w:sz w:val="8"/>
              </w:rPr>
              <w:t xml:space="preserve"> </w:t>
            </w:r>
            <w:r>
              <w:rPr>
                <w:w w:val="105"/>
                <w:sz w:val="8"/>
              </w:rPr>
              <w:t>razón</w:t>
            </w:r>
            <w:r>
              <w:rPr>
                <w:spacing w:val="-8"/>
                <w:w w:val="105"/>
                <w:sz w:val="8"/>
              </w:rPr>
              <w:t xml:space="preserve"> </w:t>
            </w:r>
            <w:r>
              <w:rPr>
                <w:w w:val="105"/>
                <w:sz w:val="8"/>
              </w:rPr>
              <w:t>de</w:t>
            </w:r>
            <w:r>
              <w:rPr>
                <w:spacing w:val="-9"/>
                <w:w w:val="105"/>
                <w:sz w:val="8"/>
              </w:rPr>
              <w:t xml:space="preserve"> </w:t>
            </w:r>
            <w:r>
              <w:rPr>
                <w:spacing w:val="-2"/>
                <w:w w:val="105"/>
                <w:sz w:val="8"/>
              </w:rPr>
              <w:t>las</w:t>
            </w:r>
            <w:r>
              <w:rPr>
                <w:spacing w:val="-6"/>
                <w:w w:val="105"/>
                <w:sz w:val="8"/>
              </w:rPr>
              <w:t xml:space="preserve"> </w:t>
            </w:r>
            <w:r>
              <w:rPr>
                <w:w w:val="105"/>
                <w:sz w:val="8"/>
              </w:rPr>
              <w:t>normas</w:t>
            </w:r>
            <w:r>
              <w:rPr>
                <w:spacing w:val="-6"/>
                <w:w w:val="105"/>
                <w:sz w:val="8"/>
              </w:rPr>
              <w:t xml:space="preserve"> </w:t>
            </w:r>
            <w:r>
              <w:rPr>
                <w:w w:val="105"/>
                <w:sz w:val="8"/>
              </w:rPr>
              <w:t>consagradas</w:t>
            </w:r>
            <w:r>
              <w:rPr>
                <w:spacing w:val="-6"/>
                <w:w w:val="105"/>
                <w:sz w:val="8"/>
              </w:rPr>
              <w:t xml:space="preserve"> </w:t>
            </w:r>
            <w:r>
              <w:rPr>
                <w:w w:val="105"/>
                <w:sz w:val="8"/>
              </w:rPr>
              <w:t>en</w:t>
            </w:r>
            <w:r>
              <w:rPr>
                <w:spacing w:val="-8"/>
                <w:w w:val="105"/>
                <w:sz w:val="8"/>
              </w:rPr>
              <w:t xml:space="preserve"> </w:t>
            </w:r>
            <w:r>
              <w:rPr>
                <w:w w:val="105"/>
                <w:sz w:val="8"/>
              </w:rPr>
              <w:t>este</w:t>
            </w:r>
          </w:p>
          <w:p w14:paraId="38E66740" w14:textId="77777777" w:rsidR="00F23D6F" w:rsidRDefault="005056AC">
            <w:pPr>
              <w:pStyle w:val="TableParagraph"/>
              <w:spacing w:before="1" w:line="68" w:lineRule="exact"/>
              <w:ind w:left="23"/>
              <w:rPr>
                <w:sz w:val="8"/>
              </w:rPr>
            </w:pPr>
            <w:r>
              <w:rPr>
                <w:w w:val="105"/>
                <w:sz w:val="8"/>
              </w:rPr>
              <w:t>Capítulo.</w:t>
            </w:r>
          </w:p>
        </w:tc>
      </w:tr>
      <w:tr w:rsidR="00F23D6F" w14:paraId="7C8F4CBE" w14:textId="77777777">
        <w:trPr>
          <w:trHeight w:val="196"/>
        </w:trPr>
        <w:tc>
          <w:tcPr>
            <w:tcW w:w="1334" w:type="dxa"/>
          </w:tcPr>
          <w:p w14:paraId="63125C83" w14:textId="77777777" w:rsidR="00F23D6F" w:rsidRDefault="005056AC">
            <w:pPr>
              <w:pStyle w:val="TableParagraph"/>
              <w:spacing w:before="58"/>
              <w:ind w:left="334" w:right="326"/>
              <w:jc w:val="center"/>
              <w:rPr>
                <w:b/>
                <w:sz w:val="8"/>
              </w:rPr>
            </w:pPr>
            <w:r>
              <w:rPr>
                <w:b/>
                <w:w w:val="105"/>
                <w:sz w:val="8"/>
              </w:rPr>
              <w:t>Decreto 2663</w:t>
            </w:r>
          </w:p>
        </w:tc>
        <w:tc>
          <w:tcPr>
            <w:tcW w:w="974" w:type="dxa"/>
          </w:tcPr>
          <w:p w14:paraId="52740BB1" w14:textId="77777777" w:rsidR="00F23D6F" w:rsidRDefault="005056AC">
            <w:pPr>
              <w:pStyle w:val="TableParagraph"/>
              <w:spacing w:before="58"/>
              <w:ind w:left="69" w:right="59"/>
              <w:jc w:val="center"/>
              <w:rPr>
                <w:b/>
                <w:sz w:val="8"/>
              </w:rPr>
            </w:pPr>
            <w:r>
              <w:rPr>
                <w:b/>
                <w:w w:val="105"/>
                <w:sz w:val="8"/>
              </w:rPr>
              <w:t>1950</w:t>
            </w:r>
          </w:p>
        </w:tc>
        <w:tc>
          <w:tcPr>
            <w:tcW w:w="1379" w:type="dxa"/>
          </w:tcPr>
          <w:p w14:paraId="48F17A0A" w14:textId="77777777" w:rsidR="00F23D6F" w:rsidRDefault="005056AC">
            <w:pPr>
              <w:pStyle w:val="TableParagraph"/>
              <w:spacing w:before="55"/>
              <w:ind w:left="10"/>
              <w:jc w:val="center"/>
              <w:rPr>
                <w:sz w:val="8"/>
              </w:rPr>
            </w:pPr>
            <w:r>
              <w:rPr>
                <w:w w:val="105"/>
                <w:sz w:val="8"/>
              </w:rPr>
              <w:t>PRESIDENCIA DE LA REPÚBLICA</w:t>
            </w:r>
          </w:p>
        </w:tc>
        <w:tc>
          <w:tcPr>
            <w:tcW w:w="2618" w:type="dxa"/>
          </w:tcPr>
          <w:p w14:paraId="72E3AB52" w14:textId="77777777" w:rsidR="00F23D6F" w:rsidRDefault="005056AC">
            <w:pPr>
              <w:pStyle w:val="TableParagraph"/>
              <w:spacing w:before="55"/>
              <w:ind w:left="21"/>
              <w:rPr>
                <w:sz w:val="8"/>
              </w:rPr>
            </w:pPr>
            <w:r>
              <w:rPr>
                <w:w w:val="105"/>
                <w:sz w:val="8"/>
              </w:rPr>
              <w:t>Por medio del cual se adopta el código sustantivo del trabajo.</w:t>
            </w:r>
          </w:p>
        </w:tc>
        <w:tc>
          <w:tcPr>
            <w:tcW w:w="1319" w:type="dxa"/>
          </w:tcPr>
          <w:p w14:paraId="233052E4" w14:textId="77777777" w:rsidR="00F23D6F" w:rsidRDefault="005056AC">
            <w:pPr>
              <w:pStyle w:val="TableParagraph"/>
              <w:spacing w:before="55"/>
              <w:ind w:left="19" w:right="2"/>
              <w:jc w:val="center"/>
              <w:rPr>
                <w:sz w:val="8"/>
              </w:rPr>
            </w:pPr>
            <w:r>
              <w:rPr>
                <w:w w:val="105"/>
                <w:sz w:val="8"/>
              </w:rPr>
              <w:t>ART: 219</w:t>
            </w:r>
          </w:p>
        </w:tc>
        <w:tc>
          <w:tcPr>
            <w:tcW w:w="6787" w:type="dxa"/>
          </w:tcPr>
          <w:p w14:paraId="0FE8B01A" w14:textId="77777777" w:rsidR="00F23D6F" w:rsidRDefault="005056AC">
            <w:pPr>
              <w:pStyle w:val="TableParagraph"/>
              <w:spacing w:before="5"/>
              <w:ind w:left="23"/>
              <w:rPr>
                <w:sz w:val="8"/>
              </w:rPr>
            </w:pPr>
            <w:r>
              <w:rPr>
                <w:w w:val="105"/>
                <w:sz w:val="8"/>
              </w:rPr>
              <w:t>El</w:t>
            </w:r>
            <w:r>
              <w:rPr>
                <w:spacing w:val="-8"/>
                <w:w w:val="105"/>
                <w:sz w:val="8"/>
              </w:rPr>
              <w:t xml:space="preserve"> </w:t>
            </w:r>
            <w:r>
              <w:rPr>
                <w:spacing w:val="-3"/>
                <w:w w:val="105"/>
                <w:sz w:val="8"/>
              </w:rPr>
              <w:t>empleador</w:t>
            </w:r>
            <w:r>
              <w:rPr>
                <w:spacing w:val="-5"/>
                <w:w w:val="105"/>
                <w:sz w:val="8"/>
              </w:rPr>
              <w:t xml:space="preserve"> </w:t>
            </w:r>
            <w:r>
              <w:rPr>
                <w:w w:val="105"/>
                <w:sz w:val="8"/>
              </w:rPr>
              <w:t>puede</w:t>
            </w:r>
            <w:r>
              <w:rPr>
                <w:spacing w:val="-8"/>
                <w:w w:val="105"/>
                <w:sz w:val="8"/>
              </w:rPr>
              <w:t xml:space="preserve"> </w:t>
            </w:r>
            <w:r>
              <w:rPr>
                <w:w w:val="105"/>
                <w:sz w:val="8"/>
              </w:rPr>
              <w:t>asegurar,</w:t>
            </w:r>
            <w:r>
              <w:rPr>
                <w:spacing w:val="-5"/>
                <w:w w:val="105"/>
                <w:sz w:val="8"/>
              </w:rPr>
              <w:t xml:space="preserve"> </w:t>
            </w:r>
            <w:proofErr w:type="spellStart"/>
            <w:r>
              <w:rPr>
                <w:w w:val="105"/>
                <w:sz w:val="8"/>
              </w:rPr>
              <w:t>íntegralmente</w:t>
            </w:r>
            <w:proofErr w:type="spellEnd"/>
            <w:r>
              <w:rPr>
                <w:spacing w:val="-8"/>
                <w:w w:val="105"/>
                <w:sz w:val="8"/>
              </w:rPr>
              <w:t xml:space="preserve"> </w:t>
            </w:r>
            <w:r>
              <w:rPr>
                <w:w w:val="105"/>
                <w:sz w:val="8"/>
              </w:rPr>
              <w:t>a</w:t>
            </w:r>
            <w:r>
              <w:rPr>
                <w:spacing w:val="-8"/>
                <w:w w:val="105"/>
                <w:sz w:val="8"/>
              </w:rPr>
              <w:t xml:space="preserve"> </w:t>
            </w:r>
            <w:r>
              <w:rPr>
                <w:w w:val="105"/>
                <w:sz w:val="8"/>
              </w:rPr>
              <w:t>su</w:t>
            </w:r>
            <w:r>
              <w:rPr>
                <w:spacing w:val="-7"/>
                <w:w w:val="105"/>
                <w:sz w:val="8"/>
              </w:rPr>
              <w:t xml:space="preserve"> </w:t>
            </w:r>
            <w:r>
              <w:rPr>
                <w:w w:val="105"/>
                <w:sz w:val="8"/>
              </w:rPr>
              <w:t>cargo,</w:t>
            </w:r>
            <w:r>
              <w:rPr>
                <w:spacing w:val="-5"/>
                <w:w w:val="105"/>
                <w:sz w:val="8"/>
              </w:rPr>
              <w:t xml:space="preserve"> </w:t>
            </w:r>
            <w:r>
              <w:rPr>
                <w:w w:val="105"/>
                <w:sz w:val="8"/>
              </w:rPr>
              <w:t>en</w:t>
            </w:r>
            <w:r>
              <w:rPr>
                <w:spacing w:val="-7"/>
                <w:w w:val="105"/>
                <w:sz w:val="8"/>
              </w:rPr>
              <w:t xml:space="preserve"> </w:t>
            </w:r>
            <w:r>
              <w:rPr>
                <w:w w:val="105"/>
                <w:sz w:val="8"/>
              </w:rPr>
              <w:t>una</w:t>
            </w:r>
            <w:r>
              <w:rPr>
                <w:spacing w:val="-8"/>
                <w:w w:val="105"/>
                <w:sz w:val="8"/>
              </w:rPr>
              <w:t xml:space="preserve"> </w:t>
            </w:r>
            <w:r>
              <w:rPr>
                <w:w w:val="105"/>
                <w:sz w:val="8"/>
              </w:rPr>
              <w:t>compañía</w:t>
            </w:r>
            <w:r>
              <w:rPr>
                <w:spacing w:val="-8"/>
                <w:w w:val="105"/>
                <w:sz w:val="8"/>
              </w:rPr>
              <w:t xml:space="preserve"> </w:t>
            </w:r>
            <w:r>
              <w:rPr>
                <w:w w:val="105"/>
                <w:sz w:val="8"/>
              </w:rPr>
              <w:t>de</w:t>
            </w:r>
            <w:r>
              <w:rPr>
                <w:spacing w:val="-8"/>
                <w:w w:val="105"/>
                <w:sz w:val="8"/>
              </w:rPr>
              <w:t xml:space="preserve"> </w:t>
            </w:r>
            <w:r>
              <w:rPr>
                <w:w w:val="105"/>
                <w:sz w:val="8"/>
              </w:rPr>
              <w:t>seguros,</w:t>
            </w:r>
            <w:r>
              <w:rPr>
                <w:spacing w:val="-5"/>
                <w:w w:val="105"/>
                <w:sz w:val="8"/>
              </w:rPr>
              <w:t xml:space="preserve"> </w:t>
            </w:r>
            <w:r>
              <w:rPr>
                <w:spacing w:val="-2"/>
                <w:w w:val="105"/>
                <w:sz w:val="8"/>
              </w:rPr>
              <w:t>los</w:t>
            </w:r>
            <w:r>
              <w:rPr>
                <w:spacing w:val="-5"/>
                <w:w w:val="105"/>
                <w:sz w:val="8"/>
              </w:rPr>
              <w:t xml:space="preserve"> </w:t>
            </w:r>
            <w:r>
              <w:rPr>
                <w:w w:val="105"/>
                <w:sz w:val="8"/>
              </w:rPr>
              <w:t>riesgos</w:t>
            </w:r>
            <w:r>
              <w:rPr>
                <w:spacing w:val="-5"/>
                <w:w w:val="105"/>
                <w:sz w:val="8"/>
              </w:rPr>
              <w:t xml:space="preserve"> </w:t>
            </w:r>
            <w:r>
              <w:rPr>
                <w:spacing w:val="-2"/>
                <w:w w:val="105"/>
                <w:sz w:val="8"/>
              </w:rPr>
              <w:t>por</w:t>
            </w:r>
            <w:r>
              <w:rPr>
                <w:spacing w:val="-5"/>
                <w:w w:val="105"/>
                <w:sz w:val="8"/>
              </w:rPr>
              <w:t xml:space="preserve"> </w:t>
            </w:r>
            <w:r>
              <w:rPr>
                <w:w w:val="105"/>
                <w:sz w:val="8"/>
              </w:rPr>
              <w:t>accidentes</w:t>
            </w:r>
            <w:r>
              <w:rPr>
                <w:spacing w:val="-5"/>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y</w:t>
            </w:r>
            <w:r>
              <w:rPr>
                <w:spacing w:val="-7"/>
                <w:w w:val="105"/>
                <w:sz w:val="8"/>
              </w:rPr>
              <w:t xml:space="preserve"> </w:t>
            </w:r>
            <w:r>
              <w:rPr>
                <w:spacing w:val="-3"/>
                <w:w w:val="105"/>
                <w:sz w:val="8"/>
              </w:rPr>
              <w:t>enfermedad</w:t>
            </w:r>
            <w:r>
              <w:rPr>
                <w:spacing w:val="-7"/>
                <w:w w:val="105"/>
                <w:sz w:val="8"/>
              </w:rPr>
              <w:t xml:space="preserve"> </w:t>
            </w:r>
            <w:r>
              <w:rPr>
                <w:w w:val="105"/>
                <w:sz w:val="8"/>
              </w:rPr>
              <w:t>profesional</w:t>
            </w:r>
            <w:r>
              <w:rPr>
                <w:spacing w:val="-8"/>
                <w:w w:val="105"/>
                <w:sz w:val="8"/>
              </w:rPr>
              <w:t xml:space="preserve"> </w:t>
            </w:r>
            <w:r>
              <w:rPr>
                <w:w w:val="105"/>
                <w:sz w:val="8"/>
              </w:rPr>
              <w:t>de</w:t>
            </w:r>
            <w:r>
              <w:rPr>
                <w:spacing w:val="-8"/>
                <w:w w:val="105"/>
                <w:sz w:val="8"/>
              </w:rPr>
              <w:t xml:space="preserve"> </w:t>
            </w:r>
            <w:r>
              <w:rPr>
                <w:w w:val="105"/>
                <w:sz w:val="8"/>
              </w:rPr>
              <w:t>sus</w:t>
            </w:r>
            <w:r>
              <w:rPr>
                <w:spacing w:val="-5"/>
                <w:w w:val="105"/>
                <w:sz w:val="8"/>
              </w:rPr>
              <w:t xml:space="preserve"> </w:t>
            </w:r>
            <w:r>
              <w:rPr>
                <w:w w:val="105"/>
                <w:sz w:val="8"/>
              </w:rPr>
              <w:t>trabajadores;</w:t>
            </w:r>
            <w:r>
              <w:rPr>
                <w:spacing w:val="-5"/>
                <w:w w:val="105"/>
                <w:sz w:val="8"/>
              </w:rPr>
              <w:t xml:space="preserve"> </w:t>
            </w:r>
            <w:r>
              <w:rPr>
                <w:w w:val="105"/>
                <w:sz w:val="8"/>
              </w:rPr>
              <w:t>pero</w:t>
            </w:r>
            <w:r>
              <w:rPr>
                <w:spacing w:val="-8"/>
                <w:w w:val="105"/>
                <w:sz w:val="8"/>
              </w:rPr>
              <w:t xml:space="preserve"> </w:t>
            </w:r>
            <w:r>
              <w:rPr>
                <w:w w:val="105"/>
                <w:sz w:val="8"/>
              </w:rPr>
              <w:t>en</w:t>
            </w:r>
            <w:r>
              <w:rPr>
                <w:spacing w:val="-7"/>
                <w:w w:val="105"/>
                <w:sz w:val="8"/>
              </w:rPr>
              <w:t xml:space="preserve"> </w:t>
            </w:r>
            <w:r>
              <w:rPr>
                <w:w w:val="105"/>
                <w:sz w:val="8"/>
              </w:rPr>
              <w:t>todo</w:t>
            </w:r>
          </w:p>
          <w:p w14:paraId="6CB87C8E" w14:textId="77777777" w:rsidR="00F23D6F" w:rsidRDefault="005056AC">
            <w:pPr>
              <w:pStyle w:val="TableParagraph"/>
              <w:spacing w:before="11" w:line="68" w:lineRule="exact"/>
              <w:ind w:left="23"/>
              <w:rPr>
                <w:sz w:val="8"/>
              </w:rPr>
            </w:pPr>
            <w:r>
              <w:rPr>
                <w:w w:val="105"/>
                <w:sz w:val="8"/>
              </w:rPr>
              <w:t>caso, el empleador es quien debe al trabajador o a sus beneficiarios las prestaciones que en este Capítulo se establecen.</w:t>
            </w:r>
          </w:p>
        </w:tc>
      </w:tr>
      <w:tr w:rsidR="00F23D6F" w14:paraId="0C77B858" w14:textId="77777777">
        <w:trPr>
          <w:trHeight w:val="299"/>
        </w:trPr>
        <w:tc>
          <w:tcPr>
            <w:tcW w:w="1334" w:type="dxa"/>
          </w:tcPr>
          <w:p w14:paraId="20800A4A" w14:textId="77777777" w:rsidR="00F23D6F" w:rsidRDefault="00F23D6F">
            <w:pPr>
              <w:pStyle w:val="TableParagraph"/>
              <w:spacing w:before="7"/>
              <w:rPr>
                <w:rFonts w:ascii="Times New Roman"/>
                <w:sz w:val="9"/>
              </w:rPr>
            </w:pPr>
          </w:p>
          <w:p w14:paraId="6B1776B2" w14:textId="77777777" w:rsidR="00F23D6F" w:rsidRDefault="005056AC">
            <w:pPr>
              <w:pStyle w:val="TableParagraph"/>
              <w:ind w:left="334" w:right="326"/>
              <w:jc w:val="center"/>
              <w:rPr>
                <w:b/>
                <w:sz w:val="8"/>
              </w:rPr>
            </w:pPr>
            <w:r>
              <w:rPr>
                <w:b/>
                <w:w w:val="105"/>
                <w:sz w:val="8"/>
              </w:rPr>
              <w:t>Decreto 2663</w:t>
            </w:r>
          </w:p>
        </w:tc>
        <w:tc>
          <w:tcPr>
            <w:tcW w:w="974" w:type="dxa"/>
          </w:tcPr>
          <w:p w14:paraId="7E31853E" w14:textId="77777777" w:rsidR="00F23D6F" w:rsidRDefault="00F23D6F">
            <w:pPr>
              <w:pStyle w:val="TableParagraph"/>
              <w:spacing w:before="7"/>
              <w:rPr>
                <w:rFonts w:ascii="Times New Roman"/>
                <w:sz w:val="9"/>
              </w:rPr>
            </w:pPr>
          </w:p>
          <w:p w14:paraId="4CD1A205" w14:textId="77777777" w:rsidR="00F23D6F" w:rsidRDefault="005056AC">
            <w:pPr>
              <w:pStyle w:val="TableParagraph"/>
              <w:ind w:left="69" w:right="59"/>
              <w:jc w:val="center"/>
              <w:rPr>
                <w:b/>
                <w:sz w:val="8"/>
              </w:rPr>
            </w:pPr>
            <w:r>
              <w:rPr>
                <w:b/>
                <w:w w:val="105"/>
                <w:sz w:val="8"/>
              </w:rPr>
              <w:t>1950</w:t>
            </w:r>
          </w:p>
        </w:tc>
        <w:tc>
          <w:tcPr>
            <w:tcW w:w="1379" w:type="dxa"/>
          </w:tcPr>
          <w:p w14:paraId="21417575" w14:textId="77777777" w:rsidR="00F23D6F" w:rsidRDefault="00F23D6F">
            <w:pPr>
              <w:pStyle w:val="TableParagraph"/>
              <w:spacing w:before="4"/>
              <w:rPr>
                <w:rFonts w:ascii="Times New Roman"/>
                <w:sz w:val="9"/>
              </w:rPr>
            </w:pPr>
          </w:p>
          <w:p w14:paraId="6743C299" w14:textId="77777777" w:rsidR="00F23D6F" w:rsidRDefault="005056AC">
            <w:pPr>
              <w:pStyle w:val="TableParagraph"/>
              <w:spacing w:before="1"/>
              <w:ind w:left="10"/>
              <w:jc w:val="center"/>
              <w:rPr>
                <w:sz w:val="8"/>
              </w:rPr>
            </w:pPr>
            <w:r>
              <w:rPr>
                <w:w w:val="105"/>
                <w:sz w:val="8"/>
              </w:rPr>
              <w:t>PRESIDENCIA DE LA REPÚBLICA</w:t>
            </w:r>
          </w:p>
        </w:tc>
        <w:tc>
          <w:tcPr>
            <w:tcW w:w="2618" w:type="dxa"/>
          </w:tcPr>
          <w:p w14:paraId="2D8D5128" w14:textId="77777777" w:rsidR="00F23D6F" w:rsidRDefault="00F23D6F">
            <w:pPr>
              <w:pStyle w:val="TableParagraph"/>
              <w:spacing w:before="4"/>
              <w:rPr>
                <w:rFonts w:ascii="Times New Roman"/>
                <w:sz w:val="9"/>
              </w:rPr>
            </w:pPr>
          </w:p>
          <w:p w14:paraId="216F42C0" w14:textId="77777777" w:rsidR="00F23D6F" w:rsidRDefault="005056AC">
            <w:pPr>
              <w:pStyle w:val="TableParagraph"/>
              <w:spacing w:before="1"/>
              <w:ind w:left="21"/>
              <w:rPr>
                <w:sz w:val="8"/>
              </w:rPr>
            </w:pPr>
            <w:r>
              <w:rPr>
                <w:w w:val="105"/>
                <w:sz w:val="8"/>
              </w:rPr>
              <w:t>Por medio del cual se adopta el código sustantivo del trabajo.</w:t>
            </w:r>
          </w:p>
        </w:tc>
        <w:tc>
          <w:tcPr>
            <w:tcW w:w="1319" w:type="dxa"/>
          </w:tcPr>
          <w:p w14:paraId="446083B6" w14:textId="77777777" w:rsidR="00F23D6F" w:rsidRDefault="00F23D6F">
            <w:pPr>
              <w:pStyle w:val="TableParagraph"/>
              <w:spacing w:before="4"/>
              <w:rPr>
                <w:rFonts w:ascii="Times New Roman"/>
                <w:sz w:val="9"/>
              </w:rPr>
            </w:pPr>
          </w:p>
          <w:p w14:paraId="45A9AD4A" w14:textId="77777777" w:rsidR="00F23D6F" w:rsidRDefault="005056AC">
            <w:pPr>
              <w:pStyle w:val="TableParagraph"/>
              <w:spacing w:before="1"/>
              <w:ind w:left="19" w:right="2"/>
              <w:jc w:val="center"/>
              <w:rPr>
                <w:sz w:val="8"/>
              </w:rPr>
            </w:pPr>
            <w:r>
              <w:rPr>
                <w:w w:val="105"/>
                <w:sz w:val="8"/>
              </w:rPr>
              <w:t>ART: 221</w:t>
            </w:r>
          </w:p>
        </w:tc>
        <w:tc>
          <w:tcPr>
            <w:tcW w:w="6787" w:type="dxa"/>
          </w:tcPr>
          <w:p w14:paraId="1969D75D" w14:textId="77777777" w:rsidR="00F23D6F" w:rsidRDefault="005056AC">
            <w:pPr>
              <w:pStyle w:val="TableParagraph"/>
              <w:spacing w:before="55" w:line="268" w:lineRule="auto"/>
              <w:ind w:left="23"/>
              <w:rPr>
                <w:sz w:val="8"/>
              </w:rPr>
            </w:pPr>
            <w:r>
              <w:rPr>
                <w:w w:val="105"/>
                <w:sz w:val="8"/>
              </w:rPr>
              <w:t>AVISO</w:t>
            </w:r>
            <w:r>
              <w:rPr>
                <w:spacing w:val="-7"/>
                <w:w w:val="105"/>
                <w:sz w:val="8"/>
              </w:rPr>
              <w:t xml:space="preserve"> </w:t>
            </w:r>
            <w:r>
              <w:rPr>
                <w:w w:val="105"/>
                <w:sz w:val="8"/>
              </w:rPr>
              <w:t>QUE</w:t>
            </w:r>
            <w:r>
              <w:rPr>
                <w:spacing w:val="-8"/>
                <w:w w:val="105"/>
                <w:sz w:val="8"/>
              </w:rPr>
              <w:t xml:space="preserve"> </w:t>
            </w:r>
            <w:r>
              <w:rPr>
                <w:w w:val="105"/>
                <w:sz w:val="8"/>
              </w:rPr>
              <w:t>DEBE</w:t>
            </w:r>
            <w:r>
              <w:rPr>
                <w:spacing w:val="-8"/>
                <w:w w:val="105"/>
                <w:sz w:val="8"/>
              </w:rPr>
              <w:t xml:space="preserve"> </w:t>
            </w:r>
            <w:r>
              <w:rPr>
                <w:w w:val="105"/>
                <w:sz w:val="8"/>
              </w:rPr>
              <w:t>DAR</w:t>
            </w:r>
            <w:r>
              <w:rPr>
                <w:spacing w:val="-7"/>
                <w:w w:val="105"/>
                <w:sz w:val="8"/>
              </w:rPr>
              <w:t xml:space="preserve"> </w:t>
            </w:r>
            <w:r>
              <w:rPr>
                <w:w w:val="105"/>
                <w:sz w:val="8"/>
              </w:rPr>
              <w:t>EL</w:t>
            </w:r>
            <w:r>
              <w:rPr>
                <w:spacing w:val="-8"/>
                <w:w w:val="105"/>
                <w:sz w:val="8"/>
              </w:rPr>
              <w:t xml:space="preserve"> </w:t>
            </w:r>
            <w:r>
              <w:rPr>
                <w:w w:val="105"/>
                <w:sz w:val="8"/>
              </w:rPr>
              <w:t>ACCIDENTADO.</w:t>
            </w:r>
            <w:r>
              <w:rPr>
                <w:spacing w:val="-6"/>
                <w:w w:val="105"/>
                <w:sz w:val="8"/>
              </w:rPr>
              <w:t xml:space="preserve"> </w:t>
            </w:r>
            <w:r>
              <w:rPr>
                <w:w w:val="105"/>
                <w:sz w:val="8"/>
              </w:rPr>
              <w:t>Todo</w:t>
            </w:r>
            <w:r>
              <w:rPr>
                <w:spacing w:val="-9"/>
                <w:w w:val="105"/>
                <w:sz w:val="8"/>
              </w:rPr>
              <w:t xml:space="preserve"> </w:t>
            </w:r>
            <w:r>
              <w:rPr>
                <w:w w:val="105"/>
                <w:sz w:val="8"/>
              </w:rPr>
              <w:t>trabajador</w:t>
            </w:r>
            <w:r>
              <w:rPr>
                <w:spacing w:val="-6"/>
                <w:w w:val="105"/>
                <w:sz w:val="8"/>
              </w:rPr>
              <w:t xml:space="preserve"> </w:t>
            </w:r>
            <w:r>
              <w:rPr>
                <w:w w:val="105"/>
                <w:sz w:val="8"/>
              </w:rPr>
              <w:t>que</w:t>
            </w:r>
            <w:r>
              <w:rPr>
                <w:spacing w:val="-9"/>
                <w:w w:val="105"/>
                <w:sz w:val="8"/>
              </w:rPr>
              <w:t xml:space="preserve"> </w:t>
            </w:r>
            <w:r>
              <w:rPr>
                <w:w w:val="105"/>
                <w:sz w:val="8"/>
              </w:rPr>
              <w:t>sufra</w:t>
            </w:r>
            <w:r>
              <w:rPr>
                <w:spacing w:val="-9"/>
                <w:w w:val="105"/>
                <w:sz w:val="8"/>
              </w:rPr>
              <w:t xml:space="preserve"> </w:t>
            </w:r>
            <w:r>
              <w:rPr>
                <w:w w:val="105"/>
                <w:sz w:val="8"/>
              </w:rPr>
              <w:t>un</w:t>
            </w:r>
            <w:r>
              <w:rPr>
                <w:spacing w:val="-8"/>
                <w:w w:val="105"/>
                <w:sz w:val="8"/>
              </w:rPr>
              <w:t xml:space="preserve"> </w:t>
            </w:r>
            <w:r>
              <w:rPr>
                <w:w w:val="105"/>
                <w:sz w:val="8"/>
              </w:rPr>
              <w:t>accidente</w:t>
            </w:r>
            <w:r>
              <w:rPr>
                <w:spacing w:val="-9"/>
                <w:w w:val="105"/>
                <w:sz w:val="8"/>
              </w:rPr>
              <w:t xml:space="preserve"> </w:t>
            </w:r>
            <w:r>
              <w:rPr>
                <w:w w:val="105"/>
                <w:sz w:val="8"/>
              </w:rPr>
              <w:t>de</w:t>
            </w:r>
            <w:r>
              <w:rPr>
                <w:spacing w:val="-9"/>
                <w:w w:val="105"/>
                <w:sz w:val="8"/>
              </w:rPr>
              <w:t xml:space="preserve"> </w:t>
            </w:r>
            <w:r>
              <w:rPr>
                <w:w w:val="105"/>
                <w:sz w:val="8"/>
              </w:rPr>
              <w:t>trabajo</w:t>
            </w:r>
            <w:r>
              <w:rPr>
                <w:spacing w:val="-9"/>
                <w:w w:val="105"/>
                <w:sz w:val="8"/>
              </w:rPr>
              <w:t xml:space="preserve"> </w:t>
            </w:r>
            <w:r>
              <w:rPr>
                <w:w w:val="105"/>
                <w:sz w:val="8"/>
              </w:rPr>
              <w:t>está</w:t>
            </w:r>
            <w:r>
              <w:rPr>
                <w:spacing w:val="-8"/>
                <w:w w:val="105"/>
                <w:sz w:val="8"/>
              </w:rPr>
              <w:t xml:space="preserve"> </w:t>
            </w:r>
            <w:r>
              <w:rPr>
                <w:w w:val="105"/>
                <w:sz w:val="8"/>
              </w:rPr>
              <w:t>en</w:t>
            </w:r>
            <w:r>
              <w:rPr>
                <w:spacing w:val="-8"/>
                <w:w w:val="105"/>
                <w:sz w:val="8"/>
              </w:rPr>
              <w:t xml:space="preserve"> </w:t>
            </w:r>
            <w:r>
              <w:rPr>
                <w:w w:val="105"/>
                <w:sz w:val="8"/>
              </w:rPr>
              <w:t>la</w:t>
            </w:r>
            <w:r>
              <w:rPr>
                <w:spacing w:val="-9"/>
                <w:w w:val="105"/>
                <w:sz w:val="8"/>
              </w:rPr>
              <w:t xml:space="preserve"> </w:t>
            </w:r>
            <w:r>
              <w:rPr>
                <w:w w:val="105"/>
                <w:sz w:val="8"/>
              </w:rPr>
              <w:t>obligación</w:t>
            </w:r>
            <w:r>
              <w:rPr>
                <w:spacing w:val="-8"/>
                <w:w w:val="105"/>
                <w:sz w:val="8"/>
              </w:rPr>
              <w:t xml:space="preserve"> </w:t>
            </w:r>
            <w:r>
              <w:rPr>
                <w:w w:val="105"/>
                <w:sz w:val="8"/>
              </w:rPr>
              <w:t>de</w:t>
            </w:r>
            <w:r>
              <w:rPr>
                <w:spacing w:val="-9"/>
                <w:w w:val="105"/>
                <w:sz w:val="8"/>
              </w:rPr>
              <w:t xml:space="preserve"> </w:t>
            </w:r>
            <w:r>
              <w:rPr>
                <w:spacing w:val="-2"/>
                <w:w w:val="105"/>
                <w:sz w:val="8"/>
              </w:rPr>
              <w:t>dar</w:t>
            </w:r>
            <w:r>
              <w:rPr>
                <w:spacing w:val="-6"/>
                <w:w w:val="105"/>
                <w:sz w:val="8"/>
              </w:rPr>
              <w:t xml:space="preserve"> </w:t>
            </w:r>
            <w:r>
              <w:rPr>
                <w:w w:val="105"/>
                <w:sz w:val="8"/>
              </w:rPr>
              <w:t>inmediatamente</w:t>
            </w:r>
            <w:r>
              <w:rPr>
                <w:spacing w:val="-9"/>
                <w:w w:val="105"/>
                <w:sz w:val="8"/>
              </w:rPr>
              <w:t xml:space="preserve"> </w:t>
            </w:r>
            <w:r>
              <w:rPr>
                <w:w w:val="105"/>
                <w:sz w:val="8"/>
              </w:rPr>
              <w:t>aviso</w:t>
            </w:r>
            <w:r>
              <w:rPr>
                <w:spacing w:val="-9"/>
                <w:w w:val="105"/>
                <w:sz w:val="8"/>
              </w:rPr>
              <w:t xml:space="preserve"> </w:t>
            </w:r>
            <w:r>
              <w:rPr>
                <w:w w:val="105"/>
                <w:sz w:val="8"/>
              </w:rPr>
              <w:t>al</w:t>
            </w:r>
            <w:r>
              <w:rPr>
                <w:spacing w:val="-8"/>
                <w:w w:val="105"/>
                <w:sz w:val="8"/>
              </w:rPr>
              <w:t xml:space="preserve"> </w:t>
            </w:r>
            <w:r>
              <w:rPr>
                <w:w w:val="105"/>
                <w:sz w:val="8"/>
              </w:rPr>
              <w:t>patrono</w:t>
            </w:r>
            <w:r>
              <w:rPr>
                <w:spacing w:val="-9"/>
                <w:w w:val="105"/>
                <w:sz w:val="8"/>
              </w:rPr>
              <w:t xml:space="preserve"> </w:t>
            </w:r>
            <w:r>
              <w:rPr>
                <w:w w:val="105"/>
                <w:sz w:val="8"/>
              </w:rPr>
              <w:t>o</w:t>
            </w:r>
            <w:r>
              <w:rPr>
                <w:spacing w:val="-9"/>
                <w:w w:val="105"/>
                <w:sz w:val="8"/>
              </w:rPr>
              <w:t xml:space="preserve"> </w:t>
            </w:r>
            <w:r>
              <w:rPr>
                <w:w w:val="105"/>
                <w:sz w:val="8"/>
              </w:rPr>
              <w:t>a</w:t>
            </w:r>
            <w:r>
              <w:rPr>
                <w:spacing w:val="-9"/>
                <w:w w:val="105"/>
                <w:sz w:val="8"/>
              </w:rPr>
              <w:t xml:space="preserve"> </w:t>
            </w:r>
            <w:r>
              <w:rPr>
                <w:w w:val="105"/>
                <w:sz w:val="8"/>
              </w:rPr>
              <w:t>su</w:t>
            </w:r>
            <w:r>
              <w:rPr>
                <w:spacing w:val="-8"/>
                <w:w w:val="105"/>
                <w:sz w:val="8"/>
              </w:rPr>
              <w:t xml:space="preserve"> </w:t>
            </w:r>
            <w:r>
              <w:rPr>
                <w:w w:val="105"/>
                <w:sz w:val="8"/>
              </w:rPr>
              <w:t>representante.</w:t>
            </w:r>
            <w:r>
              <w:rPr>
                <w:spacing w:val="-6"/>
                <w:w w:val="105"/>
                <w:sz w:val="8"/>
              </w:rPr>
              <w:t xml:space="preserve"> </w:t>
            </w:r>
            <w:r>
              <w:rPr>
                <w:w w:val="105"/>
                <w:sz w:val="8"/>
              </w:rPr>
              <w:t>El patrono</w:t>
            </w:r>
            <w:r>
              <w:rPr>
                <w:spacing w:val="-8"/>
                <w:w w:val="105"/>
                <w:sz w:val="8"/>
              </w:rPr>
              <w:t xml:space="preserve"> </w:t>
            </w:r>
            <w:r>
              <w:rPr>
                <w:w w:val="105"/>
                <w:sz w:val="8"/>
              </w:rPr>
              <w:t>no</w:t>
            </w:r>
            <w:r>
              <w:rPr>
                <w:spacing w:val="-8"/>
                <w:w w:val="105"/>
                <w:sz w:val="8"/>
              </w:rPr>
              <w:t xml:space="preserve"> </w:t>
            </w:r>
            <w:r>
              <w:rPr>
                <w:w w:val="105"/>
                <w:sz w:val="8"/>
              </w:rPr>
              <w:t>es</w:t>
            </w:r>
            <w:r>
              <w:rPr>
                <w:spacing w:val="-5"/>
                <w:w w:val="105"/>
                <w:sz w:val="8"/>
              </w:rPr>
              <w:t xml:space="preserve"> </w:t>
            </w:r>
            <w:r>
              <w:rPr>
                <w:w w:val="105"/>
                <w:sz w:val="8"/>
              </w:rPr>
              <w:t>responsable</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agravación</w:t>
            </w:r>
            <w:r>
              <w:rPr>
                <w:spacing w:val="-6"/>
                <w:w w:val="105"/>
                <w:sz w:val="8"/>
              </w:rPr>
              <w:t xml:space="preserve"> </w:t>
            </w:r>
            <w:r>
              <w:rPr>
                <w:w w:val="105"/>
                <w:sz w:val="8"/>
              </w:rPr>
              <w:t>que</w:t>
            </w:r>
            <w:r>
              <w:rPr>
                <w:spacing w:val="-8"/>
                <w:w w:val="105"/>
                <w:sz w:val="8"/>
              </w:rPr>
              <w:t xml:space="preserve"> </w:t>
            </w:r>
            <w:r>
              <w:rPr>
                <w:w w:val="105"/>
                <w:sz w:val="8"/>
              </w:rPr>
              <w:t>se</w:t>
            </w:r>
            <w:r>
              <w:rPr>
                <w:spacing w:val="-8"/>
                <w:w w:val="105"/>
                <w:sz w:val="8"/>
              </w:rPr>
              <w:t xml:space="preserve"> </w:t>
            </w:r>
            <w:r>
              <w:rPr>
                <w:w w:val="105"/>
                <w:sz w:val="8"/>
              </w:rPr>
              <w:t>presente</w:t>
            </w:r>
            <w:r>
              <w:rPr>
                <w:spacing w:val="-8"/>
                <w:w w:val="105"/>
                <w:sz w:val="8"/>
              </w:rPr>
              <w:t xml:space="preserve"> </w:t>
            </w:r>
            <w:r>
              <w:rPr>
                <w:w w:val="105"/>
                <w:sz w:val="8"/>
              </w:rPr>
              <w:t>en</w:t>
            </w:r>
            <w:r>
              <w:rPr>
                <w:spacing w:val="-6"/>
                <w:w w:val="105"/>
                <w:sz w:val="8"/>
              </w:rPr>
              <w:t xml:space="preserve"> </w:t>
            </w:r>
            <w:r>
              <w:rPr>
                <w:spacing w:val="-2"/>
                <w:w w:val="105"/>
                <w:sz w:val="8"/>
              </w:rPr>
              <w:t>las</w:t>
            </w:r>
            <w:r>
              <w:rPr>
                <w:spacing w:val="-5"/>
                <w:w w:val="105"/>
                <w:sz w:val="8"/>
              </w:rPr>
              <w:t xml:space="preserve"> </w:t>
            </w:r>
            <w:r>
              <w:rPr>
                <w:spacing w:val="-3"/>
                <w:w w:val="105"/>
                <w:sz w:val="8"/>
              </w:rPr>
              <w:t>lesiones</w:t>
            </w:r>
            <w:r>
              <w:rPr>
                <w:spacing w:val="-5"/>
                <w:w w:val="105"/>
                <w:sz w:val="8"/>
              </w:rPr>
              <w:t xml:space="preserve"> </w:t>
            </w:r>
            <w:r>
              <w:rPr>
                <w:w w:val="105"/>
                <w:sz w:val="8"/>
              </w:rPr>
              <w:t>o</w:t>
            </w:r>
            <w:r>
              <w:rPr>
                <w:spacing w:val="-8"/>
                <w:w w:val="105"/>
                <w:sz w:val="8"/>
              </w:rPr>
              <w:t xml:space="preserve"> </w:t>
            </w:r>
            <w:r>
              <w:rPr>
                <w:w w:val="105"/>
                <w:sz w:val="8"/>
              </w:rPr>
              <w:t>perturbaciones,</w:t>
            </w:r>
            <w:r>
              <w:rPr>
                <w:spacing w:val="-5"/>
                <w:w w:val="105"/>
                <w:sz w:val="8"/>
              </w:rPr>
              <w:t xml:space="preserve"> </w:t>
            </w:r>
            <w:r>
              <w:rPr>
                <w:spacing w:val="-2"/>
                <w:w w:val="105"/>
                <w:sz w:val="8"/>
              </w:rPr>
              <w:t>por</w:t>
            </w:r>
            <w:r>
              <w:rPr>
                <w:spacing w:val="-5"/>
                <w:w w:val="105"/>
                <w:sz w:val="8"/>
              </w:rPr>
              <w:t xml:space="preserve"> </w:t>
            </w:r>
            <w:r>
              <w:rPr>
                <w:w w:val="105"/>
                <w:sz w:val="8"/>
              </w:rPr>
              <w:t>razón</w:t>
            </w:r>
            <w:r>
              <w:rPr>
                <w:spacing w:val="-6"/>
                <w:w w:val="105"/>
                <w:sz w:val="8"/>
              </w:rPr>
              <w:t xml:space="preserve"> </w:t>
            </w:r>
            <w:r>
              <w:rPr>
                <w:w w:val="105"/>
                <w:sz w:val="8"/>
              </w:rPr>
              <w:t>de</w:t>
            </w:r>
            <w:r>
              <w:rPr>
                <w:spacing w:val="-8"/>
                <w:w w:val="105"/>
                <w:sz w:val="8"/>
              </w:rPr>
              <w:t xml:space="preserve"> </w:t>
            </w:r>
            <w:r>
              <w:rPr>
                <w:w w:val="105"/>
                <w:sz w:val="8"/>
              </w:rPr>
              <w:t>no</w:t>
            </w:r>
            <w:r>
              <w:rPr>
                <w:spacing w:val="-8"/>
                <w:w w:val="105"/>
                <w:sz w:val="8"/>
              </w:rPr>
              <w:t xml:space="preserve"> </w:t>
            </w:r>
            <w:r>
              <w:rPr>
                <w:spacing w:val="-3"/>
                <w:w w:val="105"/>
                <w:sz w:val="8"/>
              </w:rPr>
              <w:t>haber</w:t>
            </w:r>
            <w:r>
              <w:rPr>
                <w:spacing w:val="-5"/>
                <w:w w:val="105"/>
                <w:sz w:val="8"/>
              </w:rPr>
              <w:t xml:space="preserve"> </w:t>
            </w:r>
            <w:r>
              <w:rPr>
                <w:w w:val="105"/>
                <w:sz w:val="8"/>
              </w:rPr>
              <w:t>dado</w:t>
            </w:r>
            <w:r>
              <w:rPr>
                <w:spacing w:val="-8"/>
                <w:w w:val="105"/>
                <w:sz w:val="8"/>
              </w:rPr>
              <w:t xml:space="preserve"> </w:t>
            </w:r>
            <w:r>
              <w:rPr>
                <w:w w:val="105"/>
                <w:sz w:val="8"/>
              </w:rPr>
              <w:t>el</w:t>
            </w:r>
            <w:r>
              <w:rPr>
                <w:spacing w:val="-7"/>
                <w:w w:val="105"/>
                <w:sz w:val="8"/>
              </w:rPr>
              <w:t xml:space="preserve"> </w:t>
            </w:r>
            <w:r>
              <w:rPr>
                <w:w w:val="105"/>
                <w:sz w:val="8"/>
              </w:rPr>
              <w:t>trabajador</w:t>
            </w:r>
            <w:r>
              <w:rPr>
                <w:spacing w:val="-5"/>
                <w:w w:val="105"/>
                <w:sz w:val="8"/>
              </w:rPr>
              <w:t xml:space="preserve"> </w:t>
            </w:r>
            <w:r>
              <w:rPr>
                <w:w w:val="105"/>
                <w:sz w:val="8"/>
              </w:rPr>
              <w:t>este</w:t>
            </w:r>
            <w:r>
              <w:rPr>
                <w:spacing w:val="-8"/>
                <w:w w:val="105"/>
                <w:sz w:val="8"/>
              </w:rPr>
              <w:t xml:space="preserve"> </w:t>
            </w:r>
            <w:r>
              <w:rPr>
                <w:w w:val="105"/>
                <w:sz w:val="8"/>
              </w:rPr>
              <w:t>aviso</w:t>
            </w:r>
            <w:r>
              <w:rPr>
                <w:spacing w:val="-8"/>
                <w:w w:val="105"/>
                <w:sz w:val="8"/>
              </w:rPr>
              <w:t xml:space="preserve"> </w:t>
            </w:r>
            <w:r>
              <w:rPr>
                <w:w w:val="105"/>
                <w:sz w:val="8"/>
              </w:rPr>
              <w:t>o</w:t>
            </w:r>
            <w:r>
              <w:rPr>
                <w:spacing w:val="-8"/>
                <w:w w:val="105"/>
                <w:sz w:val="8"/>
              </w:rPr>
              <w:t xml:space="preserve"> </w:t>
            </w:r>
            <w:r>
              <w:rPr>
                <w:w w:val="105"/>
                <w:sz w:val="8"/>
              </w:rPr>
              <w:t>haberlo</w:t>
            </w:r>
            <w:r>
              <w:rPr>
                <w:spacing w:val="-8"/>
                <w:w w:val="105"/>
                <w:sz w:val="8"/>
              </w:rPr>
              <w:t xml:space="preserve"> </w:t>
            </w:r>
            <w:r>
              <w:rPr>
                <w:spacing w:val="-3"/>
                <w:w w:val="105"/>
                <w:sz w:val="8"/>
              </w:rPr>
              <w:t>demorado</w:t>
            </w:r>
            <w:r>
              <w:rPr>
                <w:spacing w:val="-8"/>
                <w:w w:val="105"/>
                <w:sz w:val="8"/>
              </w:rPr>
              <w:t xml:space="preserve"> </w:t>
            </w:r>
            <w:r>
              <w:rPr>
                <w:w w:val="105"/>
                <w:sz w:val="8"/>
              </w:rPr>
              <w:t>sin</w:t>
            </w:r>
            <w:r>
              <w:rPr>
                <w:spacing w:val="-6"/>
                <w:w w:val="105"/>
                <w:sz w:val="8"/>
              </w:rPr>
              <w:t xml:space="preserve"> </w:t>
            </w:r>
            <w:r>
              <w:rPr>
                <w:w w:val="105"/>
                <w:sz w:val="8"/>
              </w:rPr>
              <w:t>justa</w:t>
            </w:r>
            <w:r>
              <w:rPr>
                <w:spacing w:val="-8"/>
                <w:w w:val="105"/>
                <w:sz w:val="8"/>
              </w:rPr>
              <w:t xml:space="preserve"> </w:t>
            </w:r>
            <w:r>
              <w:rPr>
                <w:w w:val="105"/>
                <w:sz w:val="8"/>
              </w:rPr>
              <w:t>causa.</w:t>
            </w:r>
          </w:p>
        </w:tc>
      </w:tr>
      <w:tr w:rsidR="00F23D6F" w14:paraId="0B820A9C" w14:textId="77777777">
        <w:trPr>
          <w:trHeight w:val="196"/>
        </w:trPr>
        <w:tc>
          <w:tcPr>
            <w:tcW w:w="1334" w:type="dxa"/>
          </w:tcPr>
          <w:p w14:paraId="67E7CC3A" w14:textId="77777777" w:rsidR="00F23D6F" w:rsidRDefault="005056AC">
            <w:pPr>
              <w:pStyle w:val="TableParagraph"/>
              <w:spacing w:before="58"/>
              <w:ind w:left="334" w:right="326"/>
              <w:jc w:val="center"/>
              <w:rPr>
                <w:b/>
                <w:sz w:val="8"/>
              </w:rPr>
            </w:pPr>
            <w:r>
              <w:rPr>
                <w:b/>
                <w:w w:val="105"/>
                <w:sz w:val="8"/>
              </w:rPr>
              <w:t>Decreto 2663</w:t>
            </w:r>
          </w:p>
        </w:tc>
        <w:tc>
          <w:tcPr>
            <w:tcW w:w="974" w:type="dxa"/>
          </w:tcPr>
          <w:p w14:paraId="4292B91E" w14:textId="77777777" w:rsidR="00F23D6F" w:rsidRDefault="005056AC">
            <w:pPr>
              <w:pStyle w:val="TableParagraph"/>
              <w:spacing w:before="58"/>
              <w:ind w:left="69" w:right="59"/>
              <w:jc w:val="center"/>
              <w:rPr>
                <w:b/>
                <w:sz w:val="8"/>
              </w:rPr>
            </w:pPr>
            <w:r>
              <w:rPr>
                <w:b/>
                <w:w w:val="105"/>
                <w:sz w:val="8"/>
              </w:rPr>
              <w:t>1950</w:t>
            </w:r>
          </w:p>
        </w:tc>
        <w:tc>
          <w:tcPr>
            <w:tcW w:w="1379" w:type="dxa"/>
          </w:tcPr>
          <w:p w14:paraId="11D48AE5" w14:textId="77777777" w:rsidR="00F23D6F" w:rsidRDefault="005056AC">
            <w:pPr>
              <w:pStyle w:val="TableParagraph"/>
              <w:spacing w:before="55"/>
              <w:ind w:left="10"/>
              <w:jc w:val="center"/>
              <w:rPr>
                <w:sz w:val="8"/>
              </w:rPr>
            </w:pPr>
            <w:r>
              <w:rPr>
                <w:w w:val="105"/>
                <w:sz w:val="8"/>
              </w:rPr>
              <w:t>PRESIDENCIA DE LA REPÚBLICA</w:t>
            </w:r>
          </w:p>
        </w:tc>
        <w:tc>
          <w:tcPr>
            <w:tcW w:w="2618" w:type="dxa"/>
          </w:tcPr>
          <w:p w14:paraId="21E12240" w14:textId="77777777" w:rsidR="00F23D6F" w:rsidRDefault="005056AC">
            <w:pPr>
              <w:pStyle w:val="TableParagraph"/>
              <w:spacing w:before="55"/>
              <w:ind w:left="21"/>
              <w:rPr>
                <w:sz w:val="8"/>
              </w:rPr>
            </w:pPr>
            <w:r>
              <w:rPr>
                <w:w w:val="105"/>
                <w:sz w:val="8"/>
              </w:rPr>
              <w:t>Por medio del cual se adopta el código sustantivo del trabajo.</w:t>
            </w:r>
          </w:p>
        </w:tc>
        <w:tc>
          <w:tcPr>
            <w:tcW w:w="1319" w:type="dxa"/>
          </w:tcPr>
          <w:p w14:paraId="54EBA76C" w14:textId="77777777" w:rsidR="00F23D6F" w:rsidRDefault="005056AC">
            <w:pPr>
              <w:pStyle w:val="TableParagraph"/>
              <w:spacing w:before="55"/>
              <w:ind w:left="19" w:right="2"/>
              <w:jc w:val="center"/>
              <w:rPr>
                <w:sz w:val="8"/>
              </w:rPr>
            </w:pPr>
            <w:r>
              <w:rPr>
                <w:w w:val="105"/>
                <w:sz w:val="8"/>
              </w:rPr>
              <w:t>ART: 233</w:t>
            </w:r>
          </w:p>
        </w:tc>
        <w:tc>
          <w:tcPr>
            <w:tcW w:w="6787" w:type="dxa"/>
          </w:tcPr>
          <w:p w14:paraId="6F82C095" w14:textId="77777777" w:rsidR="00F23D6F" w:rsidRDefault="005056AC">
            <w:pPr>
              <w:pStyle w:val="TableParagraph"/>
              <w:spacing w:before="5"/>
              <w:ind w:left="23"/>
              <w:rPr>
                <w:sz w:val="8"/>
              </w:rPr>
            </w:pPr>
            <w:r>
              <w:rPr>
                <w:w w:val="105"/>
                <w:sz w:val="8"/>
              </w:rPr>
              <w:t>Uso</w:t>
            </w:r>
            <w:r>
              <w:rPr>
                <w:spacing w:val="-7"/>
                <w:w w:val="105"/>
                <w:sz w:val="8"/>
              </w:rPr>
              <w:t xml:space="preserve"> </w:t>
            </w:r>
            <w:r>
              <w:rPr>
                <w:w w:val="105"/>
                <w:sz w:val="8"/>
              </w:rPr>
              <w:t>de</w:t>
            </w:r>
            <w:r>
              <w:rPr>
                <w:spacing w:val="-7"/>
                <w:w w:val="105"/>
                <w:sz w:val="8"/>
              </w:rPr>
              <w:t xml:space="preserve"> </w:t>
            </w:r>
            <w:r>
              <w:rPr>
                <w:w w:val="105"/>
                <w:sz w:val="8"/>
              </w:rPr>
              <w:t>calzado</w:t>
            </w:r>
            <w:r>
              <w:rPr>
                <w:spacing w:val="-7"/>
                <w:w w:val="105"/>
                <w:sz w:val="8"/>
              </w:rPr>
              <w:t xml:space="preserve"> </w:t>
            </w:r>
            <w:r>
              <w:rPr>
                <w:w w:val="105"/>
                <w:sz w:val="8"/>
              </w:rPr>
              <w:t>y</w:t>
            </w:r>
            <w:r>
              <w:rPr>
                <w:spacing w:val="-5"/>
                <w:w w:val="105"/>
                <w:sz w:val="8"/>
              </w:rPr>
              <w:t xml:space="preserve"> </w:t>
            </w:r>
            <w:r>
              <w:rPr>
                <w:w w:val="105"/>
                <w:sz w:val="8"/>
              </w:rPr>
              <w:t>vestido</w:t>
            </w:r>
            <w:r>
              <w:rPr>
                <w:spacing w:val="-7"/>
                <w:w w:val="105"/>
                <w:sz w:val="8"/>
              </w:rPr>
              <w:t xml:space="preserve"> </w:t>
            </w:r>
            <w:r>
              <w:rPr>
                <w:w w:val="105"/>
                <w:sz w:val="8"/>
              </w:rPr>
              <w:t>de</w:t>
            </w:r>
            <w:r>
              <w:rPr>
                <w:spacing w:val="-7"/>
                <w:w w:val="105"/>
                <w:sz w:val="8"/>
              </w:rPr>
              <w:t xml:space="preserve"> </w:t>
            </w:r>
            <w:r>
              <w:rPr>
                <w:spacing w:val="-2"/>
                <w:w w:val="105"/>
                <w:sz w:val="8"/>
              </w:rPr>
              <w:t>labor.</w:t>
            </w:r>
            <w:r>
              <w:rPr>
                <w:spacing w:val="-4"/>
                <w:w w:val="105"/>
                <w:sz w:val="8"/>
              </w:rPr>
              <w:t xml:space="preserve"> </w:t>
            </w:r>
            <w:r>
              <w:rPr>
                <w:w w:val="105"/>
                <w:sz w:val="8"/>
              </w:rPr>
              <w:t>El</w:t>
            </w:r>
            <w:r>
              <w:rPr>
                <w:spacing w:val="-6"/>
                <w:w w:val="105"/>
                <w:sz w:val="8"/>
              </w:rPr>
              <w:t xml:space="preserve"> </w:t>
            </w:r>
            <w:r>
              <w:rPr>
                <w:w w:val="105"/>
                <w:sz w:val="8"/>
              </w:rPr>
              <w:t>trabajador</w:t>
            </w:r>
            <w:r>
              <w:rPr>
                <w:spacing w:val="-4"/>
                <w:w w:val="105"/>
                <w:sz w:val="8"/>
              </w:rPr>
              <w:t xml:space="preserve"> </w:t>
            </w:r>
            <w:r>
              <w:rPr>
                <w:w w:val="105"/>
                <w:sz w:val="8"/>
              </w:rPr>
              <w:t>queda</w:t>
            </w:r>
            <w:r>
              <w:rPr>
                <w:spacing w:val="-7"/>
                <w:w w:val="105"/>
                <w:sz w:val="8"/>
              </w:rPr>
              <w:t xml:space="preserve"> </w:t>
            </w:r>
            <w:r>
              <w:rPr>
                <w:spacing w:val="-3"/>
                <w:w w:val="105"/>
                <w:sz w:val="8"/>
              </w:rPr>
              <w:t>obligado</w:t>
            </w:r>
            <w:r>
              <w:rPr>
                <w:spacing w:val="-7"/>
                <w:w w:val="105"/>
                <w:sz w:val="8"/>
              </w:rPr>
              <w:t xml:space="preserve"> </w:t>
            </w:r>
            <w:r>
              <w:rPr>
                <w:w w:val="105"/>
                <w:sz w:val="8"/>
              </w:rPr>
              <w:t>a</w:t>
            </w:r>
            <w:r>
              <w:rPr>
                <w:spacing w:val="-7"/>
                <w:w w:val="105"/>
                <w:sz w:val="8"/>
              </w:rPr>
              <w:t xml:space="preserve"> </w:t>
            </w:r>
            <w:r>
              <w:rPr>
                <w:w w:val="105"/>
                <w:sz w:val="8"/>
              </w:rPr>
              <w:t>destinar</w:t>
            </w:r>
            <w:r>
              <w:rPr>
                <w:spacing w:val="-4"/>
                <w:w w:val="105"/>
                <w:sz w:val="8"/>
              </w:rPr>
              <w:t xml:space="preserve"> </w:t>
            </w:r>
            <w:r>
              <w:rPr>
                <w:w w:val="105"/>
                <w:sz w:val="8"/>
              </w:rPr>
              <w:t>a</w:t>
            </w:r>
            <w:r>
              <w:rPr>
                <w:spacing w:val="-7"/>
                <w:w w:val="105"/>
                <w:sz w:val="8"/>
              </w:rPr>
              <w:t xml:space="preserve"> </w:t>
            </w:r>
            <w:r>
              <w:rPr>
                <w:w w:val="105"/>
                <w:sz w:val="8"/>
              </w:rPr>
              <w:t>su</w:t>
            </w:r>
            <w:r>
              <w:rPr>
                <w:spacing w:val="-5"/>
                <w:w w:val="105"/>
                <w:sz w:val="8"/>
              </w:rPr>
              <w:t xml:space="preserve"> </w:t>
            </w:r>
            <w:r>
              <w:rPr>
                <w:w w:val="105"/>
                <w:sz w:val="8"/>
              </w:rPr>
              <w:t>uso</w:t>
            </w:r>
            <w:r>
              <w:rPr>
                <w:spacing w:val="-7"/>
                <w:w w:val="105"/>
                <w:sz w:val="8"/>
              </w:rPr>
              <w:t xml:space="preserve"> </w:t>
            </w:r>
            <w:r>
              <w:rPr>
                <w:w w:val="105"/>
                <w:sz w:val="8"/>
              </w:rPr>
              <w:t>en</w:t>
            </w:r>
            <w:r>
              <w:rPr>
                <w:spacing w:val="-5"/>
                <w:w w:val="105"/>
                <w:sz w:val="8"/>
              </w:rPr>
              <w:t xml:space="preserve"> </w:t>
            </w:r>
            <w:r>
              <w:rPr>
                <w:spacing w:val="-2"/>
                <w:w w:val="105"/>
                <w:sz w:val="8"/>
              </w:rPr>
              <w:t>las</w:t>
            </w:r>
            <w:r>
              <w:rPr>
                <w:spacing w:val="-4"/>
                <w:w w:val="105"/>
                <w:sz w:val="8"/>
              </w:rPr>
              <w:t xml:space="preserve"> </w:t>
            </w:r>
            <w:r>
              <w:rPr>
                <w:spacing w:val="-3"/>
                <w:w w:val="105"/>
                <w:sz w:val="8"/>
              </w:rPr>
              <w:t>labores</w:t>
            </w:r>
            <w:r>
              <w:rPr>
                <w:spacing w:val="-4"/>
                <w:w w:val="105"/>
                <w:sz w:val="8"/>
              </w:rPr>
              <w:t xml:space="preserve"> </w:t>
            </w:r>
            <w:r>
              <w:rPr>
                <w:w w:val="105"/>
                <w:sz w:val="8"/>
              </w:rPr>
              <w:t>contratadas</w:t>
            </w:r>
            <w:r>
              <w:rPr>
                <w:spacing w:val="-4"/>
                <w:w w:val="105"/>
                <w:sz w:val="8"/>
              </w:rPr>
              <w:t xml:space="preserve"> </w:t>
            </w:r>
            <w:r>
              <w:rPr>
                <w:w w:val="105"/>
                <w:sz w:val="8"/>
              </w:rPr>
              <w:t>el</w:t>
            </w:r>
            <w:r>
              <w:rPr>
                <w:spacing w:val="-6"/>
                <w:w w:val="105"/>
                <w:sz w:val="8"/>
              </w:rPr>
              <w:t xml:space="preserve"> </w:t>
            </w:r>
            <w:r>
              <w:rPr>
                <w:w w:val="105"/>
                <w:sz w:val="8"/>
              </w:rPr>
              <w:t>calzado</w:t>
            </w:r>
            <w:r>
              <w:rPr>
                <w:spacing w:val="-7"/>
                <w:w w:val="105"/>
                <w:sz w:val="8"/>
              </w:rPr>
              <w:t xml:space="preserve"> </w:t>
            </w:r>
            <w:r>
              <w:rPr>
                <w:w w:val="105"/>
                <w:sz w:val="8"/>
              </w:rPr>
              <w:t>y</w:t>
            </w:r>
            <w:r>
              <w:rPr>
                <w:spacing w:val="-5"/>
                <w:w w:val="105"/>
                <w:sz w:val="8"/>
              </w:rPr>
              <w:t xml:space="preserve"> </w:t>
            </w:r>
            <w:r>
              <w:rPr>
                <w:w w:val="105"/>
                <w:sz w:val="8"/>
              </w:rPr>
              <w:t>vestido</w:t>
            </w:r>
            <w:r>
              <w:rPr>
                <w:spacing w:val="-7"/>
                <w:w w:val="105"/>
                <w:sz w:val="8"/>
              </w:rPr>
              <w:t xml:space="preserve"> </w:t>
            </w:r>
            <w:r>
              <w:rPr>
                <w:w w:val="105"/>
                <w:sz w:val="8"/>
              </w:rPr>
              <w:t>que</w:t>
            </w:r>
            <w:r>
              <w:rPr>
                <w:spacing w:val="-7"/>
                <w:w w:val="105"/>
                <w:sz w:val="8"/>
              </w:rPr>
              <w:t xml:space="preserve"> </w:t>
            </w:r>
            <w:r>
              <w:rPr>
                <w:w w:val="105"/>
                <w:sz w:val="8"/>
              </w:rPr>
              <w:t>le</w:t>
            </w:r>
            <w:r>
              <w:rPr>
                <w:spacing w:val="-7"/>
                <w:w w:val="105"/>
                <w:sz w:val="8"/>
              </w:rPr>
              <w:t xml:space="preserve"> </w:t>
            </w:r>
            <w:r>
              <w:rPr>
                <w:w w:val="105"/>
                <w:sz w:val="8"/>
              </w:rPr>
              <w:t>suministre</w:t>
            </w:r>
            <w:r>
              <w:rPr>
                <w:spacing w:val="-7"/>
                <w:w w:val="105"/>
                <w:sz w:val="8"/>
              </w:rPr>
              <w:t xml:space="preserve"> </w:t>
            </w:r>
            <w:r>
              <w:rPr>
                <w:w w:val="105"/>
                <w:sz w:val="8"/>
              </w:rPr>
              <w:t>el</w:t>
            </w:r>
            <w:r>
              <w:rPr>
                <w:spacing w:val="-6"/>
                <w:w w:val="105"/>
                <w:sz w:val="8"/>
              </w:rPr>
              <w:t xml:space="preserve"> </w:t>
            </w:r>
            <w:r>
              <w:rPr>
                <w:w w:val="105"/>
                <w:sz w:val="8"/>
              </w:rPr>
              <w:t>patrono,</w:t>
            </w:r>
            <w:r>
              <w:rPr>
                <w:spacing w:val="-4"/>
                <w:w w:val="105"/>
                <w:sz w:val="8"/>
              </w:rPr>
              <w:t xml:space="preserve"> </w:t>
            </w:r>
            <w:r>
              <w:rPr>
                <w:w w:val="105"/>
                <w:sz w:val="8"/>
              </w:rPr>
              <w:t>y</w:t>
            </w:r>
            <w:r>
              <w:rPr>
                <w:spacing w:val="-5"/>
                <w:w w:val="105"/>
                <w:sz w:val="8"/>
              </w:rPr>
              <w:t xml:space="preserve"> </w:t>
            </w:r>
            <w:r>
              <w:rPr>
                <w:w w:val="105"/>
                <w:sz w:val="8"/>
              </w:rPr>
              <w:t>en</w:t>
            </w:r>
            <w:r>
              <w:rPr>
                <w:spacing w:val="-5"/>
                <w:w w:val="105"/>
                <w:sz w:val="8"/>
              </w:rPr>
              <w:t xml:space="preserve"> </w:t>
            </w:r>
            <w:r>
              <w:rPr>
                <w:w w:val="105"/>
                <w:sz w:val="8"/>
              </w:rPr>
              <w:t>el</w:t>
            </w:r>
            <w:r>
              <w:rPr>
                <w:spacing w:val="-6"/>
                <w:w w:val="105"/>
                <w:sz w:val="8"/>
              </w:rPr>
              <w:t xml:space="preserve"> </w:t>
            </w:r>
            <w:r>
              <w:rPr>
                <w:w w:val="105"/>
                <w:sz w:val="8"/>
              </w:rPr>
              <w:t>caso</w:t>
            </w:r>
            <w:r>
              <w:rPr>
                <w:spacing w:val="-7"/>
                <w:w w:val="105"/>
                <w:sz w:val="8"/>
              </w:rPr>
              <w:t xml:space="preserve"> </w:t>
            </w:r>
            <w:r>
              <w:rPr>
                <w:w w:val="105"/>
                <w:sz w:val="8"/>
              </w:rPr>
              <w:t>de</w:t>
            </w:r>
            <w:r>
              <w:rPr>
                <w:spacing w:val="-7"/>
                <w:w w:val="105"/>
                <w:sz w:val="8"/>
              </w:rPr>
              <w:t xml:space="preserve"> </w:t>
            </w:r>
            <w:r>
              <w:rPr>
                <w:w w:val="105"/>
                <w:sz w:val="8"/>
              </w:rPr>
              <w:t>que</w:t>
            </w:r>
            <w:r>
              <w:rPr>
                <w:spacing w:val="-7"/>
                <w:w w:val="105"/>
                <w:sz w:val="8"/>
              </w:rPr>
              <w:t xml:space="preserve"> </w:t>
            </w:r>
            <w:r>
              <w:rPr>
                <w:w w:val="105"/>
                <w:sz w:val="8"/>
              </w:rPr>
              <w:t>así</w:t>
            </w:r>
          </w:p>
          <w:p w14:paraId="062318FB" w14:textId="77777777" w:rsidR="00F23D6F" w:rsidRDefault="005056AC">
            <w:pPr>
              <w:pStyle w:val="TableParagraph"/>
              <w:spacing w:before="11" w:line="68" w:lineRule="exact"/>
              <w:ind w:left="23"/>
              <w:rPr>
                <w:sz w:val="8"/>
              </w:rPr>
            </w:pPr>
            <w:r>
              <w:rPr>
                <w:w w:val="105"/>
                <w:sz w:val="8"/>
              </w:rPr>
              <w:t>no lo hiciere éste quedará eximido de hacerle el suministro en el período siguiente.</w:t>
            </w:r>
          </w:p>
        </w:tc>
      </w:tr>
      <w:tr w:rsidR="00F23D6F" w14:paraId="617D06AD" w14:textId="77777777">
        <w:trPr>
          <w:trHeight w:val="2995"/>
        </w:trPr>
        <w:tc>
          <w:tcPr>
            <w:tcW w:w="1334" w:type="dxa"/>
          </w:tcPr>
          <w:p w14:paraId="16DDC9B5" w14:textId="77777777" w:rsidR="00F23D6F" w:rsidRDefault="00F23D6F">
            <w:pPr>
              <w:pStyle w:val="TableParagraph"/>
              <w:rPr>
                <w:rFonts w:ascii="Times New Roman"/>
                <w:sz w:val="8"/>
              </w:rPr>
            </w:pPr>
          </w:p>
          <w:p w14:paraId="558FDFB9" w14:textId="77777777" w:rsidR="00F23D6F" w:rsidRDefault="00F23D6F">
            <w:pPr>
              <w:pStyle w:val="TableParagraph"/>
              <w:rPr>
                <w:rFonts w:ascii="Times New Roman"/>
                <w:sz w:val="8"/>
              </w:rPr>
            </w:pPr>
          </w:p>
          <w:p w14:paraId="0B86942D" w14:textId="77777777" w:rsidR="00F23D6F" w:rsidRDefault="00F23D6F">
            <w:pPr>
              <w:pStyle w:val="TableParagraph"/>
              <w:rPr>
                <w:rFonts w:ascii="Times New Roman"/>
                <w:sz w:val="8"/>
              </w:rPr>
            </w:pPr>
          </w:p>
          <w:p w14:paraId="44EF3F44" w14:textId="77777777" w:rsidR="00F23D6F" w:rsidRDefault="00F23D6F">
            <w:pPr>
              <w:pStyle w:val="TableParagraph"/>
              <w:rPr>
                <w:rFonts w:ascii="Times New Roman"/>
                <w:sz w:val="8"/>
              </w:rPr>
            </w:pPr>
          </w:p>
          <w:p w14:paraId="295AE108" w14:textId="77777777" w:rsidR="00F23D6F" w:rsidRDefault="00F23D6F">
            <w:pPr>
              <w:pStyle w:val="TableParagraph"/>
              <w:rPr>
                <w:rFonts w:ascii="Times New Roman"/>
                <w:sz w:val="8"/>
              </w:rPr>
            </w:pPr>
          </w:p>
          <w:p w14:paraId="1E77B4C5" w14:textId="77777777" w:rsidR="00F23D6F" w:rsidRDefault="00F23D6F">
            <w:pPr>
              <w:pStyle w:val="TableParagraph"/>
              <w:rPr>
                <w:rFonts w:ascii="Times New Roman"/>
                <w:sz w:val="8"/>
              </w:rPr>
            </w:pPr>
          </w:p>
          <w:p w14:paraId="715E9A44" w14:textId="77777777" w:rsidR="00F23D6F" w:rsidRDefault="00F23D6F">
            <w:pPr>
              <w:pStyle w:val="TableParagraph"/>
              <w:rPr>
                <w:rFonts w:ascii="Times New Roman"/>
                <w:sz w:val="8"/>
              </w:rPr>
            </w:pPr>
          </w:p>
          <w:p w14:paraId="55512574" w14:textId="77777777" w:rsidR="00F23D6F" w:rsidRDefault="00F23D6F">
            <w:pPr>
              <w:pStyle w:val="TableParagraph"/>
              <w:rPr>
                <w:rFonts w:ascii="Times New Roman"/>
                <w:sz w:val="8"/>
              </w:rPr>
            </w:pPr>
          </w:p>
          <w:p w14:paraId="2516ABA2" w14:textId="77777777" w:rsidR="00F23D6F" w:rsidRDefault="00F23D6F">
            <w:pPr>
              <w:pStyle w:val="TableParagraph"/>
              <w:rPr>
                <w:rFonts w:ascii="Times New Roman"/>
                <w:sz w:val="8"/>
              </w:rPr>
            </w:pPr>
          </w:p>
          <w:p w14:paraId="71C32D2E" w14:textId="77777777" w:rsidR="00F23D6F" w:rsidRDefault="00F23D6F">
            <w:pPr>
              <w:pStyle w:val="TableParagraph"/>
              <w:rPr>
                <w:rFonts w:ascii="Times New Roman"/>
                <w:sz w:val="8"/>
              </w:rPr>
            </w:pPr>
          </w:p>
          <w:p w14:paraId="67A93AEA" w14:textId="77777777" w:rsidR="00F23D6F" w:rsidRDefault="00F23D6F">
            <w:pPr>
              <w:pStyle w:val="TableParagraph"/>
              <w:rPr>
                <w:rFonts w:ascii="Times New Roman"/>
                <w:sz w:val="8"/>
              </w:rPr>
            </w:pPr>
          </w:p>
          <w:p w14:paraId="624610ED" w14:textId="77777777" w:rsidR="00F23D6F" w:rsidRDefault="00F23D6F">
            <w:pPr>
              <w:pStyle w:val="TableParagraph"/>
              <w:rPr>
                <w:rFonts w:ascii="Times New Roman"/>
                <w:sz w:val="8"/>
              </w:rPr>
            </w:pPr>
          </w:p>
          <w:p w14:paraId="35043FD8" w14:textId="77777777" w:rsidR="00F23D6F" w:rsidRDefault="00F23D6F">
            <w:pPr>
              <w:pStyle w:val="TableParagraph"/>
              <w:rPr>
                <w:rFonts w:ascii="Times New Roman"/>
                <w:sz w:val="8"/>
              </w:rPr>
            </w:pPr>
          </w:p>
          <w:p w14:paraId="7F1222F2" w14:textId="77777777" w:rsidR="00F23D6F" w:rsidRDefault="00F23D6F">
            <w:pPr>
              <w:pStyle w:val="TableParagraph"/>
              <w:rPr>
                <w:rFonts w:ascii="Times New Roman"/>
                <w:sz w:val="8"/>
              </w:rPr>
            </w:pPr>
          </w:p>
          <w:p w14:paraId="75D3AA2D" w14:textId="77777777" w:rsidR="00F23D6F" w:rsidRDefault="00F23D6F">
            <w:pPr>
              <w:pStyle w:val="TableParagraph"/>
              <w:rPr>
                <w:rFonts w:ascii="Times New Roman"/>
                <w:sz w:val="8"/>
              </w:rPr>
            </w:pPr>
          </w:p>
          <w:p w14:paraId="543481BF" w14:textId="77777777" w:rsidR="00F23D6F" w:rsidRDefault="00F23D6F">
            <w:pPr>
              <w:pStyle w:val="TableParagraph"/>
              <w:spacing w:before="8"/>
              <w:rPr>
                <w:rFonts w:ascii="Times New Roman"/>
                <w:sz w:val="6"/>
              </w:rPr>
            </w:pPr>
          </w:p>
          <w:p w14:paraId="7D6270E6" w14:textId="77777777" w:rsidR="00F23D6F" w:rsidRDefault="005056AC">
            <w:pPr>
              <w:pStyle w:val="TableParagraph"/>
              <w:ind w:left="334" w:right="326"/>
              <w:jc w:val="center"/>
              <w:rPr>
                <w:b/>
                <w:sz w:val="8"/>
              </w:rPr>
            </w:pPr>
            <w:r>
              <w:rPr>
                <w:b/>
                <w:w w:val="105"/>
                <w:sz w:val="8"/>
              </w:rPr>
              <w:t>Decreto 3743</w:t>
            </w:r>
          </w:p>
        </w:tc>
        <w:tc>
          <w:tcPr>
            <w:tcW w:w="974" w:type="dxa"/>
          </w:tcPr>
          <w:p w14:paraId="449212B4" w14:textId="77777777" w:rsidR="00F23D6F" w:rsidRDefault="00F23D6F">
            <w:pPr>
              <w:pStyle w:val="TableParagraph"/>
              <w:rPr>
                <w:rFonts w:ascii="Times New Roman"/>
                <w:sz w:val="8"/>
              </w:rPr>
            </w:pPr>
          </w:p>
          <w:p w14:paraId="32E453A4" w14:textId="77777777" w:rsidR="00F23D6F" w:rsidRDefault="00F23D6F">
            <w:pPr>
              <w:pStyle w:val="TableParagraph"/>
              <w:rPr>
                <w:rFonts w:ascii="Times New Roman"/>
                <w:sz w:val="8"/>
              </w:rPr>
            </w:pPr>
          </w:p>
          <w:p w14:paraId="7C6982A8" w14:textId="77777777" w:rsidR="00F23D6F" w:rsidRDefault="00F23D6F">
            <w:pPr>
              <w:pStyle w:val="TableParagraph"/>
              <w:rPr>
                <w:rFonts w:ascii="Times New Roman"/>
                <w:sz w:val="8"/>
              </w:rPr>
            </w:pPr>
          </w:p>
          <w:p w14:paraId="76C65D31" w14:textId="77777777" w:rsidR="00F23D6F" w:rsidRDefault="00F23D6F">
            <w:pPr>
              <w:pStyle w:val="TableParagraph"/>
              <w:rPr>
                <w:rFonts w:ascii="Times New Roman"/>
                <w:sz w:val="8"/>
              </w:rPr>
            </w:pPr>
          </w:p>
          <w:p w14:paraId="32F20BE0" w14:textId="77777777" w:rsidR="00F23D6F" w:rsidRDefault="00F23D6F">
            <w:pPr>
              <w:pStyle w:val="TableParagraph"/>
              <w:rPr>
                <w:rFonts w:ascii="Times New Roman"/>
                <w:sz w:val="8"/>
              </w:rPr>
            </w:pPr>
          </w:p>
          <w:p w14:paraId="0ABE5995" w14:textId="77777777" w:rsidR="00F23D6F" w:rsidRDefault="00F23D6F">
            <w:pPr>
              <w:pStyle w:val="TableParagraph"/>
              <w:rPr>
                <w:rFonts w:ascii="Times New Roman"/>
                <w:sz w:val="8"/>
              </w:rPr>
            </w:pPr>
          </w:p>
          <w:p w14:paraId="437F6E5D" w14:textId="77777777" w:rsidR="00F23D6F" w:rsidRDefault="00F23D6F">
            <w:pPr>
              <w:pStyle w:val="TableParagraph"/>
              <w:rPr>
                <w:rFonts w:ascii="Times New Roman"/>
                <w:sz w:val="8"/>
              </w:rPr>
            </w:pPr>
          </w:p>
          <w:p w14:paraId="0AB9B955" w14:textId="77777777" w:rsidR="00F23D6F" w:rsidRDefault="00F23D6F">
            <w:pPr>
              <w:pStyle w:val="TableParagraph"/>
              <w:rPr>
                <w:rFonts w:ascii="Times New Roman"/>
                <w:sz w:val="8"/>
              </w:rPr>
            </w:pPr>
          </w:p>
          <w:p w14:paraId="1207B9AA" w14:textId="77777777" w:rsidR="00F23D6F" w:rsidRDefault="00F23D6F">
            <w:pPr>
              <w:pStyle w:val="TableParagraph"/>
              <w:rPr>
                <w:rFonts w:ascii="Times New Roman"/>
                <w:sz w:val="8"/>
              </w:rPr>
            </w:pPr>
          </w:p>
          <w:p w14:paraId="4D6A62AF" w14:textId="77777777" w:rsidR="00F23D6F" w:rsidRDefault="00F23D6F">
            <w:pPr>
              <w:pStyle w:val="TableParagraph"/>
              <w:rPr>
                <w:rFonts w:ascii="Times New Roman"/>
                <w:sz w:val="8"/>
              </w:rPr>
            </w:pPr>
          </w:p>
          <w:p w14:paraId="0558A8B2" w14:textId="77777777" w:rsidR="00F23D6F" w:rsidRDefault="00F23D6F">
            <w:pPr>
              <w:pStyle w:val="TableParagraph"/>
              <w:rPr>
                <w:rFonts w:ascii="Times New Roman"/>
                <w:sz w:val="8"/>
              </w:rPr>
            </w:pPr>
          </w:p>
          <w:p w14:paraId="354C7554" w14:textId="77777777" w:rsidR="00F23D6F" w:rsidRDefault="00F23D6F">
            <w:pPr>
              <w:pStyle w:val="TableParagraph"/>
              <w:rPr>
                <w:rFonts w:ascii="Times New Roman"/>
                <w:sz w:val="8"/>
              </w:rPr>
            </w:pPr>
          </w:p>
          <w:p w14:paraId="513DE7FD" w14:textId="77777777" w:rsidR="00F23D6F" w:rsidRDefault="00F23D6F">
            <w:pPr>
              <w:pStyle w:val="TableParagraph"/>
              <w:rPr>
                <w:rFonts w:ascii="Times New Roman"/>
                <w:sz w:val="8"/>
              </w:rPr>
            </w:pPr>
          </w:p>
          <w:p w14:paraId="4EF9B1E5" w14:textId="77777777" w:rsidR="00F23D6F" w:rsidRDefault="00F23D6F">
            <w:pPr>
              <w:pStyle w:val="TableParagraph"/>
              <w:rPr>
                <w:rFonts w:ascii="Times New Roman"/>
                <w:sz w:val="8"/>
              </w:rPr>
            </w:pPr>
          </w:p>
          <w:p w14:paraId="5C2A87FD" w14:textId="77777777" w:rsidR="00F23D6F" w:rsidRDefault="00F23D6F">
            <w:pPr>
              <w:pStyle w:val="TableParagraph"/>
              <w:rPr>
                <w:rFonts w:ascii="Times New Roman"/>
                <w:sz w:val="8"/>
              </w:rPr>
            </w:pPr>
          </w:p>
          <w:p w14:paraId="66AFE108" w14:textId="77777777" w:rsidR="00F23D6F" w:rsidRDefault="00F23D6F">
            <w:pPr>
              <w:pStyle w:val="TableParagraph"/>
              <w:spacing w:before="8"/>
              <w:rPr>
                <w:rFonts w:ascii="Times New Roman"/>
                <w:sz w:val="6"/>
              </w:rPr>
            </w:pPr>
          </w:p>
          <w:p w14:paraId="0458CDDF" w14:textId="77777777" w:rsidR="00F23D6F" w:rsidRDefault="005056AC">
            <w:pPr>
              <w:pStyle w:val="TableParagraph"/>
              <w:ind w:left="69" w:right="59"/>
              <w:jc w:val="center"/>
              <w:rPr>
                <w:b/>
                <w:sz w:val="8"/>
              </w:rPr>
            </w:pPr>
            <w:r>
              <w:rPr>
                <w:b/>
                <w:w w:val="105"/>
                <w:sz w:val="8"/>
              </w:rPr>
              <w:t>1950</w:t>
            </w:r>
          </w:p>
        </w:tc>
        <w:tc>
          <w:tcPr>
            <w:tcW w:w="1379" w:type="dxa"/>
          </w:tcPr>
          <w:p w14:paraId="5DDE8EF2" w14:textId="77777777" w:rsidR="00F23D6F" w:rsidRDefault="00F23D6F">
            <w:pPr>
              <w:pStyle w:val="TableParagraph"/>
              <w:rPr>
                <w:rFonts w:ascii="Times New Roman"/>
                <w:sz w:val="8"/>
              </w:rPr>
            </w:pPr>
          </w:p>
          <w:p w14:paraId="3E1EB6D3" w14:textId="77777777" w:rsidR="00F23D6F" w:rsidRDefault="00F23D6F">
            <w:pPr>
              <w:pStyle w:val="TableParagraph"/>
              <w:rPr>
                <w:rFonts w:ascii="Times New Roman"/>
                <w:sz w:val="8"/>
              </w:rPr>
            </w:pPr>
          </w:p>
          <w:p w14:paraId="3B589F7C" w14:textId="77777777" w:rsidR="00F23D6F" w:rsidRDefault="00F23D6F">
            <w:pPr>
              <w:pStyle w:val="TableParagraph"/>
              <w:rPr>
                <w:rFonts w:ascii="Times New Roman"/>
                <w:sz w:val="8"/>
              </w:rPr>
            </w:pPr>
          </w:p>
          <w:p w14:paraId="51EB21ED" w14:textId="77777777" w:rsidR="00F23D6F" w:rsidRDefault="00F23D6F">
            <w:pPr>
              <w:pStyle w:val="TableParagraph"/>
              <w:rPr>
                <w:rFonts w:ascii="Times New Roman"/>
                <w:sz w:val="8"/>
              </w:rPr>
            </w:pPr>
          </w:p>
          <w:p w14:paraId="44815EAF" w14:textId="77777777" w:rsidR="00F23D6F" w:rsidRDefault="00F23D6F">
            <w:pPr>
              <w:pStyle w:val="TableParagraph"/>
              <w:rPr>
                <w:rFonts w:ascii="Times New Roman"/>
                <w:sz w:val="8"/>
              </w:rPr>
            </w:pPr>
          </w:p>
          <w:p w14:paraId="321A3465" w14:textId="77777777" w:rsidR="00F23D6F" w:rsidRDefault="00F23D6F">
            <w:pPr>
              <w:pStyle w:val="TableParagraph"/>
              <w:rPr>
                <w:rFonts w:ascii="Times New Roman"/>
                <w:sz w:val="8"/>
              </w:rPr>
            </w:pPr>
          </w:p>
          <w:p w14:paraId="3258D1D8" w14:textId="77777777" w:rsidR="00F23D6F" w:rsidRDefault="00F23D6F">
            <w:pPr>
              <w:pStyle w:val="TableParagraph"/>
              <w:rPr>
                <w:rFonts w:ascii="Times New Roman"/>
                <w:sz w:val="8"/>
              </w:rPr>
            </w:pPr>
          </w:p>
          <w:p w14:paraId="14772C6E" w14:textId="77777777" w:rsidR="00F23D6F" w:rsidRDefault="00F23D6F">
            <w:pPr>
              <w:pStyle w:val="TableParagraph"/>
              <w:rPr>
                <w:rFonts w:ascii="Times New Roman"/>
                <w:sz w:val="8"/>
              </w:rPr>
            </w:pPr>
          </w:p>
          <w:p w14:paraId="3AF02D16" w14:textId="77777777" w:rsidR="00F23D6F" w:rsidRDefault="00F23D6F">
            <w:pPr>
              <w:pStyle w:val="TableParagraph"/>
              <w:rPr>
                <w:rFonts w:ascii="Times New Roman"/>
                <w:sz w:val="8"/>
              </w:rPr>
            </w:pPr>
          </w:p>
          <w:p w14:paraId="2AFE7684" w14:textId="77777777" w:rsidR="00F23D6F" w:rsidRDefault="00F23D6F">
            <w:pPr>
              <w:pStyle w:val="TableParagraph"/>
              <w:rPr>
                <w:rFonts w:ascii="Times New Roman"/>
                <w:sz w:val="8"/>
              </w:rPr>
            </w:pPr>
          </w:p>
          <w:p w14:paraId="7F157167" w14:textId="77777777" w:rsidR="00F23D6F" w:rsidRDefault="00F23D6F">
            <w:pPr>
              <w:pStyle w:val="TableParagraph"/>
              <w:rPr>
                <w:rFonts w:ascii="Times New Roman"/>
                <w:sz w:val="8"/>
              </w:rPr>
            </w:pPr>
          </w:p>
          <w:p w14:paraId="74AC793F" w14:textId="77777777" w:rsidR="00F23D6F" w:rsidRDefault="00F23D6F">
            <w:pPr>
              <w:pStyle w:val="TableParagraph"/>
              <w:rPr>
                <w:rFonts w:ascii="Times New Roman"/>
                <w:sz w:val="8"/>
              </w:rPr>
            </w:pPr>
          </w:p>
          <w:p w14:paraId="17B45768" w14:textId="77777777" w:rsidR="00F23D6F" w:rsidRDefault="00F23D6F">
            <w:pPr>
              <w:pStyle w:val="TableParagraph"/>
              <w:rPr>
                <w:rFonts w:ascii="Times New Roman"/>
                <w:sz w:val="8"/>
              </w:rPr>
            </w:pPr>
          </w:p>
          <w:p w14:paraId="7C89EB72" w14:textId="77777777" w:rsidR="00F23D6F" w:rsidRDefault="00F23D6F">
            <w:pPr>
              <w:pStyle w:val="TableParagraph"/>
              <w:rPr>
                <w:rFonts w:ascii="Times New Roman"/>
                <w:sz w:val="8"/>
              </w:rPr>
            </w:pPr>
          </w:p>
          <w:p w14:paraId="521A7D3B" w14:textId="77777777" w:rsidR="00F23D6F" w:rsidRDefault="00F23D6F">
            <w:pPr>
              <w:pStyle w:val="TableParagraph"/>
              <w:rPr>
                <w:rFonts w:ascii="Times New Roman"/>
                <w:sz w:val="8"/>
              </w:rPr>
            </w:pPr>
          </w:p>
          <w:p w14:paraId="5D433459" w14:textId="77777777" w:rsidR="00F23D6F" w:rsidRDefault="00F23D6F">
            <w:pPr>
              <w:pStyle w:val="TableParagraph"/>
              <w:spacing w:before="6"/>
              <w:rPr>
                <w:rFonts w:ascii="Times New Roman"/>
                <w:sz w:val="6"/>
              </w:rPr>
            </w:pPr>
          </w:p>
          <w:p w14:paraId="763C1418" w14:textId="77777777" w:rsidR="00F23D6F" w:rsidRDefault="005056AC">
            <w:pPr>
              <w:pStyle w:val="TableParagraph"/>
              <w:ind w:left="10"/>
              <w:jc w:val="center"/>
              <w:rPr>
                <w:sz w:val="8"/>
              </w:rPr>
            </w:pPr>
            <w:r>
              <w:rPr>
                <w:w w:val="105"/>
                <w:sz w:val="8"/>
              </w:rPr>
              <w:t>PRESIDENCIA DE LA REPÚBLICA</w:t>
            </w:r>
          </w:p>
        </w:tc>
        <w:tc>
          <w:tcPr>
            <w:tcW w:w="2618" w:type="dxa"/>
          </w:tcPr>
          <w:p w14:paraId="79DBCDC8" w14:textId="77777777" w:rsidR="00F23D6F" w:rsidRDefault="00F23D6F">
            <w:pPr>
              <w:pStyle w:val="TableParagraph"/>
              <w:rPr>
                <w:rFonts w:ascii="Times New Roman"/>
                <w:sz w:val="8"/>
              </w:rPr>
            </w:pPr>
          </w:p>
          <w:p w14:paraId="0072759C" w14:textId="77777777" w:rsidR="00F23D6F" w:rsidRDefault="00F23D6F">
            <w:pPr>
              <w:pStyle w:val="TableParagraph"/>
              <w:rPr>
                <w:rFonts w:ascii="Times New Roman"/>
                <w:sz w:val="8"/>
              </w:rPr>
            </w:pPr>
          </w:p>
          <w:p w14:paraId="42169034" w14:textId="77777777" w:rsidR="00F23D6F" w:rsidRDefault="00F23D6F">
            <w:pPr>
              <w:pStyle w:val="TableParagraph"/>
              <w:rPr>
                <w:rFonts w:ascii="Times New Roman"/>
                <w:sz w:val="8"/>
              </w:rPr>
            </w:pPr>
          </w:p>
          <w:p w14:paraId="76A6ED03" w14:textId="77777777" w:rsidR="00F23D6F" w:rsidRDefault="00F23D6F">
            <w:pPr>
              <w:pStyle w:val="TableParagraph"/>
              <w:rPr>
                <w:rFonts w:ascii="Times New Roman"/>
                <w:sz w:val="8"/>
              </w:rPr>
            </w:pPr>
          </w:p>
          <w:p w14:paraId="7CDF7463" w14:textId="77777777" w:rsidR="00F23D6F" w:rsidRDefault="00F23D6F">
            <w:pPr>
              <w:pStyle w:val="TableParagraph"/>
              <w:rPr>
                <w:rFonts w:ascii="Times New Roman"/>
                <w:sz w:val="8"/>
              </w:rPr>
            </w:pPr>
          </w:p>
          <w:p w14:paraId="2380F42D" w14:textId="77777777" w:rsidR="00F23D6F" w:rsidRDefault="00F23D6F">
            <w:pPr>
              <w:pStyle w:val="TableParagraph"/>
              <w:rPr>
                <w:rFonts w:ascii="Times New Roman"/>
                <w:sz w:val="8"/>
              </w:rPr>
            </w:pPr>
          </w:p>
          <w:p w14:paraId="25241FB7" w14:textId="77777777" w:rsidR="00F23D6F" w:rsidRDefault="00F23D6F">
            <w:pPr>
              <w:pStyle w:val="TableParagraph"/>
              <w:rPr>
                <w:rFonts w:ascii="Times New Roman"/>
                <w:sz w:val="8"/>
              </w:rPr>
            </w:pPr>
          </w:p>
          <w:p w14:paraId="75E18040" w14:textId="77777777" w:rsidR="00F23D6F" w:rsidRDefault="00F23D6F">
            <w:pPr>
              <w:pStyle w:val="TableParagraph"/>
              <w:rPr>
                <w:rFonts w:ascii="Times New Roman"/>
                <w:sz w:val="8"/>
              </w:rPr>
            </w:pPr>
          </w:p>
          <w:p w14:paraId="6702101B" w14:textId="77777777" w:rsidR="00F23D6F" w:rsidRDefault="00F23D6F">
            <w:pPr>
              <w:pStyle w:val="TableParagraph"/>
              <w:rPr>
                <w:rFonts w:ascii="Times New Roman"/>
                <w:sz w:val="8"/>
              </w:rPr>
            </w:pPr>
          </w:p>
          <w:p w14:paraId="5530DB8F" w14:textId="77777777" w:rsidR="00F23D6F" w:rsidRDefault="00F23D6F">
            <w:pPr>
              <w:pStyle w:val="TableParagraph"/>
              <w:rPr>
                <w:rFonts w:ascii="Times New Roman"/>
                <w:sz w:val="8"/>
              </w:rPr>
            </w:pPr>
          </w:p>
          <w:p w14:paraId="4E63F189" w14:textId="77777777" w:rsidR="00F23D6F" w:rsidRDefault="00F23D6F">
            <w:pPr>
              <w:pStyle w:val="TableParagraph"/>
              <w:rPr>
                <w:rFonts w:ascii="Times New Roman"/>
                <w:sz w:val="8"/>
              </w:rPr>
            </w:pPr>
          </w:p>
          <w:p w14:paraId="6B3606E2" w14:textId="77777777" w:rsidR="00F23D6F" w:rsidRDefault="00F23D6F">
            <w:pPr>
              <w:pStyle w:val="TableParagraph"/>
              <w:rPr>
                <w:rFonts w:ascii="Times New Roman"/>
                <w:sz w:val="8"/>
              </w:rPr>
            </w:pPr>
          </w:p>
          <w:p w14:paraId="12B2FE72" w14:textId="77777777" w:rsidR="00F23D6F" w:rsidRDefault="00F23D6F">
            <w:pPr>
              <w:pStyle w:val="TableParagraph"/>
              <w:rPr>
                <w:rFonts w:ascii="Times New Roman"/>
                <w:sz w:val="8"/>
              </w:rPr>
            </w:pPr>
          </w:p>
          <w:p w14:paraId="77D81614" w14:textId="77777777" w:rsidR="00F23D6F" w:rsidRDefault="00F23D6F">
            <w:pPr>
              <w:pStyle w:val="TableParagraph"/>
              <w:rPr>
                <w:rFonts w:ascii="Times New Roman"/>
                <w:sz w:val="8"/>
              </w:rPr>
            </w:pPr>
          </w:p>
          <w:p w14:paraId="37D40616" w14:textId="77777777" w:rsidR="00F23D6F" w:rsidRDefault="00F23D6F">
            <w:pPr>
              <w:pStyle w:val="TableParagraph"/>
              <w:rPr>
                <w:rFonts w:ascii="Times New Roman"/>
                <w:sz w:val="8"/>
              </w:rPr>
            </w:pPr>
          </w:p>
          <w:p w14:paraId="5BFA478B" w14:textId="77777777" w:rsidR="00F23D6F" w:rsidRDefault="00F23D6F">
            <w:pPr>
              <w:pStyle w:val="TableParagraph"/>
              <w:spacing w:before="6"/>
              <w:rPr>
                <w:rFonts w:ascii="Times New Roman"/>
                <w:sz w:val="6"/>
              </w:rPr>
            </w:pPr>
          </w:p>
          <w:p w14:paraId="2B977943" w14:textId="77777777" w:rsidR="00F23D6F" w:rsidRDefault="005056AC">
            <w:pPr>
              <w:pStyle w:val="TableParagraph"/>
              <w:ind w:left="21"/>
              <w:rPr>
                <w:sz w:val="8"/>
              </w:rPr>
            </w:pPr>
            <w:r>
              <w:rPr>
                <w:w w:val="105"/>
                <w:sz w:val="8"/>
              </w:rPr>
              <w:t>Por medio del cual se adopta el código sustantivo del trabajo.</w:t>
            </w:r>
          </w:p>
        </w:tc>
        <w:tc>
          <w:tcPr>
            <w:tcW w:w="1319" w:type="dxa"/>
          </w:tcPr>
          <w:p w14:paraId="6D13CA0A" w14:textId="77777777" w:rsidR="00F23D6F" w:rsidRDefault="00F23D6F">
            <w:pPr>
              <w:pStyle w:val="TableParagraph"/>
              <w:rPr>
                <w:rFonts w:ascii="Times New Roman"/>
                <w:sz w:val="8"/>
              </w:rPr>
            </w:pPr>
          </w:p>
          <w:p w14:paraId="2B3AE582" w14:textId="77777777" w:rsidR="00F23D6F" w:rsidRDefault="00F23D6F">
            <w:pPr>
              <w:pStyle w:val="TableParagraph"/>
              <w:rPr>
                <w:rFonts w:ascii="Times New Roman"/>
                <w:sz w:val="8"/>
              </w:rPr>
            </w:pPr>
          </w:p>
          <w:p w14:paraId="0D837A15" w14:textId="77777777" w:rsidR="00F23D6F" w:rsidRDefault="00F23D6F">
            <w:pPr>
              <w:pStyle w:val="TableParagraph"/>
              <w:rPr>
                <w:rFonts w:ascii="Times New Roman"/>
                <w:sz w:val="8"/>
              </w:rPr>
            </w:pPr>
          </w:p>
          <w:p w14:paraId="07EF208B" w14:textId="77777777" w:rsidR="00F23D6F" w:rsidRDefault="00F23D6F">
            <w:pPr>
              <w:pStyle w:val="TableParagraph"/>
              <w:rPr>
                <w:rFonts w:ascii="Times New Roman"/>
                <w:sz w:val="8"/>
              </w:rPr>
            </w:pPr>
          </w:p>
          <w:p w14:paraId="7BC02EB6" w14:textId="77777777" w:rsidR="00F23D6F" w:rsidRDefault="00F23D6F">
            <w:pPr>
              <w:pStyle w:val="TableParagraph"/>
              <w:rPr>
                <w:rFonts w:ascii="Times New Roman"/>
                <w:sz w:val="8"/>
              </w:rPr>
            </w:pPr>
          </w:p>
          <w:p w14:paraId="16CD017E" w14:textId="77777777" w:rsidR="00F23D6F" w:rsidRDefault="00F23D6F">
            <w:pPr>
              <w:pStyle w:val="TableParagraph"/>
              <w:rPr>
                <w:rFonts w:ascii="Times New Roman"/>
                <w:sz w:val="8"/>
              </w:rPr>
            </w:pPr>
          </w:p>
          <w:p w14:paraId="51BEFE89" w14:textId="77777777" w:rsidR="00F23D6F" w:rsidRDefault="00F23D6F">
            <w:pPr>
              <w:pStyle w:val="TableParagraph"/>
              <w:rPr>
                <w:rFonts w:ascii="Times New Roman"/>
                <w:sz w:val="8"/>
              </w:rPr>
            </w:pPr>
          </w:p>
          <w:p w14:paraId="2737BDB7" w14:textId="77777777" w:rsidR="00F23D6F" w:rsidRDefault="00F23D6F">
            <w:pPr>
              <w:pStyle w:val="TableParagraph"/>
              <w:rPr>
                <w:rFonts w:ascii="Times New Roman"/>
                <w:sz w:val="8"/>
              </w:rPr>
            </w:pPr>
          </w:p>
          <w:p w14:paraId="2075D732" w14:textId="77777777" w:rsidR="00F23D6F" w:rsidRDefault="00F23D6F">
            <w:pPr>
              <w:pStyle w:val="TableParagraph"/>
              <w:rPr>
                <w:rFonts w:ascii="Times New Roman"/>
                <w:sz w:val="8"/>
              </w:rPr>
            </w:pPr>
          </w:p>
          <w:p w14:paraId="63CD581A" w14:textId="77777777" w:rsidR="00F23D6F" w:rsidRDefault="00F23D6F">
            <w:pPr>
              <w:pStyle w:val="TableParagraph"/>
              <w:rPr>
                <w:rFonts w:ascii="Times New Roman"/>
                <w:sz w:val="8"/>
              </w:rPr>
            </w:pPr>
          </w:p>
          <w:p w14:paraId="57B9CD76" w14:textId="77777777" w:rsidR="00F23D6F" w:rsidRDefault="00F23D6F">
            <w:pPr>
              <w:pStyle w:val="TableParagraph"/>
              <w:rPr>
                <w:rFonts w:ascii="Times New Roman"/>
                <w:sz w:val="8"/>
              </w:rPr>
            </w:pPr>
          </w:p>
          <w:p w14:paraId="0E0C16EA" w14:textId="77777777" w:rsidR="00F23D6F" w:rsidRDefault="00F23D6F">
            <w:pPr>
              <w:pStyle w:val="TableParagraph"/>
              <w:rPr>
                <w:rFonts w:ascii="Times New Roman"/>
                <w:sz w:val="8"/>
              </w:rPr>
            </w:pPr>
          </w:p>
          <w:p w14:paraId="00D7C9D5" w14:textId="77777777" w:rsidR="00F23D6F" w:rsidRDefault="00F23D6F">
            <w:pPr>
              <w:pStyle w:val="TableParagraph"/>
              <w:rPr>
                <w:rFonts w:ascii="Times New Roman"/>
                <w:sz w:val="8"/>
              </w:rPr>
            </w:pPr>
          </w:p>
          <w:p w14:paraId="7166940B" w14:textId="77777777" w:rsidR="00F23D6F" w:rsidRDefault="00F23D6F">
            <w:pPr>
              <w:pStyle w:val="TableParagraph"/>
              <w:rPr>
                <w:rFonts w:ascii="Times New Roman"/>
                <w:sz w:val="8"/>
              </w:rPr>
            </w:pPr>
          </w:p>
          <w:p w14:paraId="074A5586" w14:textId="77777777" w:rsidR="00F23D6F" w:rsidRDefault="00F23D6F">
            <w:pPr>
              <w:pStyle w:val="TableParagraph"/>
              <w:rPr>
                <w:rFonts w:ascii="Times New Roman"/>
                <w:sz w:val="8"/>
              </w:rPr>
            </w:pPr>
          </w:p>
          <w:p w14:paraId="49BFA782" w14:textId="77777777" w:rsidR="00F23D6F" w:rsidRDefault="00F23D6F">
            <w:pPr>
              <w:pStyle w:val="TableParagraph"/>
              <w:spacing w:before="6"/>
              <w:rPr>
                <w:rFonts w:ascii="Times New Roman"/>
                <w:sz w:val="6"/>
              </w:rPr>
            </w:pPr>
          </w:p>
          <w:p w14:paraId="5889F80C" w14:textId="77777777" w:rsidR="00F23D6F" w:rsidRDefault="005056AC">
            <w:pPr>
              <w:pStyle w:val="TableParagraph"/>
              <w:ind w:left="17" w:right="2"/>
              <w:jc w:val="center"/>
              <w:rPr>
                <w:sz w:val="8"/>
              </w:rPr>
            </w:pPr>
            <w:r>
              <w:rPr>
                <w:w w:val="105"/>
                <w:sz w:val="8"/>
              </w:rPr>
              <w:t>ART: 12</w:t>
            </w:r>
          </w:p>
        </w:tc>
        <w:tc>
          <w:tcPr>
            <w:tcW w:w="6787" w:type="dxa"/>
          </w:tcPr>
          <w:p w14:paraId="3FFDCBB0" w14:textId="77777777" w:rsidR="00F23D6F" w:rsidRDefault="005056AC">
            <w:pPr>
              <w:pStyle w:val="TableParagraph"/>
              <w:spacing w:before="10"/>
              <w:ind w:left="23"/>
              <w:rPr>
                <w:sz w:val="8"/>
              </w:rPr>
            </w:pPr>
            <w:r>
              <w:rPr>
                <w:w w:val="105"/>
                <w:sz w:val="8"/>
              </w:rPr>
              <w:t>El artículo 206 quedará así:</w:t>
            </w:r>
          </w:p>
          <w:p w14:paraId="067BE4ED" w14:textId="77777777" w:rsidR="00F23D6F" w:rsidRDefault="005056AC">
            <w:pPr>
              <w:pStyle w:val="TableParagraph"/>
              <w:spacing w:before="11"/>
              <w:ind w:left="23"/>
              <w:rPr>
                <w:sz w:val="8"/>
              </w:rPr>
            </w:pPr>
            <w:r>
              <w:rPr>
                <w:w w:val="105"/>
                <w:sz w:val="8"/>
              </w:rPr>
              <w:t>"Artículo 206. Los accidentes de trabajo y enfermedades profesionales dan lugar a las siguientes prestaciones:</w:t>
            </w:r>
          </w:p>
          <w:p w14:paraId="5A09FE3C" w14:textId="77777777" w:rsidR="00F23D6F" w:rsidRDefault="005056AC">
            <w:pPr>
              <w:pStyle w:val="TableParagraph"/>
              <w:spacing w:before="11" w:line="268" w:lineRule="auto"/>
              <w:ind w:left="23"/>
              <w:rPr>
                <w:sz w:val="8"/>
              </w:rPr>
            </w:pPr>
            <w:r>
              <w:rPr>
                <w:w w:val="105"/>
                <w:sz w:val="8"/>
              </w:rPr>
              <w:t>"1o.</w:t>
            </w:r>
            <w:r>
              <w:rPr>
                <w:spacing w:val="-6"/>
                <w:w w:val="105"/>
                <w:sz w:val="8"/>
              </w:rPr>
              <w:t xml:space="preserve"> </w:t>
            </w:r>
            <w:r>
              <w:rPr>
                <w:w w:val="105"/>
                <w:sz w:val="8"/>
              </w:rPr>
              <w:t>Asistencia</w:t>
            </w:r>
            <w:r>
              <w:rPr>
                <w:spacing w:val="-9"/>
                <w:w w:val="105"/>
                <w:sz w:val="8"/>
              </w:rPr>
              <w:t xml:space="preserve"> </w:t>
            </w:r>
            <w:r>
              <w:rPr>
                <w:w w:val="105"/>
                <w:sz w:val="8"/>
              </w:rPr>
              <w:t>médica,</w:t>
            </w:r>
            <w:r>
              <w:rPr>
                <w:spacing w:val="-6"/>
                <w:w w:val="105"/>
                <w:sz w:val="8"/>
              </w:rPr>
              <w:t xml:space="preserve"> </w:t>
            </w:r>
            <w:r>
              <w:rPr>
                <w:w w:val="105"/>
                <w:sz w:val="8"/>
              </w:rPr>
              <w:t>farmacéutica,</w:t>
            </w:r>
            <w:r>
              <w:rPr>
                <w:spacing w:val="-6"/>
                <w:w w:val="105"/>
                <w:sz w:val="8"/>
              </w:rPr>
              <w:t xml:space="preserve"> </w:t>
            </w:r>
            <w:r>
              <w:rPr>
                <w:w w:val="105"/>
                <w:sz w:val="8"/>
              </w:rPr>
              <w:t>quirúrgica</w:t>
            </w:r>
            <w:r>
              <w:rPr>
                <w:spacing w:val="-9"/>
                <w:w w:val="105"/>
                <w:sz w:val="8"/>
              </w:rPr>
              <w:t xml:space="preserve"> </w:t>
            </w:r>
            <w:r>
              <w:rPr>
                <w:w w:val="105"/>
                <w:sz w:val="8"/>
              </w:rPr>
              <w:t>y</w:t>
            </w:r>
            <w:r>
              <w:rPr>
                <w:spacing w:val="-8"/>
                <w:w w:val="105"/>
                <w:sz w:val="8"/>
              </w:rPr>
              <w:t xml:space="preserve"> </w:t>
            </w:r>
            <w:r>
              <w:rPr>
                <w:w w:val="105"/>
                <w:sz w:val="8"/>
              </w:rPr>
              <w:t>hospitalaria,</w:t>
            </w:r>
            <w:r>
              <w:rPr>
                <w:spacing w:val="-6"/>
                <w:w w:val="105"/>
                <w:sz w:val="8"/>
              </w:rPr>
              <w:t xml:space="preserve"> </w:t>
            </w:r>
            <w:r>
              <w:rPr>
                <w:spacing w:val="-2"/>
                <w:w w:val="105"/>
                <w:sz w:val="8"/>
              </w:rPr>
              <w:t>por</w:t>
            </w:r>
            <w:r>
              <w:rPr>
                <w:spacing w:val="-6"/>
                <w:w w:val="105"/>
                <w:sz w:val="8"/>
              </w:rPr>
              <w:t xml:space="preserve"> </w:t>
            </w:r>
            <w:r>
              <w:rPr>
                <w:w w:val="105"/>
                <w:sz w:val="8"/>
              </w:rPr>
              <w:t>el</w:t>
            </w:r>
            <w:r>
              <w:rPr>
                <w:spacing w:val="-8"/>
                <w:w w:val="105"/>
                <w:sz w:val="8"/>
              </w:rPr>
              <w:t xml:space="preserve"> </w:t>
            </w:r>
            <w:r>
              <w:rPr>
                <w:w w:val="105"/>
                <w:sz w:val="8"/>
              </w:rPr>
              <w:t>tiempo</w:t>
            </w:r>
            <w:r>
              <w:rPr>
                <w:spacing w:val="-9"/>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requiera,</w:t>
            </w:r>
            <w:r>
              <w:rPr>
                <w:spacing w:val="-6"/>
                <w:w w:val="105"/>
                <w:sz w:val="8"/>
              </w:rPr>
              <w:t xml:space="preserve"> </w:t>
            </w:r>
            <w:r>
              <w:rPr>
                <w:w w:val="105"/>
                <w:sz w:val="8"/>
              </w:rPr>
              <w:t>sin</w:t>
            </w:r>
            <w:r>
              <w:rPr>
                <w:spacing w:val="-8"/>
                <w:w w:val="105"/>
                <w:sz w:val="8"/>
              </w:rPr>
              <w:t xml:space="preserve"> </w:t>
            </w:r>
            <w:r>
              <w:rPr>
                <w:spacing w:val="-3"/>
                <w:w w:val="105"/>
                <w:sz w:val="8"/>
              </w:rPr>
              <w:t>exceder</w:t>
            </w:r>
            <w:r>
              <w:rPr>
                <w:spacing w:val="-6"/>
                <w:w w:val="105"/>
                <w:sz w:val="8"/>
              </w:rPr>
              <w:t xml:space="preserve"> </w:t>
            </w:r>
            <w:r>
              <w:rPr>
                <w:w w:val="105"/>
                <w:sz w:val="8"/>
              </w:rPr>
              <w:t>de</w:t>
            </w:r>
            <w:r>
              <w:rPr>
                <w:spacing w:val="-9"/>
                <w:w w:val="105"/>
                <w:sz w:val="8"/>
              </w:rPr>
              <w:t xml:space="preserve"> </w:t>
            </w:r>
            <w:r>
              <w:rPr>
                <w:spacing w:val="-2"/>
                <w:w w:val="105"/>
                <w:sz w:val="8"/>
              </w:rPr>
              <w:t>dos</w:t>
            </w:r>
            <w:r>
              <w:rPr>
                <w:spacing w:val="-6"/>
                <w:w w:val="105"/>
                <w:sz w:val="8"/>
              </w:rPr>
              <w:t xml:space="preserve"> </w:t>
            </w:r>
            <w:r>
              <w:rPr>
                <w:w w:val="105"/>
                <w:sz w:val="8"/>
              </w:rPr>
              <w:t>(2)</w:t>
            </w:r>
            <w:r>
              <w:rPr>
                <w:spacing w:val="-6"/>
                <w:w w:val="105"/>
                <w:sz w:val="8"/>
              </w:rPr>
              <w:t xml:space="preserve"> </w:t>
            </w:r>
            <w:r>
              <w:rPr>
                <w:w w:val="105"/>
                <w:sz w:val="8"/>
              </w:rPr>
              <w:t>años,</w:t>
            </w:r>
            <w:r>
              <w:rPr>
                <w:spacing w:val="-6"/>
                <w:w w:val="105"/>
                <w:sz w:val="8"/>
              </w:rPr>
              <w:t xml:space="preserve"> </w:t>
            </w:r>
            <w:r>
              <w:rPr>
                <w:w w:val="105"/>
                <w:sz w:val="8"/>
              </w:rPr>
              <w:t>comprendidos</w:t>
            </w:r>
            <w:r>
              <w:rPr>
                <w:spacing w:val="-6"/>
                <w:w w:val="105"/>
                <w:sz w:val="8"/>
              </w:rPr>
              <w:t xml:space="preserve"> </w:t>
            </w:r>
            <w:r>
              <w:rPr>
                <w:spacing w:val="-2"/>
                <w:w w:val="105"/>
                <w:sz w:val="8"/>
              </w:rPr>
              <w:t>los</w:t>
            </w:r>
            <w:r>
              <w:rPr>
                <w:spacing w:val="-6"/>
                <w:w w:val="105"/>
                <w:sz w:val="8"/>
              </w:rPr>
              <w:t xml:space="preserve"> </w:t>
            </w:r>
            <w:r>
              <w:rPr>
                <w:spacing w:val="-3"/>
                <w:w w:val="105"/>
                <w:sz w:val="8"/>
              </w:rPr>
              <w:t>exámenes</w:t>
            </w:r>
            <w:r>
              <w:rPr>
                <w:spacing w:val="-6"/>
                <w:w w:val="105"/>
                <w:sz w:val="8"/>
              </w:rPr>
              <w:t xml:space="preserve"> </w:t>
            </w:r>
            <w:r>
              <w:rPr>
                <w:w w:val="105"/>
                <w:sz w:val="8"/>
              </w:rPr>
              <w:t>complementarios,</w:t>
            </w:r>
            <w:r>
              <w:rPr>
                <w:spacing w:val="-6"/>
                <w:w w:val="105"/>
                <w:sz w:val="8"/>
              </w:rPr>
              <w:t xml:space="preserve"> </w:t>
            </w:r>
            <w:r>
              <w:rPr>
                <w:w w:val="105"/>
                <w:sz w:val="8"/>
              </w:rPr>
              <w:t>como radiografías,</w:t>
            </w:r>
            <w:r>
              <w:rPr>
                <w:spacing w:val="-8"/>
                <w:w w:val="105"/>
                <w:sz w:val="8"/>
              </w:rPr>
              <w:t xml:space="preserve"> </w:t>
            </w:r>
            <w:r>
              <w:rPr>
                <w:w w:val="105"/>
                <w:sz w:val="8"/>
              </w:rPr>
              <w:t>consulta</w:t>
            </w:r>
            <w:r>
              <w:rPr>
                <w:spacing w:val="-11"/>
                <w:w w:val="105"/>
                <w:sz w:val="8"/>
              </w:rPr>
              <w:t xml:space="preserve"> </w:t>
            </w:r>
            <w:r>
              <w:rPr>
                <w:w w:val="105"/>
                <w:sz w:val="8"/>
              </w:rPr>
              <w:t>de</w:t>
            </w:r>
            <w:r>
              <w:rPr>
                <w:spacing w:val="-11"/>
                <w:w w:val="105"/>
                <w:sz w:val="8"/>
              </w:rPr>
              <w:t xml:space="preserve"> </w:t>
            </w:r>
            <w:r>
              <w:rPr>
                <w:w w:val="105"/>
                <w:sz w:val="8"/>
              </w:rPr>
              <w:t>especialistas,</w:t>
            </w:r>
            <w:r>
              <w:rPr>
                <w:spacing w:val="-8"/>
                <w:w w:val="105"/>
                <w:sz w:val="8"/>
              </w:rPr>
              <w:t xml:space="preserve"> </w:t>
            </w:r>
            <w:r>
              <w:rPr>
                <w:spacing w:val="-2"/>
                <w:w w:val="105"/>
                <w:sz w:val="8"/>
              </w:rPr>
              <w:t>las</w:t>
            </w:r>
            <w:r>
              <w:rPr>
                <w:spacing w:val="-8"/>
                <w:w w:val="105"/>
                <w:sz w:val="8"/>
              </w:rPr>
              <w:t xml:space="preserve"> </w:t>
            </w:r>
            <w:r>
              <w:rPr>
                <w:w w:val="105"/>
                <w:sz w:val="8"/>
              </w:rPr>
              <w:t>prescripciones</w:t>
            </w:r>
            <w:r>
              <w:rPr>
                <w:spacing w:val="-8"/>
                <w:w w:val="105"/>
                <w:sz w:val="8"/>
              </w:rPr>
              <w:t xml:space="preserve"> </w:t>
            </w:r>
            <w:r>
              <w:rPr>
                <w:w w:val="105"/>
                <w:sz w:val="8"/>
              </w:rPr>
              <w:t>terapéuticas</w:t>
            </w:r>
            <w:r>
              <w:rPr>
                <w:spacing w:val="-8"/>
                <w:w w:val="105"/>
                <w:sz w:val="8"/>
              </w:rPr>
              <w:t xml:space="preserve"> </w:t>
            </w:r>
            <w:r>
              <w:rPr>
                <w:w w:val="105"/>
                <w:sz w:val="8"/>
              </w:rPr>
              <w:t>completas,</w:t>
            </w:r>
            <w:r>
              <w:rPr>
                <w:spacing w:val="-8"/>
                <w:w w:val="105"/>
                <w:sz w:val="8"/>
              </w:rPr>
              <w:t xml:space="preserve"> </w:t>
            </w:r>
            <w:r>
              <w:rPr>
                <w:w w:val="105"/>
                <w:sz w:val="8"/>
              </w:rPr>
              <w:t>como</w:t>
            </w:r>
            <w:r>
              <w:rPr>
                <w:spacing w:val="-11"/>
                <w:w w:val="105"/>
                <w:sz w:val="8"/>
              </w:rPr>
              <w:t xml:space="preserve"> </w:t>
            </w:r>
            <w:r>
              <w:rPr>
                <w:w w:val="105"/>
                <w:sz w:val="8"/>
              </w:rPr>
              <w:t>transfusiones</w:t>
            </w:r>
            <w:r>
              <w:rPr>
                <w:spacing w:val="-8"/>
                <w:w w:val="105"/>
                <w:sz w:val="8"/>
              </w:rPr>
              <w:t xml:space="preserve"> </w:t>
            </w:r>
            <w:r>
              <w:rPr>
                <w:w w:val="105"/>
                <w:sz w:val="8"/>
              </w:rPr>
              <w:t>y</w:t>
            </w:r>
            <w:r>
              <w:rPr>
                <w:spacing w:val="-9"/>
                <w:w w:val="105"/>
                <w:sz w:val="8"/>
              </w:rPr>
              <w:t xml:space="preserve"> </w:t>
            </w:r>
            <w:r>
              <w:rPr>
                <w:w w:val="105"/>
                <w:sz w:val="8"/>
              </w:rPr>
              <w:t>fisioterapia,</w:t>
            </w:r>
            <w:r>
              <w:rPr>
                <w:spacing w:val="-8"/>
                <w:w w:val="105"/>
                <w:sz w:val="8"/>
              </w:rPr>
              <w:t xml:space="preserve"> </w:t>
            </w:r>
            <w:r>
              <w:rPr>
                <w:w w:val="105"/>
                <w:sz w:val="8"/>
              </w:rPr>
              <w:t>y</w:t>
            </w:r>
            <w:r>
              <w:rPr>
                <w:spacing w:val="-9"/>
                <w:w w:val="105"/>
                <w:sz w:val="8"/>
              </w:rPr>
              <w:t xml:space="preserve"> </w:t>
            </w:r>
            <w:r>
              <w:rPr>
                <w:w w:val="105"/>
                <w:sz w:val="8"/>
              </w:rPr>
              <w:t>el</w:t>
            </w:r>
            <w:r>
              <w:rPr>
                <w:spacing w:val="-10"/>
                <w:w w:val="105"/>
                <w:sz w:val="8"/>
              </w:rPr>
              <w:t xml:space="preserve"> </w:t>
            </w:r>
            <w:r>
              <w:rPr>
                <w:w w:val="105"/>
                <w:sz w:val="8"/>
              </w:rPr>
              <w:t>suministro</w:t>
            </w:r>
            <w:r>
              <w:rPr>
                <w:spacing w:val="-11"/>
                <w:w w:val="105"/>
                <w:sz w:val="8"/>
              </w:rPr>
              <w:t xml:space="preserve"> </w:t>
            </w:r>
            <w:r>
              <w:rPr>
                <w:w w:val="105"/>
                <w:sz w:val="8"/>
              </w:rPr>
              <w:t>de</w:t>
            </w:r>
            <w:r>
              <w:rPr>
                <w:spacing w:val="-11"/>
                <w:w w:val="105"/>
                <w:sz w:val="8"/>
              </w:rPr>
              <w:t xml:space="preserve"> </w:t>
            </w:r>
            <w:r>
              <w:rPr>
                <w:spacing w:val="-3"/>
                <w:w w:val="105"/>
                <w:sz w:val="8"/>
              </w:rPr>
              <w:t>aparatos</w:t>
            </w:r>
            <w:r>
              <w:rPr>
                <w:spacing w:val="-8"/>
                <w:w w:val="105"/>
                <w:sz w:val="8"/>
              </w:rPr>
              <w:t xml:space="preserve"> </w:t>
            </w:r>
            <w:r>
              <w:rPr>
                <w:w w:val="105"/>
                <w:sz w:val="8"/>
              </w:rPr>
              <w:t>de</w:t>
            </w:r>
            <w:r>
              <w:rPr>
                <w:spacing w:val="-11"/>
                <w:w w:val="105"/>
                <w:sz w:val="8"/>
              </w:rPr>
              <w:t xml:space="preserve"> </w:t>
            </w:r>
            <w:r>
              <w:rPr>
                <w:w w:val="105"/>
                <w:sz w:val="8"/>
              </w:rPr>
              <w:t>ortopedia</w:t>
            </w:r>
            <w:r>
              <w:rPr>
                <w:spacing w:val="-11"/>
                <w:w w:val="105"/>
                <w:sz w:val="8"/>
              </w:rPr>
              <w:t xml:space="preserve"> </w:t>
            </w:r>
            <w:r>
              <w:rPr>
                <w:w w:val="105"/>
                <w:sz w:val="8"/>
              </w:rPr>
              <w:t>y</w:t>
            </w:r>
            <w:r>
              <w:rPr>
                <w:spacing w:val="-9"/>
                <w:w w:val="105"/>
                <w:sz w:val="8"/>
              </w:rPr>
              <w:t xml:space="preserve"> </w:t>
            </w:r>
            <w:r>
              <w:rPr>
                <w:w w:val="105"/>
                <w:sz w:val="8"/>
              </w:rPr>
              <w:t>prótesis</w:t>
            </w:r>
            <w:r>
              <w:rPr>
                <w:spacing w:val="-8"/>
                <w:w w:val="105"/>
                <w:sz w:val="8"/>
              </w:rPr>
              <w:t xml:space="preserve"> </w:t>
            </w:r>
            <w:r>
              <w:rPr>
                <w:w w:val="105"/>
                <w:sz w:val="8"/>
              </w:rPr>
              <w:t>que</w:t>
            </w:r>
            <w:r>
              <w:rPr>
                <w:spacing w:val="-11"/>
                <w:w w:val="105"/>
                <w:sz w:val="8"/>
              </w:rPr>
              <w:t xml:space="preserve"> </w:t>
            </w:r>
            <w:r>
              <w:rPr>
                <w:w w:val="105"/>
                <w:sz w:val="8"/>
              </w:rPr>
              <w:t>sean necesarios.</w:t>
            </w:r>
          </w:p>
          <w:p w14:paraId="4C6B2F18" w14:textId="77777777" w:rsidR="00F23D6F" w:rsidRDefault="005056AC">
            <w:pPr>
              <w:pStyle w:val="TableParagraph"/>
              <w:spacing w:before="1"/>
              <w:ind w:left="23"/>
              <w:rPr>
                <w:sz w:val="8"/>
              </w:rPr>
            </w:pPr>
            <w:r>
              <w:rPr>
                <w:w w:val="105"/>
                <w:sz w:val="8"/>
              </w:rPr>
              <w:t>"2. Además, a las siguientes en dinero, según el caso:</w:t>
            </w:r>
          </w:p>
          <w:p w14:paraId="46FA89C1" w14:textId="77777777" w:rsidR="00F23D6F" w:rsidRDefault="005056AC">
            <w:pPr>
              <w:pStyle w:val="TableParagraph"/>
              <w:spacing w:before="11"/>
              <w:ind w:left="23"/>
              <w:rPr>
                <w:sz w:val="8"/>
              </w:rPr>
            </w:pPr>
            <w:r>
              <w:rPr>
                <w:w w:val="105"/>
                <w:sz w:val="8"/>
              </w:rPr>
              <w:t>"a). Mientras dure la incapacidad temporal, el trabajador tiene derecho a que se le pague el salario ordinario completo hasta por seis (6) meses.</w:t>
            </w:r>
          </w:p>
          <w:p w14:paraId="14838962" w14:textId="77777777" w:rsidR="00F23D6F" w:rsidRDefault="005056AC">
            <w:pPr>
              <w:pStyle w:val="TableParagraph"/>
              <w:spacing w:before="11" w:line="268" w:lineRule="auto"/>
              <w:ind w:left="23" w:right="64"/>
              <w:rPr>
                <w:sz w:val="8"/>
              </w:rPr>
            </w:pPr>
            <w:r>
              <w:rPr>
                <w:w w:val="105"/>
                <w:sz w:val="8"/>
              </w:rPr>
              <w:t>"b).</w:t>
            </w:r>
            <w:r>
              <w:rPr>
                <w:spacing w:val="-6"/>
                <w:w w:val="105"/>
                <w:sz w:val="8"/>
              </w:rPr>
              <w:t xml:space="preserve"> </w:t>
            </w:r>
            <w:r>
              <w:rPr>
                <w:w w:val="105"/>
                <w:sz w:val="8"/>
              </w:rPr>
              <w:t>En</w:t>
            </w:r>
            <w:r>
              <w:rPr>
                <w:spacing w:val="-7"/>
                <w:w w:val="105"/>
                <w:sz w:val="8"/>
              </w:rPr>
              <w:t xml:space="preserve"> </w:t>
            </w:r>
            <w:r>
              <w:rPr>
                <w:w w:val="105"/>
                <w:sz w:val="8"/>
              </w:rPr>
              <w:t>caso</w:t>
            </w:r>
            <w:r>
              <w:rPr>
                <w:spacing w:val="-9"/>
                <w:w w:val="105"/>
                <w:sz w:val="8"/>
              </w:rPr>
              <w:t xml:space="preserve"> </w:t>
            </w:r>
            <w:r>
              <w:rPr>
                <w:w w:val="105"/>
                <w:sz w:val="8"/>
              </w:rPr>
              <w:t>de</w:t>
            </w:r>
            <w:r>
              <w:rPr>
                <w:spacing w:val="-9"/>
                <w:w w:val="105"/>
                <w:sz w:val="8"/>
              </w:rPr>
              <w:t xml:space="preserve"> </w:t>
            </w:r>
            <w:r>
              <w:rPr>
                <w:w w:val="105"/>
                <w:sz w:val="8"/>
              </w:rPr>
              <w:t>incapacidad</w:t>
            </w:r>
            <w:r>
              <w:rPr>
                <w:spacing w:val="-7"/>
                <w:w w:val="105"/>
                <w:sz w:val="8"/>
              </w:rPr>
              <w:t xml:space="preserve"> </w:t>
            </w:r>
            <w:r>
              <w:rPr>
                <w:w w:val="105"/>
                <w:sz w:val="8"/>
              </w:rPr>
              <w:t>permanente</w:t>
            </w:r>
            <w:r>
              <w:rPr>
                <w:spacing w:val="-9"/>
                <w:w w:val="105"/>
                <w:sz w:val="8"/>
              </w:rPr>
              <w:t xml:space="preserve"> </w:t>
            </w:r>
            <w:r>
              <w:rPr>
                <w:w w:val="105"/>
                <w:sz w:val="8"/>
              </w:rPr>
              <w:t>parcial,</w:t>
            </w:r>
            <w:r>
              <w:rPr>
                <w:spacing w:val="-6"/>
                <w:w w:val="105"/>
                <w:sz w:val="8"/>
              </w:rPr>
              <w:t xml:space="preserve"> </w:t>
            </w:r>
            <w:r>
              <w:rPr>
                <w:w w:val="105"/>
                <w:sz w:val="8"/>
              </w:rPr>
              <w:t>el</w:t>
            </w:r>
            <w:r>
              <w:rPr>
                <w:spacing w:val="-8"/>
                <w:w w:val="105"/>
                <w:sz w:val="8"/>
              </w:rPr>
              <w:t xml:space="preserve"> </w:t>
            </w:r>
            <w:r>
              <w:rPr>
                <w:w w:val="105"/>
                <w:sz w:val="8"/>
              </w:rPr>
              <w:t>trabajador</w:t>
            </w:r>
            <w:r>
              <w:rPr>
                <w:spacing w:val="-6"/>
                <w:w w:val="105"/>
                <w:sz w:val="8"/>
              </w:rPr>
              <w:t xml:space="preserve"> </w:t>
            </w:r>
            <w:r>
              <w:rPr>
                <w:w w:val="105"/>
                <w:sz w:val="8"/>
              </w:rPr>
              <w:t>tiene</w:t>
            </w:r>
            <w:r>
              <w:rPr>
                <w:spacing w:val="-9"/>
                <w:w w:val="105"/>
                <w:sz w:val="8"/>
              </w:rPr>
              <w:t xml:space="preserve"> </w:t>
            </w:r>
            <w:r>
              <w:rPr>
                <w:w w:val="105"/>
                <w:sz w:val="8"/>
              </w:rPr>
              <w:t>derecho</w:t>
            </w:r>
            <w:r>
              <w:rPr>
                <w:spacing w:val="-9"/>
                <w:w w:val="105"/>
                <w:sz w:val="8"/>
              </w:rPr>
              <w:t xml:space="preserve"> </w:t>
            </w:r>
            <w:r>
              <w:rPr>
                <w:w w:val="105"/>
                <w:sz w:val="8"/>
              </w:rPr>
              <w:t>a</w:t>
            </w:r>
            <w:r>
              <w:rPr>
                <w:spacing w:val="-9"/>
                <w:w w:val="105"/>
                <w:sz w:val="8"/>
              </w:rPr>
              <w:t xml:space="preserve"> </w:t>
            </w:r>
            <w:r>
              <w:rPr>
                <w:w w:val="105"/>
                <w:sz w:val="8"/>
              </w:rPr>
              <w:t>una</w:t>
            </w:r>
            <w:r>
              <w:rPr>
                <w:spacing w:val="-9"/>
                <w:w w:val="105"/>
                <w:sz w:val="8"/>
              </w:rPr>
              <w:t xml:space="preserve"> </w:t>
            </w:r>
            <w:r>
              <w:rPr>
                <w:w w:val="105"/>
                <w:sz w:val="8"/>
              </w:rPr>
              <w:t>suma</w:t>
            </w:r>
            <w:r>
              <w:rPr>
                <w:spacing w:val="-9"/>
                <w:w w:val="105"/>
                <w:sz w:val="8"/>
              </w:rPr>
              <w:t xml:space="preserve"> </w:t>
            </w:r>
            <w:r>
              <w:rPr>
                <w:w w:val="105"/>
                <w:sz w:val="8"/>
              </w:rPr>
              <w:t>de</w:t>
            </w:r>
            <w:r>
              <w:rPr>
                <w:spacing w:val="-9"/>
                <w:w w:val="105"/>
                <w:sz w:val="8"/>
              </w:rPr>
              <w:t xml:space="preserve"> </w:t>
            </w:r>
            <w:r>
              <w:rPr>
                <w:w w:val="105"/>
                <w:sz w:val="8"/>
              </w:rPr>
              <w:t>dinero</w:t>
            </w:r>
            <w:r>
              <w:rPr>
                <w:spacing w:val="-9"/>
                <w:w w:val="105"/>
                <w:sz w:val="8"/>
              </w:rPr>
              <w:t xml:space="preserve"> </w:t>
            </w:r>
            <w:r>
              <w:rPr>
                <w:w w:val="105"/>
                <w:sz w:val="8"/>
              </w:rPr>
              <w:t>en</w:t>
            </w:r>
            <w:r>
              <w:rPr>
                <w:spacing w:val="-7"/>
                <w:w w:val="105"/>
                <w:sz w:val="8"/>
              </w:rPr>
              <w:t xml:space="preserve"> </w:t>
            </w:r>
            <w:r>
              <w:rPr>
                <w:w w:val="105"/>
                <w:sz w:val="8"/>
              </w:rPr>
              <w:t>proporción</w:t>
            </w:r>
            <w:r>
              <w:rPr>
                <w:spacing w:val="-7"/>
                <w:w w:val="105"/>
                <w:sz w:val="8"/>
              </w:rPr>
              <w:t xml:space="preserve"> </w:t>
            </w:r>
            <w:r>
              <w:rPr>
                <w:w w:val="105"/>
                <w:sz w:val="8"/>
              </w:rPr>
              <w:t>al</w:t>
            </w:r>
            <w:r>
              <w:rPr>
                <w:spacing w:val="-8"/>
                <w:w w:val="105"/>
                <w:sz w:val="8"/>
              </w:rPr>
              <w:t xml:space="preserve"> </w:t>
            </w:r>
            <w:r>
              <w:rPr>
                <w:w w:val="105"/>
                <w:sz w:val="8"/>
              </w:rPr>
              <w:t>daño</w:t>
            </w:r>
            <w:r>
              <w:rPr>
                <w:spacing w:val="-9"/>
                <w:w w:val="105"/>
                <w:sz w:val="8"/>
              </w:rPr>
              <w:t xml:space="preserve"> </w:t>
            </w:r>
            <w:r>
              <w:rPr>
                <w:w w:val="105"/>
                <w:sz w:val="8"/>
              </w:rPr>
              <w:t>sufrido,</w:t>
            </w:r>
            <w:r>
              <w:rPr>
                <w:spacing w:val="-6"/>
                <w:w w:val="105"/>
                <w:sz w:val="8"/>
              </w:rPr>
              <w:t xml:space="preserve"> </w:t>
            </w:r>
            <w:r>
              <w:rPr>
                <w:w w:val="105"/>
                <w:sz w:val="8"/>
              </w:rPr>
              <w:t>no</w:t>
            </w:r>
            <w:r>
              <w:rPr>
                <w:spacing w:val="-9"/>
                <w:w w:val="105"/>
                <w:sz w:val="8"/>
              </w:rPr>
              <w:t xml:space="preserve"> </w:t>
            </w:r>
            <w:r>
              <w:rPr>
                <w:w w:val="105"/>
                <w:sz w:val="8"/>
              </w:rPr>
              <w:t>inferior</w:t>
            </w:r>
            <w:r>
              <w:rPr>
                <w:spacing w:val="-6"/>
                <w:w w:val="105"/>
                <w:sz w:val="8"/>
              </w:rPr>
              <w:t xml:space="preserve"> </w:t>
            </w:r>
            <w:r>
              <w:rPr>
                <w:w w:val="105"/>
                <w:sz w:val="8"/>
              </w:rPr>
              <w:t>a</w:t>
            </w:r>
            <w:r>
              <w:rPr>
                <w:spacing w:val="-9"/>
                <w:w w:val="105"/>
                <w:sz w:val="8"/>
              </w:rPr>
              <w:t xml:space="preserve"> </w:t>
            </w:r>
            <w:r>
              <w:rPr>
                <w:w w:val="105"/>
                <w:sz w:val="8"/>
              </w:rPr>
              <w:t>un</w:t>
            </w:r>
            <w:r>
              <w:rPr>
                <w:spacing w:val="-7"/>
                <w:w w:val="105"/>
                <w:sz w:val="8"/>
              </w:rPr>
              <w:t xml:space="preserve"> </w:t>
            </w:r>
            <w:r>
              <w:rPr>
                <w:w w:val="105"/>
                <w:sz w:val="8"/>
              </w:rPr>
              <w:t>mes</w:t>
            </w:r>
            <w:r>
              <w:rPr>
                <w:spacing w:val="-6"/>
                <w:w w:val="105"/>
                <w:sz w:val="8"/>
              </w:rPr>
              <w:t xml:space="preserve"> </w:t>
            </w:r>
            <w:r>
              <w:rPr>
                <w:w w:val="105"/>
                <w:sz w:val="8"/>
              </w:rPr>
              <w:t>ni</w:t>
            </w:r>
            <w:r>
              <w:rPr>
                <w:spacing w:val="-8"/>
                <w:w w:val="105"/>
                <w:sz w:val="8"/>
              </w:rPr>
              <w:t xml:space="preserve"> </w:t>
            </w:r>
            <w:r>
              <w:rPr>
                <w:w w:val="105"/>
                <w:sz w:val="8"/>
              </w:rPr>
              <w:t>superior</w:t>
            </w:r>
            <w:r>
              <w:rPr>
                <w:spacing w:val="-6"/>
                <w:w w:val="105"/>
                <w:sz w:val="8"/>
              </w:rPr>
              <w:t xml:space="preserve"> </w:t>
            </w:r>
            <w:r>
              <w:rPr>
                <w:w w:val="105"/>
                <w:sz w:val="8"/>
              </w:rPr>
              <w:t>a</w:t>
            </w:r>
            <w:r>
              <w:rPr>
                <w:spacing w:val="-9"/>
                <w:w w:val="105"/>
                <w:sz w:val="8"/>
              </w:rPr>
              <w:t xml:space="preserve"> </w:t>
            </w:r>
            <w:r>
              <w:rPr>
                <w:w w:val="105"/>
                <w:sz w:val="8"/>
              </w:rPr>
              <w:t>veintitrés</w:t>
            </w:r>
            <w:r>
              <w:rPr>
                <w:spacing w:val="-6"/>
                <w:w w:val="105"/>
                <w:sz w:val="8"/>
              </w:rPr>
              <w:t xml:space="preserve"> </w:t>
            </w:r>
            <w:r>
              <w:rPr>
                <w:w w:val="105"/>
                <w:sz w:val="8"/>
              </w:rPr>
              <w:t>meses</w:t>
            </w:r>
            <w:r>
              <w:rPr>
                <w:spacing w:val="-6"/>
                <w:w w:val="105"/>
                <w:sz w:val="8"/>
              </w:rPr>
              <w:t xml:space="preserve"> </w:t>
            </w:r>
            <w:r>
              <w:rPr>
                <w:w w:val="105"/>
                <w:sz w:val="8"/>
              </w:rPr>
              <w:t>de salario.</w:t>
            </w:r>
            <w:r>
              <w:rPr>
                <w:spacing w:val="-3"/>
                <w:w w:val="105"/>
                <w:sz w:val="8"/>
              </w:rPr>
              <w:t xml:space="preserve"> </w:t>
            </w:r>
            <w:r>
              <w:rPr>
                <w:w w:val="105"/>
                <w:sz w:val="8"/>
              </w:rPr>
              <w:t>Esta</w:t>
            </w:r>
            <w:r>
              <w:rPr>
                <w:spacing w:val="-7"/>
                <w:w w:val="105"/>
                <w:sz w:val="8"/>
              </w:rPr>
              <w:t xml:space="preserve"> </w:t>
            </w:r>
            <w:r>
              <w:rPr>
                <w:w w:val="105"/>
                <w:sz w:val="8"/>
              </w:rPr>
              <w:t>suma</w:t>
            </w:r>
            <w:r>
              <w:rPr>
                <w:spacing w:val="-7"/>
                <w:w w:val="105"/>
                <w:sz w:val="8"/>
              </w:rPr>
              <w:t xml:space="preserve"> </w:t>
            </w:r>
            <w:r>
              <w:rPr>
                <w:w w:val="105"/>
                <w:sz w:val="8"/>
              </w:rPr>
              <w:t>se</w:t>
            </w:r>
            <w:r>
              <w:rPr>
                <w:spacing w:val="-7"/>
                <w:w w:val="105"/>
                <w:sz w:val="8"/>
              </w:rPr>
              <w:t xml:space="preserve"> </w:t>
            </w:r>
            <w:r>
              <w:rPr>
                <w:w w:val="105"/>
                <w:sz w:val="8"/>
              </w:rPr>
              <w:t>fija</w:t>
            </w:r>
            <w:r>
              <w:rPr>
                <w:spacing w:val="-7"/>
                <w:w w:val="105"/>
                <w:sz w:val="8"/>
              </w:rPr>
              <w:t xml:space="preserve"> </w:t>
            </w:r>
            <w:r>
              <w:rPr>
                <w:w w:val="105"/>
                <w:sz w:val="8"/>
              </w:rPr>
              <w:t>en</w:t>
            </w:r>
            <w:r>
              <w:rPr>
                <w:spacing w:val="-5"/>
                <w:w w:val="105"/>
                <w:sz w:val="8"/>
              </w:rPr>
              <w:t xml:space="preserve"> </w:t>
            </w:r>
            <w:r>
              <w:rPr>
                <w:w w:val="105"/>
                <w:sz w:val="8"/>
              </w:rPr>
              <w:t>casos</w:t>
            </w:r>
            <w:r>
              <w:rPr>
                <w:spacing w:val="-3"/>
                <w:w w:val="105"/>
                <w:sz w:val="8"/>
              </w:rPr>
              <w:t xml:space="preserve"> </w:t>
            </w:r>
            <w:r>
              <w:rPr>
                <w:w w:val="105"/>
                <w:sz w:val="8"/>
              </w:rPr>
              <w:t>de</w:t>
            </w:r>
            <w:r>
              <w:rPr>
                <w:spacing w:val="-7"/>
                <w:w w:val="105"/>
                <w:sz w:val="8"/>
              </w:rPr>
              <w:t xml:space="preserve"> </w:t>
            </w:r>
            <w:r>
              <w:rPr>
                <w:w w:val="105"/>
                <w:sz w:val="8"/>
              </w:rPr>
              <w:t>accidente,</w:t>
            </w:r>
            <w:r>
              <w:rPr>
                <w:spacing w:val="-3"/>
                <w:w w:val="105"/>
                <w:sz w:val="8"/>
              </w:rPr>
              <w:t xml:space="preserve"> </w:t>
            </w:r>
            <w:r>
              <w:rPr>
                <w:w w:val="105"/>
                <w:sz w:val="8"/>
              </w:rPr>
              <w:t>de</w:t>
            </w:r>
            <w:r>
              <w:rPr>
                <w:spacing w:val="-7"/>
                <w:w w:val="105"/>
                <w:sz w:val="8"/>
              </w:rPr>
              <w:t xml:space="preserve"> </w:t>
            </w:r>
            <w:r>
              <w:rPr>
                <w:w w:val="105"/>
                <w:sz w:val="8"/>
              </w:rPr>
              <w:t>acuerdo</w:t>
            </w:r>
            <w:r>
              <w:rPr>
                <w:spacing w:val="-7"/>
                <w:w w:val="105"/>
                <w:sz w:val="8"/>
              </w:rPr>
              <w:t xml:space="preserve"> </w:t>
            </w:r>
            <w:r>
              <w:rPr>
                <w:w w:val="105"/>
                <w:sz w:val="8"/>
              </w:rPr>
              <w:t>con</w:t>
            </w:r>
            <w:r>
              <w:rPr>
                <w:spacing w:val="-5"/>
                <w:w w:val="105"/>
                <w:sz w:val="8"/>
              </w:rPr>
              <w:t xml:space="preserve"> </w:t>
            </w:r>
            <w:r>
              <w:rPr>
                <w:w w:val="105"/>
                <w:sz w:val="8"/>
              </w:rPr>
              <w:t>la</w:t>
            </w:r>
            <w:r>
              <w:rPr>
                <w:spacing w:val="-7"/>
                <w:w w:val="105"/>
                <w:sz w:val="8"/>
              </w:rPr>
              <w:t xml:space="preserve"> </w:t>
            </w:r>
            <w:r>
              <w:rPr>
                <w:w w:val="105"/>
                <w:sz w:val="8"/>
              </w:rPr>
              <w:t>Tabla</w:t>
            </w:r>
            <w:r>
              <w:rPr>
                <w:spacing w:val="-7"/>
                <w:w w:val="105"/>
                <w:sz w:val="8"/>
              </w:rPr>
              <w:t xml:space="preserve"> </w:t>
            </w:r>
            <w:r>
              <w:rPr>
                <w:w w:val="105"/>
                <w:sz w:val="8"/>
              </w:rPr>
              <w:t>de</w:t>
            </w:r>
            <w:r>
              <w:rPr>
                <w:spacing w:val="-7"/>
                <w:w w:val="105"/>
                <w:sz w:val="8"/>
              </w:rPr>
              <w:t xml:space="preserve"> </w:t>
            </w:r>
            <w:r>
              <w:rPr>
                <w:w w:val="105"/>
                <w:sz w:val="8"/>
              </w:rPr>
              <w:t>Valuación</w:t>
            </w:r>
            <w:r>
              <w:rPr>
                <w:spacing w:val="-5"/>
                <w:w w:val="105"/>
                <w:sz w:val="8"/>
              </w:rPr>
              <w:t xml:space="preserve"> </w:t>
            </w:r>
            <w:r>
              <w:rPr>
                <w:w w:val="105"/>
                <w:sz w:val="8"/>
              </w:rPr>
              <w:t>de</w:t>
            </w:r>
            <w:r>
              <w:rPr>
                <w:spacing w:val="-7"/>
                <w:w w:val="105"/>
                <w:sz w:val="8"/>
              </w:rPr>
              <w:t xml:space="preserve"> </w:t>
            </w:r>
            <w:r>
              <w:rPr>
                <w:spacing w:val="-3"/>
                <w:w w:val="105"/>
                <w:sz w:val="8"/>
              </w:rPr>
              <w:t xml:space="preserve">Incapacidades </w:t>
            </w:r>
            <w:r>
              <w:rPr>
                <w:w w:val="105"/>
                <w:sz w:val="8"/>
              </w:rPr>
              <w:t>que</w:t>
            </w:r>
            <w:r>
              <w:rPr>
                <w:spacing w:val="-7"/>
                <w:w w:val="105"/>
                <w:sz w:val="8"/>
              </w:rPr>
              <w:t xml:space="preserve"> </w:t>
            </w:r>
            <w:r>
              <w:rPr>
                <w:w w:val="105"/>
                <w:sz w:val="8"/>
              </w:rPr>
              <w:t>aparece</w:t>
            </w:r>
            <w:r>
              <w:rPr>
                <w:spacing w:val="-7"/>
                <w:w w:val="105"/>
                <w:sz w:val="8"/>
              </w:rPr>
              <w:t xml:space="preserve"> </w:t>
            </w:r>
            <w:r>
              <w:rPr>
                <w:spacing w:val="-3"/>
                <w:w w:val="105"/>
                <w:sz w:val="8"/>
              </w:rPr>
              <w:t>adoptada</w:t>
            </w:r>
            <w:r>
              <w:rPr>
                <w:spacing w:val="-7"/>
                <w:w w:val="105"/>
                <w:sz w:val="8"/>
              </w:rPr>
              <w:t xml:space="preserve"> </w:t>
            </w:r>
            <w:r>
              <w:rPr>
                <w:w w:val="105"/>
                <w:sz w:val="8"/>
              </w:rPr>
              <w:t>en</w:t>
            </w:r>
            <w:r>
              <w:rPr>
                <w:spacing w:val="-5"/>
                <w:w w:val="105"/>
                <w:sz w:val="8"/>
              </w:rPr>
              <w:t xml:space="preserve"> </w:t>
            </w:r>
            <w:r>
              <w:rPr>
                <w:w w:val="105"/>
                <w:sz w:val="8"/>
              </w:rPr>
              <w:t>el</w:t>
            </w:r>
            <w:r>
              <w:rPr>
                <w:spacing w:val="-6"/>
                <w:w w:val="105"/>
                <w:sz w:val="8"/>
              </w:rPr>
              <w:t xml:space="preserve"> </w:t>
            </w:r>
            <w:r>
              <w:rPr>
                <w:w w:val="105"/>
                <w:sz w:val="8"/>
              </w:rPr>
              <w:t>artículo</w:t>
            </w:r>
            <w:r>
              <w:rPr>
                <w:spacing w:val="-7"/>
                <w:w w:val="105"/>
                <w:sz w:val="8"/>
              </w:rPr>
              <w:t xml:space="preserve"> </w:t>
            </w:r>
            <w:r>
              <w:rPr>
                <w:w w:val="105"/>
                <w:sz w:val="8"/>
              </w:rPr>
              <w:t>211,</w:t>
            </w:r>
            <w:r>
              <w:rPr>
                <w:spacing w:val="-3"/>
                <w:w w:val="105"/>
                <w:sz w:val="8"/>
              </w:rPr>
              <w:t xml:space="preserve"> </w:t>
            </w:r>
            <w:r>
              <w:rPr>
                <w:w w:val="105"/>
                <w:sz w:val="8"/>
              </w:rPr>
              <w:t>y</w:t>
            </w:r>
            <w:r>
              <w:rPr>
                <w:spacing w:val="-5"/>
                <w:w w:val="105"/>
                <w:sz w:val="8"/>
              </w:rPr>
              <w:t xml:space="preserve"> </w:t>
            </w:r>
            <w:r>
              <w:rPr>
                <w:w w:val="105"/>
                <w:sz w:val="8"/>
              </w:rPr>
              <w:t>en</w:t>
            </w:r>
            <w:r>
              <w:rPr>
                <w:spacing w:val="-5"/>
                <w:w w:val="105"/>
                <w:sz w:val="8"/>
              </w:rPr>
              <w:t xml:space="preserve"> </w:t>
            </w:r>
            <w:r>
              <w:rPr>
                <w:w w:val="105"/>
                <w:sz w:val="8"/>
              </w:rPr>
              <w:t>caso</w:t>
            </w:r>
            <w:r>
              <w:rPr>
                <w:spacing w:val="-7"/>
                <w:w w:val="105"/>
                <w:sz w:val="8"/>
              </w:rPr>
              <w:t xml:space="preserve"> </w:t>
            </w:r>
            <w:r>
              <w:rPr>
                <w:w w:val="105"/>
                <w:sz w:val="8"/>
              </w:rPr>
              <w:t>de</w:t>
            </w:r>
            <w:r>
              <w:rPr>
                <w:spacing w:val="-7"/>
                <w:w w:val="105"/>
                <w:sz w:val="8"/>
              </w:rPr>
              <w:t xml:space="preserve"> </w:t>
            </w:r>
            <w:r>
              <w:rPr>
                <w:spacing w:val="-3"/>
                <w:w w:val="105"/>
                <w:sz w:val="8"/>
              </w:rPr>
              <w:t>enfermedad</w:t>
            </w:r>
            <w:r>
              <w:rPr>
                <w:spacing w:val="-5"/>
                <w:w w:val="105"/>
                <w:sz w:val="8"/>
              </w:rPr>
              <w:t xml:space="preserve"> </w:t>
            </w:r>
            <w:r>
              <w:rPr>
                <w:spacing w:val="-2"/>
                <w:w w:val="105"/>
                <w:sz w:val="8"/>
              </w:rPr>
              <w:t xml:space="preserve">profesional, </w:t>
            </w:r>
            <w:r>
              <w:rPr>
                <w:w w:val="105"/>
                <w:sz w:val="8"/>
              </w:rPr>
              <w:t>de</w:t>
            </w:r>
            <w:r>
              <w:rPr>
                <w:spacing w:val="-7"/>
                <w:w w:val="105"/>
                <w:sz w:val="8"/>
              </w:rPr>
              <w:t xml:space="preserve"> </w:t>
            </w:r>
            <w:r>
              <w:rPr>
                <w:w w:val="105"/>
                <w:sz w:val="8"/>
              </w:rPr>
              <w:t>acuerdo</w:t>
            </w:r>
            <w:r>
              <w:rPr>
                <w:spacing w:val="-7"/>
                <w:w w:val="105"/>
                <w:sz w:val="8"/>
              </w:rPr>
              <w:t xml:space="preserve"> </w:t>
            </w:r>
            <w:r>
              <w:rPr>
                <w:w w:val="105"/>
                <w:sz w:val="8"/>
              </w:rPr>
              <w:t>con</w:t>
            </w:r>
            <w:r>
              <w:rPr>
                <w:spacing w:val="-6"/>
                <w:w w:val="105"/>
                <w:sz w:val="8"/>
              </w:rPr>
              <w:t xml:space="preserve"> </w:t>
            </w:r>
            <w:r>
              <w:rPr>
                <w:w w:val="105"/>
                <w:sz w:val="8"/>
              </w:rPr>
              <w:t>el</w:t>
            </w:r>
            <w:r>
              <w:rPr>
                <w:spacing w:val="-6"/>
                <w:w w:val="105"/>
                <w:sz w:val="8"/>
              </w:rPr>
              <w:t xml:space="preserve"> </w:t>
            </w:r>
            <w:r>
              <w:rPr>
                <w:w w:val="105"/>
                <w:sz w:val="8"/>
              </w:rPr>
              <w:t>grado</w:t>
            </w:r>
            <w:r>
              <w:rPr>
                <w:spacing w:val="-7"/>
                <w:w w:val="105"/>
                <w:sz w:val="8"/>
              </w:rPr>
              <w:t xml:space="preserve"> </w:t>
            </w:r>
            <w:r>
              <w:rPr>
                <w:w w:val="105"/>
                <w:sz w:val="8"/>
              </w:rPr>
              <w:t>de</w:t>
            </w:r>
            <w:r>
              <w:rPr>
                <w:spacing w:val="-7"/>
                <w:w w:val="105"/>
                <w:sz w:val="8"/>
              </w:rPr>
              <w:t xml:space="preserve"> </w:t>
            </w:r>
            <w:r>
              <w:rPr>
                <w:w w:val="105"/>
                <w:sz w:val="8"/>
              </w:rPr>
              <w:t>incapacidad.</w:t>
            </w:r>
            <w:r>
              <w:rPr>
                <w:spacing w:val="-4"/>
                <w:w w:val="105"/>
                <w:sz w:val="8"/>
              </w:rPr>
              <w:t xml:space="preserve"> </w:t>
            </w:r>
            <w:r>
              <w:rPr>
                <w:spacing w:val="-2"/>
                <w:w w:val="105"/>
                <w:sz w:val="8"/>
              </w:rPr>
              <w:t>Las</w:t>
            </w:r>
            <w:r>
              <w:rPr>
                <w:spacing w:val="-4"/>
                <w:w w:val="105"/>
                <w:sz w:val="8"/>
              </w:rPr>
              <w:t xml:space="preserve"> </w:t>
            </w:r>
            <w:r>
              <w:rPr>
                <w:spacing w:val="-3"/>
                <w:w w:val="105"/>
                <w:sz w:val="8"/>
              </w:rPr>
              <w:t>incapacidades</w:t>
            </w:r>
            <w:r>
              <w:rPr>
                <w:spacing w:val="-4"/>
                <w:w w:val="105"/>
                <w:sz w:val="8"/>
              </w:rPr>
              <w:t xml:space="preserve"> </w:t>
            </w:r>
            <w:r>
              <w:rPr>
                <w:w w:val="105"/>
                <w:sz w:val="8"/>
              </w:rPr>
              <w:t>de</w:t>
            </w:r>
            <w:r>
              <w:rPr>
                <w:spacing w:val="-7"/>
                <w:w w:val="105"/>
                <w:sz w:val="8"/>
              </w:rPr>
              <w:t xml:space="preserve"> </w:t>
            </w:r>
            <w:r>
              <w:rPr>
                <w:w w:val="105"/>
                <w:sz w:val="8"/>
              </w:rPr>
              <w:t>que</w:t>
            </w:r>
            <w:r>
              <w:rPr>
                <w:spacing w:val="-7"/>
                <w:w w:val="105"/>
                <w:sz w:val="8"/>
              </w:rPr>
              <w:t xml:space="preserve"> </w:t>
            </w:r>
            <w:r>
              <w:rPr>
                <w:w w:val="105"/>
                <w:sz w:val="8"/>
              </w:rPr>
              <w:t>trata</w:t>
            </w:r>
            <w:r>
              <w:rPr>
                <w:spacing w:val="-7"/>
                <w:w w:val="105"/>
                <w:sz w:val="8"/>
              </w:rPr>
              <w:t xml:space="preserve"> </w:t>
            </w:r>
            <w:r>
              <w:rPr>
                <w:w w:val="105"/>
                <w:sz w:val="8"/>
              </w:rPr>
              <w:t>este</w:t>
            </w:r>
            <w:r>
              <w:rPr>
                <w:spacing w:val="-7"/>
                <w:w w:val="105"/>
                <w:sz w:val="8"/>
              </w:rPr>
              <w:t xml:space="preserve"> </w:t>
            </w:r>
            <w:r>
              <w:rPr>
                <w:w w:val="105"/>
                <w:sz w:val="8"/>
              </w:rPr>
              <w:t>ordinal</w:t>
            </w:r>
            <w:r>
              <w:rPr>
                <w:spacing w:val="-6"/>
                <w:w w:val="105"/>
                <w:sz w:val="8"/>
              </w:rPr>
              <w:t xml:space="preserve"> </w:t>
            </w:r>
            <w:r>
              <w:rPr>
                <w:w w:val="105"/>
                <w:sz w:val="8"/>
              </w:rPr>
              <w:t>serán</w:t>
            </w:r>
            <w:r>
              <w:rPr>
                <w:spacing w:val="-6"/>
                <w:w w:val="105"/>
                <w:sz w:val="8"/>
              </w:rPr>
              <w:t xml:space="preserve"> </w:t>
            </w:r>
            <w:r>
              <w:rPr>
                <w:w w:val="105"/>
                <w:sz w:val="8"/>
              </w:rPr>
              <w:t>fijadas</w:t>
            </w:r>
            <w:r>
              <w:rPr>
                <w:spacing w:val="-4"/>
                <w:w w:val="105"/>
                <w:sz w:val="8"/>
              </w:rPr>
              <w:t xml:space="preserve"> </w:t>
            </w:r>
            <w:r>
              <w:rPr>
                <w:spacing w:val="-2"/>
                <w:w w:val="105"/>
                <w:sz w:val="8"/>
              </w:rPr>
              <w:t>por</w:t>
            </w:r>
            <w:r>
              <w:rPr>
                <w:spacing w:val="-4"/>
                <w:w w:val="105"/>
                <w:sz w:val="8"/>
              </w:rPr>
              <w:t xml:space="preserve"> </w:t>
            </w:r>
            <w:r>
              <w:rPr>
                <w:w w:val="105"/>
                <w:sz w:val="8"/>
              </w:rPr>
              <w:t>el</w:t>
            </w:r>
            <w:r>
              <w:rPr>
                <w:spacing w:val="-6"/>
                <w:w w:val="105"/>
                <w:sz w:val="8"/>
              </w:rPr>
              <w:t xml:space="preserve"> </w:t>
            </w:r>
            <w:r>
              <w:rPr>
                <w:w w:val="105"/>
                <w:sz w:val="8"/>
              </w:rPr>
              <w:t>médico</w:t>
            </w:r>
            <w:r>
              <w:rPr>
                <w:spacing w:val="-7"/>
                <w:w w:val="105"/>
                <w:sz w:val="8"/>
              </w:rPr>
              <w:t xml:space="preserve"> </w:t>
            </w:r>
            <w:r>
              <w:rPr>
                <w:spacing w:val="-2"/>
                <w:w w:val="105"/>
                <w:sz w:val="8"/>
              </w:rPr>
              <w:t>del</w:t>
            </w:r>
            <w:r>
              <w:rPr>
                <w:spacing w:val="-6"/>
                <w:w w:val="105"/>
                <w:sz w:val="8"/>
              </w:rPr>
              <w:t xml:space="preserve"> </w:t>
            </w:r>
            <w:r>
              <w:rPr>
                <w:w w:val="105"/>
                <w:sz w:val="8"/>
              </w:rPr>
              <w:t>patrono,</w:t>
            </w:r>
            <w:r>
              <w:rPr>
                <w:spacing w:val="-4"/>
                <w:w w:val="105"/>
                <w:sz w:val="8"/>
              </w:rPr>
              <w:t xml:space="preserve"> </w:t>
            </w:r>
            <w:r>
              <w:rPr>
                <w:w w:val="105"/>
                <w:sz w:val="8"/>
              </w:rPr>
              <w:t>y,</w:t>
            </w:r>
            <w:r>
              <w:rPr>
                <w:spacing w:val="-4"/>
                <w:w w:val="105"/>
                <w:sz w:val="8"/>
              </w:rPr>
              <w:t xml:space="preserve"> </w:t>
            </w:r>
            <w:r>
              <w:rPr>
                <w:w w:val="105"/>
                <w:sz w:val="8"/>
              </w:rPr>
              <w:t>en</w:t>
            </w:r>
            <w:r>
              <w:rPr>
                <w:spacing w:val="-6"/>
                <w:w w:val="105"/>
                <w:sz w:val="8"/>
              </w:rPr>
              <w:t xml:space="preserve"> </w:t>
            </w:r>
            <w:r>
              <w:rPr>
                <w:w w:val="105"/>
                <w:sz w:val="8"/>
              </w:rPr>
              <w:t>caso</w:t>
            </w:r>
            <w:r>
              <w:rPr>
                <w:spacing w:val="-7"/>
                <w:w w:val="105"/>
                <w:sz w:val="8"/>
              </w:rPr>
              <w:t xml:space="preserve"> </w:t>
            </w:r>
            <w:r>
              <w:rPr>
                <w:w w:val="105"/>
                <w:sz w:val="8"/>
              </w:rPr>
              <w:t>de</w:t>
            </w:r>
            <w:r>
              <w:rPr>
                <w:spacing w:val="-7"/>
                <w:w w:val="105"/>
                <w:sz w:val="8"/>
              </w:rPr>
              <w:t xml:space="preserve"> </w:t>
            </w:r>
            <w:r>
              <w:rPr>
                <w:w w:val="105"/>
                <w:sz w:val="8"/>
              </w:rPr>
              <w:t>controversia,</w:t>
            </w:r>
            <w:r>
              <w:rPr>
                <w:spacing w:val="-4"/>
                <w:w w:val="105"/>
                <w:sz w:val="8"/>
              </w:rPr>
              <w:t xml:space="preserve"> </w:t>
            </w:r>
            <w:r>
              <w:rPr>
                <w:spacing w:val="-2"/>
                <w:w w:val="105"/>
                <w:sz w:val="8"/>
              </w:rPr>
              <w:t>por</w:t>
            </w:r>
            <w:r>
              <w:rPr>
                <w:spacing w:val="-4"/>
                <w:w w:val="105"/>
                <w:sz w:val="8"/>
              </w:rPr>
              <w:t xml:space="preserve"> </w:t>
            </w:r>
            <w:r>
              <w:rPr>
                <w:spacing w:val="-2"/>
                <w:w w:val="105"/>
                <w:sz w:val="8"/>
              </w:rPr>
              <w:t>los</w:t>
            </w:r>
            <w:r>
              <w:rPr>
                <w:spacing w:val="-4"/>
                <w:w w:val="105"/>
                <w:sz w:val="8"/>
              </w:rPr>
              <w:t xml:space="preserve"> </w:t>
            </w:r>
            <w:r>
              <w:rPr>
                <w:w w:val="105"/>
                <w:sz w:val="8"/>
              </w:rPr>
              <w:t>Médicos</w:t>
            </w:r>
            <w:r>
              <w:rPr>
                <w:spacing w:val="-4"/>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 xml:space="preserve">Oficina </w:t>
            </w:r>
            <w:r>
              <w:rPr>
                <w:spacing w:val="-3"/>
                <w:w w:val="105"/>
                <w:sz w:val="8"/>
              </w:rPr>
              <w:t xml:space="preserve">Nacional </w:t>
            </w:r>
            <w:r>
              <w:rPr>
                <w:w w:val="105"/>
                <w:sz w:val="8"/>
              </w:rPr>
              <w:t xml:space="preserve">de Medicina e Higiene Industrial, y, en su defecto, </w:t>
            </w:r>
            <w:r>
              <w:rPr>
                <w:spacing w:val="-2"/>
                <w:w w:val="105"/>
                <w:sz w:val="8"/>
              </w:rPr>
              <w:t xml:space="preserve">por los </w:t>
            </w:r>
            <w:r>
              <w:rPr>
                <w:w w:val="105"/>
                <w:sz w:val="8"/>
              </w:rPr>
              <w:t>médicos</w:t>
            </w:r>
            <w:r>
              <w:rPr>
                <w:spacing w:val="-10"/>
                <w:w w:val="105"/>
                <w:sz w:val="8"/>
              </w:rPr>
              <w:t xml:space="preserve"> </w:t>
            </w:r>
            <w:r>
              <w:rPr>
                <w:w w:val="105"/>
                <w:sz w:val="8"/>
              </w:rPr>
              <w:t>legistas.</w:t>
            </w:r>
          </w:p>
          <w:p w14:paraId="153A2708" w14:textId="77777777" w:rsidR="00F23D6F" w:rsidRDefault="005056AC">
            <w:pPr>
              <w:pStyle w:val="TableParagraph"/>
              <w:spacing w:before="1" w:line="268" w:lineRule="auto"/>
              <w:ind w:left="23" w:right="2007"/>
              <w:rPr>
                <w:sz w:val="8"/>
              </w:rPr>
            </w:pPr>
            <w:r>
              <w:rPr>
                <w:w w:val="105"/>
                <w:sz w:val="8"/>
              </w:rPr>
              <w:t>"c).</w:t>
            </w:r>
            <w:r>
              <w:rPr>
                <w:spacing w:val="-7"/>
                <w:w w:val="105"/>
                <w:sz w:val="8"/>
              </w:rPr>
              <w:t xml:space="preserve"> </w:t>
            </w:r>
            <w:r>
              <w:rPr>
                <w:w w:val="105"/>
                <w:sz w:val="8"/>
              </w:rPr>
              <w:t>En</w:t>
            </w:r>
            <w:r>
              <w:rPr>
                <w:spacing w:val="-8"/>
                <w:w w:val="105"/>
                <w:sz w:val="8"/>
              </w:rPr>
              <w:t xml:space="preserve"> </w:t>
            </w:r>
            <w:r>
              <w:rPr>
                <w:w w:val="105"/>
                <w:sz w:val="8"/>
              </w:rPr>
              <w:t>caso</w:t>
            </w:r>
            <w:r>
              <w:rPr>
                <w:spacing w:val="-9"/>
                <w:w w:val="105"/>
                <w:sz w:val="8"/>
              </w:rPr>
              <w:t xml:space="preserve"> </w:t>
            </w:r>
            <w:r>
              <w:rPr>
                <w:w w:val="105"/>
                <w:sz w:val="8"/>
              </w:rPr>
              <w:t>de</w:t>
            </w:r>
            <w:r>
              <w:rPr>
                <w:spacing w:val="-9"/>
                <w:w w:val="105"/>
                <w:sz w:val="8"/>
              </w:rPr>
              <w:t xml:space="preserve"> </w:t>
            </w:r>
            <w:r>
              <w:rPr>
                <w:w w:val="105"/>
                <w:sz w:val="8"/>
              </w:rPr>
              <w:t>incapacidad</w:t>
            </w:r>
            <w:r>
              <w:rPr>
                <w:spacing w:val="-8"/>
                <w:w w:val="105"/>
                <w:sz w:val="8"/>
              </w:rPr>
              <w:t xml:space="preserve"> </w:t>
            </w:r>
            <w:r>
              <w:rPr>
                <w:w w:val="105"/>
                <w:sz w:val="8"/>
              </w:rPr>
              <w:t>permanente</w:t>
            </w:r>
            <w:r>
              <w:rPr>
                <w:spacing w:val="-9"/>
                <w:w w:val="105"/>
                <w:sz w:val="8"/>
              </w:rPr>
              <w:t xml:space="preserve"> </w:t>
            </w:r>
            <w:r>
              <w:rPr>
                <w:w w:val="105"/>
                <w:sz w:val="8"/>
              </w:rPr>
              <w:t>total</w:t>
            </w:r>
            <w:r>
              <w:rPr>
                <w:spacing w:val="-9"/>
                <w:w w:val="105"/>
                <w:sz w:val="8"/>
              </w:rPr>
              <w:t xml:space="preserve"> </w:t>
            </w:r>
            <w:r>
              <w:rPr>
                <w:w w:val="105"/>
                <w:sz w:val="8"/>
              </w:rPr>
              <w:t>el</w:t>
            </w:r>
            <w:r>
              <w:rPr>
                <w:spacing w:val="-9"/>
                <w:w w:val="105"/>
                <w:sz w:val="8"/>
              </w:rPr>
              <w:t xml:space="preserve"> </w:t>
            </w:r>
            <w:r>
              <w:rPr>
                <w:w w:val="105"/>
                <w:sz w:val="8"/>
              </w:rPr>
              <w:t>trabajador</w:t>
            </w:r>
            <w:r>
              <w:rPr>
                <w:spacing w:val="-7"/>
                <w:w w:val="105"/>
                <w:sz w:val="8"/>
              </w:rPr>
              <w:t xml:space="preserve"> </w:t>
            </w:r>
            <w:r>
              <w:rPr>
                <w:w w:val="105"/>
                <w:sz w:val="8"/>
              </w:rPr>
              <w:t>tiene</w:t>
            </w:r>
            <w:r>
              <w:rPr>
                <w:spacing w:val="-9"/>
                <w:w w:val="105"/>
                <w:sz w:val="8"/>
              </w:rPr>
              <w:t xml:space="preserve"> </w:t>
            </w:r>
            <w:r>
              <w:rPr>
                <w:w w:val="105"/>
                <w:sz w:val="8"/>
              </w:rPr>
              <w:t>derecho</w:t>
            </w:r>
            <w:r>
              <w:rPr>
                <w:spacing w:val="-9"/>
                <w:w w:val="105"/>
                <w:sz w:val="8"/>
              </w:rPr>
              <w:t xml:space="preserve"> </w:t>
            </w:r>
            <w:r>
              <w:rPr>
                <w:w w:val="105"/>
                <w:sz w:val="8"/>
              </w:rPr>
              <w:t>a</w:t>
            </w:r>
            <w:r>
              <w:rPr>
                <w:spacing w:val="-9"/>
                <w:w w:val="105"/>
                <w:sz w:val="8"/>
              </w:rPr>
              <w:t xml:space="preserve"> </w:t>
            </w:r>
            <w:r>
              <w:rPr>
                <w:w w:val="105"/>
                <w:sz w:val="8"/>
              </w:rPr>
              <w:t>una</w:t>
            </w:r>
            <w:r>
              <w:rPr>
                <w:spacing w:val="-9"/>
                <w:w w:val="105"/>
                <w:sz w:val="8"/>
              </w:rPr>
              <w:t xml:space="preserve"> </w:t>
            </w:r>
            <w:r>
              <w:rPr>
                <w:w w:val="105"/>
                <w:sz w:val="8"/>
              </w:rPr>
              <w:t>suma</w:t>
            </w:r>
            <w:r>
              <w:rPr>
                <w:spacing w:val="-9"/>
                <w:w w:val="105"/>
                <w:sz w:val="8"/>
              </w:rPr>
              <w:t xml:space="preserve"> </w:t>
            </w:r>
            <w:r>
              <w:rPr>
                <w:spacing w:val="-3"/>
                <w:w w:val="105"/>
                <w:sz w:val="8"/>
              </w:rPr>
              <w:t>equivalente</w:t>
            </w:r>
            <w:r>
              <w:rPr>
                <w:spacing w:val="-9"/>
                <w:w w:val="105"/>
                <w:sz w:val="8"/>
              </w:rPr>
              <w:t xml:space="preserve"> </w:t>
            </w:r>
            <w:r>
              <w:rPr>
                <w:w w:val="105"/>
                <w:sz w:val="8"/>
              </w:rPr>
              <w:t>a</w:t>
            </w:r>
            <w:r>
              <w:rPr>
                <w:spacing w:val="-9"/>
                <w:w w:val="105"/>
                <w:sz w:val="8"/>
              </w:rPr>
              <w:t xml:space="preserve"> </w:t>
            </w:r>
            <w:r>
              <w:rPr>
                <w:w w:val="105"/>
                <w:sz w:val="8"/>
              </w:rPr>
              <w:t>veinticuatro</w:t>
            </w:r>
            <w:r>
              <w:rPr>
                <w:spacing w:val="-9"/>
                <w:w w:val="105"/>
                <w:sz w:val="8"/>
              </w:rPr>
              <w:t xml:space="preserve"> </w:t>
            </w:r>
            <w:r>
              <w:rPr>
                <w:w w:val="105"/>
                <w:sz w:val="8"/>
              </w:rPr>
              <w:t>meses</w:t>
            </w:r>
            <w:r>
              <w:rPr>
                <w:spacing w:val="-7"/>
                <w:w w:val="105"/>
                <w:sz w:val="8"/>
              </w:rPr>
              <w:t xml:space="preserve"> </w:t>
            </w:r>
            <w:r>
              <w:rPr>
                <w:w w:val="105"/>
                <w:sz w:val="8"/>
              </w:rPr>
              <w:t>de</w:t>
            </w:r>
            <w:r>
              <w:rPr>
                <w:spacing w:val="-9"/>
                <w:w w:val="105"/>
                <w:sz w:val="8"/>
              </w:rPr>
              <w:t xml:space="preserve"> </w:t>
            </w:r>
            <w:r>
              <w:rPr>
                <w:w w:val="105"/>
                <w:sz w:val="8"/>
              </w:rPr>
              <w:t>salario. "d).</w:t>
            </w:r>
            <w:r>
              <w:rPr>
                <w:spacing w:val="-1"/>
                <w:w w:val="105"/>
                <w:sz w:val="8"/>
              </w:rPr>
              <w:t xml:space="preserve"> </w:t>
            </w:r>
            <w:r>
              <w:rPr>
                <w:w w:val="105"/>
                <w:sz w:val="8"/>
              </w:rPr>
              <w:t>En</w:t>
            </w:r>
            <w:r>
              <w:rPr>
                <w:spacing w:val="-3"/>
                <w:w w:val="105"/>
                <w:sz w:val="8"/>
              </w:rPr>
              <w:t xml:space="preserve"> </w:t>
            </w:r>
            <w:r>
              <w:rPr>
                <w:w w:val="105"/>
                <w:sz w:val="8"/>
              </w:rPr>
              <w:t>caso</w:t>
            </w:r>
            <w:r>
              <w:rPr>
                <w:spacing w:val="-5"/>
                <w:w w:val="105"/>
                <w:sz w:val="8"/>
              </w:rPr>
              <w:t xml:space="preserve"> </w:t>
            </w:r>
            <w:r>
              <w:rPr>
                <w:w w:val="105"/>
                <w:sz w:val="8"/>
              </w:rPr>
              <w:t>de</w:t>
            </w:r>
            <w:r>
              <w:rPr>
                <w:spacing w:val="-5"/>
                <w:w w:val="105"/>
                <w:sz w:val="8"/>
              </w:rPr>
              <w:t xml:space="preserve"> </w:t>
            </w:r>
            <w:r>
              <w:rPr>
                <w:w w:val="105"/>
                <w:sz w:val="8"/>
              </w:rPr>
              <w:t>gran</w:t>
            </w:r>
            <w:r>
              <w:rPr>
                <w:spacing w:val="-3"/>
                <w:w w:val="105"/>
                <w:sz w:val="8"/>
              </w:rPr>
              <w:t xml:space="preserve"> invalidez </w:t>
            </w:r>
            <w:r>
              <w:rPr>
                <w:w w:val="105"/>
                <w:sz w:val="8"/>
              </w:rPr>
              <w:t>el</w:t>
            </w:r>
            <w:r>
              <w:rPr>
                <w:spacing w:val="-4"/>
                <w:w w:val="105"/>
                <w:sz w:val="8"/>
              </w:rPr>
              <w:t xml:space="preserve"> </w:t>
            </w:r>
            <w:r>
              <w:rPr>
                <w:w w:val="105"/>
                <w:sz w:val="8"/>
              </w:rPr>
              <w:t>trabajador</w:t>
            </w:r>
            <w:r>
              <w:rPr>
                <w:spacing w:val="-1"/>
                <w:w w:val="105"/>
                <w:sz w:val="8"/>
              </w:rPr>
              <w:t xml:space="preserve"> </w:t>
            </w:r>
            <w:r>
              <w:rPr>
                <w:w w:val="105"/>
                <w:sz w:val="8"/>
              </w:rPr>
              <w:t>tiene</w:t>
            </w:r>
            <w:r>
              <w:rPr>
                <w:spacing w:val="-5"/>
                <w:w w:val="105"/>
                <w:sz w:val="8"/>
              </w:rPr>
              <w:t xml:space="preserve"> </w:t>
            </w:r>
            <w:r>
              <w:rPr>
                <w:w w:val="105"/>
                <w:sz w:val="8"/>
              </w:rPr>
              <w:t>derecho</w:t>
            </w:r>
            <w:r>
              <w:rPr>
                <w:spacing w:val="-5"/>
                <w:w w:val="105"/>
                <w:sz w:val="8"/>
              </w:rPr>
              <w:t xml:space="preserve"> </w:t>
            </w:r>
            <w:r>
              <w:rPr>
                <w:w w:val="105"/>
                <w:sz w:val="8"/>
              </w:rPr>
              <w:t>a</w:t>
            </w:r>
            <w:r>
              <w:rPr>
                <w:spacing w:val="-5"/>
                <w:w w:val="105"/>
                <w:sz w:val="8"/>
              </w:rPr>
              <w:t xml:space="preserve"> </w:t>
            </w:r>
            <w:r>
              <w:rPr>
                <w:w w:val="105"/>
                <w:sz w:val="8"/>
              </w:rPr>
              <w:t>una</w:t>
            </w:r>
            <w:r>
              <w:rPr>
                <w:spacing w:val="-5"/>
                <w:w w:val="105"/>
                <w:sz w:val="8"/>
              </w:rPr>
              <w:t xml:space="preserve"> </w:t>
            </w:r>
            <w:r>
              <w:rPr>
                <w:w w:val="105"/>
                <w:sz w:val="8"/>
              </w:rPr>
              <w:t>suma</w:t>
            </w:r>
            <w:r>
              <w:rPr>
                <w:spacing w:val="-5"/>
                <w:w w:val="105"/>
                <w:sz w:val="8"/>
              </w:rPr>
              <w:t xml:space="preserve"> </w:t>
            </w:r>
            <w:r>
              <w:rPr>
                <w:spacing w:val="-3"/>
                <w:w w:val="105"/>
                <w:sz w:val="8"/>
              </w:rPr>
              <w:t>equivalente</w:t>
            </w:r>
            <w:r>
              <w:rPr>
                <w:spacing w:val="-5"/>
                <w:w w:val="105"/>
                <w:sz w:val="8"/>
              </w:rPr>
              <w:t xml:space="preserve"> </w:t>
            </w:r>
            <w:r>
              <w:rPr>
                <w:w w:val="105"/>
                <w:sz w:val="8"/>
              </w:rPr>
              <w:t>a</w:t>
            </w:r>
            <w:r>
              <w:rPr>
                <w:spacing w:val="-5"/>
                <w:w w:val="105"/>
                <w:sz w:val="8"/>
              </w:rPr>
              <w:t xml:space="preserve"> </w:t>
            </w:r>
            <w:r>
              <w:rPr>
                <w:w w:val="105"/>
                <w:sz w:val="8"/>
              </w:rPr>
              <w:t>treinta</w:t>
            </w:r>
            <w:r>
              <w:rPr>
                <w:spacing w:val="-5"/>
                <w:w w:val="105"/>
                <w:sz w:val="8"/>
              </w:rPr>
              <w:t xml:space="preserve"> </w:t>
            </w:r>
            <w:r>
              <w:rPr>
                <w:w w:val="105"/>
                <w:sz w:val="8"/>
              </w:rPr>
              <w:t>meses</w:t>
            </w:r>
            <w:r>
              <w:rPr>
                <w:spacing w:val="-1"/>
                <w:w w:val="105"/>
                <w:sz w:val="8"/>
              </w:rPr>
              <w:t xml:space="preserve"> </w:t>
            </w:r>
            <w:r>
              <w:rPr>
                <w:w w:val="105"/>
                <w:sz w:val="8"/>
              </w:rPr>
              <w:t>de</w:t>
            </w:r>
            <w:r>
              <w:rPr>
                <w:spacing w:val="-5"/>
                <w:w w:val="105"/>
                <w:sz w:val="8"/>
              </w:rPr>
              <w:t xml:space="preserve"> </w:t>
            </w:r>
            <w:r>
              <w:rPr>
                <w:w w:val="105"/>
                <w:sz w:val="8"/>
              </w:rPr>
              <w:t>salario.</w:t>
            </w:r>
          </w:p>
          <w:p w14:paraId="72F81ABF" w14:textId="77777777" w:rsidR="00F23D6F" w:rsidRDefault="005056AC">
            <w:pPr>
              <w:pStyle w:val="TableParagraph"/>
              <w:spacing w:line="268" w:lineRule="auto"/>
              <w:ind w:left="23"/>
              <w:rPr>
                <w:sz w:val="8"/>
              </w:rPr>
            </w:pPr>
            <w:r>
              <w:rPr>
                <w:w w:val="105"/>
                <w:sz w:val="8"/>
              </w:rPr>
              <w:t>"e).</w:t>
            </w:r>
            <w:r>
              <w:rPr>
                <w:spacing w:val="-5"/>
                <w:w w:val="105"/>
                <w:sz w:val="8"/>
              </w:rPr>
              <w:t xml:space="preserve"> </w:t>
            </w:r>
            <w:r>
              <w:rPr>
                <w:w w:val="105"/>
                <w:sz w:val="8"/>
              </w:rPr>
              <w:t>En</w:t>
            </w:r>
            <w:r>
              <w:rPr>
                <w:spacing w:val="-6"/>
                <w:w w:val="105"/>
                <w:sz w:val="8"/>
              </w:rPr>
              <w:t xml:space="preserve"> </w:t>
            </w:r>
            <w:r>
              <w:rPr>
                <w:w w:val="105"/>
                <w:sz w:val="8"/>
              </w:rPr>
              <w:t>caso</w:t>
            </w:r>
            <w:r>
              <w:rPr>
                <w:spacing w:val="-8"/>
                <w:w w:val="105"/>
                <w:sz w:val="8"/>
              </w:rPr>
              <w:t xml:space="preserve"> </w:t>
            </w:r>
            <w:r>
              <w:rPr>
                <w:w w:val="105"/>
                <w:sz w:val="8"/>
              </w:rPr>
              <w:t>de</w:t>
            </w:r>
            <w:r>
              <w:rPr>
                <w:spacing w:val="-8"/>
                <w:w w:val="105"/>
                <w:sz w:val="8"/>
              </w:rPr>
              <w:t xml:space="preserve"> </w:t>
            </w:r>
            <w:r>
              <w:rPr>
                <w:w w:val="105"/>
                <w:sz w:val="8"/>
              </w:rPr>
              <w:t>muerte</w:t>
            </w:r>
            <w:r>
              <w:rPr>
                <w:spacing w:val="-8"/>
                <w:w w:val="105"/>
                <w:sz w:val="8"/>
              </w:rPr>
              <w:t xml:space="preserve"> </w:t>
            </w:r>
            <w:r>
              <w:rPr>
                <w:w w:val="105"/>
                <w:sz w:val="8"/>
              </w:rPr>
              <w:t>se</w:t>
            </w:r>
            <w:r>
              <w:rPr>
                <w:spacing w:val="-8"/>
                <w:w w:val="105"/>
                <w:sz w:val="8"/>
              </w:rPr>
              <w:t xml:space="preserve"> </w:t>
            </w:r>
            <w:r>
              <w:rPr>
                <w:w w:val="105"/>
                <w:sz w:val="8"/>
              </w:rPr>
              <w:t>paga</w:t>
            </w:r>
            <w:r>
              <w:rPr>
                <w:spacing w:val="-8"/>
                <w:w w:val="105"/>
                <w:sz w:val="8"/>
              </w:rPr>
              <w:t xml:space="preserve"> </w:t>
            </w:r>
            <w:r>
              <w:rPr>
                <w:w w:val="105"/>
                <w:sz w:val="8"/>
              </w:rPr>
              <w:t>una</w:t>
            </w:r>
            <w:r>
              <w:rPr>
                <w:spacing w:val="-8"/>
                <w:w w:val="105"/>
                <w:sz w:val="8"/>
              </w:rPr>
              <w:t xml:space="preserve"> </w:t>
            </w:r>
            <w:r>
              <w:rPr>
                <w:w w:val="105"/>
                <w:sz w:val="8"/>
              </w:rPr>
              <w:t>suma</w:t>
            </w:r>
            <w:r>
              <w:rPr>
                <w:spacing w:val="-8"/>
                <w:w w:val="105"/>
                <w:sz w:val="8"/>
              </w:rPr>
              <w:t xml:space="preserve"> </w:t>
            </w:r>
            <w:r>
              <w:rPr>
                <w:spacing w:val="-3"/>
                <w:w w:val="105"/>
                <w:sz w:val="8"/>
              </w:rPr>
              <w:t>equivalente</w:t>
            </w:r>
            <w:r>
              <w:rPr>
                <w:spacing w:val="-8"/>
                <w:w w:val="105"/>
                <w:sz w:val="8"/>
              </w:rPr>
              <w:t xml:space="preserve"> </w:t>
            </w:r>
            <w:r>
              <w:rPr>
                <w:w w:val="105"/>
                <w:sz w:val="8"/>
              </w:rPr>
              <w:t>a</w:t>
            </w:r>
            <w:r>
              <w:rPr>
                <w:spacing w:val="-8"/>
                <w:w w:val="105"/>
                <w:sz w:val="8"/>
              </w:rPr>
              <w:t xml:space="preserve"> </w:t>
            </w:r>
            <w:r>
              <w:rPr>
                <w:w w:val="105"/>
                <w:sz w:val="8"/>
              </w:rPr>
              <w:t>veinticuatro</w:t>
            </w:r>
            <w:r>
              <w:rPr>
                <w:spacing w:val="-8"/>
                <w:w w:val="105"/>
                <w:sz w:val="8"/>
              </w:rPr>
              <w:t xml:space="preserve"> </w:t>
            </w:r>
            <w:r>
              <w:rPr>
                <w:w w:val="105"/>
                <w:sz w:val="8"/>
              </w:rPr>
              <w:t>meses</w:t>
            </w:r>
            <w:r>
              <w:rPr>
                <w:spacing w:val="-5"/>
                <w:w w:val="105"/>
                <w:sz w:val="8"/>
              </w:rPr>
              <w:t xml:space="preserve"> </w:t>
            </w:r>
            <w:r>
              <w:rPr>
                <w:w w:val="105"/>
                <w:sz w:val="8"/>
              </w:rPr>
              <w:t>de</w:t>
            </w:r>
            <w:r>
              <w:rPr>
                <w:spacing w:val="-8"/>
                <w:w w:val="105"/>
                <w:sz w:val="8"/>
              </w:rPr>
              <w:t xml:space="preserve"> </w:t>
            </w:r>
            <w:r>
              <w:rPr>
                <w:w w:val="105"/>
                <w:sz w:val="8"/>
              </w:rPr>
              <w:t>salario</w:t>
            </w:r>
            <w:r>
              <w:rPr>
                <w:spacing w:val="-8"/>
                <w:w w:val="105"/>
                <w:sz w:val="8"/>
              </w:rPr>
              <w:t xml:space="preserve"> </w:t>
            </w:r>
            <w:r>
              <w:rPr>
                <w:spacing w:val="-2"/>
                <w:w w:val="105"/>
                <w:sz w:val="8"/>
              </w:rPr>
              <w:t>del</w:t>
            </w:r>
            <w:r>
              <w:rPr>
                <w:spacing w:val="-7"/>
                <w:w w:val="105"/>
                <w:sz w:val="8"/>
              </w:rPr>
              <w:t xml:space="preserve"> </w:t>
            </w:r>
            <w:r>
              <w:rPr>
                <w:w w:val="105"/>
                <w:sz w:val="8"/>
              </w:rPr>
              <w:t>trabajador,</w:t>
            </w:r>
            <w:r>
              <w:rPr>
                <w:spacing w:val="-5"/>
                <w:w w:val="105"/>
                <w:sz w:val="8"/>
              </w:rPr>
              <w:t xml:space="preserve"> </w:t>
            </w:r>
            <w:r>
              <w:rPr>
                <w:w w:val="105"/>
                <w:sz w:val="8"/>
              </w:rPr>
              <w:t>a</w:t>
            </w:r>
            <w:r>
              <w:rPr>
                <w:spacing w:val="-8"/>
                <w:w w:val="105"/>
                <w:sz w:val="8"/>
              </w:rPr>
              <w:t xml:space="preserve"> </w:t>
            </w:r>
            <w:r>
              <w:rPr>
                <w:spacing w:val="-2"/>
                <w:w w:val="105"/>
                <w:sz w:val="8"/>
              </w:rPr>
              <w:t>las</w:t>
            </w:r>
            <w:r>
              <w:rPr>
                <w:spacing w:val="-5"/>
                <w:w w:val="105"/>
                <w:sz w:val="8"/>
              </w:rPr>
              <w:t xml:space="preserve"> </w:t>
            </w:r>
            <w:r>
              <w:rPr>
                <w:w w:val="105"/>
                <w:sz w:val="8"/>
              </w:rPr>
              <w:t>personas</w:t>
            </w:r>
            <w:r>
              <w:rPr>
                <w:spacing w:val="-5"/>
                <w:w w:val="105"/>
                <w:sz w:val="8"/>
              </w:rPr>
              <w:t xml:space="preserve"> </w:t>
            </w:r>
            <w:r>
              <w:rPr>
                <w:w w:val="105"/>
                <w:sz w:val="8"/>
              </w:rPr>
              <w:t>que</w:t>
            </w:r>
            <w:r>
              <w:rPr>
                <w:spacing w:val="-8"/>
                <w:w w:val="105"/>
                <w:sz w:val="8"/>
              </w:rPr>
              <w:t xml:space="preserve"> </w:t>
            </w:r>
            <w:r>
              <w:rPr>
                <w:w w:val="105"/>
                <w:sz w:val="8"/>
              </w:rPr>
              <w:t>a</w:t>
            </w:r>
            <w:r>
              <w:rPr>
                <w:spacing w:val="-8"/>
                <w:w w:val="105"/>
                <w:sz w:val="8"/>
              </w:rPr>
              <w:t xml:space="preserve"> </w:t>
            </w:r>
            <w:r>
              <w:rPr>
                <w:w w:val="105"/>
                <w:sz w:val="8"/>
              </w:rPr>
              <w:t>continuación</w:t>
            </w:r>
            <w:r>
              <w:rPr>
                <w:spacing w:val="-6"/>
                <w:w w:val="105"/>
                <w:sz w:val="8"/>
              </w:rPr>
              <w:t xml:space="preserve"> </w:t>
            </w:r>
            <w:r>
              <w:rPr>
                <w:w w:val="105"/>
                <w:sz w:val="8"/>
              </w:rPr>
              <w:t>se</w:t>
            </w:r>
            <w:r>
              <w:rPr>
                <w:spacing w:val="-8"/>
                <w:w w:val="105"/>
                <w:sz w:val="8"/>
              </w:rPr>
              <w:t xml:space="preserve"> </w:t>
            </w:r>
            <w:r>
              <w:rPr>
                <w:w w:val="105"/>
                <w:sz w:val="8"/>
              </w:rPr>
              <w:t>indican</w:t>
            </w:r>
            <w:r>
              <w:rPr>
                <w:spacing w:val="-6"/>
                <w:w w:val="105"/>
                <w:sz w:val="8"/>
              </w:rPr>
              <w:t xml:space="preserve"> </w:t>
            </w:r>
            <w:r>
              <w:rPr>
                <w:w w:val="105"/>
                <w:sz w:val="8"/>
              </w:rPr>
              <w:t>y</w:t>
            </w:r>
            <w:r>
              <w:rPr>
                <w:spacing w:val="-6"/>
                <w:w w:val="105"/>
                <w:sz w:val="8"/>
              </w:rPr>
              <w:t xml:space="preserve"> </w:t>
            </w:r>
            <w:r>
              <w:rPr>
                <w:w w:val="105"/>
                <w:sz w:val="8"/>
              </w:rPr>
              <w:t>de</w:t>
            </w:r>
            <w:r>
              <w:rPr>
                <w:spacing w:val="-8"/>
                <w:w w:val="105"/>
                <w:sz w:val="8"/>
              </w:rPr>
              <w:t xml:space="preserve"> </w:t>
            </w:r>
            <w:r>
              <w:rPr>
                <w:w w:val="105"/>
                <w:sz w:val="8"/>
              </w:rPr>
              <w:t>acuerdo</w:t>
            </w:r>
            <w:r>
              <w:rPr>
                <w:spacing w:val="-8"/>
                <w:w w:val="105"/>
                <w:sz w:val="8"/>
              </w:rPr>
              <w:t xml:space="preserve"> </w:t>
            </w:r>
            <w:r>
              <w:rPr>
                <w:w w:val="105"/>
                <w:sz w:val="8"/>
              </w:rPr>
              <w:t>con</w:t>
            </w:r>
            <w:r>
              <w:rPr>
                <w:spacing w:val="-6"/>
                <w:w w:val="105"/>
                <w:sz w:val="8"/>
              </w:rPr>
              <w:t xml:space="preserve"> </w:t>
            </w:r>
            <w:r>
              <w:rPr>
                <w:w w:val="105"/>
                <w:sz w:val="8"/>
              </w:rPr>
              <w:t>la</w:t>
            </w:r>
            <w:r>
              <w:rPr>
                <w:spacing w:val="-8"/>
                <w:w w:val="105"/>
                <w:sz w:val="8"/>
              </w:rPr>
              <w:t xml:space="preserve"> </w:t>
            </w:r>
            <w:r>
              <w:rPr>
                <w:w w:val="105"/>
                <w:sz w:val="8"/>
              </w:rPr>
              <w:t>siguiente</w:t>
            </w:r>
            <w:r>
              <w:rPr>
                <w:spacing w:val="-8"/>
                <w:w w:val="105"/>
                <w:sz w:val="8"/>
              </w:rPr>
              <w:t xml:space="preserve"> </w:t>
            </w:r>
            <w:r>
              <w:rPr>
                <w:w w:val="105"/>
                <w:sz w:val="8"/>
              </w:rPr>
              <w:t>forma</w:t>
            </w:r>
            <w:r>
              <w:rPr>
                <w:spacing w:val="-8"/>
                <w:w w:val="105"/>
                <w:sz w:val="8"/>
              </w:rPr>
              <w:t xml:space="preserve"> </w:t>
            </w:r>
            <w:r>
              <w:rPr>
                <w:w w:val="105"/>
                <w:sz w:val="8"/>
              </w:rPr>
              <w:t>de distribución:</w:t>
            </w:r>
          </w:p>
          <w:p w14:paraId="3326FE1C" w14:textId="77777777" w:rsidR="00F23D6F" w:rsidRDefault="005056AC">
            <w:pPr>
              <w:pStyle w:val="TableParagraph"/>
              <w:spacing w:before="1" w:line="268" w:lineRule="auto"/>
              <w:ind w:left="23"/>
              <w:rPr>
                <w:sz w:val="8"/>
              </w:rPr>
            </w:pPr>
            <w:r>
              <w:rPr>
                <w:w w:val="105"/>
                <w:sz w:val="8"/>
              </w:rPr>
              <w:t>"Si</w:t>
            </w:r>
            <w:r>
              <w:rPr>
                <w:spacing w:val="-8"/>
                <w:w w:val="105"/>
                <w:sz w:val="8"/>
              </w:rPr>
              <w:t xml:space="preserve"> </w:t>
            </w:r>
            <w:r>
              <w:rPr>
                <w:w w:val="105"/>
                <w:sz w:val="8"/>
              </w:rPr>
              <w:t>hubiere</w:t>
            </w:r>
            <w:r>
              <w:rPr>
                <w:spacing w:val="-8"/>
                <w:w w:val="105"/>
                <w:sz w:val="8"/>
              </w:rPr>
              <w:t xml:space="preserve"> </w:t>
            </w:r>
            <w:r>
              <w:rPr>
                <w:w w:val="105"/>
                <w:sz w:val="8"/>
              </w:rPr>
              <w:t>cónyuge</w:t>
            </w:r>
            <w:r>
              <w:rPr>
                <w:spacing w:val="-8"/>
                <w:w w:val="105"/>
                <w:sz w:val="8"/>
              </w:rPr>
              <w:t xml:space="preserve"> </w:t>
            </w:r>
            <w:r>
              <w:rPr>
                <w:w w:val="105"/>
                <w:sz w:val="8"/>
              </w:rPr>
              <w:t>e</w:t>
            </w:r>
            <w:r>
              <w:rPr>
                <w:spacing w:val="-8"/>
                <w:w w:val="105"/>
                <w:sz w:val="8"/>
              </w:rPr>
              <w:t xml:space="preserve"> </w:t>
            </w:r>
            <w:r>
              <w:rPr>
                <w:w w:val="105"/>
                <w:sz w:val="8"/>
              </w:rPr>
              <w:t>hijos</w:t>
            </w:r>
            <w:r>
              <w:rPr>
                <w:spacing w:val="-5"/>
                <w:w w:val="105"/>
                <w:sz w:val="8"/>
              </w:rPr>
              <w:t xml:space="preserve"> </w:t>
            </w:r>
            <w:r>
              <w:rPr>
                <w:w w:val="105"/>
                <w:sz w:val="8"/>
              </w:rPr>
              <w:t>legítimos</w:t>
            </w:r>
            <w:r>
              <w:rPr>
                <w:spacing w:val="-5"/>
                <w:w w:val="105"/>
                <w:sz w:val="8"/>
              </w:rPr>
              <w:t xml:space="preserve"> </w:t>
            </w:r>
            <w:r>
              <w:rPr>
                <w:w w:val="105"/>
                <w:sz w:val="8"/>
              </w:rPr>
              <w:t>y</w:t>
            </w:r>
            <w:r>
              <w:rPr>
                <w:spacing w:val="-7"/>
                <w:w w:val="105"/>
                <w:sz w:val="8"/>
              </w:rPr>
              <w:t xml:space="preserve"> </w:t>
            </w:r>
            <w:r>
              <w:rPr>
                <w:w w:val="105"/>
                <w:sz w:val="8"/>
              </w:rPr>
              <w:t>naturales,</w:t>
            </w:r>
            <w:r>
              <w:rPr>
                <w:spacing w:val="-5"/>
                <w:w w:val="105"/>
                <w:sz w:val="8"/>
              </w:rPr>
              <w:t xml:space="preserve"> </w:t>
            </w:r>
            <w:r>
              <w:rPr>
                <w:w w:val="105"/>
                <w:sz w:val="8"/>
              </w:rPr>
              <w:t>la</w:t>
            </w:r>
            <w:r>
              <w:rPr>
                <w:spacing w:val="-8"/>
                <w:w w:val="105"/>
                <w:sz w:val="8"/>
              </w:rPr>
              <w:t xml:space="preserve"> </w:t>
            </w:r>
            <w:r>
              <w:rPr>
                <w:w w:val="105"/>
                <w:sz w:val="8"/>
              </w:rPr>
              <w:t>mitad</w:t>
            </w:r>
            <w:r>
              <w:rPr>
                <w:spacing w:val="-7"/>
                <w:w w:val="105"/>
                <w:sz w:val="8"/>
              </w:rPr>
              <w:t xml:space="preserve"> </w:t>
            </w:r>
            <w:r>
              <w:rPr>
                <w:w w:val="105"/>
                <w:sz w:val="8"/>
              </w:rPr>
              <w:t>para</w:t>
            </w:r>
            <w:r>
              <w:rPr>
                <w:spacing w:val="-8"/>
                <w:w w:val="105"/>
                <w:sz w:val="8"/>
              </w:rPr>
              <w:t xml:space="preserve"> </w:t>
            </w:r>
            <w:r>
              <w:rPr>
                <w:w w:val="105"/>
                <w:sz w:val="8"/>
              </w:rPr>
              <w:t>la</w:t>
            </w:r>
            <w:r>
              <w:rPr>
                <w:spacing w:val="-8"/>
                <w:w w:val="105"/>
                <w:sz w:val="8"/>
              </w:rPr>
              <w:t xml:space="preserve"> </w:t>
            </w:r>
            <w:r>
              <w:rPr>
                <w:w w:val="105"/>
                <w:sz w:val="8"/>
              </w:rPr>
              <w:t>cónyuge</w:t>
            </w:r>
            <w:r>
              <w:rPr>
                <w:spacing w:val="-8"/>
                <w:w w:val="105"/>
                <w:sz w:val="8"/>
              </w:rPr>
              <w:t xml:space="preserve"> </w:t>
            </w:r>
            <w:r>
              <w:rPr>
                <w:w w:val="105"/>
                <w:sz w:val="8"/>
              </w:rPr>
              <w:t>y</w:t>
            </w:r>
            <w:r>
              <w:rPr>
                <w:spacing w:val="-7"/>
                <w:w w:val="105"/>
                <w:sz w:val="8"/>
              </w:rPr>
              <w:t xml:space="preserve"> </w:t>
            </w:r>
            <w:r>
              <w:rPr>
                <w:w w:val="105"/>
                <w:sz w:val="8"/>
              </w:rPr>
              <w:t>la</w:t>
            </w:r>
            <w:r>
              <w:rPr>
                <w:spacing w:val="-8"/>
                <w:w w:val="105"/>
                <w:sz w:val="8"/>
              </w:rPr>
              <w:t xml:space="preserve"> </w:t>
            </w:r>
            <w:r>
              <w:rPr>
                <w:w w:val="105"/>
                <w:sz w:val="8"/>
              </w:rPr>
              <w:t>otra</w:t>
            </w:r>
            <w:r>
              <w:rPr>
                <w:spacing w:val="-8"/>
                <w:w w:val="105"/>
                <w:sz w:val="8"/>
              </w:rPr>
              <w:t xml:space="preserve"> </w:t>
            </w:r>
            <w:r>
              <w:rPr>
                <w:w w:val="105"/>
                <w:sz w:val="8"/>
              </w:rPr>
              <w:t>mitad</w:t>
            </w:r>
            <w:r>
              <w:rPr>
                <w:spacing w:val="-7"/>
                <w:w w:val="105"/>
                <w:sz w:val="8"/>
              </w:rPr>
              <w:t xml:space="preserve"> </w:t>
            </w:r>
            <w:r>
              <w:rPr>
                <w:w w:val="105"/>
                <w:sz w:val="8"/>
              </w:rPr>
              <w:t>para</w:t>
            </w:r>
            <w:r>
              <w:rPr>
                <w:spacing w:val="-8"/>
                <w:w w:val="105"/>
                <w:sz w:val="8"/>
              </w:rPr>
              <w:t xml:space="preserve"> </w:t>
            </w:r>
            <w:r>
              <w:rPr>
                <w:spacing w:val="-2"/>
                <w:w w:val="105"/>
                <w:sz w:val="8"/>
              </w:rPr>
              <w:t>los</w:t>
            </w:r>
            <w:r>
              <w:rPr>
                <w:spacing w:val="-5"/>
                <w:w w:val="105"/>
                <w:sz w:val="8"/>
              </w:rPr>
              <w:t xml:space="preserve"> </w:t>
            </w:r>
            <w:r>
              <w:rPr>
                <w:w w:val="105"/>
                <w:sz w:val="8"/>
              </w:rPr>
              <w:t>hijos,</w:t>
            </w:r>
            <w:r>
              <w:rPr>
                <w:spacing w:val="-5"/>
                <w:w w:val="105"/>
                <w:sz w:val="8"/>
              </w:rPr>
              <w:t xml:space="preserve"> </w:t>
            </w:r>
            <w:r>
              <w:rPr>
                <w:spacing w:val="-2"/>
                <w:w w:val="105"/>
                <w:sz w:val="8"/>
              </w:rPr>
              <w:t>por</w:t>
            </w:r>
            <w:r>
              <w:rPr>
                <w:spacing w:val="-5"/>
                <w:w w:val="105"/>
                <w:sz w:val="8"/>
              </w:rPr>
              <w:t xml:space="preserve"> </w:t>
            </w:r>
            <w:r>
              <w:rPr>
                <w:w w:val="105"/>
                <w:sz w:val="8"/>
              </w:rPr>
              <w:t>partes</w:t>
            </w:r>
            <w:r>
              <w:rPr>
                <w:spacing w:val="-5"/>
                <w:w w:val="105"/>
                <w:sz w:val="8"/>
              </w:rPr>
              <w:t xml:space="preserve"> </w:t>
            </w:r>
            <w:r>
              <w:rPr>
                <w:w w:val="105"/>
                <w:sz w:val="8"/>
              </w:rPr>
              <w:t>iguales,</w:t>
            </w:r>
            <w:r>
              <w:rPr>
                <w:spacing w:val="-5"/>
                <w:w w:val="105"/>
                <w:sz w:val="8"/>
              </w:rPr>
              <w:t xml:space="preserve"> </w:t>
            </w:r>
            <w:r>
              <w:rPr>
                <w:w w:val="105"/>
                <w:sz w:val="8"/>
              </w:rPr>
              <w:t>teniendo</w:t>
            </w:r>
            <w:r>
              <w:rPr>
                <w:spacing w:val="-8"/>
                <w:w w:val="105"/>
                <w:sz w:val="8"/>
              </w:rPr>
              <w:t xml:space="preserve"> </w:t>
            </w:r>
            <w:r>
              <w:rPr>
                <w:w w:val="105"/>
                <w:sz w:val="8"/>
              </w:rPr>
              <w:t>en</w:t>
            </w:r>
            <w:r>
              <w:rPr>
                <w:spacing w:val="-7"/>
                <w:w w:val="105"/>
                <w:sz w:val="8"/>
              </w:rPr>
              <w:t xml:space="preserve"> </w:t>
            </w:r>
            <w:r>
              <w:rPr>
                <w:w w:val="105"/>
                <w:sz w:val="8"/>
              </w:rPr>
              <w:t>cuenta</w:t>
            </w:r>
            <w:r>
              <w:rPr>
                <w:spacing w:val="-8"/>
                <w:w w:val="105"/>
                <w:sz w:val="8"/>
              </w:rPr>
              <w:t xml:space="preserve"> </w:t>
            </w:r>
            <w:r>
              <w:rPr>
                <w:w w:val="105"/>
                <w:sz w:val="8"/>
              </w:rPr>
              <w:t>que</w:t>
            </w:r>
            <w:r>
              <w:rPr>
                <w:spacing w:val="-8"/>
                <w:w w:val="105"/>
                <w:sz w:val="8"/>
              </w:rPr>
              <w:t xml:space="preserve"> </w:t>
            </w:r>
            <w:r>
              <w:rPr>
                <w:w w:val="105"/>
                <w:sz w:val="8"/>
              </w:rPr>
              <w:t>cada</w:t>
            </w:r>
            <w:r>
              <w:rPr>
                <w:spacing w:val="-8"/>
                <w:w w:val="105"/>
                <w:sz w:val="8"/>
              </w:rPr>
              <w:t xml:space="preserve"> </w:t>
            </w:r>
            <w:r>
              <w:rPr>
                <w:w w:val="105"/>
                <w:sz w:val="8"/>
              </w:rPr>
              <w:t>uno</w:t>
            </w:r>
            <w:r>
              <w:rPr>
                <w:spacing w:val="-8"/>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hijos</w:t>
            </w:r>
            <w:r>
              <w:rPr>
                <w:spacing w:val="-5"/>
                <w:w w:val="105"/>
                <w:sz w:val="8"/>
              </w:rPr>
              <w:t xml:space="preserve"> </w:t>
            </w:r>
            <w:r>
              <w:rPr>
                <w:spacing w:val="-2"/>
                <w:w w:val="105"/>
                <w:sz w:val="8"/>
              </w:rPr>
              <w:t>naturales</w:t>
            </w:r>
            <w:r>
              <w:rPr>
                <w:spacing w:val="-5"/>
                <w:w w:val="105"/>
                <w:sz w:val="8"/>
              </w:rPr>
              <w:t xml:space="preserve"> </w:t>
            </w:r>
            <w:r>
              <w:rPr>
                <w:w w:val="105"/>
                <w:sz w:val="8"/>
              </w:rPr>
              <w:t>lleva</w:t>
            </w:r>
            <w:r>
              <w:rPr>
                <w:spacing w:val="-8"/>
                <w:w w:val="105"/>
                <w:sz w:val="8"/>
              </w:rPr>
              <w:t xml:space="preserve"> </w:t>
            </w:r>
            <w:r>
              <w:rPr>
                <w:w w:val="105"/>
                <w:sz w:val="8"/>
              </w:rPr>
              <w:t>la mitad</w:t>
            </w:r>
            <w:r>
              <w:rPr>
                <w:spacing w:val="-2"/>
                <w:w w:val="105"/>
                <w:sz w:val="8"/>
              </w:rPr>
              <w:t xml:space="preserve"> </w:t>
            </w:r>
            <w:r>
              <w:rPr>
                <w:w w:val="105"/>
                <w:sz w:val="8"/>
              </w:rPr>
              <w:t>de</w:t>
            </w:r>
            <w:r>
              <w:rPr>
                <w:spacing w:val="-4"/>
                <w:w w:val="105"/>
                <w:sz w:val="8"/>
              </w:rPr>
              <w:t xml:space="preserve"> </w:t>
            </w:r>
            <w:r>
              <w:rPr>
                <w:w w:val="105"/>
                <w:sz w:val="8"/>
              </w:rPr>
              <w:t>lo</w:t>
            </w:r>
            <w:r>
              <w:rPr>
                <w:spacing w:val="-4"/>
                <w:w w:val="105"/>
                <w:sz w:val="8"/>
              </w:rPr>
              <w:t xml:space="preserve"> </w:t>
            </w:r>
            <w:r>
              <w:rPr>
                <w:w w:val="105"/>
                <w:sz w:val="8"/>
              </w:rPr>
              <w:t>que</w:t>
            </w:r>
            <w:r>
              <w:rPr>
                <w:spacing w:val="-4"/>
                <w:w w:val="105"/>
                <w:sz w:val="8"/>
              </w:rPr>
              <w:t xml:space="preserve"> </w:t>
            </w:r>
            <w:r>
              <w:rPr>
                <w:w w:val="105"/>
                <w:sz w:val="8"/>
              </w:rPr>
              <w:t>corresponde</w:t>
            </w:r>
            <w:r>
              <w:rPr>
                <w:spacing w:val="-4"/>
                <w:w w:val="105"/>
                <w:sz w:val="8"/>
              </w:rPr>
              <w:t xml:space="preserve"> </w:t>
            </w:r>
            <w:r>
              <w:rPr>
                <w:w w:val="105"/>
                <w:sz w:val="8"/>
              </w:rPr>
              <w:t>a</w:t>
            </w:r>
            <w:r>
              <w:rPr>
                <w:spacing w:val="-4"/>
                <w:w w:val="105"/>
                <w:sz w:val="8"/>
              </w:rPr>
              <w:t xml:space="preserve"> </w:t>
            </w:r>
            <w:r>
              <w:rPr>
                <w:w w:val="105"/>
                <w:sz w:val="8"/>
              </w:rPr>
              <w:t>cada</w:t>
            </w:r>
            <w:r>
              <w:rPr>
                <w:spacing w:val="-4"/>
                <w:w w:val="105"/>
                <w:sz w:val="8"/>
              </w:rPr>
              <w:t xml:space="preserve"> </w:t>
            </w:r>
            <w:r>
              <w:rPr>
                <w:w w:val="105"/>
                <w:sz w:val="8"/>
              </w:rPr>
              <w:t>uno</w:t>
            </w:r>
            <w:r>
              <w:rPr>
                <w:spacing w:val="-4"/>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hijos legítimos.</w:t>
            </w:r>
          </w:p>
          <w:p w14:paraId="79EF4139" w14:textId="77777777" w:rsidR="00F23D6F" w:rsidRDefault="005056AC">
            <w:pPr>
              <w:pStyle w:val="TableParagraph"/>
              <w:spacing w:line="268" w:lineRule="auto"/>
              <w:ind w:left="23" w:right="64"/>
              <w:rPr>
                <w:sz w:val="8"/>
              </w:rPr>
            </w:pPr>
            <w:r>
              <w:rPr>
                <w:w w:val="105"/>
                <w:sz w:val="8"/>
              </w:rPr>
              <w:t>"Si</w:t>
            </w:r>
            <w:r>
              <w:rPr>
                <w:spacing w:val="-7"/>
                <w:w w:val="105"/>
                <w:sz w:val="8"/>
              </w:rPr>
              <w:t xml:space="preserve"> </w:t>
            </w:r>
            <w:r>
              <w:rPr>
                <w:w w:val="105"/>
                <w:sz w:val="8"/>
              </w:rPr>
              <w:t>no</w:t>
            </w:r>
            <w:r>
              <w:rPr>
                <w:spacing w:val="-7"/>
                <w:w w:val="105"/>
                <w:sz w:val="8"/>
              </w:rPr>
              <w:t xml:space="preserve"> </w:t>
            </w:r>
            <w:r>
              <w:rPr>
                <w:w w:val="105"/>
                <w:sz w:val="8"/>
              </w:rPr>
              <w:t>hubiere</w:t>
            </w:r>
            <w:r>
              <w:rPr>
                <w:spacing w:val="-7"/>
                <w:w w:val="105"/>
                <w:sz w:val="8"/>
              </w:rPr>
              <w:t xml:space="preserve"> </w:t>
            </w:r>
            <w:r>
              <w:rPr>
                <w:w w:val="105"/>
                <w:sz w:val="8"/>
              </w:rPr>
              <w:t>cónyuge,</w:t>
            </w:r>
            <w:r>
              <w:rPr>
                <w:spacing w:val="-4"/>
                <w:w w:val="105"/>
                <w:sz w:val="8"/>
              </w:rPr>
              <w:t xml:space="preserve"> </w:t>
            </w:r>
            <w:r>
              <w:rPr>
                <w:w w:val="105"/>
                <w:sz w:val="8"/>
              </w:rPr>
              <w:t>la</w:t>
            </w:r>
            <w:r>
              <w:rPr>
                <w:spacing w:val="-7"/>
                <w:w w:val="105"/>
                <w:sz w:val="8"/>
              </w:rPr>
              <w:t xml:space="preserve"> </w:t>
            </w:r>
            <w:r>
              <w:rPr>
                <w:w w:val="105"/>
                <w:sz w:val="8"/>
              </w:rPr>
              <w:t>suma</w:t>
            </w:r>
            <w:r>
              <w:rPr>
                <w:spacing w:val="-7"/>
                <w:w w:val="105"/>
                <w:sz w:val="8"/>
              </w:rPr>
              <w:t xml:space="preserve"> </w:t>
            </w:r>
            <w:r>
              <w:rPr>
                <w:w w:val="105"/>
                <w:sz w:val="8"/>
              </w:rPr>
              <w:t>se</w:t>
            </w:r>
            <w:r>
              <w:rPr>
                <w:spacing w:val="-7"/>
                <w:w w:val="105"/>
                <w:sz w:val="8"/>
              </w:rPr>
              <w:t xml:space="preserve"> </w:t>
            </w:r>
            <w:r>
              <w:rPr>
                <w:w w:val="105"/>
                <w:sz w:val="8"/>
              </w:rPr>
              <w:t>distribuye</w:t>
            </w:r>
            <w:r>
              <w:rPr>
                <w:spacing w:val="-7"/>
                <w:w w:val="105"/>
                <w:sz w:val="8"/>
              </w:rPr>
              <w:t xml:space="preserve"> </w:t>
            </w:r>
            <w:r>
              <w:rPr>
                <w:w w:val="105"/>
                <w:sz w:val="8"/>
              </w:rPr>
              <w:t>entre</w:t>
            </w:r>
            <w:r>
              <w:rPr>
                <w:spacing w:val="-7"/>
                <w:w w:val="105"/>
                <w:sz w:val="8"/>
              </w:rPr>
              <w:t xml:space="preserve"> </w:t>
            </w:r>
            <w:r>
              <w:rPr>
                <w:spacing w:val="-2"/>
                <w:w w:val="105"/>
                <w:sz w:val="8"/>
              </w:rPr>
              <w:t>los</w:t>
            </w:r>
            <w:r>
              <w:rPr>
                <w:spacing w:val="-4"/>
                <w:w w:val="105"/>
                <w:sz w:val="8"/>
              </w:rPr>
              <w:t xml:space="preserve"> </w:t>
            </w:r>
            <w:r>
              <w:rPr>
                <w:w w:val="105"/>
                <w:sz w:val="8"/>
              </w:rPr>
              <w:t>hijos</w:t>
            </w:r>
            <w:r>
              <w:rPr>
                <w:spacing w:val="-4"/>
                <w:w w:val="105"/>
                <w:sz w:val="8"/>
              </w:rPr>
              <w:t xml:space="preserve"> </w:t>
            </w:r>
            <w:r>
              <w:rPr>
                <w:spacing w:val="-2"/>
                <w:w w:val="105"/>
                <w:sz w:val="8"/>
              </w:rPr>
              <w:t>por</w:t>
            </w:r>
            <w:r>
              <w:rPr>
                <w:spacing w:val="-4"/>
                <w:w w:val="105"/>
                <w:sz w:val="8"/>
              </w:rPr>
              <w:t xml:space="preserve"> </w:t>
            </w:r>
            <w:r>
              <w:rPr>
                <w:w w:val="105"/>
                <w:sz w:val="8"/>
              </w:rPr>
              <w:t>partes</w:t>
            </w:r>
            <w:r>
              <w:rPr>
                <w:spacing w:val="-4"/>
                <w:w w:val="105"/>
                <w:sz w:val="8"/>
              </w:rPr>
              <w:t xml:space="preserve"> </w:t>
            </w:r>
            <w:r>
              <w:rPr>
                <w:spacing w:val="-3"/>
                <w:w w:val="105"/>
                <w:sz w:val="8"/>
              </w:rPr>
              <w:t>iguales</w:t>
            </w:r>
            <w:r>
              <w:rPr>
                <w:spacing w:val="-4"/>
                <w:w w:val="105"/>
                <w:sz w:val="8"/>
              </w:rPr>
              <w:t xml:space="preserve"> </w:t>
            </w:r>
            <w:r>
              <w:rPr>
                <w:w w:val="105"/>
                <w:sz w:val="8"/>
              </w:rPr>
              <w:t>y</w:t>
            </w:r>
            <w:r>
              <w:rPr>
                <w:spacing w:val="-6"/>
                <w:w w:val="105"/>
                <w:sz w:val="8"/>
              </w:rPr>
              <w:t xml:space="preserve"> </w:t>
            </w:r>
            <w:r>
              <w:rPr>
                <w:w w:val="105"/>
                <w:sz w:val="8"/>
              </w:rPr>
              <w:t>teniendo</w:t>
            </w:r>
            <w:r>
              <w:rPr>
                <w:spacing w:val="-7"/>
                <w:w w:val="105"/>
                <w:sz w:val="8"/>
              </w:rPr>
              <w:t xml:space="preserve"> </w:t>
            </w:r>
            <w:r>
              <w:rPr>
                <w:w w:val="105"/>
                <w:sz w:val="8"/>
              </w:rPr>
              <w:t>en</w:t>
            </w:r>
            <w:r>
              <w:rPr>
                <w:spacing w:val="-6"/>
                <w:w w:val="105"/>
                <w:sz w:val="8"/>
              </w:rPr>
              <w:t xml:space="preserve"> </w:t>
            </w:r>
            <w:r>
              <w:rPr>
                <w:w w:val="105"/>
                <w:sz w:val="8"/>
              </w:rPr>
              <w:t>cuenta</w:t>
            </w:r>
            <w:r>
              <w:rPr>
                <w:spacing w:val="-7"/>
                <w:w w:val="105"/>
                <w:sz w:val="8"/>
              </w:rPr>
              <w:t xml:space="preserve"> </w:t>
            </w:r>
            <w:r>
              <w:rPr>
                <w:w w:val="105"/>
                <w:sz w:val="8"/>
              </w:rPr>
              <w:t>que</w:t>
            </w:r>
            <w:r>
              <w:rPr>
                <w:spacing w:val="-7"/>
                <w:w w:val="105"/>
                <w:sz w:val="8"/>
              </w:rPr>
              <w:t xml:space="preserve"> </w:t>
            </w:r>
            <w:r>
              <w:rPr>
                <w:w w:val="105"/>
                <w:sz w:val="8"/>
              </w:rPr>
              <w:t>cada</w:t>
            </w:r>
            <w:r>
              <w:rPr>
                <w:spacing w:val="-7"/>
                <w:w w:val="105"/>
                <w:sz w:val="8"/>
              </w:rPr>
              <w:t xml:space="preserve"> </w:t>
            </w:r>
            <w:r>
              <w:rPr>
                <w:w w:val="105"/>
                <w:sz w:val="8"/>
              </w:rPr>
              <w:t>uno</w:t>
            </w:r>
            <w:r>
              <w:rPr>
                <w:spacing w:val="-7"/>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spacing w:val="-2"/>
                <w:w w:val="105"/>
                <w:sz w:val="8"/>
              </w:rPr>
              <w:t>naturales</w:t>
            </w:r>
            <w:r>
              <w:rPr>
                <w:spacing w:val="-4"/>
                <w:w w:val="105"/>
                <w:sz w:val="8"/>
              </w:rPr>
              <w:t xml:space="preserve"> </w:t>
            </w:r>
            <w:r>
              <w:rPr>
                <w:w w:val="105"/>
                <w:sz w:val="8"/>
              </w:rPr>
              <w:t>lleva</w:t>
            </w:r>
            <w:r>
              <w:rPr>
                <w:spacing w:val="-7"/>
                <w:w w:val="105"/>
                <w:sz w:val="8"/>
              </w:rPr>
              <w:t xml:space="preserve"> </w:t>
            </w:r>
            <w:r>
              <w:rPr>
                <w:w w:val="105"/>
                <w:sz w:val="8"/>
              </w:rPr>
              <w:t>la</w:t>
            </w:r>
            <w:r>
              <w:rPr>
                <w:spacing w:val="-7"/>
                <w:w w:val="105"/>
                <w:sz w:val="8"/>
              </w:rPr>
              <w:t xml:space="preserve"> </w:t>
            </w:r>
            <w:r>
              <w:rPr>
                <w:w w:val="105"/>
                <w:sz w:val="8"/>
              </w:rPr>
              <w:t>mitad</w:t>
            </w:r>
            <w:r>
              <w:rPr>
                <w:spacing w:val="-6"/>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porción</w:t>
            </w:r>
            <w:r>
              <w:rPr>
                <w:spacing w:val="-6"/>
                <w:w w:val="105"/>
                <w:sz w:val="8"/>
              </w:rPr>
              <w:t xml:space="preserve"> </w:t>
            </w:r>
            <w:r>
              <w:rPr>
                <w:w w:val="105"/>
                <w:sz w:val="8"/>
              </w:rPr>
              <w:t>de</w:t>
            </w:r>
            <w:r>
              <w:rPr>
                <w:spacing w:val="-7"/>
                <w:w w:val="105"/>
                <w:sz w:val="8"/>
              </w:rPr>
              <w:t xml:space="preserve"> </w:t>
            </w:r>
            <w:r>
              <w:rPr>
                <w:w w:val="105"/>
                <w:sz w:val="8"/>
              </w:rPr>
              <w:t>cada</w:t>
            </w:r>
            <w:r>
              <w:rPr>
                <w:spacing w:val="-7"/>
                <w:w w:val="105"/>
                <w:sz w:val="8"/>
              </w:rPr>
              <w:t xml:space="preserve"> </w:t>
            </w:r>
            <w:r>
              <w:rPr>
                <w:w w:val="105"/>
                <w:sz w:val="8"/>
              </w:rPr>
              <w:t>uno</w:t>
            </w:r>
            <w:r>
              <w:rPr>
                <w:spacing w:val="-7"/>
                <w:w w:val="105"/>
                <w:sz w:val="8"/>
              </w:rPr>
              <w:t xml:space="preserve"> </w:t>
            </w:r>
            <w:r>
              <w:rPr>
                <w:w w:val="105"/>
                <w:sz w:val="8"/>
              </w:rPr>
              <w:t>de</w:t>
            </w:r>
            <w:r>
              <w:rPr>
                <w:spacing w:val="-7"/>
                <w:w w:val="105"/>
                <w:sz w:val="8"/>
              </w:rPr>
              <w:t xml:space="preserve"> </w:t>
            </w:r>
            <w:r>
              <w:rPr>
                <w:spacing w:val="-2"/>
                <w:w w:val="105"/>
                <w:sz w:val="8"/>
              </w:rPr>
              <w:t xml:space="preserve">los </w:t>
            </w:r>
            <w:r>
              <w:rPr>
                <w:w w:val="105"/>
                <w:sz w:val="8"/>
              </w:rPr>
              <w:t>legítimos.</w:t>
            </w:r>
          </w:p>
          <w:p w14:paraId="6AA62BBA" w14:textId="77777777" w:rsidR="00F23D6F" w:rsidRDefault="005056AC">
            <w:pPr>
              <w:pStyle w:val="TableParagraph"/>
              <w:spacing w:line="268" w:lineRule="auto"/>
              <w:ind w:left="23" w:right="3023"/>
              <w:jc w:val="both"/>
              <w:rPr>
                <w:sz w:val="8"/>
              </w:rPr>
            </w:pPr>
            <w:r>
              <w:rPr>
                <w:w w:val="105"/>
                <w:sz w:val="8"/>
              </w:rPr>
              <w:t>"Si</w:t>
            </w:r>
            <w:r>
              <w:rPr>
                <w:spacing w:val="-7"/>
                <w:w w:val="105"/>
                <w:sz w:val="8"/>
              </w:rPr>
              <w:t xml:space="preserve"> </w:t>
            </w:r>
            <w:r>
              <w:rPr>
                <w:w w:val="105"/>
                <w:sz w:val="8"/>
              </w:rPr>
              <w:t>no</w:t>
            </w:r>
            <w:r>
              <w:rPr>
                <w:spacing w:val="-8"/>
                <w:w w:val="105"/>
                <w:sz w:val="8"/>
              </w:rPr>
              <w:t xml:space="preserve"> </w:t>
            </w:r>
            <w:r>
              <w:rPr>
                <w:w w:val="105"/>
                <w:sz w:val="8"/>
              </w:rPr>
              <w:t>hubiere</w:t>
            </w:r>
            <w:r>
              <w:rPr>
                <w:spacing w:val="-8"/>
                <w:w w:val="105"/>
                <w:sz w:val="8"/>
              </w:rPr>
              <w:t xml:space="preserve"> </w:t>
            </w:r>
            <w:r>
              <w:rPr>
                <w:w w:val="105"/>
                <w:sz w:val="8"/>
              </w:rPr>
              <w:t>cónyuge</w:t>
            </w:r>
            <w:r>
              <w:rPr>
                <w:spacing w:val="-8"/>
                <w:w w:val="105"/>
                <w:sz w:val="8"/>
              </w:rPr>
              <w:t xml:space="preserve"> </w:t>
            </w:r>
            <w:r>
              <w:rPr>
                <w:w w:val="105"/>
                <w:sz w:val="8"/>
              </w:rPr>
              <w:t>ni</w:t>
            </w:r>
            <w:r>
              <w:rPr>
                <w:spacing w:val="-7"/>
                <w:w w:val="105"/>
                <w:sz w:val="8"/>
              </w:rPr>
              <w:t xml:space="preserve"> </w:t>
            </w:r>
            <w:r>
              <w:rPr>
                <w:w w:val="105"/>
                <w:sz w:val="8"/>
              </w:rPr>
              <w:t>hijos</w:t>
            </w:r>
            <w:r>
              <w:rPr>
                <w:spacing w:val="-5"/>
                <w:w w:val="105"/>
                <w:sz w:val="8"/>
              </w:rPr>
              <w:t xml:space="preserve"> </w:t>
            </w:r>
            <w:r>
              <w:rPr>
                <w:w w:val="105"/>
                <w:sz w:val="8"/>
              </w:rPr>
              <w:t>naturales,</w:t>
            </w:r>
            <w:r>
              <w:rPr>
                <w:spacing w:val="-5"/>
                <w:w w:val="105"/>
                <w:sz w:val="8"/>
              </w:rPr>
              <w:t xml:space="preserve"> </w:t>
            </w:r>
            <w:r>
              <w:rPr>
                <w:w w:val="105"/>
                <w:sz w:val="8"/>
              </w:rPr>
              <w:t>la</w:t>
            </w:r>
            <w:r>
              <w:rPr>
                <w:spacing w:val="-8"/>
                <w:w w:val="105"/>
                <w:sz w:val="8"/>
              </w:rPr>
              <w:t xml:space="preserve"> </w:t>
            </w:r>
            <w:r>
              <w:rPr>
                <w:w w:val="105"/>
                <w:sz w:val="8"/>
              </w:rPr>
              <w:t>suma</w:t>
            </w:r>
            <w:r>
              <w:rPr>
                <w:spacing w:val="-8"/>
                <w:w w:val="105"/>
                <w:sz w:val="8"/>
              </w:rPr>
              <w:t xml:space="preserve"> </w:t>
            </w:r>
            <w:r>
              <w:rPr>
                <w:w w:val="105"/>
                <w:sz w:val="8"/>
              </w:rPr>
              <w:t>se</w:t>
            </w:r>
            <w:r>
              <w:rPr>
                <w:spacing w:val="-8"/>
                <w:w w:val="105"/>
                <w:sz w:val="8"/>
              </w:rPr>
              <w:t xml:space="preserve"> </w:t>
            </w:r>
            <w:r>
              <w:rPr>
                <w:w w:val="105"/>
                <w:sz w:val="8"/>
              </w:rPr>
              <w:t>divide</w:t>
            </w:r>
            <w:r>
              <w:rPr>
                <w:spacing w:val="-8"/>
                <w:w w:val="105"/>
                <w:sz w:val="8"/>
              </w:rPr>
              <w:t xml:space="preserve"> </w:t>
            </w:r>
            <w:r>
              <w:rPr>
                <w:spacing w:val="-2"/>
                <w:w w:val="105"/>
                <w:sz w:val="8"/>
              </w:rPr>
              <w:t>por</w:t>
            </w:r>
            <w:r>
              <w:rPr>
                <w:spacing w:val="-5"/>
                <w:w w:val="105"/>
                <w:sz w:val="8"/>
              </w:rPr>
              <w:t xml:space="preserve"> </w:t>
            </w:r>
            <w:r>
              <w:rPr>
                <w:w w:val="105"/>
                <w:sz w:val="8"/>
              </w:rPr>
              <w:t>partes</w:t>
            </w:r>
            <w:r>
              <w:rPr>
                <w:spacing w:val="-5"/>
                <w:w w:val="105"/>
                <w:sz w:val="8"/>
              </w:rPr>
              <w:t xml:space="preserve"> </w:t>
            </w:r>
            <w:r>
              <w:rPr>
                <w:spacing w:val="-3"/>
                <w:w w:val="105"/>
                <w:sz w:val="8"/>
              </w:rPr>
              <w:t>iguales</w:t>
            </w:r>
            <w:r>
              <w:rPr>
                <w:spacing w:val="-5"/>
                <w:w w:val="105"/>
                <w:sz w:val="8"/>
              </w:rPr>
              <w:t xml:space="preserve"> </w:t>
            </w:r>
            <w:r>
              <w:rPr>
                <w:w w:val="105"/>
                <w:sz w:val="8"/>
              </w:rPr>
              <w:t>entre</w:t>
            </w:r>
            <w:r>
              <w:rPr>
                <w:spacing w:val="-8"/>
                <w:w w:val="105"/>
                <w:sz w:val="8"/>
              </w:rPr>
              <w:t xml:space="preserve"> </w:t>
            </w:r>
            <w:r>
              <w:rPr>
                <w:spacing w:val="-2"/>
                <w:w w:val="105"/>
                <w:sz w:val="8"/>
              </w:rPr>
              <w:t>los</w:t>
            </w:r>
            <w:r>
              <w:rPr>
                <w:spacing w:val="-5"/>
                <w:w w:val="105"/>
                <w:sz w:val="8"/>
              </w:rPr>
              <w:t xml:space="preserve"> </w:t>
            </w:r>
            <w:r>
              <w:rPr>
                <w:w w:val="105"/>
                <w:sz w:val="8"/>
              </w:rPr>
              <w:t>hijos</w:t>
            </w:r>
            <w:r>
              <w:rPr>
                <w:spacing w:val="-5"/>
                <w:w w:val="105"/>
                <w:sz w:val="8"/>
              </w:rPr>
              <w:t xml:space="preserve"> </w:t>
            </w:r>
            <w:r>
              <w:rPr>
                <w:w w:val="105"/>
                <w:sz w:val="8"/>
              </w:rPr>
              <w:t>legítimos. "Si</w:t>
            </w:r>
            <w:r>
              <w:rPr>
                <w:spacing w:val="-7"/>
                <w:w w:val="105"/>
                <w:sz w:val="8"/>
              </w:rPr>
              <w:t xml:space="preserve"> </w:t>
            </w:r>
            <w:r>
              <w:rPr>
                <w:w w:val="105"/>
                <w:sz w:val="8"/>
              </w:rPr>
              <w:t>no</w:t>
            </w:r>
            <w:r>
              <w:rPr>
                <w:spacing w:val="-8"/>
                <w:w w:val="105"/>
                <w:sz w:val="8"/>
              </w:rPr>
              <w:t xml:space="preserve"> </w:t>
            </w:r>
            <w:r>
              <w:rPr>
                <w:w w:val="105"/>
                <w:sz w:val="8"/>
              </w:rPr>
              <w:t>hubiere</w:t>
            </w:r>
            <w:r>
              <w:rPr>
                <w:spacing w:val="-8"/>
                <w:w w:val="105"/>
                <w:sz w:val="8"/>
              </w:rPr>
              <w:t xml:space="preserve"> </w:t>
            </w:r>
            <w:r>
              <w:rPr>
                <w:w w:val="105"/>
                <w:sz w:val="8"/>
              </w:rPr>
              <w:t>cónyuge</w:t>
            </w:r>
            <w:r>
              <w:rPr>
                <w:spacing w:val="-8"/>
                <w:w w:val="105"/>
                <w:sz w:val="8"/>
              </w:rPr>
              <w:t xml:space="preserve"> </w:t>
            </w:r>
            <w:r>
              <w:rPr>
                <w:w w:val="105"/>
                <w:sz w:val="8"/>
              </w:rPr>
              <w:t>ni</w:t>
            </w:r>
            <w:r>
              <w:rPr>
                <w:spacing w:val="-7"/>
                <w:w w:val="105"/>
                <w:sz w:val="8"/>
              </w:rPr>
              <w:t xml:space="preserve"> </w:t>
            </w:r>
            <w:r>
              <w:rPr>
                <w:w w:val="105"/>
                <w:sz w:val="8"/>
              </w:rPr>
              <w:t>hijos</w:t>
            </w:r>
            <w:r>
              <w:rPr>
                <w:spacing w:val="-5"/>
                <w:w w:val="105"/>
                <w:sz w:val="8"/>
              </w:rPr>
              <w:t xml:space="preserve"> </w:t>
            </w:r>
            <w:r>
              <w:rPr>
                <w:w w:val="105"/>
                <w:sz w:val="8"/>
              </w:rPr>
              <w:t>legítimos,</w:t>
            </w:r>
            <w:r>
              <w:rPr>
                <w:spacing w:val="-5"/>
                <w:w w:val="105"/>
                <w:sz w:val="8"/>
              </w:rPr>
              <w:t xml:space="preserve"> </w:t>
            </w:r>
            <w:r>
              <w:rPr>
                <w:w w:val="105"/>
                <w:sz w:val="8"/>
              </w:rPr>
              <w:t>la</w:t>
            </w:r>
            <w:r>
              <w:rPr>
                <w:spacing w:val="-8"/>
                <w:w w:val="105"/>
                <w:sz w:val="8"/>
              </w:rPr>
              <w:t xml:space="preserve"> </w:t>
            </w:r>
            <w:r>
              <w:rPr>
                <w:w w:val="105"/>
                <w:sz w:val="8"/>
              </w:rPr>
              <w:t>suma</w:t>
            </w:r>
            <w:r>
              <w:rPr>
                <w:spacing w:val="-8"/>
                <w:w w:val="105"/>
                <w:sz w:val="8"/>
              </w:rPr>
              <w:t xml:space="preserve"> </w:t>
            </w:r>
            <w:r>
              <w:rPr>
                <w:w w:val="105"/>
                <w:sz w:val="8"/>
              </w:rPr>
              <w:t>se</w:t>
            </w:r>
            <w:r>
              <w:rPr>
                <w:spacing w:val="-8"/>
                <w:w w:val="105"/>
                <w:sz w:val="8"/>
              </w:rPr>
              <w:t xml:space="preserve"> </w:t>
            </w:r>
            <w:r>
              <w:rPr>
                <w:w w:val="105"/>
                <w:sz w:val="8"/>
              </w:rPr>
              <w:t>divide</w:t>
            </w:r>
            <w:r>
              <w:rPr>
                <w:spacing w:val="-8"/>
                <w:w w:val="105"/>
                <w:sz w:val="8"/>
              </w:rPr>
              <w:t xml:space="preserve"> </w:t>
            </w:r>
            <w:r>
              <w:rPr>
                <w:spacing w:val="-2"/>
                <w:w w:val="105"/>
                <w:sz w:val="8"/>
              </w:rPr>
              <w:t>por</w:t>
            </w:r>
            <w:r>
              <w:rPr>
                <w:spacing w:val="-5"/>
                <w:w w:val="105"/>
                <w:sz w:val="8"/>
              </w:rPr>
              <w:t xml:space="preserve"> </w:t>
            </w:r>
            <w:r>
              <w:rPr>
                <w:w w:val="105"/>
                <w:sz w:val="8"/>
              </w:rPr>
              <w:t>partes</w:t>
            </w:r>
            <w:r>
              <w:rPr>
                <w:spacing w:val="-5"/>
                <w:w w:val="105"/>
                <w:sz w:val="8"/>
              </w:rPr>
              <w:t xml:space="preserve"> </w:t>
            </w:r>
            <w:r>
              <w:rPr>
                <w:spacing w:val="-3"/>
                <w:w w:val="105"/>
                <w:sz w:val="8"/>
              </w:rPr>
              <w:t>iguales</w:t>
            </w:r>
            <w:r>
              <w:rPr>
                <w:spacing w:val="-5"/>
                <w:w w:val="105"/>
                <w:sz w:val="8"/>
              </w:rPr>
              <w:t xml:space="preserve"> </w:t>
            </w:r>
            <w:r>
              <w:rPr>
                <w:w w:val="105"/>
                <w:sz w:val="8"/>
              </w:rPr>
              <w:t>entre</w:t>
            </w:r>
            <w:r>
              <w:rPr>
                <w:spacing w:val="-8"/>
                <w:w w:val="105"/>
                <w:sz w:val="8"/>
              </w:rPr>
              <w:t xml:space="preserve"> </w:t>
            </w:r>
            <w:r>
              <w:rPr>
                <w:spacing w:val="-2"/>
                <w:w w:val="105"/>
                <w:sz w:val="8"/>
              </w:rPr>
              <w:t>los</w:t>
            </w:r>
            <w:r>
              <w:rPr>
                <w:spacing w:val="-5"/>
                <w:w w:val="105"/>
                <w:sz w:val="8"/>
              </w:rPr>
              <w:t xml:space="preserve"> </w:t>
            </w:r>
            <w:r>
              <w:rPr>
                <w:w w:val="105"/>
                <w:sz w:val="8"/>
              </w:rPr>
              <w:t>hijos</w:t>
            </w:r>
            <w:r>
              <w:rPr>
                <w:spacing w:val="-5"/>
                <w:w w:val="105"/>
                <w:sz w:val="8"/>
              </w:rPr>
              <w:t xml:space="preserve"> </w:t>
            </w:r>
            <w:r>
              <w:rPr>
                <w:w w:val="105"/>
                <w:sz w:val="8"/>
              </w:rPr>
              <w:t>naturales. "Si</w:t>
            </w:r>
            <w:r>
              <w:rPr>
                <w:spacing w:val="-4"/>
                <w:w w:val="105"/>
                <w:sz w:val="8"/>
              </w:rPr>
              <w:t xml:space="preserve"> </w:t>
            </w:r>
            <w:r>
              <w:rPr>
                <w:w w:val="105"/>
                <w:sz w:val="8"/>
              </w:rPr>
              <w:t>no</w:t>
            </w:r>
            <w:r>
              <w:rPr>
                <w:spacing w:val="-5"/>
                <w:w w:val="105"/>
                <w:sz w:val="8"/>
              </w:rPr>
              <w:t xml:space="preserve"> </w:t>
            </w:r>
            <w:r>
              <w:rPr>
                <w:w w:val="105"/>
                <w:sz w:val="8"/>
              </w:rPr>
              <w:t>hubiere</w:t>
            </w:r>
            <w:r>
              <w:rPr>
                <w:spacing w:val="-5"/>
                <w:w w:val="105"/>
                <w:sz w:val="8"/>
              </w:rPr>
              <w:t xml:space="preserve"> </w:t>
            </w:r>
            <w:r>
              <w:rPr>
                <w:w w:val="105"/>
                <w:sz w:val="8"/>
              </w:rPr>
              <w:t>hijos</w:t>
            </w:r>
            <w:r>
              <w:rPr>
                <w:spacing w:val="-1"/>
                <w:w w:val="105"/>
                <w:sz w:val="8"/>
              </w:rPr>
              <w:t xml:space="preserve"> </w:t>
            </w:r>
            <w:r>
              <w:rPr>
                <w:w w:val="105"/>
                <w:sz w:val="8"/>
              </w:rPr>
              <w:t>legítimos</w:t>
            </w:r>
            <w:r>
              <w:rPr>
                <w:spacing w:val="-1"/>
                <w:w w:val="105"/>
                <w:sz w:val="8"/>
              </w:rPr>
              <w:t xml:space="preserve"> </w:t>
            </w:r>
            <w:r>
              <w:rPr>
                <w:w w:val="105"/>
                <w:sz w:val="8"/>
              </w:rPr>
              <w:t>ni</w:t>
            </w:r>
            <w:r>
              <w:rPr>
                <w:spacing w:val="-4"/>
                <w:w w:val="105"/>
                <w:sz w:val="8"/>
              </w:rPr>
              <w:t xml:space="preserve"> </w:t>
            </w:r>
            <w:r>
              <w:rPr>
                <w:w w:val="105"/>
                <w:sz w:val="8"/>
              </w:rPr>
              <w:t>naturales,</w:t>
            </w:r>
            <w:r>
              <w:rPr>
                <w:spacing w:val="-1"/>
                <w:w w:val="105"/>
                <w:sz w:val="8"/>
              </w:rPr>
              <w:t xml:space="preserve"> </w:t>
            </w:r>
            <w:r>
              <w:rPr>
                <w:w w:val="105"/>
                <w:sz w:val="8"/>
              </w:rPr>
              <w:t>la</w:t>
            </w:r>
            <w:r>
              <w:rPr>
                <w:spacing w:val="-5"/>
                <w:w w:val="105"/>
                <w:sz w:val="8"/>
              </w:rPr>
              <w:t xml:space="preserve"> </w:t>
            </w:r>
            <w:r>
              <w:rPr>
                <w:w w:val="105"/>
                <w:sz w:val="8"/>
              </w:rPr>
              <w:t>suma</w:t>
            </w:r>
            <w:r>
              <w:rPr>
                <w:spacing w:val="-5"/>
                <w:w w:val="105"/>
                <w:sz w:val="8"/>
              </w:rPr>
              <w:t xml:space="preserve"> </w:t>
            </w:r>
            <w:r>
              <w:rPr>
                <w:w w:val="105"/>
                <w:sz w:val="8"/>
              </w:rPr>
              <w:t>corresponde</w:t>
            </w:r>
            <w:r>
              <w:rPr>
                <w:spacing w:val="-5"/>
                <w:w w:val="105"/>
                <w:sz w:val="8"/>
              </w:rPr>
              <w:t xml:space="preserve"> </w:t>
            </w:r>
            <w:r>
              <w:rPr>
                <w:w w:val="105"/>
                <w:sz w:val="8"/>
              </w:rPr>
              <w:t>al</w:t>
            </w:r>
            <w:r>
              <w:rPr>
                <w:spacing w:val="-4"/>
                <w:w w:val="105"/>
                <w:sz w:val="8"/>
              </w:rPr>
              <w:t xml:space="preserve"> </w:t>
            </w:r>
            <w:r>
              <w:rPr>
                <w:w w:val="105"/>
                <w:sz w:val="8"/>
              </w:rPr>
              <w:t>cónyuge.</w:t>
            </w:r>
          </w:p>
          <w:p w14:paraId="03E880E0" w14:textId="77777777" w:rsidR="00F23D6F" w:rsidRDefault="005056AC">
            <w:pPr>
              <w:pStyle w:val="TableParagraph"/>
              <w:spacing w:before="1" w:line="268" w:lineRule="auto"/>
              <w:ind w:left="23"/>
              <w:rPr>
                <w:sz w:val="8"/>
              </w:rPr>
            </w:pPr>
            <w:r>
              <w:rPr>
                <w:w w:val="105"/>
                <w:sz w:val="8"/>
              </w:rPr>
              <w:t>"Si</w:t>
            </w:r>
            <w:r>
              <w:rPr>
                <w:spacing w:val="-7"/>
                <w:w w:val="105"/>
                <w:sz w:val="8"/>
              </w:rPr>
              <w:t xml:space="preserve"> </w:t>
            </w:r>
            <w:r>
              <w:rPr>
                <w:w w:val="105"/>
                <w:sz w:val="8"/>
              </w:rPr>
              <w:t>no</w:t>
            </w:r>
            <w:r>
              <w:rPr>
                <w:spacing w:val="-8"/>
                <w:w w:val="105"/>
                <w:sz w:val="8"/>
              </w:rPr>
              <w:t xml:space="preserve"> </w:t>
            </w:r>
            <w:r>
              <w:rPr>
                <w:w w:val="105"/>
                <w:sz w:val="8"/>
              </w:rPr>
              <w:t>existiera</w:t>
            </w:r>
            <w:r>
              <w:rPr>
                <w:spacing w:val="-8"/>
                <w:w w:val="105"/>
                <w:sz w:val="8"/>
              </w:rPr>
              <w:t xml:space="preserve"> </w:t>
            </w:r>
            <w:r>
              <w:rPr>
                <w:w w:val="105"/>
                <w:sz w:val="8"/>
              </w:rPr>
              <w:t>ninguna</w:t>
            </w:r>
            <w:r>
              <w:rPr>
                <w:spacing w:val="-8"/>
                <w:w w:val="105"/>
                <w:sz w:val="8"/>
              </w:rPr>
              <w:t xml:space="preserve"> </w:t>
            </w:r>
            <w:r>
              <w:rPr>
                <w:w w:val="105"/>
                <w:sz w:val="8"/>
              </w:rPr>
              <w:t>de</w:t>
            </w:r>
            <w:r>
              <w:rPr>
                <w:spacing w:val="-8"/>
                <w:w w:val="105"/>
                <w:sz w:val="8"/>
              </w:rPr>
              <w:t xml:space="preserve"> </w:t>
            </w:r>
            <w:r>
              <w:rPr>
                <w:spacing w:val="-2"/>
                <w:w w:val="105"/>
                <w:sz w:val="8"/>
              </w:rPr>
              <w:t>las</w:t>
            </w:r>
            <w:r>
              <w:rPr>
                <w:spacing w:val="-4"/>
                <w:w w:val="105"/>
                <w:sz w:val="8"/>
              </w:rPr>
              <w:t xml:space="preserve"> </w:t>
            </w:r>
            <w:r>
              <w:rPr>
                <w:w w:val="105"/>
                <w:sz w:val="8"/>
              </w:rPr>
              <w:t>personas</w:t>
            </w:r>
            <w:r>
              <w:rPr>
                <w:spacing w:val="-4"/>
                <w:w w:val="105"/>
                <w:sz w:val="8"/>
              </w:rPr>
              <w:t xml:space="preserve"> </w:t>
            </w:r>
            <w:r>
              <w:rPr>
                <w:w w:val="105"/>
                <w:sz w:val="8"/>
              </w:rPr>
              <w:t>a</w:t>
            </w:r>
            <w:r>
              <w:rPr>
                <w:spacing w:val="-8"/>
                <w:w w:val="105"/>
                <w:sz w:val="8"/>
              </w:rPr>
              <w:t xml:space="preserve"> </w:t>
            </w:r>
            <w:r>
              <w:rPr>
                <w:w w:val="105"/>
                <w:sz w:val="8"/>
              </w:rPr>
              <w:t>que</w:t>
            </w:r>
            <w:r>
              <w:rPr>
                <w:spacing w:val="-8"/>
                <w:w w:val="105"/>
                <w:sz w:val="8"/>
              </w:rPr>
              <w:t xml:space="preserve"> </w:t>
            </w:r>
            <w:r>
              <w:rPr>
                <w:w w:val="105"/>
                <w:sz w:val="8"/>
              </w:rPr>
              <w:t>se</w:t>
            </w:r>
            <w:r>
              <w:rPr>
                <w:spacing w:val="-8"/>
                <w:w w:val="105"/>
                <w:sz w:val="8"/>
              </w:rPr>
              <w:t xml:space="preserve"> </w:t>
            </w:r>
            <w:r>
              <w:rPr>
                <w:w w:val="105"/>
                <w:sz w:val="8"/>
              </w:rPr>
              <w:t>refieren</w:t>
            </w:r>
            <w:r>
              <w:rPr>
                <w:spacing w:val="-6"/>
                <w:w w:val="105"/>
                <w:sz w:val="8"/>
              </w:rPr>
              <w:t xml:space="preserve"> </w:t>
            </w:r>
            <w:r>
              <w:rPr>
                <w:spacing w:val="-2"/>
                <w:w w:val="105"/>
                <w:sz w:val="8"/>
              </w:rPr>
              <w:t>los</w:t>
            </w:r>
            <w:r>
              <w:rPr>
                <w:spacing w:val="-4"/>
                <w:w w:val="105"/>
                <w:sz w:val="8"/>
              </w:rPr>
              <w:t xml:space="preserve"> </w:t>
            </w:r>
            <w:r>
              <w:rPr>
                <w:w w:val="105"/>
                <w:sz w:val="8"/>
              </w:rPr>
              <w:t>incisos</w:t>
            </w:r>
            <w:r>
              <w:rPr>
                <w:spacing w:val="-4"/>
                <w:w w:val="105"/>
                <w:sz w:val="8"/>
              </w:rPr>
              <w:t xml:space="preserve"> </w:t>
            </w:r>
            <w:r>
              <w:rPr>
                <w:w w:val="105"/>
                <w:sz w:val="8"/>
              </w:rPr>
              <w:t>anteriores,</w:t>
            </w:r>
            <w:r>
              <w:rPr>
                <w:spacing w:val="-4"/>
                <w:w w:val="105"/>
                <w:sz w:val="8"/>
              </w:rPr>
              <w:t xml:space="preserve"> </w:t>
            </w:r>
            <w:r>
              <w:rPr>
                <w:w w:val="105"/>
                <w:sz w:val="8"/>
              </w:rPr>
              <w:t>la</w:t>
            </w:r>
            <w:r>
              <w:rPr>
                <w:spacing w:val="-8"/>
                <w:w w:val="105"/>
                <w:sz w:val="8"/>
              </w:rPr>
              <w:t xml:space="preserve"> </w:t>
            </w:r>
            <w:r>
              <w:rPr>
                <w:w w:val="105"/>
                <w:sz w:val="8"/>
              </w:rPr>
              <w:t>suma</w:t>
            </w:r>
            <w:r>
              <w:rPr>
                <w:spacing w:val="-8"/>
                <w:w w:val="105"/>
                <w:sz w:val="8"/>
              </w:rPr>
              <w:t xml:space="preserve"> </w:t>
            </w:r>
            <w:r>
              <w:rPr>
                <w:w w:val="105"/>
                <w:sz w:val="8"/>
              </w:rPr>
              <w:t>se</w:t>
            </w:r>
            <w:r>
              <w:rPr>
                <w:spacing w:val="-8"/>
                <w:w w:val="105"/>
                <w:sz w:val="8"/>
              </w:rPr>
              <w:t xml:space="preserve"> </w:t>
            </w:r>
            <w:r>
              <w:rPr>
                <w:w w:val="105"/>
                <w:sz w:val="8"/>
              </w:rPr>
              <w:t>paga</w:t>
            </w:r>
            <w:r>
              <w:rPr>
                <w:spacing w:val="-8"/>
                <w:w w:val="105"/>
                <w:sz w:val="8"/>
              </w:rPr>
              <w:t xml:space="preserve"> </w:t>
            </w:r>
            <w:r>
              <w:rPr>
                <w:w w:val="105"/>
                <w:sz w:val="8"/>
              </w:rPr>
              <w:t>a</w:t>
            </w:r>
            <w:r>
              <w:rPr>
                <w:spacing w:val="-8"/>
                <w:w w:val="105"/>
                <w:sz w:val="8"/>
              </w:rPr>
              <w:t xml:space="preserve"> </w:t>
            </w:r>
            <w:r>
              <w:rPr>
                <w:spacing w:val="-2"/>
                <w:w w:val="105"/>
                <w:sz w:val="8"/>
              </w:rPr>
              <w:t>los</w:t>
            </w:r>
            <w:r>
              <w:rPr>
                <w:spacing w:val="-4"/>
                <w:w w:val="105"/>
                <w:sz w:val="8"/>
              </w:rPr>
              <w:t xml:space="preserve"> </w:t>
            </w:r>
            <w:r>
              <w:rPr>
                <w:spacing w:val="-2"/>
                <w:w w:val="105"/>
                <w:sz w:val="8"/>
              </w:rPr>
              <w:t>ascendientes</w:t>
            </w:r>
            <w:r>
              <w:rPr>
                <w:spacing w:val="-4"/>
                <w:w w:val="105"/>
                <w:sz w:val="8"/>
              </w:rPr>
              <w:t xml:space="preserve"> </w:t>
            </w:r>
            <w:r>
              <w:rPr>
                <w:w w:val="105"/>
                <w:sz w:val="8"/>
              </w:rPr>
              <w:t>legítimos,</w:t>
            </w:r>
            <w:r>
              <w:rPr>
                <w:spacing w:val="-4"/>
                <w:w w:val="105"/>
                <w:sz w:val="8"/>
              </w:rPr>
              <w:t xml:space="preserve"> </w:t>
            </w:r>
            <w:r>
              <w:rPr>
                <w:spacing w:val="-2"/>
                <w:w w:val="105"/>
                <w:sz w:val="8"/>
              </w:rPr>
              <w:t>por</w:t>
            </w:r>
            <w:r>
              <w:rPr>
                <w:spacing w:val="-4"/>
                <w:w w:val="105"/>
                <w:sz w:val="8"/>
              </w:rPr>
              <w:t xml:space="preserve"> </w:t>
            </w:r>
            <w:r>
              <w:rPr>
                <w:w w:val="105"/>
                <w:sz w:val="8"/>
              </w:rPr>
              <w:t>partes</w:t>
            </w:r>
            <w:r>
              <w:rPr>
                <w:spacing w:val="-4"/>
                <w:w w:val="105"/>
                <w:sz w:val="8"/>
              </w:rPr>
              <w:t xml:space="preserve"> </w:t>
            </w:r>
            <w:r>
              <w:rPr>
                <w:w w:val="105"/>
                <w:sz w:val="8"/>
              </w:rPr>
              <w:t>iguales;</w:t>
            </w:r>
            <w:r>
              <w:rPr>
                <w:spacing w:val="-4"/>
                <w:w w:val="105"/>
                <w:sz w:val="8"/>
              </w:rPr>
              <w:t xml:space="preserve"> </w:t>
            </w:r>
            <w:r>
              <w:rPr>
                <w:w w:val="105"/>
                <w:sz w:val="8"/>
              </w:rPr>
              <w:t>y</w:t>
            </w:r>
            <w:r>
              <w:rPr>
                <w:spacing w:val="-6"/>
                <w:w w:val="105"/>
                <w:sz w:val="8"/>
              </w:rPr>
              <w:t xml:space="preserve"> </w:t>
            </w:r>
            <w:r>
              <w:rPr>
                <w:w w:val="105"/>
                <w:sz w:val="8"/>
              </w:rPr>
              <w:t>si</w:t>
            </w:r>
            <w:r>
              <w:rPr>
                <w:spacing w:val="-7"/>
                <w:w w:val="105"/>
                <w:sz w:val="8"/>
              </w:rPr>
              <w:t xml:space="preserve"> </w:t>
            </w:r>
            <w:r>
              <w:rPr>
                <w:w w:val="105"/>
                <w:sz w:val="8"/>
              </w:rPr>
              <w:t>hubiera</w:t>
            </w:r>
            <w:r>
              <w:rPr>
                <w:spacing w:val="-8"/>
                <w:w w:val="105"/>
                <w:sz w:val="8"/>
              </w:rPr>
              <w:t xml:space="preserve"> </w:t>
            </w:r>
            <w:r>
              <w:rPr>
                <w:w w:val="105"/>
                <w:sz w:val="8"/>
              </w:rPr>
              <w:t>uno</w:t>
            </w:r>
            <w:r>
              <w:rPr>
                <w:spacing w:val="-8"/>
                <w:w w:val="105"/>
                <w:sz w:val="8"/>
              </w:rPr>
              <w:t xml:space="preserve"> </w:t>
            </w:r>
            <w:r>
              <w:rPr>
                <w:w w:val="105"/>
                <w:sz w:val="8"/>
              </w:rPr>
              <w:t>solo</w:t>
            </w:r>
            <w:r>
              <w:rPr>
                <w:spacing w:val="-8"/>
                <w:w w:val="105"/>
                <w:sz w:val="8"/>
              </w:rPr>
              <w:t xml:space="preserve"> </w:t>
            </w:r>
            <w:r>
              <w:rPr>
                <w:w w:val="105"/>
                <w:sz w:val="8"/>
              </w:rPr>
              <w:t>de</w:t>
            </w:r>
            <w:r>
              <w:rPr>
                <w:spacing w:val="-8"/>
                <w:w w:val="105"/>
                <w:sz w:val="8"/>
              </w:rPr>
              <w:t xml:space="preserve"> </w:t>
            </w:r>
            <w:r>
              <w:rPr>
                <w:spacing w:val="-2"/>
                <w:w w:val="105"/>
                <w:sz w:val="8"/>
              </w:rPr>
              <w:t>ellos,</w:t>
            </w:r>
            <w:r>
              <w:rPr>
                <w:spacing w:val="-4"/>
                <w:w w:val="105"/>
                <w:sz w:val="8"/>
              </w:rPr>
              <w:t xml:space="preserve"> </w:t>
            </w:r>
            <w:r>
              <w:rPr>
                <w:w w:val="105"/>
                <w:sz w:val="8"/>
              </w:rPr>
              <w:t>a</w:t>
            </w:r>
            <w:r>
              <w:rPr>
                <w:spacing w:val="-8"/>
                <w:w w:val="105"/>
                <w:sz w:val="8"/>
              </w:rPr>
              <w:t xml:space="preserve"> </w:t>
            </w:r>
            <w:r>
              <w:rPr>
                <w:w w:val="105"/>
                <w:sz w:val="8"/>
              </w:rPr>
              <w:t>éste</w:t>
            </w:r>
            <w:r>
              <w:rPr>
                <w:spacing w:val="-8"/>
                <w:w w:val="105"/>
                <w:sz w:val="8"/>
              </w:rPr>
              <w:t xml:space="preserve"> </w:t>
            </w:r>
            <w:r>
              <w:rPr>
                <w:w w:val="105"/>
                <w:sz w:val="8"/>
              </w:rPr>
              <w:t>se paga toda la</w:t>
            </w:r>
            <w:r>
              <w:rPr>
                <w:spacing w:val="-10"/>
                <w:w w:val="105"/>
                <w:sz w:val="8"/>
              </w:rPr>
              <w:t xml:space="preserve"> </w:t>
            </w:r>
            <w:r>
              <w:rPr>
                <w:w w:val="105"/>
                <w:sz w:val="8"/>
              </w:rPr>
              <w:t>suma.</w:t>
            </w:r>
          </w:p>
          <w:p w14:paraId="09A4BFFC" w14:textId="77777777" w:rsidR="00F23D6F" w:rsidRDefault="005056AC">
            <w:pPr>
              <w:pStyle w:val="TableParagraph"/>
              <w:spacing w:line="268" w:lineRule="auto"/>
              <w:ind w:left="23"/>
              <w:rPr>
                <w:sz w:val="8"/>
              </w:rPr>
            </w:pPr>
            <w:r>
              <w:rPr>
                <w:w w:val="105"/>
                <w:sz w:val="8"/>
              </w:rPr>
              <w:t>"A</w:t>
            </w:r>
            <w:r>
              <w:rPr>
                <w:spacing w:val="-5"/>
                <w:w w:val="105"/>
                <w:sz w:val="8"/>
              </w:rPr>
              <w:t xml:space="preserve"> </w:t>
            </w:r>
            <w:r>
              <w:rPr>
                <w:w w:val="105"/>
                <w:sz w:val="8"/>
              </w:rPr>
              <w:t>falta</w:t>
            </w:r>
            <w:r>
              <w:rPr>
                <w:spacing w:val="-6"/>
                <w:w w:val="105"/>
                <w:sz w:val="8"/>
              </w:rPr>
              <w:t xml:space="preserve"> </w:t>
            </w:r>
            <w:r>
              <w:rPr>
                <w:w w:val="105"/>
                <w:sz w:val="8"/>
              </w:rPr>
              <w:t>de</w:t>
            </w:r>
            <w:r>
              <w:rPr>
                <w:spacing w:val="-6"/>
                <w:w w:val="105"/>
                <w:sz w:val="8"/>
              </w:rPr>
              <w:t xml:space="preserve"> </w:t>
            </w:r>
            <w:r>
              <w:rPr>
                <w:spacing w:val="-2"/>
                <w:w w:val="105"/>
                <w:sz w:val="8"/>
              </w:rPr>
              <w:t>alguna</w:t>
            </w:r>
            <w:r>
              <w:rPr>
                <w:spacing w:val="-6"/>
                <w:w w:val="105"/>
                <w:sz w:val="8"/>
              </w:rPr>
              <w:t xml:space="preserve"> </w:t>
            </w:r>
            <w:r>
              <w:rPr>
                <w:w w:val="105"/>
                <w:sz w:val="8"/>
              </w:rPr>
              <w:t>de</w:t>
            </w:r>
            <w:r>
              <w:rPr>
                <w:spacing w:val="-6"/>
                <w:w w:val="105"/>
                <w:sz w:val="8"/>
              </w:rPr>
              <w:t xml:space="preserve"> </w:t>
            </w:r>
            <w:r>
              <w:rPr>
                <w:spacing w:val="-2"/>
                <w:w w:val="105"/>
                <w:sz w:val="8"/>
              </w:rPr>
              <w:t>las</w:t>
            </w:r>
            <w:r>
              <w:rPr>
                <w:spacing w:val="-3"/>
                <w:w w:val="105"/>
                <w:sz w:val="8"/>
              </w:rPr>
              <w:t xml:space="preserve"> </w:t>
            </w:r>
            <w:r>
              <w:rPr>
                <w:w w:val="105"/>
                <w:sz w:val="8"/>
              </w:rPr>
              <w:t>personas</w:t>
            </w:r>
            <w:r>
              <w:rPr>
                <w:spacing w:val="-3"/>
                <w:w w:val="105"/>
                <w:sz w:val="8"/>
              </w:rPr>
              <w:t xml:space="preserve"> </w:t>
            </w:r>
            <w:r>
              <w:rPr>
                <w:w w:val="105"/>
                <w:sz w:val="8"/>
              </w:rPr>
              <w:t>a</w:t>
            </w:r>
            <w:r>
              <w:rPr>
                <w:spacing w:val="-6"/>
                <w:w w:val="105"/>
                <w:sz w:val="8"/>
              </w:rPr>
              <w:t xml:space="preserve"> </w:t>
            </w:r>
            <w:r>
              <w:rPr>
                <w:w w:val="105"/>
                <w:sz w:val="8"/>
              </w:rPr>
              <w:t>que</w:t>
            </w:r>
            <w:r>
              <w:rPr>
                <w:spacing w:val="-6"/>
                <w:w w:val="105"/>
                <w:sz w:val="8"/>
              </w:rPr>
              <w:t xml:space="preserve"> </w:t>
            </w:r>
            <w:r>
              <w:rPr>
                <w:w w:val="105"/>
                <w:sz w:val="8"/>
              </w:rPr>
              <w:t>se</w:t>
            </w:r>
            <w:r>
              <w:rPr>
                <w:spacing w:val="-6"/>
                <w:w w:val="105"/>
                <w:sz w:val="8"/>
              </w:rPr>
              <w:t xml:space="preserve"> </w:t>
            </w:r>
            <w:r>
              <w:rPr>
                <w:w w:val="105"/>
                <w:sz w:val="8"/>
              </w:rPr>
              <w:t>refieren</w:t>
            </w:r>
            <w:r>
              <w:rPr>
                <w:spacing w:val="-5"/>
                <w:w w:val="105"/>
                <w:sz w:val="8"/>
              </w:rPr>
              <w:t xml:space="preserve"> </w:t>
            </w:r>
            <w:r>
              <w:rPr>
                <w:spacing w:val="-2"/>
                <w:w w:val="105"/>
                <w:sz w:val="8"/>
              </w:rPr>
              <w:t>los</w:t>
            </w:r>
            <w:r>
              <w:rPr>
                <w:spacing w:val="-3"/>
                <w:w w:val="105"/>
                <w:sz w:val="8"/>
              </w:rPr>
              <w:t xml:space="preserve"> </w:t>
            </w:r>
            <w:r>
              <w:rPr>
                <w:w w:val="105"/>
                <w:sz w:val="8"/>
              </w:rPr>
              <w:t>incisos</w:t>
            </w:r>
            <w:r>
              <w:rPr>
                <w:spacing w:val="-3"/>
                <w:w w:val="105"/>
                <w:sz w:val="8"/>
              </w:rPr>
              <w:t xml:space="preserve"> </w:t>
            </w:r>
            <w:r>
              <w:rPr>
                <w:w w:val="105"/>
                <w:sz w:val="8"/>
              </w:rPr>
              <w:t>anteriores,</w:t>
            </w:r>
            <w:r>
              <w:rPr>
                <w:spacing w:val="-3"/>
                <w:w w:val="105"/>
                <w:sz w:val="8"/>
              </w:rPr>
              <w:t xml:space="preserve"> </w:t>
            </w:r>
            <w:r>
              <w:rPr>
                <w:w w:val="105"/>
                <w:sz w:val="8"/>
              </w:rPr>
              <w:t>la</w:t>
            </w:r>
            <w:r>
              <w:rPr>
                <w:spacing w:val="-6"/>
                <w:w w:val="105"/>
                <w:sz w:val="8"/>
              </w:rPr>
              <w:t xml:space="preserve"> </w:t>
            </w:r>
            <w:r>
              <w:rPr>
                <w:w w:val="105"/>
                <w:sz w:val="8"/>
              </w:rPr>
              <w:t>suma</w:t>
            </w:r>
            <w:r>
              <w:rPr>
                <w:spacing w:val="-6"/>
                <w:w w:val="105"/>
                <w:sz w:val="8"/>
              </w:rPr>
              <w:t xml:space="preserve"> </w:t>
            </w:r>
            <w:r>
              <w:rPr>
                <w:w w:val="105"/>
                <w:sz w:val="8"/>
              </w:rPr>
              <w:t>se</w:t>
            </w:r>
            <w:r>
              <w:rPr>
                <w:spacing w:val="-6"/>
                <w:w w:val="105"/>
                <w:sz w:val="8"/>
              </w:rPr>
              <w:t xml:space="preserve"> </w:t>
            </w:r>
            <w:r>
              <w:rPr>
                <w:w w:val="105"/>
                <w:sz w:val="8"/>
              </w:rPr>
              <w:t>paga</w:t>
            </w:r>
            <w:r>
              <w:rPr>
                <w:spacing w:val="-6"/>
                <w:w w:val="105"/>
                <w:sz w:val="8"/>
              </w:rPr>
              <w:t xml:space="preserve"> </w:t>
            </w:r>
            <w:r>
              <w:rPr>
                <w:w w:val="105"/>
                <w:sz w:val="8"/>
              </w:rPr>
              <w:t>a</w:t>
            </w:r>
            <w:r>
              <w:rPr>
                <w:spacing w:val="-6"/>
                <w:w w:val="105"/>
                <w:sz w:val="8"/>
              </w:rPr>
              <w:t xml:space="preserve"> </w:t>
            </w:r>
            <w:r>
              <w:rPr>
                <w:spacing w:val="-2"/>
                <w:w w:val="105"/>
                <w:sz w:val="8"/>
              </w:rPr>
              <w:t>los</w:t>
            </w:r>
            <w:r>
              <w:rPr>
                <w:spacing w:val="-3"/>
                <w:w w:val="105"/>
                <w:sz w:val="8"/>
              </w:rPr>
              <w:t xml:space="preserve"> </w:t>
            </w:r>
            <w:r>
              <w:rPr>
                <w:spacing w:val="-2"/>
                <w:w w:val="105"/>
                <w:sz w:val="8"/>
              </w:rPr>
              <w:t>padres</w:t>
            </w:r>
            <w:r>
              <w:rPr>
                <w:spacing w:val="-3"/>
                <w:w w:val="105"/>
                <w:sz w:val="8"/>
              </w:rPr>
              <w:t xml:space="preserve"> </w:t>
            </w:r>
            <w:r>
              <w:rPr>
                <w:spacing w:val="-2"/>
                <w:w w:val="105"/>
                <w:sz w:val="8"/>
              </w:rPr>
              <w:t>naturales</w:t>
            </w:r>
            <w:r>
              <w:rPr>
                <w:spacing w:val="-3"/>
                <w:w w:val="105"/>
                <w:sz w:val="8"/>
              </w:rPr>
              <w:t xml:space="preserve"> </w:t>
            </w:r>
            <w:r>
              <w:rPr>
                <w:spacing w:val="-2"/>
                <w:w w:val="105"/>
                <w:sz w:val="8"/>
              </w:rPr>
              <w:t>por</w:t>
            </w:r>
            <w:r>
              <w:rPr>
                <w:spacing w:val="-3"/>
                <w:w w:val="105"/>
                <w:sz w:val="8"/>
              </w:rPr>
              <w:t xml:space="preserve"> iguales </w:t>
            </w:r>
            <w:r>
              <w:rPr>
                <w:w w:val="105"/>
                <w:sz w:val="8"/>
              </w:rPr>
              <w:t>partes;</w:t>
            </w:r>
            <w:r>
              <w:rPr>
                <w:spacing w:val="-3"/>
                <w:w w:val="105"/>
                <w:sz w:val="8"/>
              </w:rPr>
              <w:t xml:space="preserve"> </w:t>
            </w:r>
            <w:r>
              <w:rPr>
                <w:w w:val="105"/>
                <w:sz w:val="8"/>
              </w:rPr>
              <w:t>y</w:t>
            </w:r>
            <w:r>
              <w:rPr>
                <w:spacing w:val="-5"/>
                <w:w w:val="105"/>
                <w:sz w:val="8"/>
              </w:rPr>
              <w:t xml:space="preserve"> </w:t>
            </w:r>
            <w:r>
              <w:rPr>
                <w:w w:val="105"/>
                <w:sz w:val="8"/>
              </w:rPr>
              <w:t>si</w:t>
            </w:r>
            <w:r>
              <w:rPr>
                <w:spacing w:val="-6"/>
                <w:w w:val="105"/>
                <w:sz w:val="8"/>
              </w:rPr>
              <w:t xml:space="preserve"> </w:t>
            </w:r>
            <w:r>
              <w:rPr>
                <w:w w:val="105"/>
                <w:sz w:val="8"/>
              </w:rPr>
              <w:t>hubiere</w:t>
            </w:r>
            <w:r>
              <w:rPr>
                <w:spacing w:val="-6"/>
                <w:w w:val="105"/>
                <w:sz w:val="8"/>
              </w:rPr>
              <w:t xml:space="preserve"> </w:t>
            </w:r>
            <w:r>
              <w:rPr>
                <w:w w:val="105"/>
                <w:sz w:val="8"/>
              </w:rPr>
              <w:t>uno</w:t>
            </w:r>
            <w:r>
              <w:rPr>
                <w:spacing w:val="-6"/>
                <w:w w:val="105"/>
                <w:sz w:val="8"/>
              </w:rPr>
              <w:t xml:space="preserve"> </w:t>
            </w:r>
            <w:r>
              <w:rPr>
                <w:w w:val="105"/>
                <w:sz w:val="8"/>
              </w:rPr>
              <w:t>solo</w:t>
            </w:r>
            <w:r>
              <w:rPr>
                <w:spacing w:val="-6"/>
                <w:w w:val="105"/>
                <w:sz w:val="8"/>
              </w:rPr>
              <w:t xml:space="preserve"> </w:t>
            </w:r>
            <w:r>
              <w:rPr>
                <w:w w:val="105"/>
                <w:sz w:val="8"/>
              </w:rPr>
              <w:t>de</w:t>
            </w:r>
            <w:r>
              <w:rPr>
                <w:spacing w:val="-6"/>
                <w:w w:val="105"/>
                <w:sz w:val="8"/>
              </w:rPr>
              <w:t xml:space="preserve"> </w:t>
            </w:r>
            <w:r>
              <w:rPr>
                <w:spacing w:val="-2"/>
                <w:w w:val="105"/>
                <w:sz w:val="8"/>
              </w:rPr>
              <w:t>ellos,</w:t>
            </w:r>
            <w:r>
              <w:rPr>
                <w:spacing w:val="-3"/>
                <w:w w:val="105"/>
                <w:sz w:val="8"/>
              </w:rPr>
              <w:t xml:space="preserve"> </w:t>
            </w:r>
            <w:r>
              <w:rPr>
                <w:w w:val="105"/>
                <w:sz w:val="8"/>
              </w:rPr>
              <w:t>a</w:t>
            </w:r>
            <w:r>
              <w:rPr>
                <w:spacing w:val="-6"/>
                <w:w w:val="105"/>
                <w:sz w:val="8"/>
              </w:rPr>
              <w:t xml:space="preserve"> </w:t>
            </w:r>
            <w:r>
              <w:rPr>
                <w:w w:val="105"/>
                <w:sz w:val="8"/>
              </w:rPr>
              <w:t>éste</w:t>
            </w:r>
            <w:r>
              <w:rPr>
                <w:spacing w:val="-6"/>
                <w:w w:val="105"/>
                <w:sz w:val="8"/>
              </w:rPr>
              <w:t xml:space="preserve"> </w:t>
            </w:r>
            <w:r>
              <w:rPr>
                <w:w w:val="105"/>
                <w:sz w:val="8"/>
              </w:rPr>
              <w:t>se</w:t>
            </w:r>
            <w:r>
              <w:rPr>
                <w:spacing w:val="-6"/>
                <w:w w:val="105"/>
                <w:sz w:val="8"/>
              </w:rPr>
              <w:t xml:space="preserve"> </w:t>
            </w:r>
            <w:r>
              <w:rPr>
                <w:w w:val="105"/>
                <w:sz w:val="8"/>
              </w:rPr>
              <w:t>paga</w:t>
            </w:r>
            <w:r>
              <w:rPr>
                <w:spacing w:val="-6"/>
                <w:w w:val="105"/>
                <w:sz w:val="8"/>
              </w:rPr>
              <w:t xml:space="preserve"> </w:t>
            </w:r>
            <w:r>
              <w:rPr>
                <w:w w:val="105"/>
                <w:sz w:val="8"/>
              </w:rPr>
              <w:t>toda</w:t>
            </w:r>
            <w:r>
              <w:rPr>
                <w:spacing w:val="-6"/>
                <w:w w:val="105"/>
                <w:sz w:val="8"/>
              </w:rPr>
              <w:t xml:space="preserve"> </w:t>
            </w:r>
            <w:r>
              <w:rPr>
                <w:w w:val="105"/>
                <w:sz w:val="8"/>
              </w:rPr>
              <w:t>la suma.</w:t>
            </w:r>
          </w:p>
          <w:p w14:paraId="1065D947" w14:textId="77777777" w:rsidR="00F23D6F" w:rsidRDefault="005056AC">
            <w:pPr>
              <w:pStyle w:val="TableParagraph"/>
              <w:spacing w:before="1"/>
              <w:ind w:left="23"/>
              <w:rPr>
                <w:sz w:val="8"/>
              </w:rPr>
            </w:pPr>
            <w:r>
              <w:rPr>
                <w:w w:val="105"/>
                <w:sz w:val="8"/>
              </w:rPr>
              <w:t>"A falta de alguna de las personas a que se refieren los incisos anteriores, la suma se paga a quien probare que depende económicamente del trabajador fallecido, si además fuere</w:t>
            </w:r>
          </w:p>
          <w:p w14:paraId="2E4D2B25" w14:textId="77777777" w:rsidR="00F23D6F" w:rsidRDefault="005056AC">
            <w:pPr>
              <w:pStyle w:val="TableParagraph"/>
              <w:spacing w:before="3" w:line="100" w:lineRule="atLeast"/>
              <w:ind w:left="23"/>
              <w:rPr>
                <w:sz w:val="8"/>
              </w:rPr>
            </w:pPr>
            <w:r>
              <w:rPr>
                <w:spacing w:val="-3"/>
                <w:w w:val="105"/>
                <w:sz w:val="8"/>
              </w:rPr>
              <w:t>menor</w:t>
            </w:r>
            <w:r>
              <w:rPr>
                <w:spacing w:val="-5"/>
                <w:w w:val="105"/>
                <w:sz w:val="8"/>
              </w:rPr>
              <w:t xml:space="preserve"> </w:t>
            </w:r>
            <w:r>
              <w:rPr>
                <w:w w:val="105"/>
                <w:sz w:val="8"/>
              </w:rPr>
              <w:t>de</w:t>
            </w:r>
            <w:r>
              <w:rPr>
                <w:spacing w:val="-8"/>
                <w:w w:val="105"/>
                <w:sz w:val="8"/>
              </w:rPr>
              <w:t xml:space="preserve"> </w:t>
            </w:r>
            <w:r>
              <w:rPr>
                <w:w w:val="105"/>
                <w:sz w:val="8"/>
              </w:rPr>
              <w:t>diez</w:t>
            </w:r>
            <w:r>
              <w:rPr>
                <w:spacing w:val="-7"/>
                <w:w w:val="105"/>
                <w:sz w:val="8"/>
              </w:rPr>
              <w:t xml:space="preserve"> </w:t>
            </w:r>
            <w:r>
              <w:rPr>
                <w:w w:val="105"/>
                <w:sz w:val="8"/>
              </w:rPr>
              <w:t>y</w:t>
            </w:r>
            <w:r>
              <w:rPr>
                <w:spacing w:val="-7"/>
                <w:w w:val="105"/>
                <w:sz w:val="8"/>
              </w:rPr>
              <w:t xml:space="preserve"> </w:t>
            </w:r>
            <w:r>
              <w:rPr>
                <w:w w:val="105"/>
                <w:sz w:val="8"/>
              </w:rPr>
              <w:t>ocho</w:t>
            </w:r>
            <w:r>
              <w:rPr>
                <w:spacing w:val="-8"/>
                <w:w w:val="105"/>
                <w:sz w:val="8"/>
              </w:rPr>
              <w:t xml:space="preserve"> </w:t>
            </w:r>
            <w:r>
              <w:rPr>
                <w:w w:val="105"/>
                <w:sz w:val="8"/>
              </w:rPr>
              <w:t>(18)</w:t>
            </w:r>
            <w:r>
              <w:rPr>
                <w:spacing w:val="-5"/>
                <w:w w:val="105"/>
                <w:sz w:val="8"/>
              </w:rPr>
              <w:t xml:space="preserve"> </w:t>
            </w:r>
            <w:r>
              <w:rPr>
                <w:spacing w:val="-3"/>
                <w:w w:val="105"/>
                <w:sz w:val="8"/>
              </w:rPr>
              <w:t>años</w:t>
            </w:r>
            <w:r>
              <w:rPr>
                <w:spacing w:val="-5"/>
                <w:w w:val="105"/>
                <w:sz w:val="8"/>
              </w:rPr>
              <w:t xml:space="preserve"> </w:t>
            </w:r>
            <w:r>
              <w:rPr>
                <w:w w:val="105"/>
                <w:sz w:val="8"/>
              </w:rPr>
              <w:t>o</w:t>
            </w:r>
            <w:r>
              <w:rPr>
                <w:spacing w:val="-8"/>
                <w:w w:val="105"/>
                <w:sz w:val="8"/>
              </w:rPr>
              <w:t xml:space="preserve"> </w:t>
            </w:r>
            <w:r>
              <w:rPr>
                <w:w w:val="105"/>
                <w:sz w:val="8"/>
              </w:rPr>
              <w:t>estuviere</w:t>
            </w:r>
            <w:r>
              <w:rPr>
                <w:spacing w:val="-8"/>
                <w:w w:val="105"/>
                <w:sz w:val="8"/>
              </w:rPr>
              <w:t xml:space="preserve"> </w:t>
            </w:r>
            <w:r>
              <w:rPr>
                <w:w w:val="105"/>
                <w:sz w:val="8"/>
              </w:rPr>
              <w:t>incapacitado</w:t>
            </w:r>
            <w:r>
              <w:rPr>
                <w:spacing w:val="-8"/>
                <w:w w:val="105"/>
                <w:sz w:val="8"/>
              </w:rPr>
              <w:t xml:space="preserve"> </w:t>
            </w:r>
            <w:r>
              <w:rPr>
                <w:w w:val="105"/>
                <w:sz w:val="8"/>
              </w:rPr>
              <w:t>en</w:t>
            </w:r>
            <w:r>
              <w:rPr>
                <w:spacing w:val="-7"/>
                <w:w w:val="105"/>
                <w:sz w:val="8"/>
              </w:rPr>
              <w:t xml:space="preserve"> </w:t>
            </w:r>
            <w:r>
              <w:rPr>
                <w:w w:val="105"/>
                <w:sz w:val="8"/>
              </w:rPr>
              <w:t>forma</w:t>
            </w:r>
            <w:r>
              <w:rPr>
                <w:spacing w:val="-8"/>
                <w:w w:val="105"/>
                <w:sz w:val="8"/>
              </w:rPr>
              <w:t xml:space="preserve"> </w:t>
            </w:r>
            <w:r>
              <w:rPr>
                <w:w w:val="105"/>
                <w:sz w:val="8"/>
              </w:rPr>
              <w:t>permanente</w:t>
            </w:r>
            <w:r>
              <w:rPr>
                <w:spacing w:val="-8"/>
                <w:w w:val="105"/>
                <w:sz w:val="8"/>
              </w:rPr>
              <w:t xml:space="preserve"> </w:t>
            </w:r>
            <w:r>
              <w:rPr>
                <w:w w:val="105"/>
                <w:sz w:val="8"/>
              </w:rPr>
              <w:t>para</w:t>
            </w:r>
            <w:r>
              <w:rPr>
                <w:spacing w:val="-8"/>
                <w:w w:val="105"/>
                <w:sz w:val="8"/>
              </w:rPr>
              <w:t xml:space="preserve"> </w:t>
            </w:r>
            <w:r>
              <w:rPr>
                <w:w w:val="105"/>
                <w:sz w:val="8"/>
              </w:rPr>
              <w:t>trabajar.</w:t>
            </w:r>
            <w:r>
              <w:rPr>
                <w:spacing w:val="-5"/>
                <w:w w:val="105"/>
                <w:sz w:val="8"/>
              </w:rPr>
              <w:t xml:space="preserve"> </w:t>
            </w:r>
            <w:r>
              <w:rPr>
                <w:w w:val="105"/>
                <w:sz w:val="8"/>
              </w:rPr>
              <w:t>Si</w:t>
            </w:r>
            <w:r>
              <w:rPr>
                <w:spacing w:val="-8"/>
                <w:w w:val="105"/>
                <w:sz w:val="8"/>
              </w:rPr>
              <w:t xml:space="preserve"> </w:t>
            </w:r>
            <w:r>
              <w:rPr>
                <w:w w:val="105"/>
                <w:sz w:val="8"/>
              </w:rPr>
              <w:t>hubiere</w:t>
            </w:r>
            <w:r>
              <w:rPr>
                <w:spacing w:val="-8"/>
                <w:w w:val="105"/>
                <w:sz w:val="8"/>
              </w:rPr>
              <w:t xml:space="preserve"> </w:t>
            </w:r>
            <w:r>
              <w:rPr>
                <w:spacing w:val="-2"/>
                <w:w w:val="105"/>
                <w:sz w:val="8"/>
              </w:rPr>
              <w:t>varias</w:t>
            </w:r>
            <w:r>
              <w:rPr>
                <w:spacing w:val="-5"/>
                <w:w w:val="105"/>
                <w:sz w:val="8"/>
              </w:rPr>
              <w:t xml:space="preserve"> </w:t>
            </w:r>
            <w:r>
              <w:rPr>
                <w:w w:val="105"/>
                <w:sz w:val="8"/>
              </w:rPr>
              <w:t>personas</w:t>
            </w:r>
            <w:r>
              <w:rPr>
                <w:spacing w:val="-5"/>
                <w:w w:val="105"/>
                <w:sz w:val="8"/>
              </w:rPr>
              <w:t xml:space="preserve"> </w:t>
            </w:r>
            <w:r>
              <w:rPr>
                <w:w w:val="105"/>
                <w:sz w:val="8"/>
              </w:rPr>
              <w:t>en</w:t>
            </w:r>
            <w:r>
              <w:rPr>
                <w:spacing w:val="-7"/>
                <w:w w:val="105"/>
                <w:sz w:val="8"/>
              </w:rPr>
              <w:t xml:space="preserve"> </w:t>
            </w:r>
            <w:r>
              <w:rPr>
                <w:w w:val="105"/>
                <w:sz w:val="8"/>
              </w:rPr>
              <w:t>estas</w:t>
            </w:r>
            <w:r>
              <w:rPr>
                <w:spacing w:val="-5"/>
                <w:w w:val="105"/>
                <w:sz w:val="8"/>
              </w:rPr>
              <w:t xml:space="preserve"> </w:t>
            </w:r>
            <w:r>
              <w:rPr>
                <w:w w:val="105"/>
                <w:sz w:val="8"/>
              </w:rPr>
              <w:t>circunstancias,</w:t>
            </w:r>
            <w:r>
              <w:rPr>
                <w:spacing w:val="-5"/>
                <w:w w:val="105"/>
                <w:sz w:val="8"/>
              </w:rPr>
              <w:t xml:space="preserve"> </w:t>
            </w:r>
            <w:r>
              <w:rPr>
                <w:w w:val="105"/>
                <w:sz w:val="8"/>
              </w:rPr>
              <w:t>la</w:t>
            </w:r>
            <w:r>
              <w:rPr>
                <w:spacing w:val="-8"/>
                <w:w w:val="105"/>
                <w:sz w:val="8"/>
              </w:rPr>
              <w:t xml:space="preserve"> </w:t>
            </w:r>
            <w:r>
              <w:rPr>
                <w:w w:val="105"/>
                <w:sz w:val="8"/>
              </w:rPr>
              <w:t>suma</w:t>
            </w:r>
            <w:r>
              <w:rPr>
                <w:spacing w:val="-8"/>
                <w:w w:val="105"/>
                <w:sz w:val="8"/>
              </w:rPr>
              <w:t xml:space="preserve"> </w:t>
            </w:r>
            <w:r>
              <w:rPr>
                <w:w w:val="105"/>
                <w:sz w:val="8"/>
              </w:rPr>
              <w:t>se</w:t>
            </w:r>
            <w:r>
              <w:rPr>
                <w:spacing w:val="-8"/>
                <w:w w:val="105"/>
                <w:sz w:val="8"/>
              </w:rPr>
              <w:t xml:space="preserve"> </w:t>
            </w:r>
            <w:r>
              <w:rPr>
                <w:w w:val="105"/>
                <w:sz w:val="8"/>
              </w:rPr>
              <w:t>divide</w:t>
            </w:r>
            <w:r>
              <w:rPr>
                <w:spacing w:val="-8"/>
                <w:w w:val="105"/>
                <w:sz w:val="8"/>
              </w:rPr>
              <w:t xml:space="preserve"> </w:t>
            </w:r>
            <w:r>
              <w:rPr>
                <w:w w:val="105"/>
                <w:sz w:val="8"/>
              </w:rPr>
              <w:t>entre</w:t>
            </w:r>
            <w:r>
              <w:rPr>
                <w:spacing w:val="-8"/>
                <w:w w:val="105"/>
                <w:sz w:val="8"/>
              </w:rPr>
              <w:t xml:space="preserve"> </w:t>
            </w:r>
            <w:r>
              <w:rPr>
                <w:spacing w:val="-3"/>
                <w:w w:val="105"/>
                <w:sz w:val="8"/>
              </w:rPr>
              <w:t>ellas</w:t>
            </w:r>
            <w:r>
              <w:rPr>
                <w:spacing w:val="-5"/>
                <w:w w:val="105"/>
                <w:sz w:val="8"/>
              </w:rPr>
              <w:t xml:space="preserve"> </w:t>
            </w:r>
            <w:r>
              <w:rPr>
                <w:spacing w:val="-2"/>
                <w:w w:val="105"/>
                <w:sz w:val="8"/>
              </w:rPr>
              <w:t>por</w:t>
            </w:r>
            <w:r>
              <w:rPr>
                <w:spacing w:val="-5"/>
                <w:w w:val="105"/>
                <w:sz w:val="8"/>
              </w:rPr>
              <w:t xml:space="preserve"> </w:t>
            </w:r>
            <w:r>
              <w:rPr>
                <w:w w:val="105"/>
                <w:sz w:val="8"/>
              </w:rPr>
              <w:t>partes iguales".</w:t>
            </w:r>
          </w:p>
        </w:tc>
      </w:tr>
      <w:tr w:rsidR="00F23D6F" w14:paraId="33168109" w14:textId="77777777">
        <w:trPr>
          <w:trHeight w:val="612"/>
        </w:trPr>
        <w:tc>
          <w:tcPr>
            <w:tcW w:w="1334" w:type="dxa"/>
          </w:tcPr>
          <w:p w14:paraId="14760BB1" w14:textId="77777777" w:rsidR="00F23D6F" w:rsidRDefault="00F23D6F">
            <w:pPr>
              <w:pStyle w:val="TableParagraph"/>
              <w:rPr>
                <w:rFonts w:ascii="Times New Roman"/>
                <w:sz w:val="8"/>
              </w:rPr>
            </w:pPr>
          </w:p>
          <w:p w14:paraId="0FAB4DE9" w14:textId="77777777" w:rsidR="00F23D6F" w:rsidRDefault="00F23D6F">
            <w:pPr>
              <w:pStyle w:val="TableParagraph"/>
              <w:rPr>
                <w:rFonts w:ascii="Times New Roman"/>
                <w:sz w:val="8"/>
              </w:rPr>
            </w:pPr>
          </w:p>
          <w:p w14:paraId="39D8977F" w14:textId="77777777" w:rsidR="00F23D6F" w:rsidRDefault="00F23D6F">
            <w:pPr>
              <w:pStyle w:val="TableParagraph"/>
              <w:spacing w:before="2"/>
              <w:rPr>
                <w:rFonts w:ascii="Times New Roman"/>
                <w:sz w:val="7"/>
              </w:rPr>
            </w:pPr>
          </w:p>
          <w:p w14:paraId="4538B149" w14:textId="77777777" w:rsidR="00F23D6F" w:rsidRDefault="005056AC">
            <w:pPr>
              <w:pStyle w:val="TableParagraph"/>
              <w:spacing w:before="1"/>
              <w:ind w:left="334" w:right="326"/>
              <w:jc w:val="center"/>
              <w:rPr>
                <w:b/>
                <w:sz w:val="8"/>
              </w:rPr>
            </w:pPr>
            <w:r>
              <w:rPr>
                <w:b/>
                <w:w w:val="105"/>
                <w:sz w:val="8"/>
              </w:rPr>
              <w:t>Decreto 3743</w:t>
            </w:r>
          </w:p>
        </w:tc>
        <w:tc>
          <w:tcPr>
            <w:tcW w:w="974" w:type="dxa"/>
          </w:tcPr>
          <w:p w14:paraId="2AF628AB" w14:textId="77777777" w:rsidR="00F23D6F" w:rsidRDefault="00F23D6F">
            <w:pPr>
              <w:pStyle w:val="TableParagraph"/>
              <w:rPr>
                <w:rFonts w:ascii="Times New Roman"/>
                <w:sz w:val="8"/>
              </w:rPr>
            </w:pPr>
          </w:p>
          <w:p w14:paraId="4082F838" w14:textId="77777777" w:rsidR="00F23D6F" w:rsidRDefault="00F23D6F">
            <w:pPr>
              <w:pStyle w:val="TableParagraph"/>
              <w:rPr>
                <w:rFonts w:ascii="Times New Roman"/>
                <w:sz w:val="8"/>
              </w:rPr>
            </w:pPr>
          </w:p>
          <w:p w14:paraId="7B795CD9" w14:textId="77777777" w:rsidR="00F23D6F" w:rsidRDefault="00F23D6F">
            <w:pPr>
              <w:pStyle w:val="TableParagraph"/>
              <w:spacing w:before="2"/>
              <w:rPr>
                <w:rFonts w:ascii="Times New Roman"/>
                <w:sz w:val="7"/>
              </w:rPr>
            </w:pPr>
          </w:p>
          <w:p w14:paraId="79EBEF3C" w14:textId="77777777" w:rsidR="00F23D6F" w:rsidRDefault="005056AC">
            <w:pPr>
              <w:pStyle w:val="TableParagraph"/>
              <w:spacing w:before="1"/>
              <w:ind w:left="69" w:right="59"/>
              <w:jc w:val="center"/>
              <w:rPr>
                <w:b/>
                <w:sz w:val="8"/>
              </w:rPr>
            </w:pPr>
            <w:r>
              <w:rPr>
                <w:b/>
                <w:w w:val="105"/>
                <w:sz w:val="8"/>
              </w:rPr>
              <w:t>1950</w:t>
            </w:r>
          </w:p>
        </w:tc>
        <w:tc>
          <w:tcPr>
            <w:tcW w:w="1379" w:type="dxa"/>
          </w:tcPr>
          <w:p w14:paraId="6B45BB1E" w14:textId="77777777" w:rsidR="00F23D6F" w:rsidRDefault="00F23D6F">
            <w:pPr>
              <w:pStyle w:val="TableParagraph"/>
              <w:rPr>
                <w:rFonts w:ascii="Times New Roman"/>
                <w:sz w:val="8"/>
              </w:rPr>
            </w:pPr>
          </w:p>
          <w:p w14:paraId="6D286482" w14:textId="77777777" w:rsidR="00F23D6F" w:rsidRDefault="00F23D6F">
            <w:pPr>
              <w:pStyle w:val="TableParagraph"/>
              <w:rPr>
                <w:rFonts w:ascii="Times New Roman"/>
                <w:sz w:val="8"/>
              </w:rPr>
            </w:pPr>
          </w:p>
          <w:p w14:paraId="41A4BDBF" w14:textId="77777777" w:rsidR="00F23D6F" w:rsidRDefault="00F23D6F">
            <w:pPr>
              <w:pStyle w:val="TableParagraph"/>
              <w:rPr>
                <w:rFonts w:ascii="Times New Roman"/>
                <w:sz w:val="7"/>
              </w:rPr>
            </w:pPr>
          </w:p>
          <w:p w14:paraId="68101F3A" w14:textId="77777777" w:rsidR="00F23D6F" w:rsidRDefault="005056AC">
            <w:pPr>
              <w:pStyle w:val="TableParagraph"/>
              <w:ind w:left="10"/>
              <w:jc w:val="center"/>
              <w:rPr>
                <w:sz w:val="8"/>
              </w:rPr>
            </w:pPr>
            <w:r>
              <w:rPr>
                <w:w w:val="105"/>
                <w:sz w:val="8"/>
              </w:rPr>
              <w:t>PRESIDENCIA DE LA REPÚBLICA</w:t>
            </w:r>
          </w:p>
        </w:tc>
        <w:tc>
          <w:tcPr>
            <w:tcW w:w="2618" w:type="dxa"/>
          </w:tcPr>
          <w:p w14:paraId="4D8AE1EA" w14:textId="77777777" w:rsidR="00F23D6F" w:rsidRDefault="00F23D6F">
            <w:pPr>
              <w:pStyle w:val="TableParagraph"/>
              <w:rPr>
                <w:rFonts w:ascii="Times New Roman"/>
                <w:sz w:val="8"/>
              </w:rPr>
            </w:pPr>
          </w:p>
          <w:p w14:paraId="6409B2C9" w14:textId="77777777" w:rsidR="00F23D6F" w:rsidRDefault="00F23D6F">
            <w:pPr>
              <w:pStyle w:val="TableParagraph"/>
              <w:rPr>
                <w:rFonts w:ascii="Times New Roman"/>
                <w:sz w:val="8"/>
              </w:rPr>
            </w:pPr>
          </w:p>
          <w:p w14:paraId="631CAE9F" w14:textId="77777777" w:rsidR="00F23D6F" w:rsidRDefault="00F23D6F">
            <w:pPr>
              <w:pStyle w:val="TableParagraph"/>
              <w:rPr>
                <w:rFonts w:ascii="Times New Roman"/>
                <w:sz w:val="7"/>
              </w:rPr>
            </w:pPr>
          </w:p>
          <w:p w14:paraId="5E63EF4A" w14:textId="77777777" w:rsidR="00F23D6F" w:rsidRDefault="005056AC">
            <w:pPr>
              <w:pStyle w:val="TableParagraph"/>
              <w:ind w:left="21"/>
              <w:rPr>
                <w:sz w:val="8"/>
              </w:rPr>
            </w:pPr>
            <w:r>
              <w:rPr>
                <w:w w:val="105"/>
                <w:sz w:val="8"/>
              </w:rPr>
              <w:t>Por medio del cual se adopta el código sustantivo del trabajo.</w:t>
            </w:r>
          </w:p>
        </w:tc>
        <w:tc>
          <w:tcPr>
            <w:tcW w:w="1319" w:type="dxa"/>
          </w:tcPr>
          <w:p w14:paraId="3ADFC871" w14:textId="77777777" w:rsidR="00F23D6F" w:rsidRDefault="00F23D6F">
            <w:pPr>
              <w:pStyle w:val="TableParagraph"/>
              <w:rPr>
                <w:rFonts w:ascii="Times New Roman"/>
                <w:sz w:val="8"/>
              </w:rPr>
            </w:pPr>
          </w:p>
          <w:p w14:paraId="361979BB" w14:textId="77777777" w:rsidR="00F23D6F" w:rsidRDefault="00F23D6F">
            <w:pPr>
              <w:pStyle w:val="TableParagraph"/>
              <w:rPr>
                <w:rFonts w:ascii="Times New Roman"/>
                <w:sz w:val="8"/>
              </w:rPr>
            </w:pPr>
          </w:p>
          <w:p w14:paraId="0A5FDD3E" w14:textId="77777777" w:rsidR="00F23D6F" w:rsidRDefault="00F23D6F">
            <w:pPr>
              <w:pStyle w:val="TableParagraph"/>
              <w:rPr>
                <w:rFonts w:ascii="Times New Roman"/>
                <w:sz w:val="7"/>
              </w:rPr>
            </w:pPr>
          </w:p>
          <w:p w14:paraId="1AB752FE" w14:textId="77777777" w:rsidR="00F23D6F" w:rsidRDefault="005056AC">
            <w:pPr>
              <w:pStyle w:val="TableParagraph"/>
              <w:ind w:left="17" w:right="2"/>
              <w:jc w:val="center"/>
              <w:rPr>
                <w:sz w:val="8"/>
              </w:rPr>
            </w:pPr>
            <w:r>
              <w:rPr>
                <w:w w:val="105"/>
                <w:sz w:val="8"/>
              </w:rPr>
              <w:t>ART: 13</w:t>
            </w:r>
          </w:p>
        </w:tc>
        <w:tc>
          <w:tcPr>
            <w:tcW w:w="6787" w:type="dxa"/>
          </w:tcPr>
          <w:p w14:paraId="05F787FC" w14:textId="77777777" w:rsidR="00F23D6F" w:rsidRDefault="005056AC">
            <w:pPr>
              <w:pStyle w:val="TableParagraph"/>
              <w:spacing w:before="5"/>
              <w:ind w:left="23"/>
              <w:rPr>
                <w:sz w:val="8"/>
              </w:rPr>
            </w:pPr>
            <w:r>
              <w:rPr>
                <w:w w:val="105"/>
                <w:sz w:val="8"/>
              </w:rPr>
              <w:t>El artículo 215 quedará así:</w:t>
            </w:r>
          </w:p>
          <w:p w14:paraId="04287A62" w14:textId="77777777" w:rsidR="00F23D6F" w:rsidRDefault="005056AC">
            <w:pPr>
              <w:pStyle w:val="TableParagraph"/>
              <w:spacing w:before="11" w:line="271" w:lineRule="auto"/>
              <w:ind w:left="23"/>
              <w:rPr>
                <w:sz w:val="8"/>
              </w:rPr>
            </w:pPr>
            <w:r>
              <w:rPr>
                <w:w w:val="105"/>
                <w:sz w:val="8"/>
              </w:rPr>
              <w:t>"Artículo</w:t>
            </w:r>
            <w:r>
              <w:rPr>
                <w:spacing w:val="-7"/>
                <w:w w:val="105"/>
                <w:sz w:val="8"/>
              </w:rPr>
              <w:t xml:space="preserve"> </w:t>
            </w:r>
            <w:r>
              <w:rPr>
                <w:w w:val="105"/>
                <w:sz w:val="8"/>
              </w:rPr>
              <w:t>215.</w:t>
            </w:r>
            <w:r>
              <w:rPr>
                <w:spacing w:val="-4"/>
                <w:w w:val="105"/>
                <w:sz w:val="8"/>
              </w:rPr>
              <w:t xml:space="preserve"> </w:t>
            </w:r>
            <w:r>
              <w:rPr>
                <w:w w:val="105"/>
                <w:sz w:val="8"/>
              </w:rPr>
              <w:t>1.</w:t>
            </w:r>
            <w:r>
              <w:rPr>
                <w:spacing w:val="-4"/>
                <w:w w:val="105"/>
                <w:sz w:val="8"/>
              </w:rPr>
              <w:t xml:space="preserve"> </w:t>
            </w:r>
            <w:r>
              <w:rPr>
                <w:w w:val="105"/>
                <w:sz w:val="8"/>
              </w:rPr>
              <w:t>Cuando</w:t>
            </w:r>
            <w:r>
              <w:rPr>
                <w:spacing w:val="-7"/>
                <w:w w:val="105"/>
                <w:sz w:val="8"/>
              </w:rPr>
              <w:t xml:space="preserve"> </w:t>
            </w:r>
            <w:r>
              <w:rPr>
                <w:w w:val="105"/>
                <w:sz w:val="8"/>
              </w:rPr>
              <w:t>la</w:t>
            </w:r>
            <w:r>
              <w:rPr>
                <w:spacing w:val="-7"/>
                <w:w w:val="105"/>
                <w:sz w:val="8"/>
              </w:rPr>
              <w:t xml:space="preserve"> </w:t>
            </w:r>
            <w:r>
              <w:rPr>
                <w:w w:val="105"/>
                <w:sz w:val="8"/>
              </w:rPr>
              <w:t>muerte</w:t>
            </w:r>
            <w:r>
              <w:rPr>
                <w:spacing w:val="-7"/>
                <w:w w:val="105"/>
                <w:sz w:val="8"/>
              </w:rPr>
              <w:t xml:space="preserve"> </w:t>
            </w:r>
            <w:r>
              <w:rPr>
                <w:spacing w:val="-2"/>
                <w:w w:val="105"/>
                <w:sz w:val="8"/>
              </w:rPr>
              <w:t>del</w:t>
            </w:r>
            <w:r>
              <w:rPr>
                <w:spacing w:val="-6"/>
                <w:w w:val="105"/>
                <w:sz w:val="8"/>
              </w:rPr>
              <w:t xml:space="preserve"> </w:t>
            </w:r>
            <w:r>
              <w:rPr>
                <w:w w:val="105"/>
                <w:sz w:val="8"/>
              </w:rPr>
              <w:t>trabajador</w:t>
            </w:r>
            <w:r>
              <w:rPr>
                <w:spacing w:val="-4"/>
                <w:w w:val="105"/>
                <w:sz w:val="8"/>
              </w:rPr>
              <w:t xml:space="preserve"> </w:t>
            </w:r>
            <w:r>
              <w:rPr>
                <w:w w:val="105"/>
                <w:sz w:val="8"/>
              </w:rPr>
              <w:t>ocurriere</w:t>
            </w:r>
            <w:r>
              <w:rPr>
                <w:spacing w:val="-7"/>
                <w:w w:val="105"/>
                <w:sz w:val="8"/>
              </w:rPr>
              <w:t xml:space="preserve"> </w:t>
            </w:r>
            <w:r>
              <w:rPr>
                <w:w w:val="105"/>
                <w:sz w:val="8"/>
              </w:rPr>
              <w:t>como</w:t>
            </w:r>
            <w:r>
              <w:rPr>
                <w:spacing w:val="-7"/>
                <w:w w:val="105"/>
                <w:sz w:val="8"/>
              </w:rPr>
              <w:t xml:space="preserve"> </w:t>
            </w:r>
            <w:r>
              <w:rPr>
                <w:w w:val="105"/>
                <w:sz w:val="8"/>
              </w:rPr>
              <w:t>consecuencia</w:t>
            </w:r>
            <w:r>
              <w:rPr>
                <w:spacing w:val="-7"/>
                <w:w w:val="105"/>
                <w:sz w:val="8"/>
              </w:rPr>
              <w:t xml:space="preserve"> </w:t>
            </w:r>
            <w:r>
              <w:rPr>
                <w:w w:val="105"/>
                <w:sz w:val="8"/>
              </w:rPr>
              <w:t>y</w:t>
            </w:r>
            <w:r>
              <w:rPr>
                <w:spacing w:val="-5"/>
                <w:w w:val="105"/>
                <w:sz w:val="8"/>
              </w:rPr>
              <w:t xml:space="preserve"> </w:t>
            </w:r>
            <w:r>
              <w:rPr>
                <w:w w:val="105"/>
                <w:sz w:val="8"/>
              </w:rPr>
              <w:t>efecto</w:t>
            </w:r>
            <w:r>
              <w:rPr>
                <w:spacing w:val="-7"/>
                <w:w w:val="105"/>
                <w:sz w:val="8"/>
              </w:rPr>
              <w:t xml:space="preserve"> </w:t>
            </w:r>
            <w:r>
              <w:rPr>
                <w:w w:val="105"/>
                <w:sz w:val="8"/>
              </w:rPr>
              <w:t>natural</w:t>
            </w:r>
            <w:r>
              <w:rPr>
                <w:spacing w:val="-6"/>
                <w:w w:val="105"/>
                <w:sz w:val="8"/>
              </w:rPr>
              <w:t xml:space="preserve"> </w:t>
            </w:r>
            <w:r>
              <w:rPr>
                <w:spacing w:val="-2"/>
                <w:w w:val="105"/>
                <w:sz w:val="8"/>
              </w:rPr>
              <w:t>del</w:t>
            </w:r>
            <w:r>
              <w:rPr>
                <w:spacing w:val="-6"/>
                <w:w w:val="105"/>
                <w:sz w:val="8"/>
              </w:rPr>
              <w:t xml:space="preserve"> </w:t>
            </w:r>
            <w:r>
              <w:rPr>
                <w:w w:val="105"/>
                <w:sz w:val="8"/>
              </w:rPr>
              <w:t>accidente</w:t>
            </w:r>
            <w:r>
              <w:rPr>
                <w:spacing w:val="-7"/>
                <w:w w:val="105"/>
                <w:sz w:val="8"/>
              </w:rPr>
              <w:t xml:space="preserve"> </w:t>
            </w:r>
            <w:r>
              <w:rPr>
                <w:w w:val="105"/>
                <w:sz w:val="8"/>
              </w:rPr>
              <w:t>de</w:t>
            </w:r>
            <w:r>
              <w:rPr>
                <w:spacing w:val="-7"/>
                <w:w w:val="105"/>
                <w:sz w:val="8"/>
              </w:rPr>
              <w:t xml:space="preserve"> </w:t>
            </w:r>
            <w:r>
              <w:rPr>
                <w:w w:val="105"/>
                <w:sz w:val="8"/>
              </w:rPr>
              <w:t>trabajo</w:t>
            </w:r>
            <w:r>
              <w:rPr>
                <w:spacing w:val="-7"/>
                <w:w w:val="105"/>
                <w:sz w:val="8"/>
              </w:rPr>
              <w:t xml:space="preserve"> </w:t>
            </w:r>
            <w:r>
              <w:rPr>
                <w:w w:val="105"/>
                <w:sz w:val="8"/>
              </w:rPr>
              <w:t>o</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spacing w:val="-3"/>
                <w:w w:val="105"/>
                <w:sz w:val="8"/>
              </w:rPr>
              <w:t>enfermedad</w:t>
            </w:r>
            <w:r>
              <w:rPr>
                <w:spacing w:val="-5"/>
                <w:w w:val="105"/>
                <w:sz w:val="8"/>
              </w:rPr>
              <w:t xml:space="preserve"> </w:t>
            </w:r>
            <w:r>
              <w:rPr>
                <w:spacing w:val="-2"/>
                <w:w w:val="105"/>
                <w:sz w:val="8"/>
              </w:rPr>
              <w:t>profesional,</w:t>
            </w:r>
            <w:r>
              <w:rPr>
                <w:spacing w:val="-4"/>
                <w:w w:val="105"/>
                <w:sz w:val="8"/>
              </w:rPr>
              <w:t xml:space="preserve"> </w:t>
            </w:r>
            <w:r>
              <w:rPr>
                <w:w w:val="105"/>
                <w:sz w:val="8"/>
              </w:rPr>
              <w:t>dentro</w:t>
            </w:r>
            <w:r>
              <w:rPr>
                <w:spacing w:val="-7"/>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spacing w:val="-2"/>
                <w:w w:val="105"/>
                <w:sz w:val="8"/>
              </w:rPr>
              <w:t>dos</w:t>
            </w:r>
            <w:r>
              <w:rPr>
                <w:spacing w:val="-4"/>
                <w:w w:val="105"/>
                <w:sz w:val="8"/>
              </w:rPr>
              <w:t xml:space="preserve"> </w:t>
            </w:r>
            <w:r>
              <w:rPr>
                <w:w w:val="105"/>
                <w:sz w:val="8"/>
              </w:rPr>
              <w:t>(2)</w:t>
            </w:r>
            <w:r>
              <w:rPr>
                <w:spacing w:val="-4"/>
                <w:w w:val="105"/>
                <w:sz w:val="8"/>
              </w:rPr>
              <w:t xml:space="preserve"> </w:t>
            </w:r>
            <w:r>
              <w:rPr>
                <w:spacing w:val="-3"/>
                <w:w w:val="105"/>
                <w:sz w:val="8"/>
              </w:rPr>
              <w:t xml:space="preserve">años </w:t>
            </w:r>
            <w:r>
              <w:rPr>
                <w:w w:val="105"/>
                <w:sz w:val="8"/>
              </w:rPr>
              <w:t>siguientes</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ocurrencia</w:t>
            </w:r>
            <w:r>
              <w:rPr>
                <w:spacing w:val="-8"/>
                <w:w w:val="105"/>
                <w:sz w:val="8"/>
              </w:rPr>
              <w:t xml:space="preserve"> </w:t>
            </w:r>
            <w:r>
              <w:rPr>
                <w:spacing w:val="-2"/>
                <w:w w:val="105"/>
                <w:sz w:val="8"/>
              </w:rPr>
              <w:t>del</w:t>
            </w:r>
            <w:r>
              <w:rPr>
                <w:spacing w:val="-7"/>
                <w:w w:val="105"/>
                <w:sz w:val="8"/>
              </w:rPr>
              <w:t xml:space="preserve"> </w:t>
            </w:r>
            <w:r>
              <w:rPr>
                <w:w w:val="105"/>
                <w:sz w:val="8"/>
              </w:rPr>
              <w:t>accidente</w:t>
            </w:r>
            <w:r>
              <w:rPr>
                <w:spacing w:val="-8"/>
                <w:w w:val="105"/>
                <w:sz w:val="8"/>
              </w:rPr>
              <w:t xml:space="preserve"> </w:t>
            </w:r>
            <w:r>
              <w:rPr>
                <w:w w:val="105"/>
                <w:sz w:val="8"/>
              </w:rPr>
              <w:t>o</w:t>
            </w:r>
            <w:r>
              <w:rPr>
                <w:spacing w:val="-8"/>
                <w:w w:val="105"/>
                <w:sz w:val="8"/>
              </w:rPr>
              <w:t xml:space="preserve"> </w:t>
            </w:r>
            <w:r>
              <w:rPr>
                <w:w w:val="105"/>
                <w:sz w:val="8"/>
              </w:rPr>
              <w:t>al</w:t>
            </w:r>
            <w:r>
              <w:rPr>
                <w:spacing w:val="-7"/>
                <w:w w:val="105"/>
                <w:sz w:val="8"/>
              </w:rPr>
              <w:t xml:space="preserve"> </w:t>
            </w:r>
            <w:r>
              <w:rPr>
                <w:w w:val="105"/>
                <w:sz w:val="8"/>
              </w:rPr>
              <w:t>diagnóstico</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spacing w:val="-3"/>
                <w:w w:val="105"/>
                <w:sz w:val="8"/>
              </w:rPr>
              <w:t>enfermedad,</w:t>
            </w:r>
            <w:r>
              <w:rPr>
                <w:spacing w:val="-5"/>
                <w:w w:val="105"/>
                <w:sz w:val="8"/>
              </w:rPr>
              <w:t xml:space="preserve"> </w:t>
            </w:r>
            <w:r>
              <w:rPr>
                <w:w w:val="105"/>
                <w:sz w:val="8"/>
              </w:rPr>
              <w:t>el</w:t>
            </w:r>
            <w:r>
              <w:rPr>
                <w:spacing w:val="-7"/>
                <w:w w:val="105"/>
                <w:sz w:val="8"/>
              </w:rPr>
              <w:t xml:space="preserve"> </w:t>
            </w:r>
            <w:r>
              <w:rPr>
                <w:w w:val="105"/>
                <w:sz w:val="8"/>
              </w:rPr>
              <w:t>patrono</w:t>
            </w:r>
            <w:r>
              <w:rPr>
                <w:spacing w:val="-8"/>
                <w:w w:val="105"/>
                <w:sz w:val="8"/>
              </w:rPr>
              <w:t xml:space="preserve"> </w:t>
            </w:r>
            <w:r>
              <w:rPr>
                <w:w w:val="105"/>
                <w:sz w:val="8"/>
              </w:rPr>
              <w:t>a</w:t>
            </w:r>
            <w:r>
              <w:rPr>
                <w:spacing w:val="-8"/>
                <w:w w:val="105"/>
                <w:sz w:val="8"/>
              </w:rPr>
              <w:t xml:space="preserve"> </w:t>
            </w:r>
            <w:r>
              <w:rPr>
                <w:w w:val="105"/>
                <w:sz w:val="8"/>
              </w:rPr>
              <w:t>cuyo</w:t>
            </w:r>
            <w:r>
              <w:rPr>
                <w:spacing w:val="-8"/>
                <w:w w:val="105"/>
                <w:sz w:val="8"/>
              </w:rPr>
              <w:t xml:space="preserve"> </w:t>
            </w:r>
            <w:r>
              <w:rPr>
                <w:w w:val="105"/>
                <w:sz w:val="8"/>
              </w:rPr>
              <w:t>servicio</w:t>
            </w:r>
            <w:r>
              <w:rPr>
                <w:spacing w:val="-8"/>
                <w:w w:val="105"/>
                <w:sz w:val="8"/>
              </w:rPr>
              <w:t xml:space="preserve"> </w:t>
            </w:r>
            <w:r>
              <w:rPr>
                <w:w w:val="105"/>
                <w:sz w:val="8"/>
              </w:rPr>
              <w:t>se</w:t>
            </w:r>
            <w:r>
              <w:rPr>
                <w:spacing w:val="-8"/>
                <w:w w:val="105"/>
                <w:sz w:val="8"/>
              </w:rPr>
              <w:t xml:space="preserve"> </w:t>
            </w:r>
            <w:r>
              <w:rPr>
                <w:w w:val="105"/>
                <w:sz w:val="8"/>
              </w:rPr>
              <w:t>realizó</w:t>
            </w:r>
            <w:r>
              <w:rPr>
                <w:spacing w:val="-6"/>
                <w:w w:val="105"/>
                <w:sz w:val="8"/>
              </w:rPr>
              <w:t xml:space="preserve"> </w:t>
            </w:r>
            <w:r>
              <w:rPr>
                <w:w w:val="105"/>
                <w:sz w:val="8"/>
              </w:rPr>
              <w:t>el</w:t>
            </w:r>
            <w:r>
              <w:rPr>
                <w:spacing w:val="-7"/>
                <w:w w:val="105"/>
                <w:sz w:val="8"/>
              </w:rPr>
              <w:t xml:space="preserve"> </w:t>
            </w:r>
            <w:r>
              <w:rPr>
                <w:w w:val="105"/>
                <w:sz w:val="8"/>
              </w:rPr>
              <w:t>riesgo</w:t>
            </w:r>
            <w:r>
              <w:rPr>
                <w:spacing w:val="-8"/>
                <w:w w:val="105"/>
                <w:sz w:val="8"/>
              </w:rPr>
              <w:t xml:space="preserve"> </w:t>
            </w:r>
            <w:r>
              <w:rPr>
                <w:w w:val="105"/>
                <w:sz w:val="8"/>
              </w:rPr>
              <w:t>debe</w:t>
            </w:r>
            <w:r>
              <w:rPr>
                <w:spacing w:val="-8"/>
                <w:w w:val="105"/>
                <w:sz w:val="8"/>
              </w:rPr>
              <w:t xml:space="preserve"> </w:t>
            </w:r>
            <w:r>
              <w:rPr>
                <w:spacing w:val="-3"/>
                <w:w w:val="105"/>
                <w:sz w:val="8"/>
              </w:rPr>
              <w:t>pagar</w:t>
            </w:r>
            <w:r>
              <w:rPr>
                <w:spacing w:val="-5"/>
                <w:w w:val="105"/>
                <w:sz w:val="8"/>
              </w:rPr>
              <w:t xml:space="preserve"> </w:t>
            </w:r>
            <w:r>
              <w:rPr>
                <w:w w:val="105"/>
                <w:sz w:val="8"/>
              </w:rPr>
              <w:t>la</w:t>
            </w:r>
            <w:r>
              <w:rPr>
                <w:spacing w:val="-8"/>
                <w:w w:val="105"/>
                <w:sz w:val="8"/>
              </w:rPr>
              <w:t xml:space="preserve"> </w:t>
            </w:r>
            <w:r>
              <w:rPr>
                <w:w w:val="105"/>
                <w:sz w:val="8"/>
              </w:rPr>
              <w:t>prestación</w:t>
            </w:r>
            <w:r>
              <w:rPr>
                <w:spacing w:val="-6"/>
                <w:w w:val="105"/>
                <w:sz w:val="8"/>
              </w:rPr>
              <w:t xml:space="preserve"> </w:t>
            </w:r>
            <w:r>
              <w:rPr>
                <w:spacing w:val="-2"/>
                <w:w w:val="105"/>
                <w:sz w:val="8"/>
              </w:rPr>
              <w:t>por</w:t>
            </w:r>
            <w:r>
              <w:rPr>
                <w:spacing w:val="-5"/>
                <w:w w:val="105"/>
                <w:sz w:val="8"/>
              </w:rPr>
              <w:t xml:space="preserve"> </w:t>
            </w:r>
            <w:r>
              <w:rPr>
                <w:w w:val="105"/>
                <w:sz w:val="8"/>
              </w:rPr>
              <w:t>muerte,</w:t>
            </w:r>
            <w:r>
              <w:rPr>
                <w:spacing w:val="-5"/>
                <w:w w:val="105"/>
                <w:sz w:val="8"/>
              </w:rPr>
              <w:t xml:space="preserve"> </w:t>
            </w:r>
            <w:r>
              <w:rPr>
                <w:w w:val="105"/>
                <w:sz w:val="8"/>
              </w:rPr>
              <w:t>pero</w:t>
            </w:r>
            <w:r>
              <w:rPr>
                <w:spacing w:val="-8"/>
                <w:w w:val="105"/>
                <w:sz w:val="8"/>
              </w:rPr>
              <w:t xml:space="preserve"> </w:t>
            </w:r>
            <w:r>
              <w:rPr>
                <w:spacing w:val="-2"/>
                <w:w w:val="105"/>
                <w:sz w:val="8"/>
              </w:rPr>
              <w:t>las</w:t>
            </w:r>
            <w:r>
              <w:rPr>
                <w:spacing w:val="-5"/>
                <w:w w:val="105"/>
                <w:sz w:val="8"/>
              </w:rPr>
              <w:t xml:space="preserve"> </w:t>
            </w:r>
            <w:r>
              <w:rPr>
                <w:w w:val="105"/>
                <w:sz w:val="8"/>
              </w:rPr>
              <w:t>sumas</w:t>
            </w:r>
            <w:r>
              <w:rPr>
                <w:spacing w:val="-5"/>
                <w:w w:val="105"/>
                <w:sz w:val="8"/>
              </w:rPr>
              <w:t xml:space="preserve"> </w:t>
            </w:r>
            <w:r>
              <w:rPr>
                <w:w w:val="105"/>
                <w:sz w:val="8"/>
              </w:rPr>
              <w:t>que</w:t>
            </w:r>
            <w:r>
              <w:rPr>
                <w:spacing w:val="-8"/>
                <w:w w:val="105"/>
                <w:sz w:val="8"/>
              </w:rPr>
              <w:t xml:space="preserve"> </w:t>
            </w:r>
            <w:r>
              <w:rPr>
                <w:w w:val="105"/>
                <w:sz w:val="8"/>
              </w:rPr>
              <w:t>se hubieren</w:t>
            </w:r>
            <w:r>
              <w:rPr>
                <w:spacing w:val="-2"/>
                <w:w w:val="105"/>
                <w:sz w:val="8"/>
              </w:rPr>
              <w:t xml:space="preserve"> </w:t>
            </w:r>
            <w:r>
              <w:rPr>
                <w:spacing w:val="-3"/>
                <w:w w:val="105"/>
                <w:sz w:val="8"/>
              </w:rPr>
              <w:t>pagado</w:t>
            </w:r>
            <w:r>
              <w:rPr>
                <w:spacing w:val="-4"/>
                <w:w w:val="105"/>
                <w:sz w:val="8"/>
              </w:rPr>
              <w:t xml:space="preserve"> </w:t>
            </w:r>
            <w:r>
              <w:rPr>
                <w:spacing w:val="-2"/>
                <w:w w:val="105"/>
                <w:sz w:val="8"/>
              </w:rPr>
              <w:t>por</w:t>
            </w:r>
            <w:r>
              <w:rPr>
                <w:w w:val="105"/>
                <w:sz w:val="8"/>
              </w:rPr>
              <w:t xml:space="preserve"> razón</w:t>
            </w:r>
            <w:r>
              <w:rPr>
                <w:spacing w:val="-2"/>
                <w:w w:val="105"/>
                <w:sz w:val="8"/>
              </w:rPr>
              <w:t xml:space="preserve"> </w:t>
            </w:r>
            <w:r>
              <w:rPr>
                <w:w w:val="105"/>
                <w:sz w:val="8"/>
              </w:rPr>
              <w:t>de</w:t>
            </w:r>
            <w:r>
              <w:rPr>
                <w:spacing w:val="-4"/>
                <w:w w:val="105"/>
                <w:sz w:val="8"/>
              </w:rPr>
              <w:t xml:space="preserve"> </w:t>
            </w:r>
            <w:r>
              <w:rPr>
                <w:w w:val="105"/>
                <w:sz w:val="8"/>
              </w:rPr>
              <w:t>incapacidad</w:t>
            </w:r>
            <w:r>
              <w:rPr>
                <w:spacing w:val="-2"/>
                <w:w w:val="105"/>
                <w:sz w:val="8"/>
              </w:rPr>
              <w:t xml:space="preserve"> </w:t>
            </w:r>
            <w:r>
              <w:rPr>
                <w:spacing w:val="-3"/>
                <w:w w:val="105"/>
                <w:sz w:val="8"/>
              </w:rPr>
              <w:t>permanente,</w:t>
            </w:r>
            <w:r>
              <w:rPr>
                <w:w w:val="105"/>
                <w:sz w:val="8"/>
              </w:rPr>
              <w:t xml:space="preserve"> total</w:t>
            </w:r>
            <w:r>
              <w:rPr>
                <w:spacing w:val="-3"/>
                <w:w w:val="105"/>
                <w:sz w:val="8"/>
              </w:rPr>
              <w:t xml:space="preserve"> </w:t>
            </w:r>
            <w:r>
              <w:rPr>
                <w:w w:val="105"/>
                <w:sz w:val="8"/>
              </w:rPr>
              <w:t>o</w:t>
            </w:r>
            <w:r>
              <w:rPr>
                <w:spacing w:val="-4"/>
                <w:w w:val="105"/>
                <w:sz w:val="8"/>
              </w:rPr>
              <w:t xml:space="preserve"> </w:t>
            </w:r>
            <w:r>
              <w:rPr>
                <w:w w:val="105"/>
                <w:sz w:val="8"/>
              </w:rPr>
              <w:t>parcial, se</w:t>
            </w:r>
            <w:r>
              <w:rPr>
                <w:spacing w:val="-4"/>
                <w:w w:val="105"/>
                <w:sz w:val="8"/>
              </w:rPr>
              <w:t xml:space="preserve"> </w:t>
            </w:r>
            <w:r>
              <w:rPr>
                <w:w w:val="105"/>
                <w:sz w:val="8"/>
              </w:rPr>
              <w:t>descontarán</w:t>
            </w:r>
            <w:r>
              <w:rPr>
                <w:spacing w:val="-2"/>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prestación</w:t>
            </w:r>
            <w:r>
              <w:rPr>
                <w:spacing w:val="-2"/>
                <w:w w:val="105"/>
                <w:sz w:val="8"/>
              </w:rPr>
              <w:t xml:space="preserve"> por</w:t>
            </w:r>
            <w:r>
              <w:rPr>
                <w:w w:val="105"/>
                <w:sz w:val="8"/>
              </w:rPr>
              <w:t xml:space="preserve"> muerte".</w:t>
            </w:r>
          </w:p>
          <w:p w14:paraId="1FEBBF0C" w14:textId="77777777" w:rsidR="00F23D6F" w:rsidRDefault="005056AC">
            <w:pPr>
              <w:pStyle w:val="TableParagraph"/>
              <w:spacing w:line="90" w:lineRule="exact"/>
              <w:ind w:left="23"/>
              <w:rPr>
                <w:sz w:val="8"/>
              </w:rPr>
            </w:pPr>
            <w:r>
              <w:rPr>
                <w:w w:val="105"/>
                <w:sz w:val="8"/>
              </w:rPr>
              <w:t>"2. Cuando el trabajador hubiere recibido indemnización por gran invalidez, no habrá lugar al pago de la prestación por muerte.</w:t>
            </w:r>
          </w:p>
          <w:p w14:paraId="320CE0BD" w14:textId="77777777" w:rsidR="00F23D6F" w:rsidRDefault="005056AC">
            <w:pPr>
              <w:pStyle w:val="TableParagraph"/>
              <w:spacing w:before="11" w:line="70" w:lineRule="exact"/>
              <w:ind w:left="23"/>
              <w:rPr>
                <w:sz w:val="8"/>
              </w:rPr>
            </w:pPr>
            <w:r>
              <w:rPr>
                <w:w w:val="105"/>
                <w:sz w:val="8"/>
              </w:rPr>
              <w:t>"3. No se aplica el inciso 1 cuando el trabajador falleciere estando asegurado por cuenta de otra empresa".</w:t>
            </w:r>
          </w:p>
        </w:tc>
      </w:tr>
      <w:tr w:rsidR="00F23D6F" w14:paraId="16A45667" w14:textId="77777777">
        <w:trPr>
          <w:trHeight w:val="1026"/>
        </w:trPr>
        <w:tc>
          <w:tcPr>
            <w:tcW w:w="1334" w:type="dxa"/>
          </w:tcPr>
          <w:p w14:paraId="01610FF6" w14:textId="77777777" w:rsidR="00F23D6F" w:rsidRDefault="00F23D6F">
            <w:pPr>
              <w:pStyle w:val="TableParagraph"/>
              <w:rPr>
                <w:rFonts w:ascii="Times New Roman"/>
                <w:sz w:val="8"/>
              </w:rPr>
            </w:pPr>
          </w:p>
          <w:p w14:paraId="03AE141B" w14:textId="77777777" w:rsidR="00F23D6F" w:rsidRDefault="00F23D6F">
            <w:pPr>
              <w:pStyle w:val="TableParagraph"/>
              <w:rPr>
                <w:rFonts w:ascii="Times New Roman"/>
                <w:sz w:val="8"/>
              </w:rPr>
            </w:pPr>
          </w:p>
          <w:p w14:paraId="48460B14" w14:textId="77777777" w:rsidR="00F23D6F" w:rsidRDefault="00F23D6F">
            <w:pPr>
              <w:pStyle w:val="TableParagraph"/>
              <w:rPr>
                <w:rFonts w:ascii="Times New Roman"/>
                <w:sz w:val="8"/>
              </w:rPr>
            </w:pPr>
          </w:p>
          <w:p w14:paraId="4223D73D" w14:textId="77777777" w:rsidR="00F23D6F" w:rsidRDefault="00F23D6F">
            <w:pPr>
              <w:pStyle w:val="TableParagraph"/>
              <w:rPr>
                <w:rFonts w:ascii="Times New Roman"/>
                <w:sz w:val="8"/>
              </w:rPr>
            </w:pPr>
          </w:p>
          <w:p w14:paraId="740518FF" w14:textId="77777777" w:rsidR="00F23D6F" w:rsidRDefault="00F23D6F">
            <w:pPr>
              <w:pStyle w:val="TableParagraph"/>
              <w:spacing w:before="1"/>
              <w:rPr>
                <w:rFonts w:ascii="Times New Roman"/>
                <w:sz w:val="9"/>
              </w:rPr>
            </w:pPr>
          </w:p>
          <w:p w14:paraId="029CE6AD" w14:textId="77777777" w:rsidR="00F23D6F" w:rsidRDefault="005056AC">
            <w:pPr>
              <w:pStyle w:val="TableParagraph"/>
              <w:ind w:left="334" w:right="326"/>
              <w:jc w:val="center"/>
              <w:rPr>
                <w:b/>
                <w:sz w:val="8"/>
              </w:rPr>
            </w:pPr>
            <w:r>
              <w:rPr>
                <w:b/>
                <w:w w:val="105"/>
                <w:sz w:val="8"/>
              </w:rPr>
              <w:t>Decreto 3743</w:t>
            </w:r>
          </w:p>
        </w:tc>
        <w:tc>
          <w:tcPr>
            <w:tcW w:w="974" w:type="dxa"/>
          </w:tcPr>
          <w:p w14:paraId="584A2E06" w14:textId="77777777" w:rsidR="00F23D6F" w:rsidRDefault="00F23D6F">
            <w:pPr>
              <w:pStyle w:val="TableParagraph"/>
              <w:rPr>
                <w:rFonts w:ascii="Times New Roman"/>
                <w:sz w:val="8"/>
              </w:rPr>
            </w:pPr>
          </w:p>
          <w:p w14:paraId="30D47858" w14:textId="77777777" w:rsidR="00F23D6F" w:rsidRDefault="00F23D6F">
            <w:pPr>
              <w:pStyle w:val="TableParagraph"/>
              <w:rPr>
                <w:rFonts w:ascii="Times New Roman"/>
                <w:sz w:val="8"/>
              </w:rPr>
            </w:pPr>
          </w:p>
          <w:p w14:paraId="6219A27B" w14:textId="77777777" w:rsidR="00F23D6F" w:rsidRDefault="00F23D6F">
            <w:pPr>
              <w:pStyle w:val="TableParagraph"/>
              <w:rPr>
                <w:rFonts w:ascii="Times New Roman"/>
                <w:sz w:val="8"/>
              </w:rPr>
            </w:pPr>
          </w:p>
          <w:p w14:paraId="0C7B32B6" w14:textId="77777777" w:rsidR="00F23D6F" w:rsidRDefault="00F23D6F">
            <w:pPr>
              <w:pStyle w:val="TableParagraph"/>
              <w:rPr>
                <w:rFonts w:ascii="Times New Roman"/>
                <w:sz w:val="8"/>
              </w:rPr>
            </w:pPr>
          </w:p>
          <w:p w14:paraId="6D55246A" w14:textId="77777777" w:rsidR="00F23D6F" w:rsidRDefault="00F23D6F">
            <w:pPr>
              <w:pStyle w:val="TableParagraph"/>
              <w:spacing w:before="1"/>
              <w:rPr>
                <w:rFonts w:ascii="Times New Roman"/>
                <w:sz w:val="9"/>
              </w:rPr>
            </w:pPr>
          </w:p>
          <w:p w14:paraId="7662EE77" w14:textId="77777777" w:rsidR="00F23D6F" w:rsidRDefault="005056AC">
            <w:pPr>
              <w:pStyle w:val="TableParagraph"/>
              <w:ind w:left="69" w:right="59"/>
              <w:jc w:val="center"/>
              <w:rPr>
                <w:b/>
                <w:sz w:val="8"/>
              </w:rPr>
            </w:pPr>
            <w:r>
              <w:rPr>
                <w:b/>
                <w:w w:val="105"/>
                <w:sz w:val="8"/>
              </w:rPr>
              <w:t>1950</w:t>
            </w:r>
          </w:p>
        </w:tc>
        <w:tc>
          <w:tcPr>
            <w:tcW w:w="1379" w:type="dxa"/>
          </w:tcPr>
          <w:p w14:paraId="4C634417" w14:textId="77777777" w:rsidR="00F23D6F" w:rsidRDefault="00F23D6F">
            <w:pPr>
              <w:pStyle w:val="TableParagraph"/>
              <w:rPr>
                <w:rFonts w:ascii="Times New Roman"/>
                <w:sz w:val="8"/>
              </w:rPr>
            </w:pPr>
          </w:p>
          <w:p w14:paraId="1737FFBF" w14:textId="77777777" w:rsidR="00F23D6F" w:rsidRDefault="00F23D6F">
            <w:pPr>
              <w:pStyle w:val="TableParagraph"/>
              <w:rPr>
                <w:rFonts w:ascii="Times New Roman"/>
                <w:sz w:val="8"/>
              </w:rPr>
            </w:pPr>
          </w:p>
          <w:p w14:paraId="5A5B109C" w14:textId="77777777" w:rsidR="00F23D6F" w:rsidRDefault="00F23D6F">
            <w:pPr>
              <w:pStyle w:val="TableParagraph"/>
              <w:rPr>
                <w:rFonts w:ascii="Times New Roman"/>
                <w:sz w:val="8"/>
              </w:rPr>
            </w:pPr>
          </w:p>
          <w:p w14:paraId="729922C9" w14:textId="77777777" w:rsidR="00F23D6F" w:rsidRDefault="00F23D6F">
            <w:pPr>
              <w:pStyle w:val="TableParagraph"/>
              <w:rPr>
                <w:rFonts w:ascii="Times New Roman"/>
                <w:sz w:val="8"/>
              </w:rPr>
            </w:pPr>
          </w:p>
          <w:p w14:paraId="77D86B5B" w14:textId="77777777" w:rsidR="00F23D6F" w:rsidRDefault="00F23D6F">
            <w:pPr>
              <w:pStyle w:val="TableParagraph"/>
              <w:spacing w:before="10"/>
              <w:rPr>
                <w:rFonts w:ascii="Times New Roman"/>
                <w:sz w:val="8"/>
              </w:rPr>
            </w:pPr>
          </w:p>
          <w:p w14:paraId="449B8974" w14:textId="77777777" w:rsidR="00F23D6F" w:rsidRDefault="005056AC">
            <w:pPr>
              <w:pStyle w:val="TableParagraph"/>
              <w:ind w:left="10"/>
              <w:jc w:val="center"/>
              <w:rPr>
                <w:sz w:val="8"/>
              </w:rPr>
            </w:pPr>
            <w:r>
              <w:rPr>
                <w:w w:val="105"/>
                <w:sz w:val="8"/>
              </w:rPr>
              <w:t>PRESIDENCIA DE LA REPÚBLICA</w:t>
            </w:r>
          </w:p>
        </w:tc>
        <w:tc>
          <w:tcPr>
            <w:tcW w:w="2618" w:type="dxa"/>
          </w:tcPr>
          <w:p w14:paraId="1DF509AC" w14:textId="77777777" w:rsidR="00F23D6F" w:rsidRDefault="00F23D6F">
            <w:pPr>
              <w:pStyle w:val="TableParagraph"/>
              <w:rPr>
                <w:rFonts w:ascii="Times New Roman"/>
                <w:sz w:val="8"/>
              </w:rPr>
            </w:pPr>
          </w:p>
          <w:p w14:paraId="5C80DFDA" w14:textId="77777777" w:rsidR="00F23D6F" w:rsidRDefault="00F23D6F">
            <w:pPr>
              <w:pStyle w:val="TableParagraph"/>
              <w:rPr>
                <w:rFonts w:ascii="Times New Roman"/>
                <w:sz w:val="8"/>
              </w:rPr>
            </w:pPr>
          </w:p>
          <w:p w14:paraId="57189C44" w14:textId="77777777" w:rsidR="00F23D6F" w:rsidRDefault="00F23D6F">
            <w:pPr>
              <w:pStyle w:val="TableParagraph"/>
              <w:rPr>
                <w:rFonts w:ascii="Times New Roman"/>
                <w:sz w:val="8"/>
              </w:rPr>
            </w:pPr>
          </w:p>
          <w:p w14:paraId="662FB005" w14:textId="77777777" w:rsidR="00F23D6F" w:rsidRDefault="00F23D6F">
            <w:pPr>
              <w:pStyle w:val="TableParagraph"/>
              <w:rPr>
                <w:rFonts w:ascii="Times New Roman"/>
                <w:sz w:val="8"/>
              </w:rPr>
            </w:pPr>
          </w:p>
          <w:p w14:paraId="4E80AF6B" w14:textId="77777777" w:rsidR="00F23D6F" w:rsidRDefault="00F23D6F">
            <w:pPr>
              <w:pStyle w:val="TableParagraph"/>
              <w:spacing w:before="10"/>
              <w:rPr>
                <w:rFonts w:ascii="Times New Roman"/>
                <w:sz w:val="8"/>
              </w:rPr>
            </w:pPr>
          </w:p>
          <w:p w14:paraId="39D68286" w14:textId="77777777" w:rsidR="00F23D6F" w:rsidRDefault="005056AC">
            <w:pPr>
              <w:pStyle w:val="TableParagraph"/>
              <w:ind w:left="21"/>
              <w:rPr>
                <w:sz w:val="8"/>
              </w:rPr>
            </w:pPr>
            <w:r>
              <w:rPr>
                <w:w w:val="105"/>
                <w:sz w:val="8"/>
              </w:rPr>
              <w:t>Por medio del cual se adopta el código sustantivo del trabajo.</w:t>
            </w:r>
          </w:p>
        </w:tc>
        <w:tc>
          <w:tcPr>
            <w:tcW w:w="1319" w:type="dxa"/>
          </w:tcPr>
          <w:p w14:paraId="755A22AC" w14:textId="77777777" w:rsidR="00F23D6F" w:rsidRDefault="00F23D6F">
            <w:pPr>
              <w:pStyle w:val="TableParagraph"/>
              <w:rPr>
                <w:rFonts w:ascii="Times New Roman"/>
                <w:sz w:val="8"/>
              </w:rPr>
            </w:pPr>
          </w:p>
          <w:p w14:paraId="1DF11214" w14:textId="77777777" w:rsidR="00F23D6F" w:rsidRDefault="00F23D6F">
            <w:pPr>
              <w:pStyle w:val="TableParagraph"/>
              <w:rPr>
                <w:rFonts w:ascii="Times New Roman"/>
                <w:sz w:val="8"/>
              </w:rPr>
            </w:pPr>
          </w:p>
          <w:p w14:paraId="444F4AD4" w14:textId="77777777" w:rsidR="00F23D6F" w:rsidRDefault="00F23D6F">
            <w:pPr>
              <w:pStyle w:val="TableParagraph"/>
              <w:rPr>
                <w:rFonts w:ascii="Times New Roman"/>
                <w:sz w:val="8"/>
              </w:rPr>
            </w:pPr>
          </w:p>
          <w:p w14:paraId="30F67E62" w14:textId="77777777" w:rsidR="00F23D6F" w:rsidRDefault="00F23D6F">
            <w:pPr>
              <w:pStyle w:val="TableParagraph"/>
              <w:rPr>
                <w:rFonts w:ascii="Times New Roman"/>
                <w:sz w:val="8"/>
              </w:rPr>
            </w:pPr>
          </w:p>
          <w:p w14:paraId="7B5B477F" w14:textId="77777777" w:rsidR="00F23D6F" w:rsidRDefault="00F23D6F">
            <w:pPr>
              <w:pStyle w:val="TableParagraph"/>
              <w:spacing w:before="10"/>
              <w:rPr>
                <w:rFonts w:ascii="Times New Roman"/>
                <w:sz w:val="8"/>
              </w:rPr>
            </w:pPr>
          </w:p>
          <w:p w14:paraId="77D2C16E" w14:textId="77777777" w:rsidR="00F23D6F" w:rsidRDefault="005056AC">
            <w:pPr>
              <w:pStyle w:val="TableParagraph"/>
              <w:ind w:left="17" w:right="2"/>
              <w:jc w:val="center"/>
              <w:rPr>
                <w:sz w:val="8"/>
              </w:rPr>
            </w:pPr>
            <w:r>
              <w:rPr>
                <w:w w:val="105"/>
                <w:sz w:val="8"/>
              </w:rPr>
              <w:t>ART: 14</w:t>
            </w:r>
          </w:p>
        </w:tc>
        <w:tc>
          <w:tcPr>
            <w:tcW w:w="6787" w:type="dxa"/>
          </w:tcPr>
          <w:p w14:paraId="6B53812F" w14:textId="77777777" w:rsidR="00F23D6F" w:rsidRDefault="00F23D6F">
            <w:pPr>
              <w:pStyle w:val="TableParagraph"/>
              <w:rPr>
                <w:rFonts w:ascii="Times New Roman"/>
                <w:sz w:val="8"/>
              </w:rPr>
            </w:pPr>
          </w:p>
          <w:p w14:paraId="7D8FDB63" w14:textId="77777777" w:rsidR="00F23D6F" w:rsidRDefault="005056AC">
            <w:pPr>
              <w:pStyle w:val="TableParagraph"/>
              <w:spacing w:before="69"/>
              <w:ind w:left="23"/>
              <w:rPr>
                <w:sz w:val="8"/>
              </w:rPr>
            </w:pPr>
            <w:r>
              <w:rPr>
                <w:w w:val="105"/>
                <w:sz w:val="8"/>
              </w:rPr>
              <w:t>El artículo 219 quedará así:</w:t>
            </w:r>
          </w:p>
          <w:p w14:paraId="12E053C9" w14:textId="77777777" w:rsidR="00F23D6F" w:rsidRDefault="005056AC">
            <w:pPr>
              <w:pStyle w:val="TableParagraph"/>
              <w:spacing w:before="11"/>
              <w:ind w:left="23"/>
              <w:rPr>
                <w:sz w:val="8"/>
              </w:rPr>
            </w:pPr>
            <w:r>
              <w:rPr>
                <w:w w:val="105"/>
                <w:sz w:val="8"/>
              </w:rPr>
              <w:t>"Artículo 219. 1. Los facultativos contratados por los patronos están obligados:</w:t>
            </w:r>
          </w:p>
          <w:p w14:paraId="42FB125F" w14:textId="77777777" w:rsidR="00F23D6F" w:rsidRDefault="005056AC">
            <w:pPr>
              <w:pStyle w:val="TableParagraph"/>
              <w:spacing w:before="11" w:line="268" w:lineRule="auto"/>
              <w:ind w:left="23" w:right="510"/>
              <w:rPr>
                <w:sz w:val="8"/>
              </w:rPr>
            </w:pPr>
            <w:r>
              <w:rPr>
                <w:w w:val="105"/>
                <w:sz w:val="8"/>
              </w:rPr>
              <w:t>"a).</w:t>
            </w:r>
            <w:r>
              <w:rPr>
                <w:spacing w:val="-6"/>
                <w:w w:val="105"/>
                <w:sz w:val="8"/>
              </w:rPr>
              <w:t xml:space="preserve"> </w:t>
            </w:r>
            <w:r>
              <w:rPr>
                <w:w w:val="105"/>
                <w:sz w:val="8"/>
              </w:rPr>
              <w:t>Al</w:t>
            </w:r>
            <w:r>
              <w:rPr>
                <w:spacing w:val="-8"/>
                <w:w w:val="105"/>
                <w:sz w:val="8"/>
              </w:rPr>
              <w:t xml:space="preserve"> </w:t>
            </w:r>
            <w:r>
              <w:rPr>
                <w:w w:val="105"/>
                <w:sz w:val="8"/>
              </w:rPr>
              <w:t>realizarse</w:t>
            </w:r>
            <w:r>
              <w:rPr>
                <w:spacing w:val="-9"/>
                <w:w w:val="105"/>
                <w:sz w:val="8"/>
              </w:rPr>
              <w:t xml:space="preserve"> </w:t>
            </w:r>
            <w:r>
              <w:rPr>
                <w:w w:val="105"/>
                <w:sz w:val="8"/>
              </w:rPr>
              <w:t>el</w:t>
            </w:r>
            <w:r>
              <w:rPr>
                <w:spacing w:val="-8"/>
                <w:w w:val="105"/>
                <w:sz w:val="8"/>
              </w:rPr>
              <w:t xml:space="preserve"> </w:t>
            </w:r>
            <w:r>
              <w:rPr>
                <w:w w:val="105"/>
                <w:sz w:val="8"/>
              </w:rPr>
              <w:t>accidente,</w:t>
            </w:r>
            <w:r>
              <w:rPr>
                <w:spacing w:val="-6"/>
                <w:w w:val="105"/>
                <w:sz w:val="8"/>
              </w:rPr>
              <w:t xml:space="preserve"> </w:t>
            </w:r>
            <w:r>
              <w:rPr>
                <w:w w:val="105"/>
                <w:sz w:val="8"/>
              </w:rPr>
              <w:t>o</w:t>
            </w:r>
            <w:r>
              <w:rPr>
                <w:spacing w:val="-9"/>
                <w:w w:val="105"/>
                <w:sz w:val="8"/>
              </w:rPr>
              <w:t xml:space="preserve"> </w:t>
            </w:r>
            <w:r>
              <w:rPr>
                <w:w w:val="105"/>
                <w:sz w:val="8"/>
              </w:rPr>
              <w:t>al</w:t>
            </w:r>
            <w:r>
              <w:rPr>
                <w:spacing w:val="-8"/>
                <w:w w:val="105"/>
                <w:sz w:val="8"/>
              </w:rPr>
              <w:t xml:space="preserve"> </w:t>
            </w:r>
            <w:r>
              <w:rPr>
                <w:w w:val="105"/>
                <w:sz w:val="8"/>
              </w:rPr>
              <w:t>diagnosticarse</w:t>
            </w:r>
            <w:r>
              <w:rPr>
                <w:spacing w:val="-9"/>
                <w:w w:val="105"/>
                <w:sz w:val="8"/>
              </w:rPr>
              <w:t xml:space="preserve"> </w:t>
            </w:r>
            <w:r>
              <w:rPr>
                <w:w w:val="105"/>
                <w:sz w:val="8"/>
              </w:rPr>
              <w:t>la</w:t>
            </w:r>
            <w:r>
              <w:rPr>
                <w:spacing w:val="-9"/>
                <w:w w:val="105"/>
                <w:sz w:val="8"/>
              </w:rPr>
              <w:t xml:space="preserve"> </w:t>
            </w:r>
            <w:r>
              <w:rPr>
                <w:spacing w:val="-3"/>
                <w:w w:val="105"/>
                <w:sz w:val="8"/>
              </w:rPr>
              <w:t>enfermedad</w:t>
            </w:r>
            <w:r>
              <w:rPr>
                <w:spacing w:val="-7"/>
                <w:w w:val="105"/>
                <w:sz w:val="8"/>
              </w:rPr>
              <w:t xml:space="preserve"> </w:t>
            </w:r>
            <w:r>
              <w:rPr>
                <w:spacing w:val="-2"/>
                <w:w w:val="105"/>
                <w:sz w:val="8"/>
              </w:rPr>
              <w:t>profesional,</w:t>
            </w:r>
            <w:r>
              <w:rPr>
                <w:spacing w:val="-6"/>
                <w:w w:val="105"/>
                <w:sz w:val="8"/>
              </w:rPr>
              <w:t xml:space="preserve"> </w:t>
            </w:r>
            <w:r>
              <w:rPr>
                <w:w w:val="105"/>
                <w:sz w:val="8"/>
              </w:rPr>
              <w:t>a</w:t>
            </w:r>
            <w:r>
              <w:rPr>
                <w:spacing w:val="-9"/>
                <w:w w:val="105"/>
                <w:sz w:val="8"/>
              </w:rPr>
              <w:t xml:space="preserve"> </w:t>
            </w:r>
            <w:r>
              <w:rPr>
                <w:w w:val="105"/>
                <w:sz w:val="8"/>
              </w:rPr>
              <w:t>certificar</w:t>
            </w:r>
            <w:r>
              <w:rPr>
                <w:spacing w:val="-6"/>
                <w:w w:val="105"/>
                <w:sz w:val="8"/>
              </w:rPr>
              <w:t xml:space="preserve"> </w:t>
            </w:r>
            <w:r>
              <w:rPr>
                <w:w w:val="105"/>
                <w:sz w:val="8"/>
              </w:rPr>
              <w:t>si</w:t>
            </w:r>
            <w:r>
              <w:rPr>
                <w:spacing w:val="-8"/>
                <w:w w:val="105"/>
                <w:sz w:val="8"/>
              </w:rPr>
              <w:t xml:space="preserve"> </w:t>
            </w:r>
            <w:r>
              <w:rPr>
                <w:w w:val="105"/>
                <w:sz w:val="8"/>
              </w:rPr>
              <w:t>el</w:t>
            </w:r>
            <w:r>
              <w:rPr>
                <w:spacing w:val="-8"/>
                <w:w w:val="105"/>
                <w:sz w:val="8"/>
              </w:rPr>
              <w:t xml:space="preserve"> </w:t>
            </w:r>
            <w:r>
              <w:rPr>
                <w:w w:val="105"/>
                <w:sz w:val="8"/>
              </w:rPr>
              <w:t>trabajador</w:t>
            </w:r>
            <w:r>
              <w:rPr>
                <w:spacing w:val="-6"/>
                <w:w w:val="105"/>
                <w:sz w:val="8"/>
              </w:rPr>
              <w:t xml:space="preserve"> </w:t>
            </w:r>
            <w:r>
              <w:rPr>
                <w:w w:val="105"/>
                <w:sz w:val="8"/>
              </w:rPr>
              <w:t>queda</w:t>
            </w:r>
            <w:r>
              <w:rPr>
                <w:spacing w:val="-9"/>
                <w:w w:val="105"/>
                <w:sz w:val="8"/>
              </w:rPr>
              <w:t xml:space="preserve"> </w:t>
            </w:r>
            <w:r>
              <w:rPr>
                <w:w w:val="105"/>
                <w:sz w:val="8"/>
              </w:rPr>
              <w:t>o</w:t>
            </w:r>
            <w:r>
              <w:rPr>
                <w:spacing w:val="-9"/>
                <w:w w:val="105"/>
                <w:sz w:val="8"/>
              </w:rPr>
              <w:t xml:space="preserve"> </w:t>
            </w:r>
            <w:r>
              <w:rPr>
                <w:w w:val="105"/>
                <w:sz w:val="8"/>
              </w:rPr>
              <w:t>no</w:t>
            </w:r>
            <w:r>
              <w:rPr>
                <w:spacing w:val="-9"/>
                <w:w w:val="105"/>
                <w:sz w:val="8"/>
              </w:rPr>
              <w:t xml:space="preserve"> </w:t>
            </w:r>
            <w:r>
              <w:rPr>
                <w:w w:val="105"/>
                <w:sz w:val="8"/>
              </w:rPr>
              <w:t>incapacitado</w:t>
            </w:r>
            <w:r>
              <w:rPr>
                <w:spacing w:val="-9"/>
                <w:w w:val="105"/>
                <w:sz w:val="8"/>
              </w:rPr>
              <w:t xml:space="preserve"> </w:t>
            </w:r>
            <w:r>
              <w:rPr>
                <w:w w:val="105"/>
                <w:sz w:val="8"/>
              </w:rPr>
              <w:t>para</w:t>
            </w:r>
            <w:r>
              <w:rPr>
                <w:spacing w:val="-9"/>
                <w:w w:val="105"/>
                <w:sz w:val="8"/>
              </w:rPr>
              <w:t xml:space="preserve"> </w:t>
            </w:r>
            <w:r>
              <w:rPr>
                <w:w w:val="105"/>
                <w:sz w:val="8"/>
              </w:rPr>
              <w:t>continuar</w:t>
            </w:r>
            <w:r>
              <w:rPr>
                <w:spacing w:val="-6"/>
                <w:w w:val="105"/>
                <w:sz w:val="8"/>
              </w:rPr>
              <w:t xml:space="preserve"> </w:t>
            </w:r>
            <w:r>
              <w:rPr>
                <w:spacing w:val="-3"/>
                <w:w w:val="105"/>
                <w:sz w:val="8"/>
              </w:rPr>
              <w:t>desempeñando</w:t>
            </w:r>
            <w:r>
              <w:rPr>
                <w:spacing w:val="-9"/>
                <w:w w:val="105"/>
                <w:sz w:val="8"/>
              </w:rPr>
              <w:t xml:space="preserve"> </w:t>
            </w:r>
            <w:r>
              <w:rPr>
                <w:w w:val="105"/>
                <w:sz w:val="8"/>
              </w:rPr>
              <w:t>sus</w:t>
            </w:r>
            <w:r>
              <w:rPr>
                <w:spacing w:val="-6"/>
                <w:w w:val="105"/>
                <w:sz w:val="8"/>
              </w:rPr>
              <w:t xml:space="preserve"> </w:t>
            </w:r>
            <w:r>
              <w:rPr>
                <w:w w:val="105"/>
                <w:sz w:val="8"/>
              </w:rPr>
              <w:t>labores. "b). Al</w:t>
            </w:r>
            <w:r>
              <w:rPr>
                <w:spacing w:val="-3"/>
                <w:w w:val="105"/>
                <w:sz w:val="8"/>
              </w:rPr>
              <w:t xml:space="preserve"> </w:t>
            </w:r>
            <w:r>
              <w:rPr>
                <w:w w:val="105"/>
                <w:sz w:val="8"/>
              </w:rPr>
              <w:t>terminar la</w:t>
            </w:r>
            <w:r>
              <w:rPr>
                <w:spacing w:val="-4"/>
                <w:w w:val="105"/>
                <w:sz w:val="8"/>
              </w:rPr>
              <w:t xml:space="preserve"> </w:t>
            </w:r>
            <w:r>
              <w:rPr>
                <w:w w:val="105"/>
                <w:sz w:val="8"/>
              </w:rPr>
              <w:t>atención</w:t>
            </w:r>
            <w:r>
              <w:rPr>
                <w:spacing w:val="-2"/>
                <w:w w:val="105"/>
                <w:sz w:val="8"/>
              </w:rPr>
              <w:t xml:space="preserve"> </w:t>
            </w:r>
            <w:r>
              <w:rPr>
                <w:w w:val="105"/>
                <w:sz w:val="8"/>
              </w:rPr>
              <w:t>médica, a</w:t>
            </w:r>
            <w:r>
              <w:rPr>
                <w:spacing w:val="-4"/>
                <w:w w:val="105"/>
                <w:sz w:val="8"/>
              </w:rPr>
              <w:t xml:space="preserve"> </w:t>
            </w:r>
            <w:r>
              <w:rPr>
                <w:w w:val="105"/>
                <w:sz w:val="8"/>
              </w:rPr>
              <w:t>calificar la</w:t>
            </w:r>
            <w:r>
              <w:rPr>
                <w:spacing w:val="-4"/>
                <w:w w:val="105"/>
                <w:sz w:val="8"/>
              </w:rPr>
              <w:t xml:space="preserve"> </w:t>
            </w:r>
            <w:r>
              <w:rPr>
                <w:w w:val="105"/>
                <w:sz w:val="8"/>
              </w:rPr>
              <w:t>incapacidad</w:t>
            </w:r>
            <w:r>
              <w:rPr>
                <w:spacing w:val="-2"/>
                <w:w w:val="105"/>
                <w:sz w:val="8"/>
              </w:rPr>
              <w:t xml:space="preserve"> </w:t>
            </w:r>
            <w:r>
              <w:rPr>
                <w:w w:val="105"/>
                <w:sz w:val="8"/>
              </w:rPr>
              <w:t>que</w:t>
            </w:r>
            <w:r>
              <w:rPr>
                <w:spacing w:val="-4"/>
                <w:w w:val="105"/>
                <w:sz w:val="8"/>
              </w:rPr>
              <w:t xml:space="preserve"> </w:t>
            </w:r>
            <w:r>
              <w:rPr>
                <w:w w:val="105"/>
                <w:sz w:val="8"/>
              </w:rPr>
              <w:t>pueda</w:t>
            </w:r>
            <w:r>
              <w:rPr>
                <w:spacing w:val="-4"/>
                <w:w w:val="105"/>
                <w:sz w:val="8"/>
              </w:rPr>
              <w:t xml:space="preserve"> </w:t>
            </w:r>
            <w:r>
              <w:rPr>
                <w:w w:val="105"/>
                <w:sz w:val="8"/>
              </w:rPr>
              <w:t>resultar.</w:t>
            </w:r>
          </w:p>
          <w:p w14:paraId="34FCA3E0" w14:textId="77777777" w:rsidR="00F23D6F" w:rsidRDefault="005056AC">
            <w:pPr>
              <w:pStyle w:val="TableParagraph"/>
              <w:spacing w:before="1"/>
              <w:ind w:left="23"/>
              <w:rPr>
                <w:sz w:val="8"/>
              </w:rPr>
            </w:pPr>
            <w:r>
              <w:rPr>
                <w:w w:val="105"/>
                <w:sz w:val="8"/>
              </w:rPr>
              <w:t>"c). En caso de muerte, a expedir el certificado de defunción, dictaminando en él sobre la relación de causalidad entre la enfermedad profesional o accidente y la muerte.</w:t>
            </w:r>
          </w:p>
          <w:p w14:paraId="5B27884A" w14:textId="77777777" w:rsidR="00F23D6F" w:rsidRDefault="005056AC">
            <w:pPr>
              <w:pStyle w:val="TableParagraph"/>
              <w:spacing w:before="11" w:line="268" w:lineRule="auto"/>
              <w:ind w:left="23" w:right="64"/>
              <w:rPr>
                <w:sz w:val="8"/>
              </w:rPr>
            </w:pPr>
            <w:r>
              <w:rPr>
                <w:w w:val="105"/>
                <w:sz w:val="8"/>
              </w:rPr>
              <w:t>"2.</w:t>
            </w:r>
            <w:r>
              <w:rPr>
                <w:spacing w:val="-6"/>
                <w:w w:val="105"/>
                <w:sz w:val="8"/>
              </w:rPr>
              <w:t xml:space="preserve"> </w:t>
            </w:r>
            <w:r>
              <w:rPr>
                <w:w w:val="105"/>
                <w:sz w:val="8"/>
              </w:rPr>
              <w:t>Si</w:t>
            </w:r>
            <w:r>
              <w:rPr>
                <w:spacing w:val="-8"/>
                <w:w w:val="105"/>
                <w:sz w:val="8"/>
              </w:rPr>
              <w:t xml:space="preserve"> </w:t>
            </w:r>
            <w:r>
              <w:rPr>
                <w:w w:val="105"/>
                <w:sz w:val="8"/>
              </w:rPr>
              <w:t>el</w:t>
            </w:r>
            <w:r>
              <w:rPr>
                <w:spacing w:val="-8"/>
                <w:w w:val="105"/>
                <w:sz w:val="8"/>
              </w:rPr>
              <w:t xml:space="preserve"> </w:t>
            </w:r>
            <w:r>
              <w:rPr>
                <w:w w:val="105"/>
                <w:sz w:val="8"/>
              </w:rPr>
              <w:t>patrono,</w:t>
            </w:r>
            <w:r>
              <w:rPr>
                <w:spacing w:val="-6"/>
                <w:w w:val="105"/>
                <w:sz w:val="8"/>
              </w:rPr>
              <w:t xml:space="preserve"> </w:t>
            </w:r>
            <w:r>
              <w:rPr>
                <w:w w:val="105"/>
                <w:sz w:val="8"/>
              </w:rPr>
              <w:t>el</w:t>
            </w:r>
            <w:r>
              <w:rPr>
                <w:spacing w:val="-8"/>
                <w:w w:val="105"/>
                <w:sz w:val="8"/>
              </w:rPr>
              <w:t xml:space="preserve"> </w:t>
            </w:r>
            <w:r>
              <w:rPr>
                <w:w w:val="105"/>
                <w:sz w:val="8"/>
              </w:rPr>
              <w:t>trabajador</w:t>
            </w:r>
            <w:r>
              <w:rPr>
                <w:spacing w:val="-6"/>
                <w:w w:val="105"/>
                <w:sz w:val="8"/>
              </w:rPr>
              <w:t xml:space="preserve"> </w:t>
            </w:r>
            <w:r>
              <w:rPr>
                <w:w w:val="105"/>
                <w:sz w:val="8"/>
              </w:rPr>
              <w:t>o</w:t>
            </w:r>
            <w:r>
              <w:rPr>
                <w:spacing w:val="-9"/>
                <w:w w:val="105"/>
                <w:sz w:val="8"/>
              </w:rPr>
              <w:t xml:space="preserve"> </w:t>
            </w:r>
            <w:r>
              <w:rPr>
                <w:spacing w:val="-2"/>
                <w:w w:val="105"/>
                <w:sz w:val="8"/>
              </w:rPr>
              <w:t>las</w:t>
            </w:r>
            <w:r>
              <w:rPr>
                <w:spacing w:val="-6"/>
                <w:w w:val="105"/>
                <w:sz w:val="8"/>
              </w:rPr>
              <w:t xml:space="preserve"> </w:t>
            </w:r>
            <w:r>
              <w:rPr>
                <w:w w:val="105"/>
                <w:sz w:val="8"/>
              </w:rPr>
              <w:t>personas</w:t>
            </w:r>
            <w:r>
              <w:rPr>
                <w:spacing w:val="-6"/>
                <w:w w:val="105"/>
                <w:sz w:val="8"/>
              </w:rPr>
              <w:t xml:space="preserve"> </w:t>
            </w:r>
            <w:r>
              <w:rPr>
                <w:w w:val="105"/>
                <w:sz w:val="8"/>
              </w:rPr>
              <w:t>beneficiarias</w:t>
            </w:r>
            <w:r>
              <w:rPr>
                <w:spacing w:val="-6"/>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prestación</w:t>
            </w:r>
            <w:r>
              <w:rPr>
                <w:spacing w:val="-8"/>
                <w:w w:val="105"/>
                <w:sz w:val="8"/>
              </w:rPr>
              <w:t xml:space="preserve"> </w:t>
            </w:r>
            <w:r>
              <w:rPr>
                <w:w w:val="105"/>
                <w:sz w:val="8"/>
              </w:rPr>
              <w:t>no</w:t>
            </w:r>
            <w:r>
              <w:rPr>
                <w:spacing w:val="-9"/>
                <w:w w:val="105"/>
                <w:sz w:val="8"/>
              </w:rPr>
              <w:t xml:space="preserve"> </w:t>
            </w:r>
            <w:r>
              <w:rPr>
                <w:w w:val="105"/>
                <w:sz w:val="8"/>
              </w:rPr>
              <w:t>aceptaren</w:t>
            </w:r>
            <w:r>
              <w:rPr>
                <w:spacing w:val="-8"/>
                <w:w w:val="105"/>
                <w:sz w:val="8"/>
              </w:rPr>
              <w:t xml:space="preserve"> </w:t>
            </w:r>
            <w:r>
              <w:rPr>
                <w:w w:val="105"/>
                <w:sz w:val="8"/>
              </w:rPr>
              <w:t>la</w:t>
            </w:r>
            <w:r>
              <w:rPr>
                <w:spacing w:val="-9"/>
                <w:w w:val="105"/>
                <w:sz w:val="8"/>
              </w:rPr>
              <w:t xml:space="preserve"> </w:t>
            </w:r>
            <w:r>
              <w:rPr>
                <w:w w:val="105"/>
                <w:sz w:val="8"/>
              </w:rPr>
              <w:t>certificación</w:t>
            </w:r>
            <w:r>
              <w:rPr>
                <w:spacing w:val="-8"/>
                <w:w w:val="105"/>
                <w:sz w:val="8"/>
              </w:rPr>
              <w:t xml:space="preserve"> </w:t>
            </w:r>
            <w:r>
              <w:rPr>
                <w:w w:val="105"/>
                <w:sz w:val="8"/>
              </w:rPr>
              <w:t>médica</w:t>
            </w:r>
            <w:r>
              <w:rPr>
                <w:spacing w:val="-9"/>
                <w:w w:val="105"/>
                <w:sz w:val="8"/>
              </w:rPr>
              <w:t xml:space="preserve"> </w:t>
            </w:r>
            <w:r>
              <w:rPr>
                <w:w w:val="105"/>
                <w:sz w:val="8"/>
              </w:rPr>
              <w:t>de</w:t>
            </w:r>
            <w:r>
              <w:rPr>
                <w:spacing w:val="-9"/>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trata</w:t>
            </w:r>
            <w:r>
              <w:rPr>
                <w:spacing w:val="-9"/>
                <w:w w:val="105"/>
                <w:sz w:val="8"/>
              </w:rPr>
              <w:t xml:space="preserve"> </w:t>
            </w:r>
            <w:r>
              <w:rPr>
                <w:w w:val="105"/>
                <w:sz w:val="8"/>
              </w:rPr>
              <w:t>en</w:t>
            </w:r>
            <w:r>
              <w:rPr>
                <w:spacing w:val="-8"/>
                <w:w w:val="105"/>
                <w:sz w:val="8"/>
              </w:rPr>
              <w:t xml:space="preserve"> </w:t>
            </w:r>
            <w:r>
              <w:rPr>
                <w:w w:val="105"/>
                <w:sz w:val="8"/>
              </w:rPr>
              <w:t>el</w:t>
            </w:r>
            <w:r>
              <w:rPr>
                <w:spacing w:val="-8"/>
                <w:w w:val="105"/>
                <w:sz w:val="8"/>
              </w:rPr>
              <w:t xml:space="preserve"> </w:t>
            </w:r>
            <w:r>
              <w:rPr>
                <w:w w:val="105"/>
                <w:sz w:val="8"/>
              </w:rPr>
              <w:t>presente</w:t>
            </w:r>
            <w:r>
              <w:rPr>
                <w:spacing w:val="-9"/>
                <w:w w:val="105"/>
                <w:sz w:val="8"/>
              </w:rPr>
              <w:t xml:space="preserve"> </w:t>
            </w:r>
            <w:r>
              <w:rPr>
                <w:w w:val="105"/>
                <w:sz w:val="8"/>
              </w:rPr>
              <w:t>artículo,</w:t>
            </w:r>
            <w:r>
              <w:rPr>
                <w:spacing w:val="-6"/>
                <w:w w:val="105"/>
                <w:sz w:val="8"/>
              </w:rPr>
              <w:t xml:space="preserve"> </w:t>
            </w:r>
            <w:r>
              <w:rPr>
                <w:spacing w:val="-3"/>
                <w:w w:val="105"/>
                <w:sz w:val="8"/>
              </w:rPr>
              <w:t>pueden</w:t>
            </w:r>
            <w:r>
              <w:rPr>
                <w:spacing w:val="-8"/>
                <w:w w:val="105"/>
                <w:sz w:val="8"/>
              </w:rPr>
              <w:t xml:space="preserve"> </w:t>
            </w:r>
            <w:r>
              <w:rPr>
                <w:w w:val="105"/>
                <w:sz w:val="8"/>
              </w:rPr>
              <w:t>solicitar,</w:t>
            </w:r>
            <w:r>
              <w:rPr>
                <w:spacing w:val="-6"/>
                <w:w w:val="105"/>
                <w:sz w:val="8"/>
              </w:rPr>
              <w:t xml:space="preserve"> </w:t>
            </w:r>
            <w:r>
              <w:rPr>
                <w:w w:val="105"/>
                <w:sz w:val="8"/>
              </w:rPr>
              <w:t>sobre</w:t>
            </w:r>
            <w:r>
              <w:rPr>
                <w:spacing w:val="-9"/>
                <w:w w:val="105"/>
                <w:sz w:val="8"/>
              </w:rPr>
              <w:t xml:space="preserve"> </w:t>
            </w:r>
            <w:r>
              <w:rPr>
                <w:spacing w:val="-2"/>
                <w:w w:val="105"/>
                <w:sz w:val="8"/>
              </w:rPr>
              <w:t>los</w:t>
            </w:r>
            <w:r>
              <w:rPr>
                <w:spacing w:val="-6"/>
                <w:w w:val="105"/>
                <w:sz w:val="8"/>
              </w:rPr>
              <w:t xml:space="preserve"> </w:t>
            </w:r>
            <w:r>
              <w:rPr>
                <w:w w:val="105"/>
                <w:sz w:val="8"/>
              </w:rPr>
              <w:t>puntos que</w:t>
            </w:r>
            <w:r>
              <w:rPr>
                <w:spacing w:val="-9"/>
                <w:w w:val="105"/>
                <w:sz w:val="8"/>
              </w:rPr>
              <w:t xml:space="preserve"> </w:t>
            </w:r>
            <w:r>
              <w:rPr>
                <w:w w:val="105"/>
                <w:sz w:val="8"/>
              </w:rPr>
              <w:t>rechazan,</w:t>
            </w:r>
            <w:r>
              <w:rPr>
                <w:spacing w:val="-6"/>
                <w:w w:val="105"/>
                <w:sz w:val="8"/>
              </w:rPr>
              <w:t xml:space="preserve"> </w:t>
            </w:r>
            <w:r>
              <w:rPr>
                <w:w w:val="105"/>
                <w:sz w:val="8"/>
              </w:rPr>
              <w:t>el</w:t>
            </w:r>
            <w:r>
              <w:rPr>
                <w:spacing w:val="-8"/>
                <w:w w:val="105"/>
                <w:sz w:val="8"/>
              </w:rPr>
              <w:t xml:space="preserve"> </w:t>
            </w:r>
            <w:r>
              <w:rPr>
                <w:w w:val="105"/>
                <w:sz w:val="8"/>
              </w:rPr>
              <w:t>dictamen</w:t>
            </w:r>
            <w:r>
              <w:rPr>
                <w:spacing w:val="-7"/>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médicos</w:t>
            </w:r>
            <w:r>
              <w:rPr>
                <w:spacing w:val="-6"/>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Oficina</w:t>
            </w:r>
            <w:r>
              <w:rPr>
                <w:spacing w:val="-9"/>
                <w:w w:val="105"/>
                <w:sz w:val="8"/>
              </w:rPr>
              <w:t xml:space="preserve"> </w:t>
            </w:r>
            <w:r>
              <w:rPr>
                <w:spacing w:val="-3"/>
                <w:w w:val="105"/>
                <w:sz w:val="8"/>
              </w:rPr>
              <w:t>Nacional</w:t>
            </w:r>
            <w:r>
              <w:rPr>
                <w:spacing w:val="-8"/>
                <w:w w:val="105"/>
                <w:sz w:val="8"/>
              </w:rPr>
              <w:t xml:space="preserve"> </w:t>
            </w:r>
            <w:r>
              <w:rPr>
                <w:w w:val="105"/>
                <w:sz w:val="8"/>
              </w:rPr>
              <w:t>de</w:t>
            </w:r>
            <w:r>
              <w:rPr>
                <w:spacing w:val="-9"/>
                <w:w w:val="105"/>
                <w:sz w:val="8"/>
              </w:rPr>
              <w:t xml:space="preserve"> </w:t>
            </w:r>
            <w:r>
              <w:rPr>
                <w:w w:val="105"/>
                <w:sz w:val="8"/>
              </w:rPr>
              <w:t>Medicina</w:t>
            </w:r>
            <w:r>
              <w:rPr>
                <w:spacing w:val="-9"/>
                <w:w w:val="105"/>
                <w:sz w:val="8"/>
              </w:rPr>
              <w:t xml:space="preserve"> </w:t>
            </w:r>
            <w:r>
              <w:rPr>
                <w:w w:val="105"/>
                <w:sz w:val="8"/>
              </w:rPr>
              <w:t>e</w:t>
            </w:r>
            <w:r>
              <w:rPr>
                <w:spacing w:val="-9"/>
                <w:w w:val="105"/>
                <w:sz w:val="8"/>
              </w:rPr>
              <w:t xml:space="preserve"> </w:t>
            </w:r>
            <w:r>
              <w:rPr>
                <w:w w:val="105"/>
                <w:sz w:val="8"/>
              </w:rPr>
              <w:t>Higiene</w:t>
            </w:r>
            <w:r>
              <w:rPr>
                <w:spacing w:val="-9"/>
                <w:w w:val="105"/>
                <w:sz w:val="8"/>
              </w:rPr>
              <w:t xml:space="preserve"> </w:t>
            </w:r>
            <w:r>
              <w:rPr>
                <w:w w:val="105"/>
                <w:sz w:val="8"/>
              </w:rPr>
              <w:t>Industrial,</w:t>
            </w:r>
            <w:r>
              <w:rPr>
                <w:spacing w:val="-6"/>
                <w:w w:val="105"/>
                <w:sz w:val="8"/>
              </w:rPr>
              <w:t xml:space="preserve"> </w:t>
            </w:r>
            <w:r>
              <w:rPr>
                <w:w w:val="105"/>
                <w:sz w:val="8"/>
              </w:rPr>
              <w:t>o,</w:t>
            </w:r>
            <w:r>
              <w:rPr>
                <w:spacing w:val="-6"/>
                <w:w w:val="105"/>
                <w:sz w:val="8"/>
              </w:rPr>
              <w:t xml:space="preserve"> </w:t>
            </w:r>
            <w:r>
              <w:rPr>
                <w:w w:val="105"/>
                <w:sz w:val="8"/>
              </w:rPr>
              <w:t>en</w:t>
            </w:r>
            <w:r>
              <w:rPr>
                <w:spacing w:val="-7"/>
                <w:w w:val="105"/>
                <w:sz w:val="8"/>
              </w:rPr>
              <w:t xml:space="preserve"> </w:t>
            </w:r>
            <w:r>
              <w:rPr>
                <w:w w:val="105"/>
                <w:sz w:val="8"/>
              </w:rPr>
              <w:t>su</w:t>
            </w:r>
            <w:r>
              <w:rPr>
                <w:spacing w:val="-7"/>
                <w:w w:val="105"/>
                <w:sz w:val="8"/>
              </w:rPr>
              <w:t xml:space="preserve"> </w:t>
            </w:r>
            <w:r>
              <w:rPr>
                <w:w w:val="105"/>
                <w:sz w:val="8"/>
              </w:rPr>
              <w:t>defecto,</w:t>
            </w:r>
            <w:r>
              <w:rPr>
                <w:spacing w:val="-6"/>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médicos</w:t>
            </w:r>
            <w:r>
              <w:rPr>
                <w:spacing w:val="-6"/>
                <w:w w:val="105"/>
                <w:sz w:val="8"/>
              </w:rPr>
              <w:t xml:space="preserve"> </w:t>
            </w:r>
            <w:r>
              <w:rPr>
                <w:w w:val="105"/>
                <w:sz w:val="8"/>
              </w:rPr>
              <w:t>legistas.</w:t>
            </w:r>
            <w:r>
              <w:rPr>
                <w:spacing w:val="-6"/>
                <w:w w:val="105"/>
                <w:sz w:val="8"/>
              </w:rPr>
              <w:t xml:space="preserve"> </w:t>
            </w:r>
            <w:r>
              <w:rPr>
                <w:w w:val="105"/>
                <w:sz w:val="8"/>
              </w:rPr>
              <w:t>Tal</w:t>
            </w:r>
            <w:r>
              <w:rPr>
                <w:spacing w:val="-8"/>
                <w:w w:val="105"/>
                <w:sz w:val="8"/>
              </w:rPr>
              <w:t xml:space="preserve"> </w:t>
            </w:r>
            <w:r>
              <w:rPr>
                <w:w w:val="105"/>
                <w:sz w:val="8"/>
              </w:rPr>
              <w:t>dictamen</w:t>
            </w:r>
            <w:r>
              <w:rPr>
                <w:spacing w:val="-7"/>
                <w:w w:val="105"/>
                <w:sz w:val="8"/>
              </w:rPr>
              <w:t xml:space="preserve"> </w:t>
            </w:r>
            <w:r>
              <w:rPr>
                <w:w w:val="105"/>
                <w:sz w:val="8"/>
              </w:rPr>
              <w:t>es</w:t>
            </w:r>
            <w:r>
              <w:rPr>
                <w:spacing w:val="-6"/>
                <w:w w:val="105"/>
                <w:sz w:val="8"/>
              </w:rPr>
              <w:t xml:space="preserve"> </w:t>
            </w:r>
            <w:r>
              <w:rPr>
                <w:w w:val="105"/>
                <w:sz w:val="8"/>
              </w:rPr>
              <w:t>de</w:t>
            </w:r>
            <w:r>
              <w:rPr>
                <w:spacing w:val="-9"/>
                <w:w w:val="105"/>
                <w:sz w:val="8"/>
              </w:rPr>
              <w:t xml:space="preserve"> </w:t>
            </w:r>
            <w:r>
              <w:rPr>
                <w:w w:val="105"/>
                <w:sz w:val="8"/>
              </w:rPr>
              <w:t>obligatoria</w:t>
            </w:r>
            <w:r>
              <w:rPr>
                <w:spacing w:val="-9"/>
                <w:w w:val="105"/>
                <w:sz w:val="8"/>
              </w:rPr>
              <w:t xml:space="preserve"> </w:t>
            </w:r>
            <w:r>
              <w:rPr>
                <w:w w:val="105"/>
                <w:sz w:val="8"/>
              </w:rPr>
              <w:t>aceptación".</w:t>
            </w:r>
          </w:p>
        </w:tc>
      </w:tr>
      <w:tr w:rsidR="00F23D6F" w14:paraId="5A133841" w14:textId="77777777">
        <w:trPr>
          <w:trHeight w:val="299"/>
        </w:trPr>
        <w:tc>
          <w:tcPr>
            <w:tcW w:w="1334" w:type="dxa"/>
          </w:tcPr>
          <w:p w14:paraId="399366E4" w14:textId="77777777" w:rsidR="00F23D6F" w:rsidRDefault="00F23D6F">
            <w:pPr>
              <w:pStyle w:val="TableParagraph"/>
              <w:spacing w:before="9"/>
              <w:rPr>
                <w:rFonts w:ascii="Times New Roman"/>
                <w:sz w:val="8"/>
              </w:rPr>
            </w:pPr>
          </w:p>
          <w:p w14:paraId="66DEF884" w14:textId="77777777" w:rsidR="00F23D6F" w:rsidRDefault="005056AC">
            <w:pPr>
              <w:pStyle w:val="TableParagraph"/>
              <w:ind w:left="336" w:right="311"/>
              <w:jc w:val="center"/>
              <w:rPr>
                <w:b/>
                <w:sz w:val="8"/>
              </w:rPr>
            </w:pPr>
            <w:r>
              <w:rPr>
                <w:b/>
                <w:w w:val="105"/>
                <w:sz w:val="8"/>
              </w:rPr>
              <w:t>Decreto 614</w:t>
            </w:r>
          </w:p>
        </w:tc>
        <w:tc>
          <w:tcPr>
            <w:tcW w:w="974" w:type="dxa"/>
          </w:tcPr>
          <w:p w14:paraId="12F0C8EE" w14:textId="77777777" w:rsidR="00F23D6F" w:rsidRDefault="00F23D6F">
            <w:pPr>
              <w:pStyle w:val="TableParagraph"/>
              <w:spacing w:before="7"/>
              <w:rPr>
                <w:rFonts w:ascii="Times New Roman"/>
                <w:sz w:val="9"/>
              </w:rPr>
            </w:pPr>
          </w:p>
          <w:p w14:paraId="3A59184B" w14:textId="77777777" w:rsidR="00F23D6F" w:rsidRDefault="005056AC">
            <w:pPr>
              <w:pStyle w:val="TableParagraph"/>
              <w:ind w:left="69" w:right="59"/>
              <w:jc w:val="center"/>
              <w:rPr>
                <w:b/>
                <w:sz w:val="8"/>
              </w:rPr>
            </w:pPr>
            <w:r>
              <w:rPr>
                <w:b/>
                <w:w w:val="105"/>
                <w:sz w:val="8"/>
              </w:rPr>
              <w:t>1984</w:t>
            </w:r>
          </w:p>
        </w:tc>
        <w:tc>
          <w:tcPr>
            <w:tcW w:w="1379" w:type="dxa"/>
          </w:tcPr>
          <w:p w14:paraId="0705DA2E" w14:textId="77777777" w:rsidR="00F23D6F" w:rsidRDefault="005056AC">
            <w:pPr>
              <w:pStyle w:val="TableParagraph"/>
              <w:spacing w:before="55" w:line="268" w:lineRule="auto"/>
              <w:ind w:left="521" w:hanging="416"/>
              <w:rPr>
                <w:sz w:val="8"/>
              </w:rPr>
            </w:pPr>
            <w:r>
              <w:rPr>
                <w:w w:val="105"/>
                <w:sz w:val="8"/>
              </w:rPr>
              <w:t>El presidente de la República de Colombia</w:t>
            </w:r>
          </w:p>
        </w:tc>
        <w:tc>
          <w:tcPr>
            <w:tcW w:w="2618" w:type="dxa"/>
          </w:tcPr>
          <w:p w14:paraId="068FBD87" w14:textId="77777777" w:rsidR="00F23D6F" w:rsidRDefault="005056AC">
            <w:pPr>
              <w:pStyle w:val="TableParagraph"/>
              <w:spacing w:before="55" w:line="268" w:lineRule="auto"/>
              <w:ind w:left="21" w:right="391"/>
              <w:rPr>
                <w:sz w:val="8"/>
              </w:rPr>
            </w:pPr>
            <w:r>
              <w:rPr>
                <w:w w:val="105"/>
                <w:sz w:val="8"/>
              </w:rPr>
              <w:t>Por el cual se determinan las bases para la organización y administración de Salud Ocupacional en el país</w:t>
            </w:r>
          </w:p>
        </w:tc>
        <w:tc>
          <w:tcPr>
            <w:tcW w:w="1319" w:type="dxa"/>
          </w:tcPr>
          <w:p w14:paraId="53669AF7" w14:textId="77777777" w:rsidR="00F23D6F" w:rsidRDefault="00F23D6F">
            <w:pPr>
              <w:pStyle w:val="TableParagraph"/>
              <w:spacing w:before="4"/>
              <w:rPr>
                <w:rFonts w:ascii="Times New Roman"/>
                <w:sz w:val="9"/>
              </w:rPr>
            </w:pPr>
          </w:p>
          <w:p w14:paraId="2253D50B" w14:textId="77777777" w:rsidR="00F23D6F" w:rsidRDefault="005056AC">
            <w:pPr>
              <w:pStyle w:val="TableParagraph"/>
              <w:spacing w:before="1"/>
              <w:ind w:left="19" w:right="2"/>
              <w:jc w:val="center"/>
              <w:rPr>
                <w:sz w:val="8"/>
              </w:rPr>
            </w:pPr>
            <w:r>
              <w:rPr>
                <w:w w:val="105"/>
                <w:sz w:val="8"/>
              </w:rPr>
              <w:t>ART: 4</w:t>
            </w:r>
          </w:p>
        </w:tc>
        <w:tc>
          <w:tcPr>
            <w:tcW w:w="6787" w:type="dxa"/>
          </w:tcPr>
          <w:p w14:paraId="0520BC46" w14:textId="77777777" w:rsidR="00F23D6F" w:rsidRDefault="005056AC">
            <w:pPr>
              <w:pStyle w:val="TableParagraph"/>
              <w:spacing w:before="5" w:line="268" w:lineRule="auto"/>
              <w:ind w:left="23"/>
              <w:rPr>
                <w:sz w:val="8"/>
              </w:rPr>
            </w:pPr>
            <w:r>
              <w:rPr>
                <w:w w:val="105"/>
                <w:sz w:val="8"/>
              </w:rPr>
              <w:t>Dirección</w:t>
            </w:r>
            <w:r>
              <w:rPr>
                <w:spacing w:val="-8"/>
                <w:w w:val="105"/>
                <w:sz w:val="8"/>
              </w:rPr>
              <w:t xml:space="preserve"> </w:t>
            </w:r>
            <w:r>
              <w:rPr>
                <w:w w:val="105"/>
                <w:sz w:val="8"/>
              </w:rPr>
              <w:t>y</w:t>
            </w:r>
            <w:r>
              <w:rPr>
                <w:spacing w:val="-8"/>
                <w:w w:val="105"/>
                <w:sz w:val="8"/>
              </w:rPr>
              <w:t xml:space="preserve"> </w:t>
            </w:r>
            <w:r>
              <w:rPr>
                <w:w w:val="105"/>
                <w:sz w:val="8"/>
              </w:rPr>
              <w:t>coordinación.</w:t>
            </w:r>
            <w:r>
              <w:rPr>
                <w:spacing w:val="-7"/>
                <w:w w:val="105"/>
                <w:sz w:val="8"/>
              </w:rPr>
              <w:t xml:space="preserve"> </w:t>
            </w:r>
            <w:r>
              <w:rPr>
                <w:spacing w:val="-2"/>
                <w:w w:val="105"/>
                <w:sz w:val="8"/>
              </w:rPr>
              <w:t>Las</w:t>
            </w:r>
            <w:r>
              <w:rPr>
                <w:spacing w:val="-7"/>
                <w:w w:val="105"/>
                <w:sz w:val="8"/>
              </w:rPr>
              <w:t xml:space="preserve"> </w:t>
            </w:r>
            <w:r>
              <w:rPr>
                <w:spacing w:val="-3"/>
                <w:w w:val="105"/>
                <w:sz w:val="8"/>
              </w:rPr>
              <w:t>entidades</w:t>
            </w:r>
            <w:r>
              <w:rPr>
                <w:spacing w:val="-7"/>
                <w:w w:val="105"/>
                <w:sz w:val="8"/>
              </w:rPr>
              <w:t xml:space="preserve"> </w:t>
            </w:r>
            <w:r>
              <w:rPr>
                <w:w w:val="105"/>
                <w:sz w:val="8"/>
              </w:rPr>
              <w:t>que</w:t>
            </w:r>
            <w:r>
              <w:rPr>
                <w:spacing w:val="-9"/>
                <w:w w:val="105"/>
                <w:sz w:val="8"/>
              </w:rPr>
              <w:t xml:space="preserve"> </w:t>
            </w:r>
            <w:r>
              <w:rPr>
                <w:w w:val="105"/>
                <w:sz w:val="8"/>
              </w:rPr>
              <w:t>desarrollen</w:t>
            </w:r>
            <w:r>
              <w:rPr>
                <w:spacing w:val="-8"/>
                <w:w w:val="105"/>
                <w:sz w:val="8"/>
              </w:rPr>
              <w:t xml:space="preserve"> </w:t>
            </w:r>
            <w:r>
              <w:rPr>
                <w:w w:val="105"/>
                <w:sz w:val="8"/>
              </w:rPr>
              <w:t>planes,</w:t>
            </w:r>
            <w:r>
              <w:rPr>
                <w:spacing w:val="-7"/>
                <w:w w:val="105"/>
                <w:sz w:val="8"/>
              </w:rPr>
              <w:t xml:space="preserve"> </w:t>
            </w:r>
            <w:r>
              <w:rPr>
                <w:w w:val="105"/>
                <w:sz w:val="8"/>
              </w:rPr>
              <w:t>programas</w:t>
            </w:r>
            <w:r>
              <w:rPr>
                <w:spacing w:val="-7"/>
                <w:w w:val="105"/>
                <w:sz w:val="8"/>
              </w:rPr>
              <w:t xml:space="preserve"> </w:t>
            </w:r>
            <w:r>
              <w:rPr>
                <w:w w:val="105"/>
                <w:sz w:val="8"/>
              </w:rPr>
              <w:t>y</w:t>
            </w:r>
            <w:r>
              <w:rPr>
                <w:spacing w:val="-8"/>
                <w:w w:val="105"/>
                <w:sz w:val="8"/>
              </w:rPr>
              <w:t xml:space="preserve"> </w:t>
            </w:r>
            <w:r>
              <w:rPr>
                <w:w w:val="105"/>
                <w:sz w:val="8"/>
              </w:rPr>
              <w:t>actividades</w:t>
            </w:r>
            <w:r>
              <w:rPr>
                <w:spacing w:val="-7"/>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Ocupacional</w:t>
            </w:r>
            <w:r>
              <w:rPr>
                <w:spacing w:val="-9"/>
                <w:w w:val="105"/>
                <w:sz w:val="8"/>
              </w:rPr>
              <w:t xml:space="preserve"> </w:t>
            </w:r>
            <w:r>
              <w:rPr>
                <w:w w:val="105"/>
                <w:sz w:val="8"/>
              </w:rPr>
              <w:t>en</w:t>
            </w:r>
            <w:r>
              <w:rPr>
                <w:spacing w:val="-8"/>
                <w:w w:val="105"/>
                <w:sz w:val="8"/>
              </w:rPr>
              <w:t xml:space="preserve"> </w:t>
            </w:r>
            <w:r>
              <w:rPr>
                <w:w w:val="105"/>
                <w:sz w:val="8"/>
              </w:rPr>
              <w:t>el</w:t>
            </w:r>
            <w:r>
              <w:rPr>
                <w:spacing w:val="-9"/>
                <w:w w:val="105"/>
                <w:sz w:val="8"/>
              </w:rPr>
              <w:t xml:space="preserve"> </w:t>
            </w:r>
            <w:r>
              <w:rPr>
                <w:w w:val="105"/>
                <w:sz w:val="8"/>
              </w:rPr>
              <w:t>país,</w:t>
            </w:r>
            <w:r>
              <w:rPr>
                <w:spacing w:val="-7"/>
                <w:w w:val="105"/>
                <w:sz w:val="8"/>
              </w:rPr>
              <w:t xml:space="preserve"> </w:t>
            </w:r>
            <w:r>
              <w:rPr>
                <w:w w:val="105"/>
                <w:sz w:val="8"/>
              </w:rPr>
              <w:t>lo</w:t>
            </w:r>
            <w:r>
              <w:rPr>
                <w:spacing w:val="-9"/>
                <w:w w:val="105"/>
                <w:sz w:val="8"/>
              </w:rPr>
              <w:t xml:space="preserve"> </w:t>
            </w:r>
            <w:r>
              <w:rPr>
                <w:w w:val="105"/>
                <w:sz w:val="8"/>
              </w:rPr>
              <w:t>harán</w:t>
            </w:r>
            <w:r>
              <w:rPr>
                <w:spacing w:val="-8"/>
                <w:w w:val="105"/>
                <w:sz w:val="8"/>
              </w:rPr>
              <w:t xml:space="preserve"> </w:t>
            </w:r>
            <w:r>
              <w:rPr>
                <w:w w:val="105"/>
                <w:sz w:val="8"/>
              </w:rPr>
              <w:t>bajo</w:t>
            </w:r>
            <w:r>
              <w:rPr>
                <w:spacing w:val="-9"/>
                <w:w w:val="105"/>
                <w:sz w:val="8"/>
              </w:rPr>
              <w:t xml:space="preserve"> </w:t>
            </w:r>
            <w:r>
              <w:rPr>
                <w:w w:val="105"/>
                <w:sz w:val="8"/>
              </w:rPr>
              <w:t>la</w:t>
            </w:r>
            <w:r>
              <w:rPr>
                <w:spacing w:val="-9"/>
                <w:w w:val="105"/>
                <w:sz w:val="8"/>
              </w:rPr>
              <w:t xml:space="preserve"> </w:t>
            </w:r>
            <w:r>
              <w:rPr>
                <w:w w:val="105"/>
                <w:sz w:val="8"/>
              </w:rPr>
              <w:t>dirección</w:t>
            </w:r>
            <w:r>
              <w:rPr>
                <w:spacing w:val="-8"/>
                <w:w w:val="105"/>
                <w:sz w:val="8"/>
              </w:rPr>
              <w:t xml:space="preserve"> </w:t>
            </w:r>
            <w:r>
              <w:rPr>
                <w:w w:val="105"/>
                <w:sz w:val="8"/>
              </w:rPr>
              <w:t>de</w:t>
            </w:r>
            <w:r>
              <w:rPr>
                <w:spacing w:val="-9"/>
                <w:w w:val="105"/>
                <w:sz w:val="8"/>
              </w:rPr>
              <w:t xml:space="preserve"> </w:t>
            </w:r>
            <w:r>
              <w:rPr>
                <w:spacing w:val="-2"/>
                <w:w w:val="105"/>
                <w:sz w:val="8"/>
              </w:rPr>
              <w:t>los</w:t>
            </w:r>
            <w:r>
              <w:rPr>
                <w:spacing w:val="-7"/>
                <w:w w:val="105"/>
                <w:sz w:val="8"/>
              </w:rPr>
              <w:t xml:space="preserve"> </w:t>
            </w:r>
            <w:r>
              <w:rPr>
                <w:w w:val="105"/>
                <w:sz w:val="8"/>
              </w:rPr>
              <w:t>Ministerios</w:t>
            </w:r>
            <w:r>
              <w:rPr>
                <w:spacing w:val="-7"/>
                <w:w w:val="105"/>
                <w:sz w:val="8"/>
              </w:rPr>
              <w:t xml:space="preserve"> </w:t>
            </w:r>
            <w:r>
              <w:rPr>
                <w:w w:val="105"/>
                <w:sz w:val="8"/>
              </w:rPr>
              <w:t>de</w:t>
            </w:r>
            <w:r>
              <w:rPr>
                <w:spacing w:val="-9"/>
                <w:w w:val="105"/>
                <w:sz w:val="8"/>
              </w:rPr>
              <w:t xml:space="preserve"> </w:t>
            </w:r>
            <w:r>
              <w:rPr>
                <w:w w:val="105"/>
                <w:sz w:val="8"/>
              </w:rPr>
              <w:t>Trabajo</w:t>
            </w:r>
            <w:r>
              <w:rPr>
                <w:spacing w:val="-9"/>
                <w:w w:val="105"/>
                <w:sz w:val="8"/>
              </w:rPr>
              <w:t xml:space="preserve"> </w:t>
            </w:r>
            <w:r>
              <w:rPr>
                <w:w w:val="105"/>
                <w:sz w:val="8"/>
              </w:rPr>
              <w:t>y Seguridad</w:t>
            </w:r>
            <w:r>
              <w:rPr>
                <w:spacing w:val="-6"/>
                <w:w w:val="105"/>
                <w:sz w:val="8"/>
              </w:rPr>
              <w:t xml:space="preserve"> </w:t>
            </w:r>
            <w:r>
              <w:rPr>
                <w:w w:val="105"/>
                <w:sz w:val="8"/>
              </w:rPr>
              <w:t>Social</w:t>
            </w:r>
            <w:r>
              <w:rPr>
                <w:spacing w:val="-7"/>
                <w:w w:val="105"/>
                <w:sz w:val="8"/>
              </w:rPr>
              <w:t xml:space="preserve"> </w:t>
            </w:r>
            <w:r>
              <w:rPr>
                <w:w w:val="105"/>
                <w:sz w:val="8"/>
              </w:rPr>
              <w:t>y</w:t>
            </w:r>
            <w:r>
              <w:rPr>
                <w:spacing w:val="-6"/>
                <w:w w:val="105"/>
                <w:sz w:val="8"/>
              </w:rPr>
              <w:t xml:space="preserve"> </w:t>
            </w:r>
            <w:r>
              <w:rPr>
                <w:w w:val="105"/>
                <w:sz w:val="8"/>
              </w:rPr>
              <w:t>de</w:t>
            </w:r>
            <w:r>
              <w:rPr>
                <w:spacing w:val="-8"/>
                <w:w w:val="105"/>
                <w:sz w:val="8"/>
              </w:rPr>
              <w:t xml:space="preserve"> </w:t>
            </w:r>
            <w:r>
              <w:rPr>
                <w:w w:val="105"/>
                <w:sz w:val="8"/>
              </w:rPr>
              <w:t>Salud</w:t>
            </w:r>
            <w:r>
              <w:rPr>
                <w:spacing w:val="-6"/>
                <w:w w:val="105"/>
                <w:sz w:val="8"/>
              </w:rPr>
              <w:t xml:space="preserve"> </w:t>
            </w:r>
            <w:r>
              <w:rPr>
                <w:w w:val="105"/>
                <w:sz w:val="8"/>
              </w:rPr>
              <w:t>y</w:t>
            </w:r>
            <w:r>
              <w:rPr>
                <w:spacing w:val="-6"/>
                <w:w w:val="105"/>
                <w:sz w:val="8"/>
              </w:rPr>
              <w:t xml:space="preserve"> </w:t>
            </w:r>
            <w:r>
              <w:rPr>
                <w:w w:val="105"/>
                <w:sz w:val="8"/>
              </w:rPr>
              <w:t>actuarán</w:t>
            </w:r>
            <w:r>
              <w:rPr>
                <w:spacing w:val="-6"/>
                <w:w w:val="105"/>
                <w:sz w:val="8"/>
              </w:rPr>
              <w:t xml:space="preserve"> </w:t>
            </w:r>
            <w:r>
              <w:rPr>
                <w:w w:val="105"/>
                <w:sz w:val="8"/>
              </w:rPr>
              <w:t>bajo</w:t>
            </w:r>
            <w:r>
              <w:rPr>
                <w:spacing w:val="-8"/>
                <w:w w:val="105"/>
                <w:sz w:val="8"/>
              </w:rPr>
              <w:t xml:space="preserve"> </w:t>
            </w:r>
            <w:r>
              <w:rPr>
                <w:w w:val="105"/>
                <w:sz w:val="8"/>
              </w:rPr>
              <w:t>la</w:t>
            </w:r>
            <w:r>
              <w:rPr>
                <w:spacing w:val="-8"/>
                <w:w w:val="105"/>
                <w:sz w:val="8"/>
              </w:rPr>
              <w:t xml:space="preserve"> </w:t>
            </w:r>
            <w:r>
              <w:rPr>
                <w:w w:val="105"/>
                <w:sz w:val="8"/>
              </w:rPr>
              <w:t>coordinación</w:t>
            </w:r>
            <w:r>
              <w:rPr>
                <w:spacing w:val="-6"/>
                <w:w w:val="105"/>
                <w:sz w:val="8"/>
              </w:rPr>
              <w:t xml:space="preserve"> </w:t>
            </w:r>
            <w:r>
              <w:rPr>
                <w:spacing w:val="-2"/>
                <w:w w:val="105"/>
                <w:sz w:val="8"/>
              </w:rPr>
              <w:t>del</w:t>
            </w:r>
            <w:r>
              <w:rPr>
                <w:spacing w:val="-7"/>
                <w:w w:val="105"/>
                <w:sz w:val="8"/>
              </w:rPr>
              <w:t xml:space="preserve"> </w:t>
            </w:r>
            <w:r>
              <w:rPr>
                <w:w w:val="105"/>
                <w:sz w:val="8"/>
              </w:rPr>
              <w:t>Comité</w:t>
            </w:r>
            <w:r>
              <w:rPr>
                <w:spacing w:val="-6"/>
                <w:w w:val="105"/>
                <w:sz w:val="8"/>
              </w:rPr>
              <w:t xml:space="preserve"> </w:t>
            </w:r>
            <w:r>
              <w:rPr>
                <w:spacing w:val="-3"/>
                <w:w w:val="105"/>
                <w:sz w:val="8"/>
              </w:rPr>
              <w:t>Nacional</w:t>
            </w:r>
            <w:r>
              <w:rPr>
                <w:spacing w:val="-7"/>
                <w:w w:val="105"/>
                <w:sz w:val="8"/>
              </w:rPr>
              <w:t xml:space="preserve"> </w:t>
            </w:r>
            <w:r>
              <w:rPr>
                <w:w w:val="105"/>
                <w:sz w:val="8"/>
              </w:rPr>
              <w:t>de</w:t>
            </w:r>
            <w:r>
              <w:rPr>
                <w:spacing w:val="-8"/>
                <w:w w:val="105"/>
                <w:sz w:val="8"/>
              </w:rPr>
              <w:t xml:space="preserve"> </w:t>
            </w:r>
            <w:r>
              <w:rPr>
                <w:w w:val="105"/>
                <w:sz w:val="8"/>
              </w:rPr>
              <w:t>Salud</w:t>
            </w:r>
            <w:r>
              <w:rPr>
                <w:spacing w:val="-6"/>
                <w:w w:val="105"/>
                <w:sz w:val="8"/>
              </w:rPr>
              <w:t xml:space="preserve"> </w:t>
            </w:r>
            <w:r>
              <w:rPr>
                <w:w w:val="105"/>
                <w:sz w:val="8"/>
              </w:rPr>
              <w:t>Ocupacional</w:t>
            </w:r>
            <w:r>
              <w:rPr>
                <w:spacing w:val="-7"/>
                <w:w w:val="105"/>
                <w:sz w:val="8"/>
              </w:rPr>
              <w:t xml:space="preserve"> </w:t>
            </w:r>
            <w:r>
              <w:rPr>
                <w:w w:val="105"/>
                <w:sz w:val="8"/>
              </w:rPr>
              <w:t>de</w:t>
            </w:r>
            <w:r>
              <w:rPr>
                <w:spacing w:val="-8"/>
                <w:w w:val="105"/>
                <w:sz w:val="8"/>
              </w:rPr>
              <w:t xml:space="preserve"> </w:t>
            </w:r>
            <w:r>
              <w:rPr>
                <w:w w:val="105"/>
                <w:sz w:val="8"/>
              </w:rPr>
              <w:t>tal</w:t>
            </w:r>
            <w:r>
              <w:rPr>
                <w:spacing w:val="-7"/>
                <w:w w:val="105"/>
                <w:sz w:val="8"/>
              </w:rPr>
              <w:t xml:space="preserve"> </w:t>
            </w:r>
            <w:r>
              <w:rPr>
                <w:w w:val="105"/>
                <w:sz w:val="8"/>
              </w:rPr>
              <w:t>manera</w:t>
            </w:r>
            <w:r>
              <w:rPr>
                <w:spacing w:val="-8"/>
                <w:w w:val="105"/>
                <w:sz w:val="8"/>
              </w:rPr>
              <w:t xml:space="preserve"> </w:t>
            </w:r>
            <w:r>
              <w:rPr>
                <w:w w:val="105"/>
                <w:sz w:val="8"/>
              </w:rPr>
              <w:t>que</w:t>
            </w:r>
            <w:r>
              <w:rPr>
                <w:spacing w:val="-8"/>
                <w:w w:val="105"/>
                <w:sz w:val="8"/>
              </w:rPr>
              <w:t xml:space="preserve"> </w:t>
            </w:r>
            <w:r>
              <w:rPr>
                <w:w w:val="105"/>
                <w:sz w:val="8"/>
              </w:rPr>
              <w:t>se</w:t>
            </w:r>
            <w:r>
              <w:rPr>
                <w:spacing w:val="-8"/>
                <w:w w:val="105"/>
                <w:sz w:val="8"/>
              </w:rPr>
              <w:t xml:space="preserve"> </w:t>
            </w:r>
            <w:r>
              <w:rPr>
                <w:w w:val="105"/>
                <w:sz w:val="8"/>
              </w:rPr>
              <w:t>garantice</w:t>
            </w:r>
            <w:r>
              <w:rPr>
                <w:spacing w:val="-8"/>
                <w:w w:val="105"/>
                <w:sz w:val="8"/>
              </w:rPr>
              <w:t xml:space="preserve"> </w:t>
            </w:r>
            <w:r>
              <w:rPr>
                <w:w w:val="105"/>
                <w:sz w:val="8"/>
              </w:rPr>
              <w:t>la</w:t>
            </w:r>
            <w:r>
              <w:rPr>
                <w:spacing w:val="-8"/>
                <w:w w:val="105"/>
                <w:sz w:val="8"/>
              </w:rPr>
              <w:t xml:space="preserve"> </w:t>
            </w:r>
            <w:r>
              <w:rPr>
                <w:spacing w:val="-3"/>
                <w:w w:val="105"/>
                <w:sz w:val="8"/>
              </w:rPr>
              <w:t>mayor</w:t>
            </w:r>
            <w:r>
              <w:rPr>
                <w:spacing w:val="-4"/>
                <w:w w:val="105"/>
                <w:sz w:val="8"/>
              </w:rPr>
              <w:t xml:space="preserve"> </w:t>
            </w:r>
            <w:r>
              <w:rPr>
                <w:w w:val="105"/>
                <w:sz w:val="8"/>
              </w:rPr>
              <w:t>eficiencia</w:t>
            </w:r>
            <w:r>
              <w:rPr>
                <w:spacing w:val="-8"/>
                <w:w w:val="105"/>
                <w:sz w:val="8"/>
              </w:rPr>
              <w:t xml:space="preserve"> </w:t>
            </w:r>
            <w:r>
              <w:rPr>
                <w:w w:val="105"/>
                <w:sz w:val="8"/>
              </w:rPr>
              <w:t>en</w:t>
            </w:r>
            <w:r>
              <w:rPr>
                <w:spacing w:val="-6"/>
                <w:w w:val="105"/>
                <w:sz w:val="8"/>
              </w:rPr>
              <w:t xml:space="preserve"> </w:t>
            </w:r>
            <w:r>
              <w:rPr>
                <w:w w:val="105"/>
                <w:sz w:val="8"/>
              </w:rPr>
              <w:t>el</w:t>
            </w:r>
            <w:r>
              <w:rPr>
                <w:spacing w:val="-7"/>
                <w:w w:val="105"/>
                <w:sz w:val="8"/>
              </w:rPr>
              <w:t xml:space="preserve"> </w:t>
            </w:r>
            <w:r>
              <w:rPr>
                <w:w w:val="105"/>
                <w:sz w:val="8"/>
              </w:rPr>
              <w:t>ejercicio</w:t>
            </w:r>
            <w:r>
              <w:rPr>
                <w:spacing w:val="-8"/>
                <w:w w:val="105"/>
                <w:sz w:val="8"/>
              </w:rPr>
              <w:t xml:space="preserve"> </w:t>
            </w:r>
            <w:r>
              <w:rPr>
                <w:w w:val="105"/>
                <w:sz w:val="8"/>
              </w:rPr>
              <w:t>de</w:t>
            </w:r>
            <w:r>
              <w:rPr>
                <w:spacing w:val="-8"/>
                <w:w w:val="105"/>
                <w:sz w:val="8"/>
              </w:rPr>
              <w:t xml:space="preserve"> </w:t>
            </w:r>
            <w:r>
              <w:rPr>
                <w:spacing w:val="-2"/>
                <w:w w:val="105"/>
                <w:sz w:val="8"/>
              </w:rPr>
              <w:t>las</w:t>
            </w:r>
          </w:p>
          <w:p w14:paraId="53E38286" w14:textId="77777777" w:rsidR="00F23D6F" w:rsidRDefault="005056AC">
            <w:pPr>
              <w:pStyle w:val="TableParagraph"/>
              <w:spacing w:line="68" w:lineRule="exact"/>
              <w:ind w:left="23"/>
              <w:rPr>
                <w:sz w:val="8"/>
              </w:rPr>
            </w:pPr>
            <w:r>
              <w:rPr>
                <w:w w:val="105"/>
                <w:sz w:val="8"/>
              </w:rPr>
              <w:t>obligaciones y responsabilidades en la prestación de los servicios y en el cumplimiento de los objetivos del Plan Nacional sobre la materia.</w:t>
            </w:r>
          </w:p>
        </w:tc>
      </w:tr>
      <w:tr w:rsidR="00F23D6F" w14:paraId="3E35AC23" w14:textId="77777777">
        <w:trPr>
          <w:trHeight w:val="196"/>
        </w:trPr>
        <w:tc>
          <w:tcPr>
            <w:tcW w:w="1334" w:type="dxa"/>
          </w:tcPr>
          <w:p w14:paraId="2E61ECD5" w14:textId="77777777" w:rsidR="00F23D6F" w:rsidRDefault="005056AC">
            <w:pPr>
              <w:pStyle w:val="TableParagraph"/>
              <w:spacing w:before="50"/>
              <w:ind w:left="336" w:right="311"/>
              <w:jc w:val="center"/>
              <w:rPr>
                <w:b/>
                <w:sz w:val="8"/>
              </w:rPr>
            </w:pPr>
            <w:r>
              <w:rPr>
                <w:b/>
                <w:w w:val="105"/>
                <w:sz w:val="8"/>
              </w:rPr>
              <w:t>Decreto 614</w:t>
            </w:r>
          </w:p>
        </w:tc>
        <w:tc>
          <w:tcPr>
            <w:tcW w:w="974" w:type="dxa"/>
          </w:tcPr>
          <w:p w14:paraId="7DC76B56" w14:textId="77777777" w:rsidR="00F23D6F" w:rsidRDefault="005056AC">
            <w:pPr>
              <w:pStyle w:val="TableParagraph"/>
              <w:spacing w:before="58"/>
              <w:ind w:left="69" w:right="59"/>
              <w:jc w:val="center"/>
              <w:rPr>
                <w:b/>
                <w:sz w:val="8"/>
              </w:rPr>
            </w:pPr>
            <w:r>
              <w:rPr>
                <w:b/>
                <w:w w:val="105"/>
                <w:sz w:val="8"/>
              </w:rPr>
              <w:t>1984</w:t>
            </w:r>
          </w:p>
        </w:tc>
        <w:tc>
          <w:tcPr>
            <w:tcW w:w="1379" w:type="dxa"/>
          </w:tcPr>
          <w:p w14:paraId="666DB8C7" w14:textId="77777777" w:rsidR="00F23D6F" w:rsidRDefault="005056AC">
            <w:pPr>
              <w:pStyle w:val="TableParagraph"/>
              <w:spacing w:before="5"/>
              <w:ind w:left="15"/>
              <w:jc w:val="center"/>
              <w:rPr>
                <w:sz w:val="8"/>
              </w:rPr>
            </w:pPr>
            <w:r>
              <w:rPr>
                <w:w w:val="105"/>
                <w:sz w:val="8"/>
              </w:rPr>
              <w:t>El presidente de la República de</w:t>
            </w:r>
          </w:p>
          <w:p w14:paraId="1A5691EC" w14:textId="77777777" w:rsidR="00F23D6F" w:rsidRDefault="005056AC">
            <w:pPr>
              <w:pStyle w:val="TableParagraph"/>
              <w:spacing w:before="11" w:line="68" w:lineRule="exact"/>
              <w:ind w:left="16"/>
              <w:jc w:val="center"/>
              <w:rPr>
                <w:sz w:val="8"/>
              </w:rPr>
            </w:pPr>
            <w:r>
              <w:rPr>
                <w:w w:val="105"/>
                <w:sz w:val="8"/>
              </w:rPr>
              <w:t>Colombia</w:t>
            </w:r>
          </w:p>
        </w:tc>
        <w:tc>
          <w:tcPr>
            <w:tcW w:w="2618" w:type="dxa"/>
          </w:tcPr>
          <w:p w14:paraId="0628C63B" w14:textId="77777777" w:rsidR="00F23D6F" w:rsidRDefault="005056AC">
            <w:pPr>
              <w:pStyle w:val="TableParagraph"/>
              <w:spacing w:before="5"/>
              <w:ind w:left="21"/>
              <w:rPr>
                <w:sz w:val="8"/>
              </w:rPr>
            </w:pPr>
            <w:r>
              <w:rPr>
                <w:w w:val="105"/>
                <w:sz w:val="8"/>
              </w:rPr>
              <w:t>Por el cual se determinan las bases para la organización y</w:t>
            </w:r>
          </w:p>
          <w:p w14:paraId="65498173" w14:textId="77777777" w:rsidR="00F23D6F" w:rsidRDefault="005056AC">
            <w:pPr>
              <w:pStyle w:val="TableParagraph"/>
              <w:spacing w:before="11" w:line="68" w:lineRule="exact"/>
              <w:ind w:left="21"/>
              <w:rPr>
                <w:sz w:val="8"/>
              </w:rPr>
            </w:pPr>
            <w:r>
              <w:rPr>
                <w:w w:val="105"/>
                <w:sz w:val="8"/>
              </w:rPr>
              <w:t>administración de Salud Ocupacional en el país</w:t>
            </w:r>
          </w:p>
        </w:tc>
        <w:tc>
          <w:tcPr>
            <w:tcW w:w="1319" w:type="dxa"/>
          </w:tcPr>
          <w:p w14:paraId="4FF80593" w14:textId="77777777" w:rsidR="00F23D6F" w:rsidRDefault="005056AC">
            <w:pPr>
              <w:pStyle w:val="TableParagraph"/>
              <w:spacing w:before="55"/>
              <w:ind w:left="19" w:right="2"/>
              <w:jc w:val="center"/>
              <w:rPr>
                <w:sz w:val="8"/>
              </w:rPr>
            </w:pPr>
            <w:r>
              <w:rPr>
                <w:w w:val="105"/>
                <w:sz w:val="8"/>
              </w:rPr>
              <w:t>ART: 6</w:t>
            </w:r>
          </w:p>
        </w:tc>
        <w:tc>
          <w:tcPr>
            <w:tcW w:w="6787" w:type="dxa"/>
          </w:tcPr>
          <w:p w14:paraId="78FAA859" w14:textId="77777777" w:rsidR="00F23D6F" w:rsidRDefault="005056AC">
            <w:pPr>
              <w:pStyle w:val="TableParagraph"/>
              <w:spacing w:before="5"/>
              <w:ind w:left="23"/>
              <w:rPr>
                <w:sz w:val="8"/>
              </w:rPr>
            </w:pPr>
            <w:r>
              <w:rPr>
                <w:w w:val="105"/>
                <w:sz w:val="8"/>
              </w:rPr>
              <w:t>Información.</w:t>
            </w:r>
            <w:r>
              <w:rPr>
                <w:spacing w:val="-6"/>
                <w:w w:val="105"/>
                <w:sz w:val="8"/>
              </w:rPr>
              <w:t xml:space="preserve"> </w:t>
            </w:r>
            <w:r>
              <w:rPr>
                <w:spacing w:val="-3"/>
                <w:w w:val="105"/>
                <w:sz w:val="8"/>
              </w:rPr>
              <w:t>Todas</w:t>
            </w:r>
            <w:r>
              <w:rPr>
                <w:spacing w:val="-6"/>
                <w:w w:val="105"/>
                <w:sz w:val="8"/>
              </w:rPr>
              <w:t xml:space="preserve"> </w:t>
            </w:r>
            <w:r>
              <w:rPr>
                <w:spacing w:val="-2"/>
                <w:w w:val="105"/>
                <w:sz w:val="8"/>
              </w:rPr>
              <w:t>las</w:t>
            </w:r>
            <w:r>
              <w:rPr>
                <w:spacing w:val="-6"/>
                <w:w w:val="105"/>
                <w:sz w:val="8"/>
              </w:rPr>
              <w:t xml:space="preserve"> </w:t>
            </w:r>
            <w:r>
              <w:rPr>
                <w:spacing w:val="-3"/>
                <w:w w:val="105"/>
                <w:sz w:val="8"/>
              </w:rPr>
              <w:t>entidades</w:t>
            </w:r>
            <w:r>
              <w:rPr>
                <w:spacing w:val="-6"/>
                <w:w w:val="105"/>
                <w:sz w:val="8"/>
              </w:rPr>
              <w:t xml:space="preserve"> </w:t>
            </w:r>
            <w:r>
              <w:rPr>
                <w:w w:val="105"/>
                <w:sz w:val="8"/>
              </w:rPr>
              <w:t>públicas</w:t>
            </w:r>
            <w:r>
              <w:rPr>
                <w:spacing w:val="-6"/>
                <w:w w:val="105"/>
                <w:sz w:val="8"/>
              </w:rPr>
              <w:t xml:space="preserve"> </w:t>
            </w:r>
            <w:r>
              <w:rPr>
                <w:w w:val="105"/>
                <w:sz w:val="8"/>
              </w:rPr>
              <w:t>y</w:t>
            </w:r>
            <w:r>
              <w:rPr>
                <w:spacing w:val="-8"/>
                <w:w w:val="105"/>
                <w:sz w:val="8"/>
              </w:rPr>
              <w:t xml:space="preserve"> </w:t>
            </w:r>
            <w:r>
              <w:rPr>
                <w:w w:val="105"/>
                <w:sz w:val="8"/>
              </w:rPr>
              <w:t>privadas</w:t>
            </w:r>
            <w:r>
              <w:rPr>
                <w:spacing w:val="-6"/>
                <w:w w:val="105"/>
                <w:sz w:val="8"/>
              </w:rPr>
              <w:t xml:space="preserve"> </w:t>
            </w:r>
            <w:r>
              <w:rPr>
                <w:w w:val="105"/>
                <w:sz w:val="8"/>
              </w:rPr>
              <w:t>que</w:t>
            </w:r>
            <w:r>
              <w:rPr>
                <w:spacing w:val="-9"/>
                <w:w w:val="105"/>
                <w:sz w:val="8"/>
              </w:rPr>
              <w:t xml:space="preserve"> </w:t>
            </w:r>
            <w:r>
              <w:rPr>
                <w:w w:val="105"/>
                <w:sz w:val="8"/>
              </w:rPr>
              <w:t>desarrollen</w:t>
            </w:r>
            <w:r>
              <w:rPr>
                <w:spacing w:val="-8"/>
                <w:w w:val="105"/>
                <w:sz w:val="8"/>
              </w:rPr>
              <w:t xml:space="preserve"> </w:t>
            </w:r>
            <w:r>
              <w:rPr>
                <w:w w:val="105"/>
                <w:sz w:val="8"/>
              </w:rPr>
              <w:t>actividades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Ocupacional</w:t>
            </w:r>
            <w:r>
              <w:rPr>
                <w:spacing w:val="-9"/>
                <w:w w:val="105"/>
                <w:sz w:val="8"/>
              </w:rPr>
              <w:t xml:space="preserve"> </w:t>
            </w:r>
            <w:r>
              <w:rPr>
                <w:w w:val="105"/>
                <w:sz w:val="8"/>
              </w:rPr>
              <w:t>en</w:t>
            </w:r>
            <w:r>
              <w:rPr>
                <w:spacing w:val="-8"/>
                <w:w w:val="105"/>
                <w:sz w:val="8"/>
              </w:rPr>
              <w:t xml:space="preserve"> </w:t>
            </w:r>
            <w:r>
              <w:rPr>
                <w:w w:val="105"/>
                <w:sz w:val="8"/>
              </w:rPr>
              <w:t>el</w:t>
            </w:r>
            <w:r>
              <w:rPr>
                <w:spacing w:val="-9"/>
                <w:w w:val="105"/>
                <w:sz w:val="8"/>
              </w:rPr>
              <w:t xml:space="preserve"> </w:t>
            </w:r>
            <w:r>
              <w:rPr>
                <w:w w:val="105"/>
                <w:sz w:val="8"/>
              </w:rPr>
              <w:t>país</w:t>
            </w:r>
            <w:r>
              <w:rPr>
                <w:spacing w:val="-6"/>
                <w:w w:val="105"/>
                <w:sz w:val="8"/>
              </w:rPr>
              <w:t xml:space="preserve"> </w:t>
            </w:r>
            <w:r>
              <w:rPr>
                <w:w w:val="105"/>
                <w:sz w:val="8"/>
              </w:rPr>
              <w:t>están</w:t>
            </w:r>
            <w:r>
              <w:rPr>
                <w:spacing w:val="-8"/>
                <w:w w:val="105"/>
                <w:sz w:val="8"/>
              </w:rPr>
              <w:t xml:space="preserve"> </w:t>
            </w:r>
            <w:r>
              <w:rPr>
                <w:w w:val="105"/>
                <w:sz w:val="8"/>
              </w:rPr>
              <w:t>en</w:t>
            </w:r>
            <w:r>
              <w:rPr>
                <w:spacing w:val="-8"/>
                <w:w w:val="105"/>
                <w:sz w:val="8"/>
              </w:rPr>
              <w:t xml:space="preserve"> </w:t>
            </w:r>
            <w:r>
              <w:rPr>
                <w:w w:val="105"/>
                <w:sz w:val="8"/>
              </w:rPr>
              <w:t>la</w:t>
            </w:r>
            <w:r>
              <w:rPr>
                <w:spacing w:val="-9"/>
                <w:w w:val="105"/>
                <w:sz w:val="8"/>
              </w:rPr>
              <w:t xml:space="preserve"> </w:t>
            </w:r>
            <w:r>
              <w:rPr>
                <w:w w:val="105"/>
                <w:sz w:val="8"/>
              </w:rPr>
              <w:t>obligación</w:t>
            </w:r>
            <w:r>
              <w:rPr>
                <w:spacing w:val="-8"/>
                <w:w w:val="105"/>
                <w:sz w:val="8"/>
              </w:rPr>
              <w:t xml:space="preserve"> </w:t>
            </w:r>
            <w:r>
              <w:rPr>
                <w:w w:val="105"/>
                <w:sz w:val="8"/>
              </w:rPr>
              <w:t>de</w:t>
            </w:r>
            <w:r>
              <w:rPr>
                <w:spacing w:val="-9"/>
                <w:w w:val="105"/>
                <w:sz w:val="8"/>
              </w:rPr>
              <w:t xml:space="preserve"> </w:t>
            </w:r>
            <w:r>
              <w:rPr>
                <w:w w:val="105"/>
                <w:sz w:val="8"/>
              </w:rPr>
              <w:t>suministrar</w:t>
            </w:r>
            <w:r>
              <w:rPr>
                <w:spacing w:val="-6"/>
                <w:w w:val="105"/>
                <w:sz w:val="8"/>
              </w:rPr>
              <w:t xml:space="preserve"> </w:t>
            </w:r>
            <w:r>
              <w:rPr>
                <w:w w:val="105"/>
                <w:sz w:val="8"/>
              </w:rPr>
              <w:t>la</w:t>
            </w:r>
            <w:r>
              <w:rPr>
                <w:spacing w:val="-9"/>
                <w:w w:val="105"/>
                <w:sz w:val="8"/>
              </w:rPr>
              <w:t xml:space="preserve"> </w:t>
            </w:r>
            <w:r>
              <w:rPr>
                <w:w w:val="105"/>
                <w:sz w:val="8"/>
              </w:rPr>
              <w:t>información</w:t>
            </w:r>
            <w:r>
              <w:rPr>
                <w:spacing w:val="-8"/>
                <w:w w:val="105"/>
                <w:sz w:val="8"/>
              </w:rPr>
              <w:t xml:space="preserve"> </w:t>
            </w:r>
            <w:r>
              <w:rPr>
                <w:w w:val="105"/>
                <w:sz w:val="8"/>
              </w:rPr>
              <w:t>requerida</w:t>
            </w:r>
            <w:r>
              <w:rPr>
                <w:spacing w:val="-9"/>
                <w:w w:val="105"/>
                <w:sz w:val="8"/>
              </w:rPr>
              <w:t xml:space="preserve"> </w:t>
            </w:r>
            <w:r>
              <w:rPr>
                <w:w w:val="105"/>
                <w:sz w:val="8"/>
              </w:rPr>
              <w:t>en</w:t>
            </w:r>
            <w:r>
              <w:rPr>
                <w:spacing w:val="-8"/>
                <w:w w:val="105"/>
                <w:sz w:val="8"/>
              </w:rPr>
              <w:t xml:space="preserve"> </w:t>
            </w:r>
            <w:r>
              <w:rPr>
                <w:w w:val="105"/>
                <w:sz w:val="8"/>
              </w:rPr>
              <w:t>este</w:t>
            </w:r>
          </w:p>
          <w:p w14:paraId="43195744" w14:textId="77777777" w:rsidR="00F23D6F" w:rsidRDefault="005056AC">
            <w:pPr>
              <w:pStyle w:val="TableParagraph"/>
              <w:spacing w:before="11" w:line="68" w:lineRule="exact"/>
              <w:ind w:left="23"/>
              <w:rPr>
                <w:sz w:val="8"/>
              </w:rPr>
            </w:pPr>
            <w:r>
              <w:rPr>
                <w:w w:val="105"/>
                <w:sz w:val="8"/>
              </w:rPr>
              <w:t>campo por las autoridades gubernamentales de Salud Ocupacional, conforme, al sistema de información que se establezca para tal efecto.</w:t>
            </w:r>
          </w:p>
        </w:tc>
      </w:tr>
    </w:tbl>
    <w:p w14:paraId="2C198BCA" w14:textId="77777777" w:rsidR="00F23D6F" w:rsidRDefault="00F23D6F">
      <w:pPr>
        <w:spacing w:line="68" w:lineRule="exact"/>
        <w:rPr>
          <w:sz w:val="8"/>
        </w:rPr>
        <w:sectPr w:rsidR="00F23D6F">
          <w:pgSz w:w="15840" w:h="12240" w:orient="landscape"/>
          <w:pgMar w:top="1140" w:right="500" w:bottom="280" w:left="560" w:header="720" w:footer="720" w:gutter="0"/>
          <w:cols w:space="720"/>
        </w:sectPr>
      </w:pPr>
    </w:p>
    <w:p w14:paraId="6B148C63" w14:textId="77777777" w:rsidR="00F23D6F" w:rsidRDefault="00F23D6F">
      <w:pPr>
        <w:rPr>
          <w:rFonts w:ascii="Times New Roman"/>
          <w:sz w:val="20"/>
        </w:rPr>
      </w:pPr>
    </w:p>
    <w:p w14:paraId="0E5AA129" w14:textId="77777777" w:rsidR="00F23D6F" w:rsidRDefault="00F23D6F">
      <w:pPr>
        <w:spacing w:before="7"/>
        <w:rPr>
          <w:rFonts w:ascii="Times New Roman"/>
          <w:sz w:val="23"/>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3B219BA7" w14:textId="77777777">
        <w:trPr>
          <w:trHeight w:val="1752"/>
        </w:trPr>
        <w:tc>
          <w:tcPr>
            <w:tcW w:w="1334" w:type="dxa"/>
          </w:tcPr>
          <w:p w14:paraId="45E56AA6" w14:textId="77777777" w:rsidR="00F23D6F" w:rsidRDefault="00F23D6F">
            <w:pPr>
              <w:pStyle w:val="TableParagraph"/>
              <w:rPr>
                <w:rFonts w:ascii="Times New Roman"/>
                <w:sz w:val="8"/>
              </w:rPr>
            </w:pPr>
          </w:p>
          <w:p w14:paraId="0D394A75" w14:textId="77777777" w:rsidR="00F23D6F" w:rsidRDefault="00F23D6F">
            <w:pPr>
              <w:pStyle w:val="TableParagraph"/>
              <w:rPr>
                <w:rFonts w:ascii="Times New Roman"/>
                <w:sz w:val="8"/>
              </w:rPr>
            </w:pPr>
          </w:p>
          <w:p w14:paraId="69EA3069" w14:textId="77777777" w:rsidR="00F23D6F" w:rsidRDefault="00F23D6F">
            <w:pPr>
              <w:pStyle w:val="TableParagraph"/>
              <w:rPr>
                <w:rFonts w:ascii="Times New Roman"/>
                <w:sz w:val="8"/>
              </w:rPr>
            </w:pPr>
          </w:p>
          <w:p w14:paraId="5850180A" w14:textId="77777777" w:rsidR="00F23D6F" w:rsidRDefault="00F23D6F">
            <w:pPr>
              <w:pStyle w:val="TableParagraph"/>
              <w:rPr>
                <w:rFonts w:ascii="Times New Roman"/>
                <w:sz w:val="8"/>
              </w:rPr>
            </w:pPr>
          </w:p>
          <w:p w14:paraId="13B7270E" w14:textId="77777777" w:rsidR="00F23D6F" w:rsidRDefault="00F23D6F">
            <w:pPr>
              <w:pStyle w:val="TableParagraph"/>
              <w:rPr>
                <w:rFonts w:ascii="Times New Roman"/>
                <w:sz w:val="8"/>
              </w:rPr>
            </w:pPr>
          </w:p>
          <w:p w14:paraId="7461FB61" w14:textId="77777777" w:rsidR="00F23D6F" w:rsidRDefault="00F23D6F">
            <w:pPr>
              <w:pStyle w:val="TableParagraph"/>
              <w:rPr>
                <w:rFonts w:ascii="Times New Roman"/>
                <w:sz w:val="8"/>
              </w:rPr>
            </w:pPr>
          </w:p>
          <w:p w14:paraId="6DF5BA63" w14:textId="77777777" w:rsidR="00F23D6F" w:rsidRDefault="00F23D6F">
            <w:pPr>
              <w:pStyle w:val="TableParagraph"/>
              <w:rPr>
                <w:rFonts w:ascii="Times New Roman"/>
                <w:sz w:val="8"/>
              </w:rPr>
            </w:pPr>
          </w:p>
          <w:p w14:paraId="06FC5570" w14:textId="77777777" w:rsidR="00F23D6F" w:rsidRDefault="00F23D6F">
            <w:pPr>
              <w:pStyle w:val="TableParagraph"/>
              <w:rPr>
                <w:rFonts w:ascii="Times New Roman"/>
                <w:sz w:val="8"/>
              </w:rPr>
            </w:pPr>
          </w:p>
          <w:p w14:paraId="19666BB4" w14:textId="77777777" w:rsidR="00F23D6F" w:rsidRDefault="00F23D6F">
            <w:pPr>
              <w:pStyle w:val="TableParagraph"/>
              <w:rPr>
                <w:rFonts w:ascii="Times New Roman"/>
                <w:sz w:val="8"/>
              </w:rPr>
            </w:pPr>
          </w:p>
          <w:p w14:paraId="093E8CD8" w14:textId="77777777" w:rsidR="00F23D6F" w:rsidRDefault="005056AC">
            <w:pPr>
              <w:pStyle w:val="TableParagraph"/>
              <w:spacing w:before="1"/>
              <w:ind w:right="411"/>
              <w:jc w:val="right"/>
              <w:rPr>
                <w:b/>
                <w:sz w:val="8"/>
              </w:rPr>
            </w:pPr>
            <w:r>
              <w:rPr>
                <w:b/>
                <w:w w:val="105"/>
                <w:sz w:val="8"/>
              </w:rPr>
              <w:t>Decreto 614</w:t>
            </w:r>
          </w:p>
        </w:tc>
        <w:tc>
          <w:tcPr>
            <w:tcW w:w="974" w:type="dxa"/>
          </w:tcPr>
          <w:p w14:paraId="3FADF3A4" w14:textId="77777777" w:rsidR="00F23D6F" w:rsidRDefault="00F23D6F">
            <w:pPr>
              <w:pStyle w:val="TableParagraph"/>
              <w:rPr>
                <w:rFonts w:ascii="Times New Roman"/>
                <w:sz w:val="8"/>
              </w:rPr>
            </w:pPr>
          </w:p>
          <w:p w14:paraId="0F68A4C3" w14:textId="77777777" w:rsidR="00F23D6F" w:rsidRDefault="00F23D6F">
            <w:pPr>
              <w:pStyle w:val="TableParagraph"/>
              <w:rPr>
                <w:rFonts w:ascii="Times New Roman"/>
                <w:sz w:val="8"/>
              </w:rPr>
            </w:pPr>
          </w:p>
          <w:p w14:paraId="3C857993" w14:textId="77777777" w:rsidR="00F23D6F" w:rsidRDefault="00F23D6F">
            <w:pPr>
              <w:pStyle w:val="TableParagraph"/>
              <w:rPr>
                <w:rFonts w:ascii="Times New Roman"/>
                <w:sz w:val="8"/>
              </w:rPr>
            </w:pPr>
          </w:p>
          <w:p w14:paraId="6795C0BC" w14:textId="77777777" w:rsidR="00F23D6F" w:rsidRDefault="00F23D6F">
            <w:pPr>
              <w:pStyle w:val="TableParagraph"/>
              <w:rPr>
                <w:rFonts w:ascii="Times New Roman"/>
                <w:sz w:val="8"/>
              </w:rPr>
            </w:pPr>
          </w:p>
          <w:p w14:paraId="770FDF4F" w14:textId="77777777" w:rsidR="00F23D6F" w:rsidRDefault="00F23D6F">
            <w:pPr>
              <w:pStyle w:val="TableParagraph"/>
              <w:rPr>
                <w:rFonts w:ascii="Times New Roman"/>
                <w:sz w:val="8"/>
              </w:rPr>
            </w:pPr>
          </w:p>
          <w:p w14:paraId="36F6D2EF" w14:textId="77777777" w:rsidR="00F23D6F" w:rsidRDefault="00F23D6F">
            <w:pPr>
              <w:pStyle w:val="TableParagraph"/>
              <w:rPr>
                <w:rFonts w:ascii="Times New Roman"/>
                <w:sz w:val="8"/>
              </w:rPr>
            </w:pPr>
          </w:p>
          <w:p w14:paraId="3606F0C5" w14:textId="77777777" w:rsidR="00F23D6F" w:rsidRDefault="00F23D6F">
            <w:pPr>
              <w:pStyle w:val="TableParagraph"/>
              <w:rPr>
                <w:rFonts w:ascii="Times New Roman"/>
                <w:sz w:val="8"/>
              </w:rPr>
            </w:pPr>
          </w:p>
          <w:p w14:paraId="434F7628" w14:textId="77777777" w:rsidR="00F23D6F" w:rsidRDefault="00F23D6F">
            <w:pPr>
              <w:pStyle w:val="TableParagraph"/>
              <w:rPr>
                <w:rFonts w:ascii="Times New Roman"/>
                <w:sz w:val="8"/>
              </w:rPr>
            </w:pPr>
          </w:p>
          <w:p w14:paraId="5A74A609" w14:textId="77777777" w:rsidR="00F23D6F" w:rsidRDefault="00F23D6F">
            <w:pPr>
              <w:pStyle w:val="TableParagraph"/>
              <w:spacing w:before="8"/>
              <w:rPr>
                <w:rFonts w:ascii="Times New Roman"/>
                <w:sz w:val="8"/>
              </w:rPr>
            </w:pPr>
          </w:p>
          <w:p w14:paraId="48128860" w14:textId="77777777" w:rsidR="00F23D6F" w:rsidRDefault="005056AC">
            <w:pPr>
              <w:pStyle w:val="TableParagraph"/>
              <w:ind w:left="69" w:right="59"/>
              <w:jc w:val="center"/>
              <w:rPr>
                <w:b/>
                <w:sz w:val="8"/>
              </w:rPr>
            </w:pPr>
            <w:r>
              <w:rPr>
                <w:b/>
                <w:w w:val="105"/>
                <w:sz w:val="8"/>
              </w:rPr>
              <w:t>1984</w:t>
            </w:r>
          </w:p>
        </w:tc>
        <w:tc>
          <w:tcPr>
            <w:tcW w:w="1379" w:type="dxa"/>
          </w:tcPr>
          <w:p w14:paraId="0A06B44D" w14:textId="77777777" w:rsidR="00F23D6F" w:rsidRDefault="00F23D6F">
            <w:pPr>
              <w:pStyle w:val="TableParagraph"/>
              <w:rPr>
                <w:rFonts w:ascii="Times New Roman"/>
                <w:sz w:val="8"/>
              </w:rPr>
            </w:pPr>
          </w:p>
          <w:p w14:paraId="3E3FB741" w14:textId="77777777" w:rsidR="00F23D6F" w:rsidRDefault="00F23D6F">
            <w:pPr>
              <w:pStyle w:val="TableParagraph"/>
              <w:rPr>
                <w:rFonts w:ascii="Times New Roman"/>
                <w:sz w:val="8"/>
              </w:rPr>
            </w:pPr>
          </w:p>
          <w:p w14:paraId="2D6604D1" w14:textId="77777777" w:rsidR="00F23D6F" w:rsidRDefault="00F23D6F">
            <w:pPr>
              <w:pStyle w:val="TableParagraph"/>
              <w:rPr>
                <w:rFonts w:ascii="Times New Roman"/>
                <w:sz w:val="8"/>
              </w:rPr>
            </w:pPr>
          </w:p>
          <w:p w14:paraId="3DD3955A" w14:textId="77777777" w:rsidR="00F23D6F" w:rsidRDefault="00F23D6F">
            <w:pPr>
              <w:pStyle w:val="TableParagraph"/>
              <w:rPr>
                <w:rFonts w:ascii="Times New Roman"/>
                <w:sz w:val="8"/>
              </w:rPr>
            </w:pPr>
          </w:p>
          <w:p w14:paraId="791565D9" w14:textId="77777777" w:rsidR="00F23D6F" w:rsidRDefault="00F23D6F">
            <w:pPr>
              <w:pStyle w:val="TableParagraph"/>
              <w:rPr>
                <w:rFonts w:ascii="Times New Roman"/>
                <w:sz w:val="8"/>
              </w:rPr>
            </w:pPr>
          </w:p>
          <w:p w14:paraId="44F132F6" w14:textId="77777777" w:rsidR="00F23D6F" w:rsidRDefault="00F23D6F">
            <w:pPr>
              <w:pStyle w:val="TableParagraph"/>
              <w:rPr>
                <w:rFonts w:ascii="Times New Roman"/>
                <w:sz w:val="8"/>
              </w:rPr>
            </w:pPr>
          </w:p>
          <w:p w14:paraId="743CEE64" w14:textId="77777777" w:rsidR="00F23D6F" w:rsidRDefault="00F23D6F">
            <w:pPr>
              <w:pStyle w:val="TableParagraph"/>
              <w:rPr>
                <w:rFonts w:ascii="Times New Roman"/>
                <w:sz w:val="8"/>
              </w:rPr>
            </w:pPr>
          </w:p>
          <w:p w14:paraId="6092692A" w14:textId="77777777" w:rsidR="00F23D6F" w:rsidRDefault="00F23D6F">
            <w:pPr>
              <w:pStyle w:val="TableParagraph"/>
              <w:rPr>
                <w:rFonts w:ascii="Times New Roman"/>
                <w:sz w:val="8"/>
              </w:rPr>
            </w:pPr>
          </w:p>
          <w:p w14:paraId="6BD94D64" w14:textId="77777777" w:rsidR="00F23D6F" w:rsidRDefault="005056AC">
            <w:pPr>
              <w:pStyle w:val="TableParagraph"/>
              <w:spacing w:before="47" w:line="268" w:lineRule="auto"/>
              <w:ind w:left="521" w:hanging="416"/>
              <w:rPr>
                <w:sz w:val="8"/>
              </w:rPr>
            </w:pPr>
            <w:r>
              <w:rPr>
                <w:w w:val="105"/>
                <w:sz w:val="8"/>
              </w:rPr>
              <w:t>El presidente de la República de Colombia</w:t>
            </w:r>
          </w:p>
        </w:tc>
        <w:tc>
          <w:tcPr>
            <w:tcW w:w="2618" w:type="dxa"/>
          </w:tcPr>
          <w:p w14:paraId="0A7AED11" w14:textId="77777777" w:rsidR="00F23D6F" w:rsidRDefault="00F23D6F">
            <w:pPr>
              <w:pStyle w:val="TableParagraph"/>
              <w:rPr>
                <w:rFonts w:ascii="Times New Roman"/>
                <w:sz w:val="8"/>
              </w:rPr>
            </w:pPr>
          </w:p>
          <w:p w14:paraId="28E562D8" w14:textId="77777777" w:rsidR="00F23D6F" w:rsidRDefault="00F23D6F">
            <w:pPr>
              <w:pStyle w:val="TableParagraph"/>
              <w:rPr>
                <w:rFonts w:ascii="Times New Roman"/>
                <w:sz w:val="8"/>
              </w:rPr>
            </w:pPr>
          </w:p>
          <w:p w14:paraId="030DBEC1" w14:textId="77777777" w:rsidR="00F23D6F" w:rsidRDefault="00F23D6F">
            <w:pPr>
              <w:pStyle w:val="TableParagraph"/>
              <w:rPr>
                <w:rFonts w:ascii="Times New Roman"/>
                <w:sz w:val="8"/>
              </w:rPr>
            </w:pPr>
          </w:p>
          <w:p w14:paraId="415BB420" w14:textId="77777777" w:rsidR="00F23D6F" w:rsidRDefault="00F23D6F">
            <w:pPr>
              <w:pStyle w:val="TableParagraph"/>
              <w:rPr>
                <w:rFonts w:ascii="Times New Roman"/>
                <w:sz w:val="8"/>
              </w:rPr>
            </w:pPr>
          </w:p>
          <w:p w14:paraId="761A0A70" w14:textId="77777777" w:rsidR="00F23D6F" w:rsidRDefault="00F23D6F">
            <w:pPr>
              <w:pStyle w:val="TableParagraph"/>
              <w:rPr>
                <w:rFonts w:ascii="Times New Roman"/>
                <w:sz w:val="8"/>
              </w:rPr>
            </w:pPr>
          </w:p>
          <w:p w14:paraId="600F6139" w14:textId="77777777" w:rsidR="00F23D6F" w:rsidRDefault="00F23D6F">
            <w:pPr>
              <w:pStyle w:val="TableParagraph"/>
              <w:rPr>
                <w:rFonts w:ascii="Times New Roman"/>
                <w:sz w:val="8"/>
              </w:rPr>
            </w:pPr>
          </w:p>
          <w:p w14:paraId="4911AF55" w14:textId="77777777" w:rsidR="00F23D6F" w:rsidRDefault="00F23D6F">
            <w:pPr>
              <w:pStyle w:val="TableParagraph"/>
              <w:rPr>
                <w:rFonts w:ascii="Times New Roman"/>
                <w:sz w:val="8"/>
              </w:rPr>
            </w:pPr>
          </w:p>
          <w:p w14:paraId="468031BC" w14:textId="77777777" w:rsidR="00F23D6F" w:rsidRDefault="00F23D6F">
            <w:pPr>
              <w:pStyle w:val="TableParagraph"/>
              <w:rPr>
                <w:rFonts w:ascii="Times New Roman"/>
                <w:sz w:val="8"/>
              </w:rPr>
            </w:pPr>
          </w:p>
          <w:p w14:paraId="3F00DBAE" w14:textId="77777777" w:rsidR="00F23D6F" w:rsidRDefault="005056AC">
            <w:pPr>
              <w:pStyle w:val="TableParagraph"/>
              <w:spacing w:before="47" w:line="268" w:lineRule="auto"/>
              <w:ind w:left="21" w:right="391"/>
              <w:rPr>
                <w:sz w:val="8"/>
              </w:rPr>
            </w:pPr>
            <w:r>
              <w:rPr>
                <w:w w:val="105"/>
                <w:sz w:val="8"/>
              </w:rPr>
              <w:t>Por el cual se determinan las bases para la organización y administración de Salud Ocupacional en el país</w:t>
            </w:r>
          </w:p>
        </w:tc>
        <w:tc>
          <w:tcPr>
            <w:tcW w:w="1319" w:type="dxa"/>
          </w:tcPr>
          <w:p w14:paraId="1EF868A5" w14:textId="77777777" w:rsidR="00F23D6F" w:rsidRDefault="00F23D6F">
            <w:pPr>
              <w:pStyle w:val="TableParagraph"/>
              <w:rPr>
                <w:rFonts w:ascii="Times New Roman"/>
                <w:sz w:val="8"/>
              </w:rPr>
            </w:pPr>
          </w:p>
          <w:p w14:paraId="3AD351E4" w14:textId="77777777" w:rsidR="00F23D6F" w:rsidRDefault="00F23D6F">
            <w:pPr>
              <w:pStyle w:val="TableParagraph"/>
              <w:rPr>
                <w:rFonts w:ascii="Times New Roman"/>
                <w:sz w:val="8"/>
              </w:rPr>
            </w:pPr>
          </w:p>
          <w:p w14:paraId="57F96A66" w14:textId="77777777" w:rsidR="00F23D6F" w:rsidRDefault="00F23D6F">
            <w:pPr>
              <w:pStyle w:val="TableParagraph"/>
              <w:rPr>
                <w:rFonts w:ascii="Times New Roman"/>
                <w:sz w:val="8"/>
              </w:rPr>
            </w:pPr>
          </w:p>
          <w:p w14:paraId="1673AB57" w14:textId="77777777" w:rsidR="00F23D6F" w:rsidRDefault="00F23D6F">
            <w:pPr>
              <w:pStyle w:val="TableParagraph"/>
              <w:rPr>
                <w:rFonts w:ascii="Times New Roman"/>
                <w:sz w:val="8"/>
              </w:rPr>
            </w:pPr>
          </w:p>
          <w:p w14:paraId="6E80EBBD" w14:textId="77777777" w:rsidR="00F23D6F" w:rsidRDefault="00F23D6F">
            <w:pPr>
              <w:pStyle w:val="TableParagraph"/>
              <w:rPr>
                <w:rFonts w:ascii="Times New Roman"/>
                <w:sz w:val="8"/>
              </w:rPr>
            </w:pPr>
          </w:p>
          <w:p w14:paraId="62E0A845" w14:textId="77777777" w:rsidR="00F23D6F" w:rsidRDefault="00F23D6F">
            <w:pPr>
              <w:pStyle w:val="TableParagraph"/>
              <w:rPr>
                <w:rFonts w:ascii="Times New Roman"/>
                <w:sz w:val="8"/>
              </w:rPr>
            </w:pPr>
          </w:p>
          <w:p w14:paraId="5FA44D96" w14:textId="77777777" w:rsidR="00F23D6F" w:rsidRDefault="00F23D6F">
            <w:pPr>
              <w:pStyle w:val="TableParagraph"/>
              <w:rPr>
                <w:rFonts w:ascii="Times New Roman"/>
                <w:sz w:val="8"/>
              </w:rPr>
            </w:pPr>
          </w:p>
          <w:p w14:paraId="3D414A42" w14:textId="77777777" w:rsidR="00F23D6F" w:rsidRDefault="00F23D6F">
            <w:pPr>
              <w:pStyle w:val="TableParagraph"/>
              <w:rPr>
                <w:rFonts w:ascii="Times New Roman"/>
                <w:sz w:val="8"/>
              </w:rPr>
            </w:pPr>
          </w:p>
          <w:p w14:paraId="0CCAACDB" w14:textId="77777777" w:rsidR="00F23D6F" w:rsidRDefault="00F23D6F">
            <w:pPr>
              <w:pStyle w:val="TableParagraph"/>
              <w:spacing w:before="5"/>
              <w:rPr>
                <w:rFonts w:ascii="Times New Roman"/>
                <w:sz w:val="8"/>
              </w:rPr>
            </w:pPr>
          </w:p>
          <w:p w14:paraId="56561018" w14:textId="77777777" w:rsidR="00F23D6F" w:rsidRDefault="005056AC">
            <w:pPr>
              <w:pStyle w:val="TableParagraph"/>
              <w:ind w:left="17" w:right="2"/>
              <w:jc w:val="center"/>
              <w:rPr>
                <w:sz w:val="8"/>
              </w:rPr>
            </w:pPr>
            <w:r>
              <w:rPr>
                <w:w w:val="105"/>
                <w:sz w:val="8"/>
              </w:rPr>
              <w:t>ART: 24</w:t>
            </w:r>
          </w:p>
        </w:tc>
        <w:tc>
          <w:tcPr>
            <w:tcW w:w="6787" w:type="dxa"/>
          </w:tcPr>
          <w:p w14:paraId="3EB44DF3" w14:textId="77777777" w:rsidR="00F23D6F" w:rsidRDefault="00F23D6F">
            <w:pPr>
              <w:pStyle w:val="TableParagraph"/>
              <w:spacing w:before="7"/>
              <w:rPr>
                <w:rFonts w:ascii="Times New Roman"/>
                <w:sz w:val="9"/>
              </w:rPr>
            </w:pPr>
          </w:p>
          <w:p w14:paraId="261F25F7" w14:textId="77777777" w:rsidR="00F23D6F" w:rsidRDefault="005056AC">
            <w:pPr>
              <w:pStyle w:val="TableParagraph"/>
              <w:spacing w:line="268" w:lineRule="auto"/>
              <w:ind w:left="23" w:right="118"/>
              <w:rPr>
                <w:sz w:val="8"/>
              </w:rPr>
            </w:pPr>
            <w:r>
              <w:rPr>
                <w:spacing w:val="-3"/>
                <w:w w:val="105"/>
                <w:sz w:val="8"/>
              </w:rPr>
              <w:t xml:space="preserve">Responsabilidades </w:t>
            </w:r>
            <w:r>
              <w:rPr>
                <w:w w:val="105"/>
                <w:sz w:val="8"/>
              </w:rPr>
              <w:t xml:space="preserve">de </w:t>
            </w:r>
            <w:r>
              <w:rPr>
                <w:spacing w:val="-2"/>
                <w:w w:val="105"/>
                <w:sz w:val="8"/>
              </w:rPr>
              <w:t xml:space="preserve">los </w:t>
            </w:r>
            <w:r>
              <w:rPr>
                <w:w w:val="105"/>
                <w:sz w:val="8"/>
              </w:rPr>
              <w:t xml:space="preserve">patronos. </w:t>
            </w:r>
            <w:r>
              <w:rPr>
                <w:spacing w:val="-2"/>
                <w:w w:val="105"/>
                <w:sz w:val="8"/>
              </w:rPr>
              <w:t xml:space="preserve">Los </w:t>
            </w:r>
            <w:r>
              <w:rPr>
                <w:w w:val="105"/>
                <w:sz w:val="8"/>
              </w:rPr>
              <w:t xml:space="preserve">patronos o </w:t>
            </w:r>
            <w:r>
              <w:rPr>
                <w:spacing w:val="-3"/>
                <w:w w:val="105"/>
                <w:sz w:val="8"/>
              </w:rPr>
              <w:t xml:space="preserve">empleadores, </w:t>
            </w:r>
            <w:r>
              <w:rPr>
                <w:w w:val="105"/>
                <w:sz w:val="8"/>
              </w:rPr>
              <w:t xml:space="preserve">en concordancia con el artículo 84 de la </w:t>
            </w:r>
            <w:r>
              <w:rPr>
                <w:spacing w:val="-2"/>
                <w:w w:val="105"/>
                <w:sz w:val="8"/>
              </w:rPr>
              <w:t xml:space="preserve">Ley 9a. </w:t>
            </w:r>
            <w:r>
              <w:rPr>
                <w:w w:val="105"/>
                <w:sz w:val="8"/>
              </w:rPr>
              <w:t xml:space="preserve">de 1979 y el Código Sustantivo </w:t>
            </w:r>
            <w:r>
              <w:rPr>
                <w:spacing w:val="-2"/>
                <w:w w:val="105"/>
                <w:sz w:val="8"/>
              </w:rPr>
              <w:t xml:space="preserve">del </w:t>
            </w:r>
            <w:r>
              <w:rPr>
                <w:w w:val="105"/>
                <w:sz w:val="8"/>
              </w:rPr>
              <w:t xml:space="preserve">Trabajo y demás disposiciones complementarias, </w:t>
            </w:r>
            <w:r>
              <w:rPr>
                <w:spacing w:val="-2"/>
                <w:w w:val="105"/>
                <w:sz w:val="8"/>
              </w:rPr>
              <w:t xml:space="preserve">las cuales </w:t>
            </w:r>
            <w:r>
              <w:rPr>
                <w:w w:val="105"/>
                <w:sz w:val="8"/>
              </w:rPr>
              <w:t xml:space="preserve">se </w:t>
            </w:r>
            <w:r>
              <w:rPr>
                <w:spacing w:val="-3"/>
                <w:w w:val="105"/>
                <w:sz w:val="8"/>
              </w:rPr>
              <w:t xml:space="preserve">entienden </w:t>
            </w:r>
            <w:r>
              <w:rPr>
                <w:w w:val="105"/>
                <w:sz w:val="8"/>
              </w:rPr>
              <w:t xml:space="preserve">incorporadas a este Decreto y en relación con </w:t>
            </w:r>
            <w:r>
              <w:rPr>
                <w:spacing w:val="-2"/>
                <w:w w:val="105"/>
                <w:sz w:val="8"/>
              </w:rPr>
              <w:t xml:space="preserve">los </w:t>
            </w:r>
            <w:r>
              <w:rPr>
                <w:w w:val="105"/>
                <w:sz w:val="8"/>
              </w:rPr>
              <w:t xml:space="preserve">programas y actividades que aquí se regulan, tendrán </w:t>
            </w:r>
            <w:r>
              <w:rPr>
                <w:spacing w:val="-2"/>
                <w:w w:val="105"/>
                <w:sz w:val="8"/>
              </w:rPr>
              <w:t xml:space="preserve">las </w:t>
            </w:r>
            <w:r>
              <w:rPr>
                <w:w w:val="105"/>
                <w:sz w:val="8"/>
              </w:rPr>
              <w:t xml:space="preserve">siguientes </w:t>
            </w:r>
            <w:r>
              <w:rPr>
                <w:spacing w:val="-2"/>
                <w:w w:val="105"/>
                <w:sz w:val="8"/>
              </w:rPr>
              <w:t>responsabilidades:</w:t>
            </w:r>
          </w:p>
          <w:p w14:paraId="14004189" w14:textId="77777777" w:rsidR="00F23D6F" w:rsidRDefault="005056AC">
            <w:pPr>
              <w:pStyle w:val="TableParagraph"/>
              <w:numPr>
                <w:ilvl w:val="0"/>
                <w:numId w:val="43"/>
              </w:numPr>
              <w:tabs>
                <w:tab w:val="left" w:pos="120"/>
              </w:tabs>
              <w:ind w:firstLine="0"/>
              <w:rPr>
                <w:sz w:val="8"/>
              </w:rPr>
            </w:pPr>
            <w:r>
              <w:rPr>
                <w:spacing w:val="-3"/>
                <w:w w:val="105"/>
                <w:sz w:val="8"/>
              </w:rPr>
              <w:t>Responder</w:t>
            </w:r>
            <w:r>
              <w:rPr>
                <w:w w:val="105"/>
                <w:sz w:val="8"/>
              </w:rPr>
              <w:t xml:space="preserve"> </w:t>
            </w:r>
            <w:r>
              <w:rPr>
                <w:spacing w:val="-2"/>
                <w:w w:val="105"/>
                <w:sz w:val="8"/>
              </w:rPr>
              <w:t>por</w:t>
            </w:r>
            <w:r>
              <w:rPr>
                <w:w w:val="105"/>
                <w:sz w:val="8"/>
              </w:rPr>
              <w:t xml:space="preserve"> la</w:t>
            </w:r>
            <w:r>
              <w:rPr>
                <w:spacing w:val="-4"/>
                <w:w w:val="105"/>
                <w:sz w:val="8"/>
              </w:rPr>
              <w:t xml:space="preserve"> </w:t>
            </w:r>
            <w:r>
              <w:rPr>
                <w:w w:val="105"/>
                <w:sz w:val="8"/>
              </w:rPr>
              <w:t>ejecución</w:t>
            </w:r>
            <w:r>
              <w:rPr>
                <w:spacing w:val="-2"/>
                <w:w w:val="105"/>
                <w:sz w:val="8"/>
              </w:rPr>
              <w:t xml:space="preserve"> del</w:t>
            </w:r>
            <w:r>
              <w:rPr>
                <w:spacing w:val="-3"/>
                <w:w w:val="105"/>
                <w:sz w:val="8"/>
              </w:rPr>
              <w:t xml:space="preserve"> </w:t>
            </w:r>
            <w:r>
              <w:rPr>
                <w:w w:val="105"/>
                <w:sz w:val="8"/>
              </w:rPr>
              <w:t>programa</w:t>
            </w:r>
            <w:r>
              <w:rPr>
                <w:spacing w:val="-4"/>
                <w:w w:val="105"/>
                <w:sz w:val="8"/>
              </w:rPr>
              <w:t xml:space="preserve"> </w:t>
            </w:r>
            <w:r>
              <w:rPr>
                <w:w w:val="105"/>
                <w:sz w:val="8"/>
              </w:rPr>
              <w:t>permanente</w:t>
            </w:r>
            <w:r>
              <w:rPr>
                <w:spacing w:val="-4"/>
                <w:w w:val="105"/>
                <w:sz w:val="8"/>
              </w:rPr>
              <w:t xml:space="preserve"> </w:t>
            </w:r>
            <w:r>
              <w:rPr>
                <w:w w:val="105"/>
                <w:sz w:val="8"/>
              </w:rPr>
              <w:t>de</w:t>
            </w:r>
            <w:r>
              <w:rPr>
                <w:spacing w:val="-4"/>
                <w:w w:val="105"/>
                <w:sz w:val="8"/>
              </w:rPr>
              <w:t xml:space="preserve"> </w:t>
            </w:r>
            <w:r>
              <w:rPr>
                <w:w w:val="105"/>
                <w:sz w:val="8"/>
              </w:rPr>
              <w:t>Salud</w:t>
            </w:r>
            <w:r>
              <w:rPr>
                <w:spacing w:val="-2"/>
                <w:w w:val="105"/>
                <w:sz w:val="8"/>
              </w:rPr>
              <w:t xml:space="preserve"> </w:t>
            </w:r>
            <w:r>
              <w:rPr>
                <w:w w:val="105"/>
                <w:sz w:val="8"/>
              </w:rPr>
              <w:t>Ocupacional</w:t>
            </w:r>
            <w:r>
              <w:rPr>
                <w:spacing w:val="-3"/>
                <w:w w:val="105"/>
                <w:sz w:val="8"/>
              </w:rPr>
              <w:t xml:space="preserve"> </w:t>
            </w:r>
            <w:r>
              <w:rPr>
                <w:w w:val="105"/>
                <w:sz w:val="8"/>
              </w:rPr>
              <w:t>en</w:t>
            </w:r>
            <w:r>
              <w:rPr>
                <w:spacing w:val="-2"/>
                <w:w w:val="105"/>
                <w:sz w:val="8"/>
              </w:rPr>
              <w:t xml:space="preserve"> los</w:t>
            </w:r>
            <w:r>
              <w:rPr>
                <w:w w:val="105"/>
                <w:sz w:val="8"/>
              </w:rPr>
              <w:t xml:space="preserve"> lugares de</w:t>
            </w:r>
            <w:r>
              <w:rPr>
                <w:spacing w:val="-4"/>
                <w:w w:val="105"/>
                <w:sz w:val="8"/>
              </w:rPr>
              <w:t xml:space="preserve"> </w:t>
            </w:r>
            <w:r>
              <w:rPr>
                <w:w w:val="105"/>
                <w:sz w:val="8"/>
              </w:rPr>
              <w:t>trabajo;</w:t>
            </w:r>
          </w:p>
          <w:p w14:paraId="68DEDF36" w14:textId="77777777" w:rsidR="00F23D6F" w:rsidRDefault="005056AC">
            <w:pPr>
              <w:pStyle w:val="TableParagraph"/>
              <w:numPr>
                <w:ilvl w:val="0"/>
                <w:numId w:val="43"/>
              </w:numPr>
              <w:tabs>
                <w:tab w:val="left" w:pos="122"/>
              </w:tabs>
              <w:spacing w:before="12" w:line="271" w:lineRule="auto"/>
              <w:ind w:right="76" w:firstLine="0"/>
              <w:rPr>
                <w:sz w:val="8"/>
              </w:rPr>
            </w:pPr>
            <w:r>
              <w:rPr>
                <w:spacing w:val="-2"/>
                <w:w w:val="105"/>
                <w:sz w:val="8"/>
              </w:rPr>
              <w:t>Comprobar</w:t>
            </w:r>
            <w:r>
              <w:rPr>
                <w:spacing w:val="-6"/>
                <w:w w:val="105"/>
                <w:sz w:val="8"/>
              </w:rPr>
              <w:t xml:space="preserve"> </w:t>
            </w:r>
            <w:r>
              <w:rPr>
                <w:w w:val="105"/>
                <w:sz w:val="8"/>
              </w:rPr>
              <w:t>ante</w:t>
            </w:r>
            <w:r>
              <w:rPr>
                <w:spacing w:val="-9"/>
                <w:w w:val="105"/>
                <w:sz w:val="8"/>
              </w:rPr>
              <w:t xml:space="preserve"> </w:t>
            </w:r>
            <w:r>
              <w:rPr>
                <w:spacing w:val="-2"/>
                <w:w w:val="105"/>
                <w:sz w:val="8"/>
              </w:rPr>
              <w:t>las</w:t>
            </w:r>
            <w:r>
              <w:rPr>
                <w:spacing w:val="-6"/>
                <w:w w:val="105"/>
                <w:sz w:val="8"/>
              </w:rPr>
              <w:t xml:space="preserve"> </w:t>
            </w:r>
            <w:r>
              <w:rPr>
                <w:spacing w:val="-3"/>
                <w:w w:val="105"/>
                <w:sz w:val="8"/>
              </w:rPr>
              <w:t>autoridades</w:t>
            </w:r>
            <w:r>
              <w:rPr>
                <w:spacing w:val="-6"/>
                <w:w w:val="105"/>
                <w:sz w:val="8"/>
              </w:rPr>
              <w:t xml:space="preserve"> </w:t>
            </w:r>
            <w:r>
              <w:rPr>
                <w:w w:val="105"/>
                <w:sz w:val="8"/>
              </w:rPr>
              <w:t>competentes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Ocupacional,</w:t>
            </w:r>
            <w:r>
              <w:rPr>
                <w:spacing w:val="-6"/>
                <w:w w:val="105"/>
                <w:sz w:val="8"/>
              </w:rPr>
              <w:t xml:space="preserve"> </w:t>
            </w:r>
            <w:r>
              <w:rPr>
                <w:w w:val="105"/>
                <w:sz w:val="8"/>
              </w:rPr>
              <w:t>si</w:t>
            </w:r>
            <w:r>
              <w:rPr>
                <w:spacing w:val="-8"/>
                <w:w w:val="105"/>
                <w:sz w:val="8"/>
              </w:rPr>
              <w:t xml:space="preserve"> </w:t>
            </w:r>
            <w:r>
              <w:rPr>
                <w:w w:val="105"/>
                <w:sz w:val="8"/>
              </w:rPr>
              <w:t>fuere</w:t>
            </w:r>
            <w:r>
              <w:rPr>
                <w:spacing w:val="-9"/>
                <w:w w:val="105"/>
                <w:sz w:val="8"/>
              </w:rPr>
              <w:t xml:space="preserve"> </w:t>
            </w:r>
            <w:r>
              <w:rPr>
                <w:w w:val="105"/>
                <w:sz w:val="8"/>
              </w:rPr>
              <w:t>necesario</w:t>
            </w:r>
            <w:r>
              <w:rPr>
                <w:spacing w:val="-9"/>
                <w:w w:val="105"/>
                <w:sz w:val="8"/>
              </w:rPr>
              <w:t xml:space="preserve"> </w:t>
            </w:r>
            <w:r>
              <w:rPr>
                <w:w w:val="105"/>
                <w:sz w:val="8"/>
              </w:rPr>
              <w:t>mediante</w:t>
            </w:r>
            <w:r>
              <w:rPr>
                <w:spacing w:val="-9"/>
                <w:w w:val="105"/>
                <w:sz w:val="8"/>
              </w:rPr>
              <w:t xml:space="preserve"> </w:t>
            </w:r>
            <w:r>
              <w:rPr>
                <w:w w:val="105"/>
                <w:sz w:val="8"/>
              </w:rPr>
              <w:t>estudios</w:t>
            </w:r>
            <w:r>
              <w:rPr>
                <w:spacing w:val="-6"/>
                <w:w w:val="105"/>
                <w:sz w:val="8"/>
              </w:rPr>
              <w:t xml:space="preserve"> </w:t>
            </w:r>
            <w:r>
              <w:rPr>
                <w:spacing w:val="-3"/>
                <w:w w:val="105"/>
                <w:sz w:val="8"/>
              </w:rPr>
              <w:t>evaluativos,</w:t>
            </w:r>
            <w:r>
              <w:rPr>
                <w:spacing w:val="-6"/>
                <w:w w:val="105"/>
                <w:sz w:val="8"/>
              </w:rPr>
              <w:t xml:space="preserve"> </w:t>
            </w:r>
            <w:r>
              <w:rPr>
                <w:w w:val="105"/>
                <w:sz w:val="8"/>
              </w:rPr>
              <w:t>que</w:t>
            </w:r>
            <w:r>
              <w:rPr>
                <w:spacing w:val="-9"/>
                <w:w w:val="105"/>
                <w:sz w:val="8"/>
              </w:rPr>
              <w:t xml:space="preserve"> </w:t>
            </w:r>
            <w:r>
              <w:rPr>
                <w:w w:val="105"/>
                <w:sz w:val="8"/>
              </w:rPr>
              <w:t>cumplen</w:t>
            </w:r>
            <w:r>
              <w:rPr>
                <w:spacing w:val="-8"/>
                <w:w w:val="105"/>
                <w:sz w:val="8"/>
              </w:rPr>
              <w:t xml:space="preserve"> </w:t>
            </w:r>
            <w:r>
              <w:rPr>
                <w:w w:val="105"/>
                <w:sz w:val="8"/>
              </w:rPr>
              <w:t>con</w:t>
            </w:r>
            <w:r>
              <w:rPr>
                <w:spacing w:val="-8"/>
                <w:w w:val="105"/>
                <w:sz w:val="8"/>
              </w:rPr>
              <w:t xml:space="preserve"> </w:t>
            </w:r>
            <w:r>
              <w:rPr>
                <w:spacing w:val="-2"/>
                <w:w w:val="105"/>
                <w:sz w:val="8"/>
              </w:rPr>
              <w:t>las</w:t>
            </w:r>
            <w:r>
              <w:rPr>
                <w:spacing w:val="-6"/>
                <w:w w:val="105"/>
                <w:sz w:val="8"/>
              </w:rPr>
              <w:t xml:space="preserve"> </w:t>
            </w:r>
            <w:r>
              <w:rPr>
                <w:w w:val="105"/>
                <w:sz w:val="8"/>
              </w:rPr>
              <w:t>normas</w:t>
            </w:r>
            <w:r>
              <w:rPr>
                <w:spacing w:val="-6"/>
                <w:w w:val="105"/>
                <w:sz w:val="8"/>
              </w:rPr>
              <w:t xml:space="preserve"> </w:t>
            </w:r>
            <w:r>
              <w:rPr>
                <w:w w:val="105"/>
                <w:sz w:val="8"/>
              </w:rPr>
              <w:t>de</w:t>
            </w:r>
            <w:r>
              <w:rPr>
                <w:spacing w:val="-9"/>
                <w:w w:val="105"/>
                <w:sz w:val="8"/>
              </w:rPr>
              <w:t xml:space="preserve"> </w:t>
            </w:r>
            <w:r>
              <w:rPr>
                <w:w w:val="105"/>
                <w:sz w:val="8"/>
              </w:rPr>
              <w:t>medicina,</w:t>
            </w:r>
            <w:r>
              <w:rPr>
                <w:spacing w:val="-6"/>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 industrial</w:t>
            </w:r>
            <w:r>
              <w:rPr>
                <w:spacing w:val="-3"/>
                <w:w w:val="105"/>
                <w:sz w:val="8"/>
              </w:rPr>
              <w:t xml:space="preserve"> </w:t>
            </w:r>
            <w:r>
              <w:rPr>
                <w:w w:val="105"/>
                <w:sz w:val="8"/>
              </w:rPr>
              <w:t>para</w:t>
            </w:r>
            <w:r>
              <w:rPr>
                <w:spacing w:val="-4"/>
                <w:w w:val="105"/>
                <w:sz w:val="8"/>
              </w:rPr>
              <w:t xml:space="preserve"> </w:t>
            </w:r>
            <w:r>
              <w:rPr>
                <w:w w:val="105"/>
                <w:sz w:val="8"/>
              </w:rPr>
              <w:t>la</w:t>
            </w:r>
            <w:r>
              <w:rPr>
                <w:spacing w:val="-4"/>
                <w:w w:val="105"/>
                <w:sz w:val="8"/>
              </w:rPr>
              <w:t xml:space="preserve"> </w:t>
            </w:r>
            <w:r>
              <w:rPr>
                <w:w w:val="105"/>
                <w:sz w:val="8"/>
              </w:rPr>
              <w:t>protección</w:t>
            </w:r>
            <w:r>
              <w:rPr>
                <w:spacing w:val="-2"/>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salud</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trabajadores;</w:t>
            </w:r>
          </w:p>
          <w:p w14:paraId="49260E88" w14:textId="77777777" w:rsidR="00F23D6F" w:rsidRDefault="005056AC">
            <w:pPr>
              <w:pStyle w:val="TableParagraph"/>
              <w:numPr>
                <w:ilvl w:val="0"/>
                <w:numId w:val="43"/>
              </w:numPr>
              <w:tabs>
                <w:tab w:val="left" w:pos="120"/>
              </w:tabs>
              <w:spacing w:line="268" w:lineRule="auto"/>
              <w:ind w:right="318" w:firstLine="0"/>
              <w:rPr>
                <w:sz w:val="8"/>
              </w:rPr>
            </w:pPr>
            <w:r>
              <w:rPr>
                <w:w w:val="105"/>
                <w:sz w:val="8"/>
              </w:rPr>
              <w:t>Permitir</w:t>
            </w:r>
            <w:r>
              <w:rPr>
                <w:spacing w:val="-7"/>
                <w:w w:val="105"/>
                <w:sz w:val="8"/>
              </w:rPr>
              <w:t xml:space="preserve"> </w:t>
            </w:r>
            <w:r>
              <w:rPr>
                <w:w w:val="105"/>
                <w:sz w:val="8"/>
              </w:rPr>
              <w:t>la</w:t>
            </w:r>
            <w:r>
              <w:rPr>
                <w:spacing w:val="-10"/>
                <w:w w:val="105"/>
                <w:sz w:val="8"/>
              </w:rPr>
              <w:t xml:space="preserve"> </w:t>
            </w:r>
            <w:r>
              <w:rPr>
                <w:w w:val="105"/>
                <w:sz w:val="8"/>
              </w:rPr>
              <w:t>constitución</w:t>
            </w:r>
            <w:r>
              <w:rPr>
                <w:spacing w:val="-8"/>
                <w:w w:val="105"/>
                <w:sz w:val="8"/>
              </w:rPr>
              <w:t xml:space="preserve"> </w:t>
            </w:r>
            <w:r>
              <w:rPr>
                <w:w w:val="105"/>
                <w:sz w:val="8"/>
              </w:rPr>
              <w:t>y</w:t>
            </w:r>
            <w:r>
              <w:rPr>
                <w:spacing w:val="-8"/>
                <w:w w:val="105"/>
                <w:sz w:val="8"/>
              </w:rPr>
              <w:t xml:space="preserve"> </w:t>
            </w:r>
            <w:r>
              <w:rPr>
                <w:w w:val="105"/>
                <w:sz w:val="8"/>
              </w:rPr>
              <w:t>el</w:t>
            </w:r>
            <w:r>
              <w:rPr>
                <w:spacing w:val="-9"/>
                <w:w w:val="105"/>
                <w:sz w:val="8"/>
              </w:rPr>
              <w:t xml:space="preserve"> </w:t>
            </w:r>
            <w:r>
              <w:rPr>
                <w:w w:val="105"/>
                <w:sz w:val="8"/>
              </w:rPr>
              <w:t>funcionamiento</w:t>
            </w:r>
            <w:r>
              <w:rPr>
                <w:spacing w:val="-10"/>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Comités</w:t>
            </w:r>
            <w:r>
              <w:rPr>
                <w:spacing w:val="-7"/>
                <w:w w:val="105"/>
                <w:sz w:val="8"/>
              </w:rPr>
              <w:t xml:space="preserve"> </w:t>
            </w:r>
            <w:r>
              <w:rPr>
                <w:w w:val="105"/>
                <w:sz w:val="8"/>
              </w:rPr>
              <w:t>de</w:t>
            </w:r>
            <w:r>
              <w:rPr>
                <w:spacing w:val="-10"/>
                <w:w w:val="105"/>
                <w:sz w:val="8"/>
              </w:rPr>
              <w:t xml:space="preserve"> </w:t>
            </w:r>
            <w:r>
              <w:rPr>
                <w:w w:val="105"/>
                <w:sz w:val="8"/>
              </w:rPr>
              <w:t>Medicina,</w:t>
            </w:r>
            <w:r>
              <w:rPr>
                <w:spacing w:val="-7"/>
                <w:w w:val="105"/>
                <w:sz w:val="8"/>
              </w:rPr>
              <w:t xml:space="preserve"> </w:t>
            </w:r>
            <w:r>
              <w:rPr>
                <w:w w:val="105"/>
                <w:sz w:val="8"/>
              </w:rPr>
              <w:t>Higiene</w:t>
            </w:r>
            <w:r>
              <w:rPr>
                <w:spacing w:val="-10"/>
                <w:w w:val="105"/>
                <w:sz w:val="8"/>
              </w:rPr>
              <w:t xml:space="preserve"> </w:t>
            </w:r>
            <w:r>
              <w:rPr>
                <w:w w:val="105"/>
                <w:sz w:val="8"/>
              </w:rPr>
              <w:t>y</w:t>
            </w:r>
            <w:r>
              <w:rPr>
                <w:spacing w:val="-8"/>
                <w:w w:val="105"/>
                <w:sz w:val="8"/>
              </w:rPr>
              <w:t xml:space="preserve"> </w:t>
            </w:r>
            <w:r>
              <w:rPr>
                <w:w w:val="105"/>
                <w:sz w:val="8"/>
              </w:rPr>
              <w:t>Seguridad</w:t>
            </w:r>
            <w:r>
              <w:rPr>
                <w:spacing w:val="-8"/>
                <w:w w:val="105"/>
                <w:sz w:val="8"/>
              </w:rPr>
              <w:t xml:space="preserve"> </w:t>
            </w:r>
            <w:r>
              <w:rPr>
                <w:w w:val="105"/>
                <w:sz w:val="8"/>
              </w:rPr>
              <w:t>Industrial</w:t>
            </w:r>
            <w:r>
              <w:rPr>
                <w:spacing w:val="-9"/>
                <w:w w:val="105"/>
                <w:sz w:val="8"/>
              </w:rPr>
              <w:t xml:space="preserve"> </w:t>
            </w:r>
            <w:r>
              <w:rPr>
                <w:w w:val="105"/>
                <w:sz w:val="8"/>
              </w:rPr>
              <w:t>en</w:t>
            </w:r>
            <w:r>
              <w:rPr>
                <w:spacing w:val="-8"/>
                <w:w w:val="105"/>
                <w:sz w:val="8"/>
              </w:rPr>
              <w:t xml:space="preserve"> </w:t>
            </w:r>
            <w:r>
              <w:rPr>
                <w:spacing w:val="-2"/>
                <w:w w:val="105"/>
                <w:sz w:val="8"/>
              </w:rPr>
              <w:t>los</w:t>
            </w:r>
            <w:r>
              <w:rPr>
                <w:spacing w:val="-7"/>
                <w:w w:val="105"/>
                <w:sz w:val="8"/>
              </w:rPr>
              <w:t xml:space="preserve"> </w:t>
            </w:r>
            <w:r>
              <w:rPr>
                <w:w w:val="105"/>
                <w:sz w:val="8"/>
              </w:rPr>
              <w:t>lugares</w:t>
            </w:r>
            <w:r>
              <w:rPr>
                <w:spacing w:val="-7"/>
                <w:w w:val="105"/>
                <w:sz w:val="8"/>
              </w:rPr>
              <w:t xml:space="preserve"> </w:t>
            </w:r>
            <w:r>
              <w:rPr>
                <w:w w:val="105"/>
                <w:sz w:val="8"/>
              </w:rPr>
              <w:t>de</w:t>
            </w:r>
            <w:r>
              <w:rPr>
                <w:spacing w:val="-10"/>
                <w:w w:val="105"/>
                <w:sz w:val="8"/>
              </w:rPr>
              <w:t xml:space="preserve"> </w:t>
            </w:r>
            <w:r>
              <w:rPr>
                <w:w w:val="105"/>
                <w:sz w:val="8"/>
              </w:rPr>
              <w:t>trabajo</w:t>
            </w:r>
            <w:r>
              <w:rPr>
                <w:spacing w:val="-10"/>
                <w:w w:val="105"/>
                <w:sz w:val="8"/>
              </w:rPr>
              <w:t xml:space="preserve"> </w:t>
            </w:r>
            <w:r>
              <w:rPr>
                <w:w w:val="105"/>
                <w:sz w:val="8"/>
              </w:rPr>
              <w:t>y</w:t>
            </w:r>
            <w:r>
              <w:rPr>
                <w:spacing w:val="-8"/>
                <w:w w:val="105"/>
                <w:sz w:val="8"/>
              </w:rPr>
              <w:t xml:space="preserve"> </w:t>
            </w:r>
            <w:r>
              <w:rPr>
                <w:w w:val="105"/>
                <w:sz w:val="8"/>
              </w:rPr>
              <w:t>auspiciar</w:t>
            </w:r>
            <w:r>
              <w:rPr>
                <w:spacing w:val="-7"/>
                <w:w w:val="105"/>
                <w:sz w:val="8"/>
              </w:rPr>
              <w:t xml:space="preserve"> </w:t>
            </w:r>
            <w:r>
              <w:rPr>
                <w:w w:val="105"/>
                <w:sz w:val="8"/>
              </w:rPr>
              <w:t>su</w:t>
            </w:r>
            <w:r>
              <w:rPr>
                <w:spacing w:val="-8"/>
                <w:w w:val="105"/>
                <w:sz w:val="8"/>
              </w:rPr>
              <w:t xml:space="preserve"> </w:t>
            </w:r>
            <w:r>
              <w:rPr>
                <w:w w:val="105"/>
                <w:sz w:val="8"/>
              </w:rPr>
              <w:t>participación</w:t>
            </w:r>
            <w:r>
              <w:rPr>
                <w:spacing w:val="-8"/>
                <w:w w:val="105"/>
                <w:sz w:val="8"/>
              </w:rPr>
              <w:t xml:space="preserve"> </w:t>
            </w:r>
            <w:r>
              <w:rPr>
                <w:w w:val="105"/>
                <w:sz w:val="8"/>
              </w:rPr>
              <w:t>en</w:t>
            </w:r>
            <w:r>
              <w:rPr>
                <w:spacing w:val="-8"/>
                <w:w w:val="105"/>
                <w:sz w:val="8"/>
              </w:rPr>
              <w:t xml:space="preserve"> </w:t>
            </w:r>
            <w:r>
              <w:rPr>
                <w:w w:val="105"/>
                <w:sz w:val="8"/>
              </w:rPr>
              <w:t>el</w:t>
            </w:r>
            <w:r>
              <w:rPr>
                <w:spacing w:val="-9"/>
                <w:w w:val="105"/>
                <w:sz w:val="8"/>
              </w:rPr>
              <w:t xml:space="preserve"> </w:t>
            </w:r>
            <w:r>
              <w:rPr>
                <w:w w:val="105"/>
                <w:sz w:val="8"/>
              </w:rPr>
              <w:t>desarrollo</w:t>
            </w:r>
            <w:r>
              <w:rPr>
                <w:spacing w:val="-10"/>
                <w:w w:val="105"/>
                <w:sz w:val="8"/>
              </w:rPr>
              <w:t xml:space="preserve"> </w:t>
            </w:r>
            <w:r>
              <w:rPr>
                <w:spacing w:val="-2"/>
                <w:w w:val="105"/>
                <w:sz w:val="8"/>
              </w:rPr>
              <w:t xml:space="preserve">del </w:t>
            </w:r>
            <w:r>
              <w:rPr>
                <w:w w:val="105"/>
                <w:sz w:val="8"/>
              </w:rPr>
              <w:t>Programa de Salud Ocupacional</w:t>
            </w:r>
            <w:r>
              <w:rPr>
                <w:spacing w:val="-11"/>
                <w:w w:val="105"/>
                <w:sz w:val="8"/>
              </w:rPr>
              <w:t xml:space="preserve"> </w:t>
            </w:r>
            <w:r>
              <w:rPr>
                <w:w w:val="105"/>
                <w:sz w:val="8"/>
              </w:rPr>
              <w:t>correspondiente;</w:t>
            </w:r>
          </w:p>
          <w:p w14:paraId="5408512B" w14:textId="77777777" w:rsidR="00F23D6F" w:rsidRDefault="005056AC">
            <w:pPr>
              <w:pStyle w:val="TableParagraph"/>
              <w:numPr>
                <w:ilvl w:val="0"/>
                <w:numId w:val="43"/>
              </w:numPr>
              <w:tabs>
                <w:tab w:val="left" w:pos="122"/>
              </w:tabs>
              <w:ind w:left="121" w:hanging="98"/>
              <w:rPr>
                <w:sz w:val="8"/>
              </w:rPr>
            </w:pPr>
            <w:r>
              <w:rPr>
                <w:w w:val="105"/>
                <w:sz w:val="8"/>
              </w:rPr>
              <w:t xml:space="preserve">Notificar </w:t>
            </w:r>
            <w:r>
              <w:rPr>
                <w:spacing w:val="-3"/>
                <w:w w:val="105"/>
                <w:sz w:val="8"/>
              </w:rPr>
              <w:t xml:space="preserve">obligatoriamente </w:t>
            </w:r>
            <w:r>
              <w:rPr>
                <w:w w:val="105"/>
                <w:sz w:val="8"/>
              </w:rPr>
              <w:t xml:space="preserve">a </w:t>
            </w:r>
            <w:r>
              <w:rPr>
                <w:spacing w:val="-2"/>
                <w:w w:val="105"/>
                <w:sz w:val="8"/>
              </w:rPr>
              <w:t xml:space="preserve">las </w:t>
            </w:r>
            <w:r>
              <w:rPr>
                <w:spacing w:val="-3"/>
                <w:w w:val="105"/>
                <w:sz w:val="8"/>
              </w:rPr>
              <w:t xml:space="preserve">autoridades </w:t>
            </w:r>
            <w:r>
              <w:rPr>
                <w:w w:val="105"/>
                <w:sz w:val="8"/>
              </w:rPr>
              <w:t xml:space="preserve">competentes </w:t>
            </w:r>
            <w:r>
              <w:rPr>
                <w:spacing w:val="-2"/>
                <w:w w:val="105"/>
                <w:sz w:val="8"/>
              </w:rPr>
              <w:t xml:space="preserve">los </w:t>
            </w:r>
            <w:r>
              <w:rPr>
                <w:w w:val="105"/>
                <w:sz w:val="8"/>
              </w:rPr>
              <w:t xml:space="preserve">accidentes de trabajo y </w:t>
            </w:r>
            <w:r>
              <w:rPr>
                <w:spacing w:val="-2"/>
                <w:w w:val="105"/>
                <w:sz w:val="8"/>
              </w:rPr>
              <w:t xml:space="preserve">las </w:t>
            </w:r>
            <w:r>
              <w:rPr>
                <w:spacing w:val="-3"/>
                <w:w w:val="105"/>
                <w:sz w:val="8"/>
              </w:rPr>
              <w:t xml:space="preserve">enfermedades profesionales </w:t>
            </w:r>
            <w:r>
              <w:rPr>
                <w:w w:val="105"/>
                <w:sz w:val="8"/>
              </w:rPr>
              <w:t>que se presentan;</w:t>
            </w:r>
          </w:p>
          <w:p w14:paraId="5E1ECFB0" w14:textId="77777777" w:rsidR="00F23D6F" w:rsidRDefault="005056AC">
            <w:pPr>
              <w:pStyle w:val="TableParagraph"/>
              <w:numPr>
                <w:ilvl w:val="0"/>
                <w:numId w:val="43"/>
              </w:numPr>
              <w:tabs>
                <w:tab w:val="left" w:pos="120"/>
              </w:tabs>
              <w:spacing w:before="10"/>
              <w:ind w:firstLine="0"/>
              <w:rPr>
                <w:sz w:val="8"/>
              </w:rPr>
            </w:pPr>
            <w:r>
              <w:rPr>
                <w:w w:val="105"/>
                <w:sz w:val="8"/>
              </w:rPr>
              <w:t xml:space="preserve">Informar a </w:t>
            </w:r>
            <w:r>
              <w:rPr>
                <w:spacing w:val="-2"/>
                <w:w w:val="105"/>
                <w:sz w:val="8"/>
              </w:rPr>
              <w:t xml:space="preserve">los </w:t>
            </w:r>
            <w:r>
              <w:rPr>
                <w:w w:val="105"/>
                <w:sz w:val="8"/>
              </w:rPr>
              <w:t xml:space="preserve">trabajadores sobre </w:t>
            </w:r>
            <w:r>
              <w:rPr>
                <w:spacing w:val="-2"/>
                <w:w w:val="105"/>
                <w:sz w:val="8"/>
              </w:rPr>
              <w:t xml:space="preserve">los </w:t>
            </w:r>
            <w:r>
              <w:rPr>
                <w:w w:val="105"/>
                <w:sz w:val="8"/>
              </w:rPr>
              <w:t xml:space="preserve">riesgos a </w:t>
            </w:r>
            <w:r>
              <w:rPr>
                <w:spacing w:val="-2"/>
                <w:w w:val="105"/>
                <w:sz w:val="8"/>
              </w:rPr>
              <w:t xml:space="preserve">los cuales </w:t>
            </w:r>
            <w:r>
              <w:rPr>
                <w:w w:val="105"/>
                <w:sz w:val="8"/>
              </w:rPr>
              <w:t xml:space="preserve">están sometidos sus efectos y </w:t>
            </w:r>
            <w:r>
              <w:rPr>
                <w:spacing w:val="-2"/>
                <w:w w:val="105"/>
                <w:sz w:val="8"/>
              </w:rPr>
              <w:t xml:space="preserve">las </w:t>
            </w:r>
            <w:r>
              <w:rPr>
                <w:spacing w:val="-3"/>
                <w:w w:val="105"/>
                <w:sz w:val="8"/>
              </w:rPr>
              <w:t xml:space="preserve">medidas </w:t>
            </w:r>
            <w:r>
              <w:rPr>
                <w:w w:val="105"/>
                <w:sz w:val="8"/>
              </w:rPr>
              <w:t>preventivas</w:t>
            </w:r>
            <w:r>
              <w:rPr>
                <w:spacing w:val="-10"/>
                <w:w w:val="105"/>
                <w:sz w:val="8"/>
              </w:rPr>
              <w:t xml:space="preserve"> </w:t>
            </w:r>
            <w:r>
              <w:rPr>
                <w:w w:val="105"/>
                <w:sz w:val="8"/>
              </w:rPr>
              <w:t>correspondientes;</w:t>
            </w:r>
          </w:p>
          <w:p w14:paraId="5F127072" w14:textId="77777777" w:rsidR="00F23D6F" w:rsidRDefault="005056AC">
            <w:pPr>
              <w:pStyle w:val="TableParagraph"/>
              <w:numPr>
                <w:ilvl w:val="0"/>
                <w:numId w:val="43"/>
              </w:numPr>
              <w:tabs>
                <w:tab w:val="left" w:pos="101"/>
              </w:tabs>
              <w:spacing w:before="11"/>
              <w:ind w:left="100" w:hanging="77"/>
              <w:rPr>
                <w:sz w:val="8"/>
              </w:rPr>
            </w:pPr>
            <w:r>
              <w:rPr>
                <w:w w:val="105"/>
                <w:sz w:val="8"/>
              </w:rPr>
              <w:t>Facilitar</w:t>
            </w:r>
            <w:r>
              <w:rPr>
                <w:spacing w:val="-2"/>
                <w:w w:val="105"/>
                <w:sz w:val="8"/>
              </w:rPr>
              <w:t xml:space="preserve"> </w:t>
            </w:r>
            <w:r>
              <w:rPr>
                <w:w w:val="105"/>
                <w:sz w:val="8"/>
              </w:rPr>
              <w:t>a</w:t>
            </w:r>
            <w:r>
              <w:rPr>
                <w:spacing w:val="-6"/>
                <w:w w:val="105"/>
                <w:sz w:val="8"/>
              </w:rPr>
              <w:t xml:space="preserve"> </w:t>
            </w:r>
            <w:r>
              <w:rPr>
                <w:spacing w:val="-2"/>
                <w:w w:val="105"/>
                <w:sz w:val="8"/>
              </w:rPr>
              <w:t xml:space="preserve">los </w:t>
            </w:r>
            <w:r>
              <w:rPr>
                <w:w w:val="105"/>
                <w:sz w:val="8"/>
              </w:rPr>
              <w:t>trabajadores</w:t>
            </w:r>
            <w:r>
              <w:rPr>
                <w:spacing w:val="-2"/>
                <w:w w:val="105"/>
                <w:sz w:val="8"/>
              </w:rPr>
              <w:t xml:space="preserve"> </w:t>
            </w:r>
            <w:r>
              <w:rPr>
                <w:w w:val="105"/>
                <w:sz w:val="8"/>
              </w:rPr>
              <w:t>la</w:t>
            </w:r>
            <w:r>
              <w:rPr>
                <w:spacing w:val="-6"/>
                <w:w w:val="105"/>
                <w:sz w:val="8"/>
              </w:rPr>
              <w:t xml:space="preserve"> </w:t>
            </w:r>
            <w:r>
              <w:rPr>
                <w:w w:val="105"/>
                <w:sz w:val="8"/>
              </w:rPr>
              <w:t>asistencia</w:t>
            </w:r>
            <w:r>
              <w:rPr>
                <w:spacing w:val="-6"/>
                <w:w w:val="105"/>
                <w:sz w:val="8"/>
              </w:rPr>
              <w:t xml:space="preserve"> </w:t>
            </w:r>
            <w:r>
              <w:rPr>
                <w:w w:val="105"/>
                <w:sz w:val="8"/>
              </w:rPr>
              <w:t>a</w:t>
            </w:r>
            <w:r>
              <w:rPr>
                <w:spacing w:val="-6"/>
                <w:w w:val="105"/>
                <w:sz w:val="8"/>
              </w:rPr>
              <w:t xml:space="preserve"> </w:t>
            </w:r>
            <w:r>
              <w:rPr>
                <w:w w:val="105"/>
                <w:sz w:val="8"/>
              </w:rPr>
              <w:t>cursos</w:t>
            </w:r>
            <w:r>
              <w:rPr>
                <w:spacing w:val="-2"/>
                <w:w w:val="105"/>
                <w:sz w:val="8"/>
              </w:rPr>
              <w:t xml:space="preserve"> </w:t>
            </w:r>
            <w:r>
              <w:rPr>
                <w:w w:val="105"/>
                <w:sz w:val="8"/>
              </w:rPr>
              <w:t>y</w:t>
            </w:r>
            <w:r>
              <w:rPr>
                <w:spacing w:val="-4"/>
                <w:w w:val="105"/>
                <w:sz w:val="8"/>
              </w:rPr>
              <w:t xml:space="preserve"> </w:t>
            </w:r>
            <w:r>
              <w:rPr>
                <w:w w:val="105"/>
                <w:sz w:val="8"/>
              </w:rPr>
              <w:t>programas</w:t>
            </w:r>
            <w:r>
              <w:rPr>
                <w:spacing w:val="-2"/>
                <w:w w:val="105"/>
                <w:sz w:val="8"/>
              </w:rPr>
              <w:t xml:space="preserve"> </w:t>
            </w:r>
            <w:r>
              <w:rPr>
                <w:w w:val="105"/>
                <w:sz w:val="8"/>
              </w:rPr>
              <w:t>educativos</w:t>
            </w:r>
            <w:r>
              <w:rPr>
                <w:spacing w:val="-2"/>
                <w:w w:val="105"/>
                <w:sz w:val="8"/>
              </w:rPr>
              <w:t xml:space="preserve"> </w:t>
            </w:r>
            <w:r>
              <w:rPr>
                <w:w w:val="105"/>
                <w:sz w:val="8"/>
              </w:rPr>
              <w:t>que</w:t>
            </w:r>
            <w:r>
              <w:rPr>
                <w:spacing w:val="-6"/>
                <w:w w:val="105"/>
                <w:sz w:val="8"/>
              </w:rPr>
              <w:t xml:space="preserve"> </w:t>
            </w:r>
            <w:r>
              <w:rPr>
                <w:w w:val="105"/>
                <w:sz w:val="8"/>
              </w:rPr>
              <w:t>realicen</w:t>
            </w:r>
            <w:r>
              <w:rPr>
                <w:spacing w:val="-4"/>
                <w:w w:val="105"/>
                <w:sz w:val="8"/>
              </w:rPr>
              <w:t xml:space="preserve"> </w:t>
            </w:r>
            <w:r>
              <w:rPr>
                <w:spacing w:val="-2"/>
                <w:w w:val="105"/>
                <w:sz w:val="8"/>
              </w:rPr>
              <w:t xml:space="preserve">las </w:t>
            </w:r>
            <w:r>
              <w:rPr>
                <w:spacing w:val="-3"/>
                <w:w w:val="105"/>
                <w:sz w:val="8"/>
              </w:rPr>
              <w:t>autoridades</w:t>
            </w:r>
            <w:r>
              <w:rPr>
                <w:spacing w:val="-2"/>
                <w:w w:val="105"/>
                <w:sz w:val="8"/>
              </w:rPr>
              <w:t xml:space="preserve"> </w:t>
            </w:r>
            <w:r>
              <w:rPr>
                <w:w w:val="105"/>
                <w:sz w:val="8"/>
              </w:rPr>
              <w:t>para</w:t>
            </w:r>
            <w:r>
              <w:rPr>
                <w:spacing w:val="-6"/>
                <w:w w:val="105"/>
                <w:sz w:val="8"/>
              </w:rPr>
              <w:t xml:space="preserve"> </w:t>
            </w:r>
            <w:r>
              <w:rPr>
                <w:w w:val="105"/>
                <w:sz w:val="8"/>
              </w:rPr>
              <w:t>la</w:t>
            </w:r>
            <w:r>
              <w:rPr>
                <w:spacing w:val="-6"/>
                <w:w w:val="105"/>
                <w:sz w:val="8"/>
              </w:rPr>
              <w:t xml:space="preserve"> </w:t>
            </w:r>
            <w:r>
              <w:rPr>
                <w:w w:val="105"/>
                <w:sz w:val="8"/>
              </w:rPr>
              <w:t>intervención</w:t>
            </w:r>
            <w:r>
              <w:rPr>
                <w:spacing w:val="-4"/>
                <w:w w:val="105"/>
                <w:sz w:val="8"/>
              </w:rPr>
              <w:t xml:space="preserve"> </w:t>
            </w:r>
            <w:r>
              <w:rPr>
                <w:w w:val="105"/>
                <w:sz w:val="8"/>
              </w:rPr>
              <w:t>de</w:t>
            </w:r>
            <w:r>
              <w:rPr>
                <w:spacing w:val="-6"/>
                <w:w w:val="105"/>
                <w:sz w:val="8"/>
              </w:rPr>
              <w:t xml:space="preserve"> </w:t>
            </w:r>
            <w:r>
              <w:rPr>
                <w:spacing w:val="-2"/>
                <w:w w:val="105"/>
                <w:sz w:val="8"/>
              </w:rPr>
              <w:t xml:space="preserve">los </w:t>
            </w:r>
            <w:r>
              <w:rPr>
                <w:w w:val="105"/>
                <w:sz w:val="8"/>
              </w:rPr>
              <w:t>riesgos</w:t>
            </w:r>
            <w:r>
              <w:rPr>
                <w:spacing w:val="-2"/>
                <w:w w:val="105"/>
                <w:sz w:val="8"/>
              </w:rPr>
              <w:t xml:space="preserve"> </w:t>
            </w:r>
            <w:r>
              <w:rPr>
                <w:w w:val="105"/>
                <w:sz w:val="8"/>
              </w:rPr>
              <w:t>profesionales;</w:t>
            </w:r>
          </w:p>
          <w:p w14:paraId="6170B9A0" w14:textId="77777777" w:rsidR="00F23D6F" w:rsidRDefault="005056AC">
            <w:pPr>
              <w:pStyle w:val="TableParagraph"/>
              <w:numPr>
                <w:ilvl w:val="0"/>
                <w:numId w:val="43"/>
              </w:numPr>
              <w:tabs>
                <w:tab w:val="left" w:pos="122"/>
              </w:tabs>
              <w:spacing w:before="11"/>
              <w:ind w:left="121" w:hanging="98"/>
              <w:rPr>
                <w:sz w:val="8"/>
              </w:rPr>
            </w:pPr>
            <w:r>
              <w:rPr>
                <w:w w:val="105"/>
                <w:sz w:val="8"/>
              </w:rPr>
              <w:t>Permitir</w:t>
            </w:r>
            <w:r>
              <w:rPr>
                <w:spacing w:val="-5"/>
                <w:w w:val="105"/>
                <w:sz w:val="8"/>
              </w:rPr>
              <w:t xml:space="preserve"> </w:t>
            </w:r>
            <w:r>
              <w:rPr>
                <w:w w:val="105"/>
                <w:sz w:val="8"/>
              </w:rPr>
              <w:t>que</w:t>
            </w:r>
            <w:r>
              <w:rPr>
                <w:spacing w:val="-8"/>
                <w:w w:val="105"/>
                <w:sz w:val="8"/>
              </w:rPr>
              <w:t xml:space="preserve"> </w:t>
            </w:r>
            <w:r>
              <w:rPr>
                <w:w w:val="105"/>
                <w:sz w:val="8"/>
              </w:rPr>
              <w:t>representantes</w:t>
            </w:r>
            <w:r>
              <w:rPr>
                <w:spacing w:val="-5"/>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trabajadores</w:t>
            </w:r>
            <w:r>
              <w:rPr>
                <w:spacing w:val="-5"/>
                <w:w w:val="105"/>
                <w:sz w:val="8"/>
              </w:rPr>
              <w:t xml:space="preserve"> </w:t>
            </w:r>
            <w:r>
              <w:rPr>
                <w:w w:val="105"/>
                <w:sz w:val="8"/>
              </w:rPr>
              <w:t>participen</w:t>
            </w:r>
            <w:r>
              <w:rPr>
                <w:spacing w:val="-7"/>
                <w:w w:val="105"/>
                <w:sz w:val="8"/>
              </w:rPr>
              <w:t xml:space="preserve"> </w:t>
            </w:r>
            <w:r>
              <w:rPr>
                <w:w w:val="105"/>
                <w:sz w:val="8"/>
              </w:rPr>
              <w:t>en</w:t>
            </w:r>
            <w:r>
              <w:rPr>
                <w:spacing w:val="-7"/>
                <w:w w:val="105"/>
                <w:sz w:val="8"/>
              </w:rPr>
              <w:t xml:space="preserve"> </w:t>
            </w:r>
            <w:r>
              <w:rPr>
                <w:spacing w:val="-2"/>
                <w:w w:val="105"/>
                <w:sz w:val="8"/>
              </w:rPr>
              <w:t>las</w:t>
            </w:r>
            <w:r>
              <w:rPr>
                <w:spacing w:val="-5"/>
                <w:w w:val="105"/>
                <w:sz w:val="8"/>
              </w:rPr>
              <w:t xml:space="preserve"> </w:t>
            </w:r>
            <w:r>
              <w:rPr>
                <w:w w:val="105"/>
                <w:sz w:val="8"/>
              </w:rPr>
              <w:t>visitas</w:t>
            </w:r>
            <w:r>
              <w:rPr>
                <w:spacing w:val="-5"/>
                <w:w w:val="105"/>
                <w:sz w:val="8"/>
              </w:rPr>
              <w:t xml:space="preserve"> </w:t>
            </w:r>
            <w:r>
              <w:rPr>
                <w:w w:val="105"/>
                <w:sz w:val="8"/>
              </w:rPr>
              <w:t>de</w:t>
            </w:r>
            <w:r>
              <w:rPr>
                <w:spacing w:val="-8"/>
                <w:w w:val="105"/>
                <w:sz w:val="8"/>
              </w:rPr>
              <w:t xml:space="preserve"> </w:t>
            </w:r>
            <w:r>
              <w:rPr>
                <w:w w:val="105"/>
                <w:sz w:val="8"/>
              </w:rPr>
              <w:t>inspección</w:t>
            </w:r>
            <w:r>
              <w:rPr>
                <w:spacing w:val="-7"/>
                <w:w w:val="105"/>
                <w:sz w:val="8"/>
              </w:rPr>
              <w:t xml:space="preserve"> </w:t>
            </w:r>
            <w:r>
              <w:rPr>
                <w:w w:val="105"/>
                <w:sz w:val="8"/>
              </w:rPr>
              <w:t>e</w:t>
            </w:r>
            <w:r>
              <w:rPr>
                <w:spacing w:val="-8"/>
                <w:w w:val="105"/>
                <w:sz w:val="8"/>
              </w:rPr>
              <w:t xml:space="preserve"> </w:t>
            </w:r>
            <w:r>
              <w:rPr>
                <w:w w:val="105"/>
                <w:sz w:val="8"/>
              </w:rPr>
              <w:t>investigación</w:t>
            </w:r>
            <w:r>
              <w:rPr>
                <w:spacing w:val="-7"/>
                <w:w w:val="105"/>
                <w:sz w:val="8"/>
              </w:rPr>
              <w:t xml:space="preserve"> </w:t>
            </w:r>
            <w:r>
              <w:rPr>
                <w:w w:val="105"/>
                <w:sz w:val="8"/>
              </w:rPr>
              <w:t>que</w:t>
            </w:r>
            <w:r>
              <w:rPr>
                <w:spacing w:val="-8"/>
                <w:w w:val="105"/>
                <w:sz w:val="8"/>
              </w:rPr>
              <w:t xml:space="preserve"> </w:t>
            </w:r>
            <w:r>
              <w:rPr>
                <w:w w:val="105"/>
                <w:sz w:val="8"/>
              </w:rPr>
              <w:t>practiquen</w:t>
            </w:r>
            <w:r>
              <w:rPr>
                <w:spacing w:val="-7"/>
                <w:w w:val="105"/>
                <w:sz w:val="8"/>
              </w:rPr>
              <w:t xml:space="preserve"> </w:t>
            </w:r>
            <w:r>
              <w:rPr>
                <w:spacing w:val="-2"/>
                <w:w w:val="105"/>
                <w:sz w:val="8"/>
              </w:rPr>
              <w:t>las</w:t>
            </w:r>
            <w:r>
              <w:rPr>
                <w:spacing w:val="-5"/>
                <w:w w:val="105"/>
                <w:sz w:val="8"/>
              </w:rPr>
              <w:t xml:space="preserve"> </w:t>
            </w:r>
            <w:r>
              <w:rPr>
                <w:spacing w:val="-3"/>
                <w:w w:val="105"/>
                <w:sz w:val="8"/>
              </w:rPr>
              <w:t>autoridades</w:t>
            </w:r>
            <w:r>
              <w:rPr>
                <w:spacing w:val="-5"/>
                <w:w w:val="105"/>
                <w:sz w:val="8"/>
              </w:rPr>
              <w:t xml:space="preserve"> </w:t>
            </w:r>
            <w:r>
              <w:rPr>
                <w:w w:val="105"/>
                <w:sz w:val="8"/>
              </w:rPr>
              <w:t>de</w:t>
            </w:r>
            <w:r>
              <w:rPr>
                <w:spacing w:val="-8"/>
                <w:w w:val="105"/>
                <w:sz w:val="8"/>
              </w:rPr>
              <w:t xml:space="preserve"> </w:t>
            </w:r>
            <w:r>
              <w:rPr>
                <w:w w:val="105"/>
                <w:sz w:val="8"/>
              </w:rPr>
              <w:t>Salud</w:t>
            </w:r>
            <w:r>
              <w:rPr>
                <w:spacing w:val="-7"/>
                <w:w w:val="105"/>
                <w:sz w:val="8"/>
              </w:rPr>
              <w:t xml:space="preserve"> </w:t>
            </w:r>
            <w:r>
              <w:rPr>
                <w:w w:val="105"/>
                <w:sz w:val="8"/>
              </w:rPr>
              <w:t>Ocupacional</w:t>
            </w:r>
            <w:r>
              <w:rPr>
                <w:spacing w:val="-8"/>
                <w:w w:val="105"/>
                <w:sz w:val="8"/>
              </w:rPr>
              <w:t xml:space="preserve"> </w:t>
            </w:r>
            <w:r>
              <w:rPr>
                <w:w w:val="105"/>
                <w:sz w:val="8"/>
              </w:rPr>
              <w:t>en</w:t>
            </w:r>
            <w:r>
              <w:rPr>
                <w:spacing w:val="-7"/>
                <w:w w:val="105"/>
                <w:sz w:val="8"/>
              </w:rPr>
              <w:t xml:space="preserve"> </w:t>
            </w:r>
            <w:r>
              <w:rPr>
                <w:spacing w:val="-2"/>
                <w:w w:val="105"/>
                <w:sz w:val="8"/>
              </w:rPr>
              <w:t>los</w:t>
            </w:r>
            <w:r>
              <w:rPr>
                <w:spacing w:val="-5"/>
                <w:w w:val="105"/>
                <w:sz w:val="8"/>
              </w:rPr>
              <w:t xml:space="preserve"> </w:t>
            </w:r>
            <w:r>
              <w:rPr>
                <w:w w:val="105"/>
                <w:sz w:val="8"/>
              </w:rPr>
              <w:t>sitios</w:t>
            </w:r>
            <w:r>
              <w:rPr>
                <w:spacing w:val="-5"/>
                <w:w w:val="105"/>
                <w:sz w:val="8"/>
              </w:rPr>
              <w:t xml:space="preserve"> </w:t>
            </w:r>
            <w:r>
              <w:rPr>
                <w:w w:val="105"/>
                <w:sz w:val="8"/>
              </w:rPr>
              <w:t>de</w:t>
            </w:r>
            <w:r>
              <w:rPr>
                <w:spacing w:val="-8"/>
                <w:w w:val="105"/>
                <w:sz w:val="8"/>
              </w:rPr>
              <w:t xml:space="preserve"> </w:t>
            </w:r>
            <w:r>
              <w:rPr>
                <w:w w:val="105"/>
                <w:sz w:val="8"/>
              </w:rPr>
              <w:t>trabajo;</w:t>
            </w:r>
          </w:p>
          <w:p w14:paraId="3C8E24C3" w14:textId="77777777" w:rsidR="00F23D6F" w:rsidRDefault="005056AC">
            <w:pPr>
              <w:pStyle w:val="TableParagraph"/>
              <w:numPr>
                <w:ilvl w:val="0"/>
                <w:numId w:val="43"/>
              </w:numPr>
              <w:tabs>
                <w:tab w:val="left" w:pos="122"/>
              </w:tabs>
              <w:spacing w:before="12"/>
              <w:ind w:left="121" w:hanging="98"/>
              <w:rPr>
                <w:sz w:val="8"/>
              </w:rPr>
            </w:pPr>
            <w:r>
              <w:rPr>
                <w:w w:val="105"/>
                <w:sz w:val="8"/>
              </w:rPr>
              <w:t>Presentar</w:t>
            </w:r>
            <w:r>
              <w:rPr>
                <w:spacing w:val="-2"/>
                <w:w w:val="105"/>
                <w:sz w:val="8"/>
              </w:rPr>
              <w:t xml:space="preserve"> </w:t>
            </w:r>
            <w:r>
              <w:rPr>
                <w:w w:val="105"/>
                <w:sz w:val="8"/>
              </w:rPr>
              <w:t>a</w:t>
            </w:r>
            <w:r>
              <w:rPr>
                <w:spacing w:val="-6"/>
                <w:w w:val="105"/>
                <w:sz w:val="8"/>
              </w:rPr>
              <w:t xml:space="preserve"> </w:t>
            </w:r>
            <w:r>
              <w:rPr>
                <w:spacing w:val="-2"/>
                <w:w w:val="105"/>
                <w:sz w:val="8"/>
              </w:rPr>
              <w:t xml:space="preserve">los </w:t>
            </w:r>
            <w:r>
              <w:rPr>
                <w:w w:val="105"/>
                <w:sz w:val="8"/>
              </w:rPr>
              <w:t>funcionarios</w:t>
            </w:r>
            <w:r>
              <w:rPr>
                <w:spacing w:val="-2"/>
                <w:w w:val="105"/>
                <w:sz w:val="8"/>
              </w:rPr>
              <w:t xml:space="preserve"> </w:t>
            </w:r>
            <w:r>
              <w:rPr>
                <w:w w:val="105"/>
                <w:sz w:val="8"/>
              </w:rPr>
              <w:t>de</w:t>
            </w:r>
            <w:r>
              <w:rPr>
                <w:spacing w:val="-6"/>
                <w:w w:val="105"/>
                <w:sz w:val="8"/>
              </w:rPr>
              <w:t xml:space="preserve"> </w:t>
            </w:r>
            <w:r>
              <w:rPr>
                <w:w w:val="105"/>
                <w:sz w:val="8"/>
              </w:rPr>
              <w:t>Salud</w:t>
            </w:r>
            <w:r>
              <w:rPr>
                <w:spacing w:val="-4"/>
                <w:w w:val="105"/>
                <w:sz w:val="8"/>
              </w:rPr>
              <w:t xml:space="preserve"> </w:t>
            </w:r>
            <w:r>
              <w:rPr>
                <w:w w:val="105"/>
                <w:sz w:val="8"/>
              </w:rPr>
              <w:t>Ocupacional</w:t>
            </w:r>
            <w:r>
              <w:rPr>
                <w:spacing w:val="-5"/>
                <w:w w:val="105"/>
                <w:sz w:val="8"/>
              </w:rPr>
              <w:t xml:space="preserve"> </w:t>
            </w:r>
            <w:r>
              <w:rPr>
                <w:spacing w:val="-2"/>
                <w:w w:val="105"/>
                <w:sz w:val="8"/>
              </w:rPr>
              <w:t xml:space="preserve">los </w:t>
            </w:r>
            <w:r>
              <w:rPr>
                <w:w w:val="105"/>
                <w:sz w:val="8"/>
              </w:rPr>
              <w:t>informes,</w:t>
            </w:r>
            <w:r>
              <w:rPr>
                <w:spacing w:val="-2"/>
                <w:w w:val="105"/>
                <w:sz w:val="8"/>
              </w:rPr>
              <w:t xml:space="preserve"> </w:t>
            </w:r>
            <w:r>
              <w:rPr>
                <w:w w:val="105"/>
                <w:sz w:val="8"/>
              </w:rPr>
              <w:t>registros,</w:t>
            </w:r>
            <w:r>
              <w:rPr>
                <w:spacing w:val="-2"/>
                <w:w w:val="105"/>
                <w:sz w:val="8"/>
              </w:rPr>
              <w:t xml:space="preserve"> </w:t>
            </w:r>
            <w:r>
              <w:rPr>
                <w:w w:val="105"/>
                <w:sz w:val="8"/>
              </w:rPr>
              <w:t>actas</w:t>
            </w:r>
            <w:r>
              <w:rPr>
                <w:spacing w:val="-2"/>
                <w:w w:val="105"/>
                <w:sz w:val="8"/>
              </w:rPr>
              <w:t xml:space="preserve"> </w:t>
            </w:r>
            <w:r>
              <w:rPr>
                <w:w w:val="105"/>
                <w:sz w:val="8"/>
              </w:rPr>
              <w:t>y</w:t>
            </w:r>
            <w:r>
              <w:rPr>
                <w:spacing w:val="-4"/>
                <w:w w:val="105"/>
                <w:sz w:val="8"/>
              </w:rPr>
              <w:t xml:space="preserve"> </w:t>
            </w:r>
            <w:r>
              <w:rPr>
                <w:w w:val="105"/>
                <w:sz w:val="8"/>
              </w:rPr>
              <w:t>documentos</w:t>
            </w:r>
            <w:r>
              <w:rPr>
                <w:spacing w:val="-2"/>
                <w:w w:val="105"/>
                <w:sz w:val="8"/>
              </w:rPr>
              <w:t xml:space="preserve"> </w:t>
            </w:r>
            <w:r>
              <w:rPr>
                <w:spacing w:val="-3"/>
                <w:w w:val="105"/>
                <w:sz w:val="8"/>
              </w:rPr>
              <w:t>relacionados</w:t>
            </w:r>
            <w:r>
              <w:rPr>
                <w:spacing w:val="-2"/>
                <w:w w:val="105"/>
                <w:sz w:val="8"/>
              </w:rPr>
              <w:t xml:space="preserve"> </w:t>
            </w:r>
            <w:r>
              <w:rPr>
                <w:w w:val="105"/>
                <w:sz w:val="8"/>
              </w:rPr>
              <w:t>con</w:t>
            </w:r>
            <w:r>
              <w:rPr>
                <w:spacing w:val="-4"/>
                <w:w w:val="105"/>
                <w:sz w:val="8"/>
              </w:rPr>
              <w:t xml:space="preserve"> </w:t>
            </w:r>
            <w:r>
              <w:rPr>
                <w:w w:val="105"/>
                <w:sz w:val="8"/>
              </w:rPr>
              <w:t>la</w:t>
            </w:r>
            <w:r>
              <w:rPr>
                <w:spacing w:val="-6"/>
                <w:w w:val="105"/>
                <w:sz w:val="8"/>
              </w:rPr>
              <w:t xml:space="preserve"> </w:t>
            </w:r>
            <w:r>
              <w:rPr>
                <w:w w:val="105"/>
                <w:sz w:val="8"/>
              </w:rPr>
              <w:t>medicina,</w:t>
            </w:r>
            <w:r>
              <w:rPr>
                <w:spacing w:val="-2"/>
                <w:w w:val="105"/>
                <w:sz w:val="8"/>
              </w:rPr>
              <w:t xml:space="preserve"> </w:t>
            </w:r>
            <w:r>
              <w:rPr>
                <w:w w:val="105"/>
                <w:sz w:val="8"/>
              </w:rPr>
              <w:t>higiene</w:t>
            </w:r>
            <w:r>
              <w:rPr>
                <w:spacing w:val="-6"/>
                <w:w w:val="105"/>
                <w:sz w:val="8"/>
              </w:rPr>
              <w:t xml:space="preserve"> </w:t>
            </w:r>
            <w:r>
              <w:rPr>
                <w:w w:val="105"/>
                <w:sz w:val="8"/>
              </w:rPr>
              <w:t>y</w:t>
            </w:r>
            <w:r>
              <w:rPr>
                <w:spacing w:val="-4"/>
                <w:w w:val="105"/>
                <w:sz w:val="8"/>
              </w:rPr>
              <w:t xml:space="preserve"> </w:t>
            </w:r>
            <w:r>
              <w:rPr>
                <w:w w:val="105"/>
                <w:sz w:val="8"/>
              </w:rPr>
              <w:t>seguridad</w:t>
            </w:r>
            <w:r>
              <w:rPr>
                <w:spacing w:val="-4"/>
                <w:w w:val="105"/>
                <w:sz w:val="8"/>
              </w:rPr>
              <w:t xml:space="preserve"> </w:t>
            </w:r>
            <w:r>
              <w:rPr>
                <w:w w:val="105"/>
                <w:sz w:val="8"/>
              </w:rPr>
              <w:t>industrial;</w:t>
            </w:r>
          </w:p>
          <w:p w14:paraId="34252D6C" w14:textId="77777777" w:rsidR="00F23D6F" w:rsidRDefault="005056AC">
            <w:pPr>
              <w:pStyle w:val="TableParagraph"/>
              <w:numPr>
                <w:ilvl w:val="0"/>
                <w:numId w:val="43"/>
              </w:numPr>
              <w:tabs>
                <w:tab w:val="left" w:pos="94"/>
              </w:tabs>
              <w:spacing w:before="11"/>
              <w:ind w:left="93" w:hanging="70"/>
              <w:rPr>
                <w:sz w:val="8"/>
              </w:rPr>
            </w:pPr>
            <w:r>
              <w:rPr>
                <w:w w:val="105"/>
                <w:sz w:val="8"/>
              </w:rPr>
              <w:t>Entregar</w:t>
            </w:r>
            <w:r>
              <w:rPr>
                <w:spacing w:val="-2"/>
                <w:w w:val="105"/>
                <w:sz w:val="8"/>
              </w:rPr>
              <w:t xml:space="preserve"> </w:t>
            </w:r>
            <w:r>
              <w:rPr>
                <w:w w:val="105"/>
                <w:sz w:val="8"/>
              </w:rPr>
              <w:t>a</w:t>
            </w:r>
            <w:r>
              <w:rPr>
                <w:spacing w:val="-6"/>
                <w:w w:val="105"/>
                <w:sz w:val="8"/>
              </w:rPr>
              <w:t xml:space="preserve"> </w:t>
            </w:r>
            <w:r>
              <w:rPr>
                <w:spacing w:val="-2"/>
                <w:w w:val="105"/>
                <w:sz w:val="8"/>
              </w:rPr>
              <w:t xml:space="preserve">las </w:t>
            </w:r>
            <w:r>
              <w:rPr>
                <w:spacing w:val="-3"/>
                <w:w w:val="105"/>
                <w:sz w:val="8"/>
              </w:rPr>
              <w:t>autoridades</w:t>
            </w:r>
            <w:r>
              <w:rPr>
                <w:spacing w:val="-2"/>
                <w:w w:val="105"/>
                <w:sz w:val="8"/>
              </w:rPr>
              <w:t xml:space="preserve"> </w:t>
            </w:r>
            <w:r>
              <w:rPr>
                <w:w w:val="105"/>
                <w:sz w:val="8"/>
              </w:rPr>
              <w:t>competentes</w:t>
            </w:r>
            <w:r>
              <w:rPr>
                <w:spacing w:val="-2"/>
                <w:w w:val="105"/>
                <w:sz w:val="8"/>
              </w:rPr>
              <w:t xml:space="preserve"> </w:t>
            </w:r>
            <w:r>
              <w:rPr>
                <w:w w:val="105"/>
                <w:sz w:val="8"/>
              </w:rPr>
              <w:t>de</w:t>
            </w:r>
            <w:r>
              <w:rPr>
                <w:spacing w:val="-6"/>
                <w:w w:val="105"/>
                <w:sz w:val="8"/>
              </w:rPr>
              <w:t xml:space="preserve"> </w:t>
            </w:r>
            <w:r>
              <w:rPr>
                <w:w w:val="105"/>
                <w:sz w:val="8"/>
              </w:rPr>
              <w:t>Salud</w:t>
            </w:r>
            <w:r>
              <w:rPr>
                <w:spacing w:val="-4"/>
                <w:w w:val="105"/>
                <w:sz w:val="8"/>
              </w:rPr>
              <w:t xml:space="preserve"> </w:t>
            </w:r>
            <w:r>
              <w:rPr>
                <w:w w:val="105"/>
                <w:sz w:val="8"/>
              </w:rPr>
              <w:t>Ocupacional</w:t>
            </w:r>
            <w:r>
              <w:rPr>
                <w:spacing w:val="-5"/>
                <w:w w:val="105"/>
                <w:sz w:val="8"/>
              </w:rPr>
              <w:t xml:space="preserve"> </w:t>
            </w:r>
            <w:r>
              <w:rPr>
                <w:w w:val="105"/>
                <w:sz w:val="8"/>
              </w:rPr>
              <w:t>para</w:t>
            </w:r>
            <w:r>
              <w:rPr>
                <w:spacing w:val="-6"/>
                <w:w w:val="105"/>
                <w:sz w:val="8"/>
              </w:rPr>
              <w:t xml:space="preserve"> </w:t>
            </w:r>
            <w:r>
              <w:rPr>
                <w:w w:val="105"/>
                <w:sz w:val="8"/>
              </w:rPr>
              <w:t>su</w:t>
            </w:r>
            <w:r>
              <w:rPr>
                <w:spacing w:val="-4"/>
                <w:w w:val="105"/>
                <w:sz w:val="8"/>
              </w:rPr>
              <w:t xml:space="preserve"> </w:t>
            </w:r>
            <w:r>
              <w:rPr>
                <w:w w:val="105"/>
                <w:sz w:val="8"/>
              </w:rPr>
              <w:t>análisis</w:t>
            </w:r>
            <w:r>
              <w:rPr>
                <w:spacing w:val="-2"/>
                <w:w w:val="105"/>
                <w:sz w:val="8"/>
              </w:rPr>
              <w:t xml:space="preserve"> las </w:t>
            </w:r>
            <w:r>
              <w:rPr>
                <w:w w:val="105"/>
                <w:sz w:val="8"/>
              </w:rPr>
              <w:t>muestras</w:t>
            </w:r>
            <w:r>
              <w:rPr>
                <w:spacing w:val="-2"/>
                <w:w w:val="105"/>
                <w:sz w:val="8"/>
              </w:rPr>
              <w:t xml:space="preserve"> </w:t>
            </w:r>
            <w:r>
              <w:rPr>
                <w:w w:val="105"/>
                <w:sz w:val="8"/>
              </w:rPr>
              <w:t>de</w:t>
            </w:r>
            <w:r>
              <w:rPr>
                <w:spacing w:val="-6"/>
                <w:w w:val="105"/>
                <w:sz w:val="8"/>
              </w:rPr>
              <w:t xml:space="preserve"> </w:t>
            </w:r>
            <w:r>
              <w:rPr>
                <w:w w:val="105"/>
                <w:sz w:val="8"/>
              </w:rPr>
              <w:t>sustancias</w:t>
            </w:r>
            <w:r>
              <w:rPr>
                <w:spacing w:val="-2"/>
                <w:w w:val="105"/>
                <w:sz w:val="8"/>
              </w:rPr>
              <w:t xml:space="preserve"> </w:t>
            </w:r>
            <w:r>
              <w:rPr>
                <w:w w:val="105"/>
                <w:sz w:val="8"/>
              </w:rPr>
              <w:t>y</w:t>
            </w:r>
            <w:r>
              <w:rPr>
                <w:spacing w:val="-4"/>
                <w:w w:val="105"/>
                <w:sz w:val="8"/>
              </w:rPr>
              <w:t xml:space="preserve"> </w:t>
            </w:r>
            <w:r>
              <w:rPr>
                <w:spacing w:val="-3"/>
                <w:w w:val="105"/>
                <w:sz w:val="8"/>
              </w:rPr>
              <w:t>materiales</w:t>
            </w:r>
            <w:r>
              <w:rPr>
                <w:spacing w:val="-2"/>
                <w:w w:val="105"/>
                <w:sz w:val="8"/>
              </w:rPr>
              <w:t xml:space="preserve"> </w:t>
            </w:r>
            <w:r>
              <w:rPr>
                <w:w w:val="105"/>
                <w:sz w:val="8"/>
              </w:rPr>
              <w:t>que</w:t>
            </w:r>
            <w:r>
              <w:rPr>
                <w:spacing w:val="-6"/>
                <w:w w:val="105"/>
                <w:sz w:val="8"/>
              </w:rPr>
              <w:t xml:space="preserve"> </w:t>
            </w:r>
            <w:r>
              <w:rPr>
                <w:w w:val="105"/>
                <w:sz w:val="8"/>
              </w:rPr>
              <w:t>utilicen,</w:t>
            </w:r>
            <w:r>
              <w:rPr>
                <w:spacing w:val="-2"/>
                <w:w w:val="105"/>
                <w:sz w:val="8"/>
              </w:rPr>
              <w:t xml:space="preserve"> </w:t>
            </w:r>
            <w:r>
              <w:rPr>
                <w:w w:val="105"/>
                <w:sz w:val="8"/>
              </w:rPr>
              <w:t>si</w:t>
            </w:r>
            <w:r>
              <w:rPr>
                <w:spacing w:val="-5"/>
                <w:w w:val="105"/>
                <w:sz w:val="8"/>
              </w:rPr>
              <w:t xml:space="preserve"> </w:t>
            </w:r>
            <w:r>
              <w:rPr>
                <w:w w:val="105"/>
                <w:sz w:val="8"/>
              </w:rPr>
              <w:t>se</w:t>
            </w:r>
            <w:r>
              <w:rPr>
                <w:spacing w:val="-6"/>
                <w:w w:val="105"/>
                <w:sz w:val="8"/>
              </w:rPr>
              <w:t xml:space="preserve"> </w:t>
            </w:r>
            <w:r>
              <w:rPr>
                <w:w w:val="105"/>
                <w:sz w:val="8"/>
              </w:rPr>
              <w:t>consideran</w:t>
            </w:r>
            <w:r>
              <w:rPr>
                <w:spacing w:val="-4"/>
                <w:w w:val="105"/>
                <w:sz w:val="8"/>
              </w:rPr>
              <w:t xml:space="preserve"> </w:t>
            </w:r>
            <w:r>
              <w:rPr>
                <w:w w:val="105"/>
                <w:sz w:val="8"/>
              </w:rPr>
              <w:t>peligrosas;</w:t>
            </w:r>
          </w:p>
          <w:p w14:paraId="114C673F" w14:textId="77777777" w:rsidR="00F23D6F" w:rsidRDefault="005056AC">
            <w:pPr>
              <w:pStyle w:val="TableParagraph"/>
              <w:numPr>
                <w:ilvl w:val="0"/>
                <w:numId w:val="43"/>
              </w:numPr>
              <w:tabs>
                <w:tab w:val="left" w:pos="98"/>
              </w:tabs>
              <w:spacing w:before="11" w:line="268" w:lineRule="auto"/>
              <w:ind w:right="499" w:firstLine="0"/>
              <w:rPr>
                <w:sz w:val="8"/>
              </w:rPr>
            </w:pPr>
            <w:r>
              <w:rPr>
                <w:w w:val="105"/>
                <w:sz w:val="8"/>
              </w:rPr>
              <w:t>Proporcionar</w:t>
            </w:r>
            <w:r>
              <w:rPr>
                <w:spacing w:val="-5"/>
                <w:w w:val="105"/>
                <w:sz w:val="8"/>
              </w:rPr>
              <w:t xml:space="preserve"> </w:t>
            </w:r>
            <w:r>
              <w:rPr>
                <w:w w:val="105"/>
                <w:sz w:val="8"/>
              </w:rPr>
              <w:t>a</w:t>
            </w:r>
            <w:r>
              <w:rPr>
                <w:spacing w:val="-8"/>
                <w:w w:val="105"/>
                <w:sz w:val="8"/>
              </w:rPr>
              <w:t xml:space="preserve"> </w:t>
            </w:r>
            <w:r>
              <w:rPr>
                <w:spacing w:val="-2"/>
                <w:w w:val="105"/>
                <w:sz w:val="8"/>
              </w:rPr>
              <w:t>las</w:t>
            </w:r>
            <w:r>
              <w:rPr>
                <w:spacing w:val="-5"/>
                <w:w w:val="105"/>
                <w:sz w:val="8"/>
              </w:rPr>
              <w:t xml:space="preserve"> </w:t>
            </w:r>
            <w:r>
              <w:rPr>
                <w:spacing w:val="-3"/>
                <w:w w:val="105"/>
                <w:sz w:val="8"/>
              </w:rPr>
              <w:t>autoridades</w:t>
            </w:r>
            <w:r>
              <w:rPr>
                <w:spacing w:val="-5"/>
                <w:w w:val="105"/>
                <w:sz w:val="8"/>
              </w:rPr>
              <w:t xml:space="preserve"> </w:t>
            </w:r>
            <w:r>
              <w:rPr>
                <w:w w:val="105"/>
                <w:sz w:val="8"/>
              </w:rPr>
              <w:t>competentes</w:t>
            </w:r>
            <w:r>
              <w:rPr>
                <w:spacing w:val="-5"/>
                <w:w w:val="105"/>
                <w:sz w:val="8"/>
              </w:rPr>
              <w:t xml:space="preserve"> </w:t>
            </w:r>
            <w:r>
              <w:rPr>
                <w:w w:val="105"/>
                <w:sz w:val="8"/>
              </w:rPr>
              <w:t>la</w:t>
            </w:r>
            <w:r>
              <w:rPr>
                <w:spacing w:val="-8"/>
                <w:w w:val="105"/>
                <w:sz w:val="8"/>
              </w:rPr>
              <w:t xml:space="preserve"> </w:t>
            </w:r>
            <w:r>
              <w:rPr>
                <w:w w:val="105"/>
                <w:sz w:val="8"/>
              </w:rPr>
              <w:t>información</w:t>
            </w:r>
            <w:r>
              <w:rPr>
                <w:spacing w:val="-6"/>
                <w:w w:val="105"/>
                <w:sz w:val="8"/>
              </w:rPr>
              <w:t xml:space="preserve"> </w:t>
            </w:r>
            <w:r>
              <w:rPr>
                <w:w w:val="105"/>
                <w:sz w:val="8"/>
              </w:rPr>
              <w:t>necesaria</w:t>
            </w:r>
            <w:r>
              <w:rPr>
                <w:spacing w:val="-8"/>
                <w:w w:val="105"/>
                <w:sz w:val="8"/>
              </w:rPr>
              <w:t xml:space="preserve"> </w:t>
            </w:r>
            <w:r>
              <w:rPr>
                <w:w w:val="105"/>
                <w:sz w:val="8"/>
              </w:rPr>
              <w:t>sobre</w:t>
            </w:r>
            <w:r>
              <w:rPr>
                <w:spacing w:val="-8"/>
                <w:w w:val="105"/>
                <w:sz w:val="8"/>
              </w:rPr>
              <w:t xml:space="preserve"> </w:t>
            </w:r>
            <w:r>
              <w:rPr>
                <w:w w:val="105"/>
                <w:sz w:val="8"/>
              </w:rPr>
              <w:t>procesos,</w:t>
            </w:r>
            <w:r>
              <w:rPr>
                <w:spacing w:val="-5"/>
                <w:w w:val="105"/>
                <w:sz w:val="8"/>
              </w:rPr>
              <w:t xml:space="preserve"> </w:t>
            </w:r>
            <w:r>
              <w:rPr>
                <w:spacing w:val="-3"/>
                <w:w w:val="105"/>
                <w:sz w:val="8"/>
              </w:rPr>
              <w:t>operaciones</w:t>
            </w:r>
            <w:r>
              <w:rPr>
                <w:spacing w:val="-5"/>
                <w:w w:val="105"/>
                <w:sz w:val="8"/>
              </w:rPr>
              <w:t xml:space="preserve"> </w:t>
            </w:r>
            <w:r>
              <w:rPr>
                <w:w w:val="105"/>
                <w:sz w:val="8"/>
              </w:rPr>
              <w:t>y</w:t>
            </w:r>
            <w:r>
              <w:rPr>
                <w:spacing w:val="-6"/>
                <w:w w:val="105"/>
                <w:sz w:val="8"/>
              </w:rPr>
              <w:t xml:space="preserve"> </w:t>
            </w:r>
            <w:r>
              <w:rPr>
                <w:w w:val="105"/>
                <w:sz w:val="8"/>
              </w:rPr>
              <w:t>sustancias</w:t>
            </w:r>
            <w:r>
              <w:rPr>
                <w:spacing w:val="-5"/>
                <w:w w:val="105"/>
                <w:sz w:val="8"/>
              </w:rPr>
              <w:t xml:space="preserve"> </w:t>
            </w:r>
            <w:r>
              <w:rPr>
                <w:w w:val="105"/>
                <w:sz w:val="8"/>
              </w:rPr>
              <w:t>para</w:t>
            </w:r>
            <w:r>
              <w:rPr>
                <w:spacing w:val="-8"/>
                <w:w w:val="105"/>
                <w:sz w:val="8"/>
              </w:rPr>
              <w:t xml:space="preserve"> </w:t>
            </w:r>
            <w:r>
              <w:rPr>
                <w:w w:val="105"/>
                <w:sz w:val="8"/>
              </w:rPr>
              <w:t>la</w:t>
            </w:r>
            <w:r>
              <w:rPr>
                <w:spacing w:val="-8"/>
                <w:w w:val="105"/>
                <w:sz w:val="8"/>
              </w:rPr>
              <w:t xml:space="preserve"> </w:t>
            </w:r>
            <w:r>
              <w:rPr>
                <w:spacing w:val="-3"/>
                <w:w w:val="105"/>
                <w:sz w:val="8"/>
              </w:rPr>
              <w:t>adecuada</w:t>
            </w:r>
            <w:r>
              <w:rPr>
                <w:spacing w:val="-8"/>
                <w:w w:val="105"/>
                <w:sz w:val="8"/>
              </w:rPr>
              <w:t xml:space="preserve"> </w:t>
            </w:r>
            <w:r>
              <w:rPr>
                <w:w w:val="105"/>
                <w:sz w:val="8"/>
              </w:rPr>
              <w:t>identificación</w:t>
            </w:r>
            <w:r>
              <w:rPr>
                <w:spacing w:val="-6"/>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spacing w:val="-3"/>
                <w:w w:val="105"/>
                <w:sz w:val="8"/>
              </w:rPr>
              <w:t>problemas</w:t>
            </w:r>
            <w:r>
              <w:rPr>
                <w:spacing w:val="-5"/>
                <w:w w:val="105"/>
                <w:sz w:val="8"/>
              </w:rPr>
              <w:t xml:space="preserve"> </w:t>
            </w:r>
            <w:r>
              <w:rPr>
                <w:w w:val="105"/>
                <w:sz w:val="8"/>
              </w:rPr>
              <w:t>de</w:t>
            </w:r>
            <w:r>
              <w:rPr>
                <w:spacing w:val="-8"/>
                <w:w w:val="105"/>
                <w:sz w:val="8"/>
              </w:rPr>
              <w:t xml:space="preserve"> </w:t>
            </w:r>
            <w:r>
              <w:rPr>
                <w:w w:val="105"/>
                <w:sz w:val="8"/>
              </w:rPr>
              <w:t>Salud Ocupacional.</w:t>
            </w:r>
          </w:p>
        </w:tc>
      </w:tr>
      <w:tr w:rsidR="00F23D6F" w14:paraId="3B6A4C1A" w14:textId="77777777">
        <w:trPr>
          <w:trHeight w:val="299"/>
        </w:trPr>
        <w:tc>
          <w:tcPr>
            <w:tcW w:w="1334" w:type="dxa"/>
          </w:tcPr>
          <w:p w14:paraId="135D1F40" w14:textId="77777777" w:rsidR="00F23D6F" w:rsidRDefault="00F23D6F">
            <w:pPr>
              <w:pStyle w:val="TableParagraph"/>
              <w:spacing w:before="9"/>
              <w:rPr>
                <w:rFonts w:ascii="Times New Roman"/>
                <w:sz w:val="8"/>
              </w:rPr>
            </w:pPr>
          </w:p>
          <w:p w14:paraId="76849BF6" w14:textId="77777777" w:rsidR="00F23D6F" w:rsidRDefault="005056AC">
            <w:pPr>
              <w:pStyle w:val="TableParagraph"/>
              <w:ind w:right="411"/>
              <w:jc w:val="right"/>
              <w:rPr>
                <w:b/>
                <w:sz w:val="8"/>
              </w:rPr>
            </w:pPr>
            <w:r>
              <w:rPr>
                <w:b/>
                <w:w w:val="105"/>
                <w:sz w:val="8"/>
              </w:rPr>
              <w:t>Decreto 614</w:t>
            </w:r>
          </w:p>
        </w:tc>
        <w:tc>
          <w:tcPr>
            <w:tcW w:w="974" w:type="dxa"/>
          </w:tcPr>
          <w:p w14:paraId="586011AB" w14:textId="77777777" w:rsidR="00F23D6F" w:rsidRDefault="00F23D6F">
            <w:pPr>
              <w:pStyle w:val="TableParagraph"/>
              <w:spacing w:before="7"/>
              <w:rPr>
                <w:rFonts w:ascii="Times New Roman"/>
                <w:sz w:val="9"/>
              </w:rPr>
            </w:pPr>
          </w:p>
          <w:p w14:paraId="7892BD23" w14:textId="77777777" w:rsidR="00F23D6F" w:rsidRDefault="005056AC">
            <w:pPr>
              <w:pStyle w:val="TableParagraph"/>
              <w:ind w:left="69" w:right="59"/>
              <w:jc w:val="center"/>
              <w:rPr>
                <w:b/>
                <w:sz w:val="8"/>
              </w:rPr>
            </w:pPr>
            <w:r>
              <w:rPr>
                <w:b/>
                <w:w w:val="105"/>
                <w:sz w:val="8"/>
              </w:rPr>
              <w:t>1984</w:t>
            </w:r>
          </w:p>
        </w:tc>
        <w:tc>
          <w:tcPr>
            <w:tcW w:w="1379" w:type="dxa"/>
          </w:tcPr>
          <w:p w14:paraId="306ED6C3" w14:textId="77777777" w:rsidR="00F23D6F" w:rsidRDefault="005056AC">
            <w:pPr>
              <w:pStyle w:val="TableParagraph"/>
              <w:spacing w:before="55" w:line="268" w:lineRule="auto"/>
              <w:ind w:left="521" w:hanging="416"/>
              <w:rPr>
                <w:sz w:val="8"/>
              </w:rPr>
            </w:pPr>
            <w:r>
              <w:rPr>
                <w:w w:val="105"/>
                <w:sz w:val="8"/>
              </w:rPr>
              <w:t>El presidente de la República de Colombia</w:t>
            </w:r>
          </w:p>
        </w:tc>
        <w:tc>
          <w:tcPr>
            <w:tcW w:w="2618" w:type="dxa"/>
          </w:tcPr>
          <w:p w14:paraId="2731B1CF" w14:textId="77777777" w:rsidR="00F23D6F" w:rsidRDefault="005056AC">
            <w:pPr>
              <w:pStyle w:val="TableParagraph"/>
              <w:spacing w:before="55" w:line="268" w:lineRule="auto"/>
              <w:ind w:left="21" w:right="391"/>
              <w:rPr>
                <w:sz w:val="8"/>
              </w:rPr>
            </w:pPr>
            <w:r>
              <w:rPr>
                <w:w w:val="105"/>
                <w:sz w:val="8"/>
              </w:rPr>
              <w:t>Por el cual se determinan las bases para la organización y administración de Salud Ocupacional en el país</w:t>
            </w:r>
          </w:p>
        </w:tc>
        <w:tc>
          <w:tcPr>
            <w:tcW w:w="1319" w:type="dxa"/>
          </w:tcPr>
          <w:p w14:paraId="387F2A2A" w14:textId="77777777" w:rsidR="00F23D6F" w:rsidRDefault="00F23D6F">
            <w:pPr>
              <w:pStyle w:val="TableParagraph"/>
              <w:spacing w:before="4"/>
              <w:rPr>
                <w:rFonts w:ascii="Times New Roman"/>
                <w:sz w:val="9"/>
              </w:rPr>
            </w:pPr>
          </w:p>
          <w:p w14:paraId="0181708B" w14:textId="77777777" w:rsidR="00F23D6F" w:rsidRDefault="005056AC">
            <w:pPr>
              <w:pStyle w:val="TableParagraph"/>
              <w:spacing w:before="1"/>
              <w:ind w:left="17" w:right="2"/>
              <w:jc w:val="center"/>
              <w:rPr>
                <w:sz w:val="8"/>
              </w:rPr>
            </w:pPr>
            <w:r>
              <w:rPr>
                <w:w w:val="105"/>
                <w:sz w:val="8"/>
              </w:rPr>
              <w:t>ART: 25</w:t>
            </w:r>
          </w:p>
        </w:tc>
        <w:tc>
          <w:tcPr>
            <w:tcW w:w="6787" w:type="dxa"/>
          </w:tcPr>
          <w:p w14:paraId="5DC72B75" w14:textId="77777777" w:rsidR="00F23D6F" w:rsidRDefault="005056AC">
            <w:pPr>
              <w:pStyle w:val="TableParagraph"/>
              <w:spacing w:before="5" w:line="268" w:lineRule="auto"/>
              <w:ind w:left="23"/>
              <w:rPr>
                <w:sz w:val="8"/>
              </w:rPr>
            </w:pPr>
            <w:r>
              <w:rPr>
                <w:w w:val="105"/>
                <w:sz w:val="8"/>
              </w:rPr>
              <w:t>Comités</w:t>
            </w:r>
            <w:r>
              <w:rPr>
                <w:spacing w:val="-7"/>
                <w:w w:val="105"/>
                <w:sz w:val="8"/>
              </w:rPr>
              <w:t xml:space="preserve"> </w:t>
            </w:r>
            <w:r>
              <w:rPr>
                <w:w w:val="105"/>
                <w:sz w:val="8"/>
              </w:rPr>
              <w:t>de</w:t>
            </w:r>
            <w:r>
              <w:rPr>
                <w:spacing w:val="-9"/>
                <w:w w:val="105"/>
                <w:sz w:val="8"/>
              </w:rPr>
              <w:t xml:space="preserve"> </w:t>
            </w:r>
            <w:r>
              <w:rPr>
                <w:w w:val="105"/>
                <w:sz w:val="8"/>
              </w:rPr>
              <w:t>medicina,</w:t>
            </w:r>
            <w:r>
              <w:rPr>
                <w:spacing w:val="-7"/>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w:t>
            </w:r>
            <w:r>
              <w:rPr>
                <w:spacing w:val="-8"/>
                <w:w w:val="105"/>
                <w:sz w:val="8"/>
              </w:rPr>
              <w:t xml:space="preserve"> </w:t>
            </w:r>
            <w:r>
              <w:rPr>
                <w:w w:val="105"/>
                <w:sz w:val="8"/>
              </w:rPr>
              <w:t>industrial</w:t>
            </w:r>
            <w:r>
              <w:rPr>
                <w:spacing w:val="-9"/>
                <w:w w:val="105"/>
                <w:sz w:val="8"/>
              </w:rPr>
              <w:t xml:space="preserve"> </w:t>
            </w:r>
            <w:r>
              <w:rPr>
                <w:w w:val="105"/>
                <w:sz w:val="8"/>
              </w:rPr>
              <w:t>de</w:t>
            </w:r>
            <w:r>
              <w:rPr>
                <w:spacing w:val="-9"/>
                <w:w w:val="105"/>
                <w:sz w:val="8"/>
              </w:rPr>
              <w:t xml:space="preserve"> </w:t>
            </w:r>
            <w:r>
              <w:rPr>
                <w:w w:val="105"/>
                <w:sz w:val="8"/>
              </w:rPr>
              <w:t>empresas.</w:t>
            </w:r>
            <w:r>
              <w:rPr>
                <w:spacing w:val="-7"/>
                <w:w w:val="105"/>
                <w:sz w:val="8"/>
              </w:rPr>
              <w:t xml:space="preserve"> </w:t>
            </w:r>
            <w:r>
              <w:rPr>
                <w:w w:val="105"/>
                <w:sz w:val="8"/>
              </w:rPr>
              <w:t>En</w:t>
            </w:r>
            <w:r>
              <w:rPr>
                <w:spacing w:val="-8"/>
                <w:w w:val="105"/>
                <w:sz w:val="8"/>
              </w:rPr>
              <w:t xml:space="preserve"> </w:t>
            </w:r>
            <w:r>
              <w:rPr>
                <w:w w:val="105"/>
                <w:sz w:val="8"/>
              </w:rPr>
              <w:t>todas</w:t>
            </w:r>
            <w:r>
              <w:rPr>
                <w:spacing w:val="-7"/>
                <w:w w:val="105"/>
                <w:sz w:val="8"/>
              </w:rPr>
              <w:t xml:space="preserve"> </w:t>
            </w:r>
            <w:r>
              <w:rPr>
                <w:spacing w:val="-2"/>
                <w:w w:val="105"/>
                <w:sz w:val="8"/>
              </w:rPr>
              <w:t>las</w:t>
            </w:r>
            <w:r>
              <w:rPr>
                <w:spacing w:val="-7"/>
                <w:w w:val="105"/>
                <w:sz w:val="8"/>
              </w:rPr>
              <w:t xml:space="preserve"> </w:t>
            </w:r>
            <w:r>
              <w:rPr>
                <w:w w:val="105"/>
                <w:sz w:val="8"/>
              </w:rPr>
              <w:t>empresas</w:t>
            </w:r>
            <w:r>
              <w:rPr>
                <w:spacing w:val="-7"/>
                <w:w w:val="105"/>
                <w:sz w:val="8"/>
              </w:rPr>
              <w:t xml:space="preserve"> </w:t>
            </w:r>
            <w:r>
              <w:rPr>
                <w:w w:val="105"/>
                <w:sz w:val="8"/>
              </w:rPr>
              <w:t>e</w:t>
            </w:r>
            <w:r>
              <w:rPr>
                <w:spacing w:val="-9"/>
                <w:w w:val="105"/>
                <w:sz w:val="8"/>
              </w:rPr>
              <w:t xml:space="preserve"> </w:t>
            </w:r>
            <w:r>
              <w:rPr>
                <w:w w:val="105"/>
                <w:sz w:val="8"/>
              </w:rPr>
              <w:t>instituciones</w:t>
            </w:r>
            <w:r>
              <w:rPr>
                <w:spacing w:val="-7"/>
                <w:w w:val="105"/>
                <w:sz w:val="8"/>
              </w:rPr>
              <w:t xml:space="preserve"> </w:t>
            </w:r>
            <w:r>
              <w:rPr>
                <w:w w:val="105"/>
                <w:sz w:val="8"/>
              </w:rPr>
              <w:t>públicas</w:t>
            </w:r>
            <w:r>
              <w:rPr>
                <w:spacing w:val="-7"/>
                <w:w w:val="105"/>
                <w:sz w:val="8"/>
              </w:rPr>
              <w:t xml:space="preserve"> </w:t>
            </w:r>
            <w:r>
              <w:rPr>
                <w:w w:val="105"/>
                <w:sz w:val="8"/>
              </w:rPr>
              <w:t>o</w:t>
            </w:r>
            <w:r>
              <w:rPr>
                <w:spacing w:val="-9"/>
                <w:w w:val="105"/>
                <w:sz w:val="8"/>
              </w:rPr>
              <w:t xml:space="preserve"> </w:t>
            </w:r>
            <w:r>
              <w:rPr>
                <w:w w:val="105"/>
                <w:sz w:val="8"/>
              </w:rPr>
              <w:t>privadas,</w:t>
            </w:r>
            <w:r>
              <w:rPr>
                <w:spacing w:val="-7"/>
                <w:w w:val="105"/>
                <w:sz w:val="8"/>
              </w:rPr>
              <w:t xml:space="preserve"> </w:t>
            </w:r>
            <w:r>
              <w:rPr>
                <w:w w:val="105"/>
                <w:sz w:val="8"/>
              </w:rPr>
              <w:t>se</w:t>
            </w:r>
            <w:r>
              <w:rPr>
                <w:spacing w:val="-9"/>
                <w:w w:val="105"/>
                <w:sz w:val="8"/>
              </w:rPr>
              <w:t xml:space="preserve"> </w:t>
            </w:r>
            <w:r>
              <w:rPr>
                <w:w w:val="105"/>
                <w:sz w:val="8"/>
              </w:rPr>
              <w:t>constituirá</w:t>
            </w:r>
            <w:r>
              <w:rPr>
                <w:spacing w:val="-8"/>
                <w:w w:val="105"/>
                <w:sz w:val="8"/>
              </w:rPr>
              <w:t xml:space="preserve"> </w:t>
            </w:r>
            <w:r>
              <w:rPr>
                <w:w w:val="105"/>
                <w:sz w:val="8"/>
              </w:rPr>
              <w:t>un</w:t>
            </w:r>
            <w:r>
              <w:rPr>
                <w:spacing w:val="-8"/>
                <w:w w:val="105"/>
                <w:sz w:val="8"/>
              </w:rPr>
              <w:t xml:space="preserve"> </w:t>
            </w:r>
            <w:r>
              <w:rPr>
                <w:w w:val="105"/>
                <w:sz w:val="8"/>
              </w:rPr>
              <w:t>comité</w:t>
            </w:r>
            <w:r>
              <w:rPr>
                <w:spacing w:val="-8"/>
                <w:w w:val="105"/>
                <w:sz w:val="8"/>
              </w:rPr>
              <w:t xml:space="preserve"> </w:t>
            </w:r>
            <w:r>
              <w:rPr>
                <w:w w:val="105"/>
                <w:sz w:val="8"/>
              </w:rPr>
              <w:t>de</w:t>
            </w:r>
            <w:r>
              <w:rPr>
                <w:spacing w:val="-9"/>
                <w:w w:val="105"/>
                <w:sz w:val="8"/>
              </w:rPr>
              <w:t xml:space="preserve"> </w:t>
            </w:r>
            <w:r>
              <w:rPr>
                <w:w w:val="105"/>
                <w:sz w:val="8"/>
              </w:rPr>
              <w:t>medicina,</w:t>
            </w:r>
            <w:r>
              <w:rPr>
                <w:spacing w:val="-7"/>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 industrial,</w:t>
            </w:r>
            <w:r>
              <w:rPr>
                <w:spacing w:val="-7"/>
                <w:w w:val="105"/>
                <w:sz w:val="8"/>
              </w:rPr>
              <w:t xml:space="preserve"> </w:t>
            </w:r>
            <w:r>
              <w:rPr>
                <w:w w:val="105"/>
                <w:sz w:val="8"/>
              </w:rPr>
              <w:t>integrado</w:t>
            </w:r>
            <w:r>
              <w:rPr>
                <w:spacing w:val="-10"/>
                <w:w w:val="105"/>
                <w:sz w:val="8"/>
              </w:rPr>
              <w:t xml:space="preserve"> </w:t>
            </w:r>
            <w:r>
              <w:rPr>
                <w:spacing w:val="-2"/>
                <w:w w:val="105"/>
                <w:sz w:val="8"/>
              </w:rPr>
              <w:t>por</w:t>
            </w:r>
            <w:r>
              <w:rPr>
                <w:spacing w:val="-7"/>
                <w:w w:val="105"/>
                <w:sz w:val="8"/>
              </w:rPr>
              <w:t xml:space="preserve"> </w:t>
            </w:r>
            <w:r>
              <w:rPr>
                <w:w w:val="105"/>
                <w:sz w:val="8"/>
              </w:rPr>
              <w:t>un</w:t>
            </w:r>
            <w:r>
              <w:rPr>
                <w:spacing w:val="-8"/>
                <w:w w:val="105"/>
                <w:sz w:val="8"/>
              </w:rPr>
              <w:t xml:space="preserve"> </w:t>
            </w:r>
            <w:r>
              <w:rPr>
                <w:w w:val="105"/>
                <w:sz w:val="8"/>
              </w:rPr>
              <w:t>número</w:t>
            </w:r>
            <w:r>
              <w:rPr>
                <w:spacing w:val="-10"/>
                <w:w w:val="105"/>
                <w:sz w:val="8"/>
              </w:rPr>
              <w:t xml:space="preserve"> </w:t>
            </w:r>
            <w:r>
              <w:rPr>
                <w:w w:val="105"/>
                <w:sz w:val="8"/>
              </w:rPr>
              <w:t>igual</w:t>
            </w:r>
            <w:r>
              <w:rPr>
                <w:spacing w:val="-9"/>
                <w:w w:val="105"/>
                <w:sz w:val="8"/>
              </w:rPr>
              <w:t xml:space="preserve"> </w:t>
            </w:r>
            <w:r>
              <w:rPr>
                <w:w w:val="105"/>
                <w:sz w:val="8"/>
              </w:rPr>
              <w:t>de</w:t>
            </w:r>
            <w:r>
              <w:rPr>
                <w:spacing w:val="-10"/>
                <w:w w:val="105"/>
                <w:sz w:val="8"/>
              </w:rPr>
              <w:t xml:space="preserve"> </w:t>
            </w:r>
            <w:r>
              <w:rPr>
                <w:w w:val="105"/>
                <w:sz w:val="8"/>
              </w:rPr>
              <w:t>representantes</w:t>
            </w:r>
            <w:r>
              <w:rPr>
                <w:spacing w:val="-7"/>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patronos</w:t>
            </w:r>
            <w:r>
              <w:rPr>
                <w:spacing w:val="-7"/>
                <w:w w:val="105"/>
                <w:sz w:val="8"/>
              </w:rPr>
              <w:t xml:space="preserve"> </w:t>
            </w:r>
            <w:r>
              <w:rPr>
                <w:w w:val="105"/>
                <w:sz w:val="8"/>
              </w:rPr>
              <w:t>y</w:t>
            </w:r>
            <w:r>
              <w:rPr>
                <w:spacing w:val="-8"/>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trabajadores</w:t>
            </w:r>
            <w:r>
              <w:rPr>
                <w:spacing w:val="-7"/>
                <w:w w:val="105"/>
                <w:sz w:val="8"/>
              </w:rPr>
              <w:t xml:space="preserve"> </w:t>
            </w:r>
            <w:r>
              <w:rPr>
                <w:w w:val="105"/>
                <w:sz w:val="8"/>
              </w:rPr>
              <w:t>cuya</w:t>
            </w:r>
            <w:r>
              <w:rPr>
                <w:spacing w:val="-10"/>
                <w:w w:val="105"/>
                <w:sz w:val="8"/>
              </w:rPr>
              <w:t xml:space="preserve"> </w:t>
            </w:r>
            <w:r>
              <w:rPr>
                <w:spacing w:val="-2"/>
                <w:w w:val="105"/>
                <w:sz w:val="8"/>
              </w:rPr>
              <w:t>organización</w:t>
            </w:r>
            <w:r>
              <w:rPr>
                <w:spacing w:val="-8"/>
                <w:w w:val="105"/>
                <w:sz w:val="8"/>
              </w:rPr>
              <w:t xml:space="preserve"> </w:t>
            </w:r>
            <w:r>
              <w:rPr>
                <w:w w:val="105"/>
                <w:sz w:val="8"/>
              </w:rPr>
              <w:t>y</w:t>
            </w:r>
            <w:r>
              <w:rPr>
                <w:spacing w:val="-8"/>
                <w:w w:val="105"/>
                <w:sz w:val="8"/>
              </w:rPr>
              <w:t xml:space="preserve"> </w:t>
            </w:r>
            <w:r>
              <w:rPr>
                <w:w w:val="105"/>
                <w:sz w:val="8"/>
              </w:rPr>
              <w:t>funcionamiento</w:t>
            </w:r>
            <w:r>
              <w:rPr>
                <w:spacing w:val="-10"/>
                <w:w w:val="105"/>
                <w:sz w:val="8"/>
              </w:rPr>
              <w:t xml:space="preserve"> </w:t>
            </w:r>
            <w:r>
              <w:rPr>
                <w:w w:val="105"/>
                <w:sz w:val="8"/>
              </w:rPr>
              <w:t>se</w:t>
            </w:r>
            <w:r>
              <w:rPr>
                <w:spacing w:val="-10"/>
                <w:w w:val="105"/>
                <w:sz w:val="8"/>
              </w:rPr>
              <w:t xml:space="preserve"> </w:t>
            </w:r>
            <w:r>
              <w:rPr>
                <w:w w:val="105"/>
                <w:sz w:val="8"/>
              </w:rPr>
              <w:t>regirá</w:t>
            </w:r>
            <w:r>
              <w:rPr>
                <w:spacing w:val="-8"/>
                <w:w w:val="105"/>
                <w:sz w:val="8"/>
              </w:rPr>
              <w:t xml:space="preserve"> </w:t>
            </w:r>
            <w:r>
              <w:rPr>
                <w:spacing w:val="-2"/>
                <w:w w:val="105"/>
                <w:sz w:val="8"/>
              </w:rPr>
              <w:t>por</w:t>
            </w:r>
            <w:r>
              <w:rPr>
                <w:spacing w:val="-7"/>
                <w:w w:val="105"/>
                <w:sz w:val="8"/>
              </w:rPr>
              <w:t xml:space="preserve"> </w:t>
            </w:r>
            <w:r>
              <w:rPr>
                <w:w w:val="105"/>
                <w:sz w:val="8"/>
              </w:rPr>
              <w:t>la</w:t>
            </w:r>
            <w:r>
              <w:rPr>
                <w:spacing w:val="-10"/>
                <w:w w:val="105"/>
                <w:sz w:val="8"/>
              </w:rPr>
              <w:t xml:space="preserve"> </w:t>
            </w:r>
            <w:r>
              <w:rPr>
                <w:w w:val="105"/>
                <w:sz w:val="8"/>
              </w:rPr>
              <w:t>reglamentación</w:t>
            </w:r>
            <w:r>
              <w:rPr>
                <w:spacing w:val="-8"/>
                <w:w w:val="105"/>
                <w:sz w:val="8"/>
              </w:rPr>
              <w:t xml:space="preserve"> </w:t>
            </w:r>
            <w:r>
              <w:rPr>
                <w:w w:val="105"/>
                <w:sz w:val="8"/>
              </w:rPr>
              <w:t>especial</w:t>
            </w:r>
            <w:r>
              <w:rPr>
                <w:spacing w:val="-9"/>
                <w:w w:val="105"/>
                <w:sz w:val="8"/>
              </w:rPr>
              <w:t xml:space="preserve"> </w:t>
            </w:r>
            <w:r>
              <w:rPr>
                <w:w w:val="105"/>
                <w:sz w:val="8"/>
              </w:rPr>
              <w:t>que</w:t>
            </w:r>
            <w:r>
              <w:rPr>
                <w:spacing w:val="-10"/>
                <w:w w:val="105"/>
                <w:sz w:val="8"/>
              </w:rPr>
              <w:t xml:space="preserve"> </w:t>
            </w:r>
            <w:r>
              <w:rPr>
                <w:spacing w:val="-3"/>
                <w:w w:val="105"/>
                <w:sz w:val="8"/>
              </w:rPr>
              <w:t>expiden</w:t>
            </w:r>
          </w:p>
          <w:p w14:paraId="3CDB12BA" w14:textId="77777777" w:rsidR="00F23D6F" w:rsidRDefault="005056AC">
            <w:pPr>
              <w:pStyle w:val="TableParagraph"/>
              <w:spacing w:line="68" w:lineRule="exact"/>
              <w:ind w:left="23"/>
              <w:rPr>
                <w:sz w:val="8"/>
              </w:rPr>
            </w:pPr>
            <w:r>
              <w:rPr>
                <w:w w:val="105"/>
                <w:sz w:val="8"/>
              </w:rPr>
              <w:t>conjuntamente los Ministerios de Salud, Trabajo y Seguridad Social.</w:t>
            </w:r>
          </w:p>
        </w:tc>
      </w:tr>
      <w:tr w:rsidR="00F23D6F" w14:paraId="187B4080" w14:textId="77777777">
        <w:trPr>
          <w:trHeight w:val="818"/>
        </w:trPr>
        <w:tc>
          <w:tcPr>
            <w:tcW w:w="1334" w:type="dxa"/>
          </w:tcPr>
          <w:p w14:paraId="77F655D0" w14:textId="77777777" w:rsidR="00F23D6F" w:rsidRDefault="00F23D6F">
            <w:pPr>
              <w:pStyle w:val="TableParagraph"/>
              <w:rPr>
                <w:rFonts w:ascii="Times New Roman"/>
                <w:sz w:val="8"/>
              </w:rPr>
            </w:pPr>
          </w:p>
          <w:p w14:paraId="4046FAA2" w14:textId="77777777" w:rsidR="00F23D6F" w:rsidRDefault="00F23D6F">
            <w:pPr>
              <w:pStyle w:val="TableParagraph"/>
              <w:rPr>
                <w:rFonts w:ascii="Times New Roman"/>
                <w:sz w:val="8"/>
              </w:rPr>
            </w:pPr>
          </w:p>
          <w:p w14:paraId="7E09EC3E" w14:textId="77777777" w:rsidR="00F23D6F" w:rsidRDefault="00F23D6F">
            <w:pPr>
              <w:pStyle w:val="TableParagraph"/>
              <w:rPr>
                <w:rFonts w:ascii="Times New Roman"/>
                <w:sz w:val="8"/>
              </w:rPr>
            </w:pPr>
          </w:p>
          <w:p w14:paraId="5DB90D18" w14:textId="77777777" w:rsidR="00F23D6F" w:rsidRDefault="00F23D6F">
            <w:pPr>
              <w:pStyle w:val="TableParagraph"/>
              <w:spacing w:before="3"/>
              <w:rPr>
                <w:rFonts w:ascii="Times New Roman"/>
                <w:sz w:val="7"/>
              </w:rPr>
            </w:pPr>
          </w:p>
          <w:p w14:paraId="1F383440" w14:textId="77777777" w:rsidR="00F23D6F" w:rsidRDefault="005056AC">
            <w:pPr>
              <w:pStyle w:val="TableParagraph"/>
              <w:spacing w:before="1"/>
              <w:ind w:right="411"/>
              <w:jc w:val="right"/>
              <w:rPr>
                <w:b/>
                <w:sz w:val="8"/>
              </w:rPr>
            </w:pPr>
            <w:r>
              <w:rPr>
                <w:b/>
                <w:w w:val="105"/>
                <w:sz w:val="8"/>
              </w:rPr>
              <w:t>Decreto 614</w:t>
            </w:r>
          </w:p>
        </w:tc>
        <w:tc>
          <w:tcPr>
            <w:tcW w:w="974" w:type="dxa"/>
          </w:tcPr>
          <w:p w14:paraId="4A394F9E" w14:textId="77777777" w:rsidR="00F23D6F" w:rsidRDefault="00F23D6F">
            <w:pPr>
              <w:pStyle w:val="TableParagraph"/>
              <w:rPr>
                <w:rFonts w:ascii="Times New Roman"/>
                <w:sz w:val="8"/>
              </w:rPr>
            </w:pPr>
          </w:p>
          <w:p w14:paraId="13B04E79" w14:textId="77777777" w:rsidR="00F23D6F" w:rsidRDefault="00F23D6F">
            <w:pPr>
              <w:pStyle w:val="TableParagraph"/>
              <w:rPr>
                <w:rFonts w:ascii="Times New Roman"/>
                <w:sz w:val="8"/>
              </w:rPr>
            </w:pPr>
          </w:p>
          <w:p w14:paraId="6DBF24E9" w14:textId="77777777" w:rsidR="00F23D6F" w:rsidRDefault="00F23D6F">
            <w:pPr>
              <w:pStyle w:val="TableParagraph"/>
              <w:rPr>
                <w:rFonts w:ascii="Times New Roman"/>
                <w:sz w:val="8"/>
              </w:rPr>
            </w:pPr>
          </w:p>
          <w:p w14:paraId="58F7FE3F" w14:textId="77777777" w:rsidR="00F23D6F" w:rsidRDefault="00F23D6F">
            <w:pPr>
              <w:pStyle w:val="TableParagraph"/>
              <w:spacing w:before="1"/>
              <w:rPr>
                <w:rFonts w:ascii="Times New Roman"/>
                <w:sz w:val="8"/>
              </w:rPr>
            </w:pPr>
          </w:p>
          <w:p w14:paraId="3CE19D9D" w14:textId="77777777" w:rsidR="00F23D6F" w:rsidRDefault="005056AC">
            <w:pPr>
              <w:pStyle w:val="TableParagraph"/>
              <w:spacing w:before="1"/>
              <w:ind w:left="69" w:right="59"/>
              <w:jc w:val="center"/>
              <w:rPr>
                <w:b/>
                <w:sz w:val="8"/>
              </w:rPr>
            </w:pPr>
            <w:r>
              <w:rPr>
                <w:b/>
                <w:w w:val="105"/>
                <w:sz w:val="8"/>
              </w:rPr>
              <w:t>1984</w:t>
            </w:r>
          </w:p>
        </w:tc>
        <w:tc>
          <w:tcPr>
            <w:tcW w:w="1379" w:type="dxa"/>
          </w:tcPr>
          <w:p w14:paraId="36686B00" w14:textId="77777777" w:rsidR="00F23D6F" w:rsidRDefault="00F23D6F">
            <w:pPr>
              <w:pStyle w:val="TableParagraph"/>
              <w:rPr>
                <w:rFonts w:ascii="Times New Roman"/>
                <w:sz w:val="8"/>
              </w:rPr>
            </w:pPr>
          </w:p>
          <w:p w14:paraId="5EDDA61B" w14:textId="77777777" w:rsidR="00F23D6F" w:rsidRDefault="00F23D6F">
            <w:pPr>
              <w:pStyle w:val="TableParagraph"/>
              <w:rPr>
                <w:rFonts w:ascii="Times New Roman"/>
                <w:sz w:val="8"/>
              </w:rPr>
            </w:pPr>
          </w:p>
          <w:p w14:paraId="783A421B" w14:textId="77777777" w:rsidR="00F23D6F" w:rsidRDefault="00F23D6F">
            <w:pPr>
              <w:pStyle w:val="TableParagraph"/>
              <w:spacing w:before="4"/>
              <w:rPr>
                <w:rFonts w:ascii="Times New Roman"/>
                <w:sz w:val="11"/>
              </w:rPr>
            </w:pPr>
          </w:p>
          <w:p w14:paraId="6E070004"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1D987D2F" w14:textId="77777777" w:rsidR="00F23D6F" w:rsidRDefault="00F23D6F">
            <w:pPr>
              <w:pStyle w:val="TableParagraph"/>
              <w:rPr>
                <w:rFonts w:ascii="Times New Roman"/>
                <w:sz w:val="8"/>
              </w:rPr>
            </w:pPr>
          </w:p>
          <w:p w14:paraId="7E0744EB" w14:textId="77777777" w:rsidR="00F23D6F" w:rsidRDefault="00F23D6F">
            <w:pPr>
              <w:pStyle w:val="TableParagraph"/>
              <w:rPr>
                <w:rFonts w:ascii="Times New Roman"/>
                <w:sz w:val="8"/>
              </w:rPr>
            </w:pPr>
          </w:p>
          <w:p w14:paraId="77EBEB32" w14:textId="77777777" w:rsidR="00F23D6F" w:rsidRDefault="00F23D6F">
            <w:pPr>
              <w:pStyle w:val="TableParagraph"/>
              <w:spacing w:before="4"/>
              <w:rPr>
                <w:rFonts w:ascii="Times New Roman"/>
                <w:sz w:val="11"/>
              </w:rPr>
            </w:pPr>
          </w:p>
          <w:p w14:paraId="30AAD8DF" w14:textId="77777777" w:rsidR="00F23D6F" w:rsidRDefault="005056AC">
            <w:pPr>
              <w:pStyle w:val="TableParagraph"/>
              <w:spacing w:line="268" w:lineRule="auto"/>
              <w:ind w:left="21" w:right="391"/>
              <w:rPr>
                <w:sz w:val="8"/>
              </w:rPr>
            </w:pPr>
            <w:r>
              <w:rPr>
                <w:w w:val="105"/>
                <w:sz w:val="8"/>
              </w:rPr>
              <w:t>Por el cual se determinan las bases para la organización y administración de Salud Ocupacional en el país</w:t>
            </w:r>
          </w:p>
        </w:tc>
        <w:tc>
          <w:tcPr>
            <w:tcW w:w="1319" w:type="dxa"/>
          </w:tcPr>
          <w:p w14:paraId="254EB8A8" w14:textId="77777777" w:rsidR="00F23D6F" w:rsidRDefault="00F23D6F">
            <w:pPr>
              <w:pStyle w:val="TableParagraph"/>
              <w:rPr>
                <w:rFonts w:ascii="Times New Roman"/>
                <w:sz w:val="8"/>
              </w:rPr>
            </w:pPr>
          </w:p>
          <w:p w14:paraId="580ED01C" w14:textId="77777777" w:rsidR="00F23D6F" w:rsidRDefault="00F23D6F">
            <w:pPr>
              <w:pStyle w:val="TableParagraph"/>
              <w:rPr>
                <w:rFonts w:ascii="Times New Roman"/>
                <w:sz w:val="8"/>
              </w:rPr>
            </w:pPr>
          </w:p>
          <w:p w14:paraId="4B529C29" w14:textId="77777777" w:rsidR="00F23D6F" w:rsidRDefault="00F23D6F">
            <w:pPr>
              <w:pStyle w:val="TableParagraph"/>
              <w:rPr>
                <w:rFonts w:ascii="Times New Roman"/>
                <w:sz w:val="8"/>
              </w:rPr>
            </w:pPr>
          </w:p>
          <w:p w14:paraId="3B3DB081" w14:textId="77777777" w:rsidR="00F23D6F" w:rsidRDefault="00F23D6F">
            <w:pPr>
              <w:pStyle w:val="TableParagraph"/>
              <w:spacing w:before="11"/>
              <w:rPr>
                <w:rFonts w:ascii="Times New Roman"/>
                <w:sz w:val="7"/>
              </w:rPr>
            </w:pPr>
          </w:p>
          <w:p w14:paraId="48A91603" w14:textId="77777777" w:rsidR="00F23D6F" w:rsidRDefault="005056AC">
            <w:pPr>
              <w:pStyle w:val="TableParagraph"/>
              <w:ind w:left="17" w:right="2"/>
              <w:jc w:val="center"/>
              <w:rPr>
                <w:sz w:val="8"/>
              </w:rPr>
            </w:pPr>
            <w:r>
              <w:rPr>
                <w:w w:val="105"/>
                <w:sz w:val="8"/>
              </w:rPr>
              <w:t>ART: 26</w:t>
            </w:r>
          </w:p>
        </w:tc>
        <w:tc>
          <w:tcPr>
            <w:tcW w:w="6787" w:type="dxa"/>
          </w:tcPr>
          <w:p w14:paraId="19BE4011" w14:textId="77777777" w:rsidR="00F23D6F" w:rsidRDefault="005056AC">
            <w:pPr>
              <w:pStyle w:val="TableParagraph"/>
              <w:spacing w:before="58" w:line="268" w:lineRule="auto"/>
              <w:ind w:left="23"/>
              <w:rPr>
                <w:sz w:val="8"/>
              </w:rPr>
            </w:pPr>
            <w:r>
              <w:rPr>
                <w:spacing w:val="-3"/>
                <w:w w:val="105"/>
                <w:sz w:val="8"/>
              </w:rPr>
              <w:t>Responsabilidades</w:t>
            </w:r>
            <w:r>
              <w:rPr>
                <w:spacing w:val="-7"/>
                <w:w w:val="105"/>
                <w:sz w:val="8"/>
              </w:rPr>
              <w:t xml:space="preserve"> </w:t>
            </w:r>
            <w:r>
              <w:rPr>
                <w:w w:val="105"/>
                <w:sz w:val="8"/>
              </w:rPr>
              <w:t>de</w:t>
            </w:r>
            <w:r>
              <w:rPr>
                <w:spacing w:val="-9"/>
                <w:w w:val="105"/>
                <w:sz w:val="8"/>
              </w:rPr>
              <w:t xml:space="preserve"> </w:t>
            </w:r>
            <w:r>
              <w:rPr>
                <w:spacing w:val="-2"/>
                <w:w w:val="105"/>
                <w:sz w:val="8"/>
              </w:rPr>
              <w:t>los</w:t>
            </w:r>
            <w:r>
              <w:rPr>
                <w:spacing w:val="-7"/>
                <w:w w:val="105"/>
                <w:sz w:val="8"/>
              </w:rPr>
              <w:t xml:space="preserve"> </w:t>
            </w:r>
            <w:r>
              <w:rPr>
                <w:w w:val="105"/>
                <w:sz w:val="8"/>
              </w:rPr>
              <w:t>comités</w:t>
            </w:r>
            <w:r>
              <w:rPr>
                <w:spacing w:val="-7"/>
                <w:w w:val="105"/>
                <w:sz w:val="8"/>
              </w:rPr>
              <w:t xml:space="preserve"> </w:t>
            </w:r>
            <w:r>
              <w:rPr>
                <w:w w:val="105"/>
                <w:sz w:val="8"/>
              </w:rPr>
              <w:t>de</w:t>
            </w:r>
            <w:r>
              <w:rPr>
                <w:spacing w:val="-9"/>
                <w:w w:val="105"/>
                <w:sz w:val="8"/>
              </w:rPr>
              <w:t xml:space="preserve"> </w:t>
            </w:r>
            <w:r>
              <w:rPr>
                <w:w w:val="105"/>
                <w:sz w:val="8"/>
              </w:rPr>
              <w:t>medicina,</w:t>
            </w:r>
            <w:r>
              <w:rPr>
                <w:spacing w:val="-7"/>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w:t>
            </w:r>
            <w:r>
              <w:rPr>
                <w:spacing w:val="-8"/>
                <w:w w:val="105"/>
                <w:sz w:val="8"/>
              </w:rPr>
              <w:t xml:space="preserve"> </w:t>
            </w:r>
            <w:r>
              <w:rPr>
                <w:w w:val="105"/>
                <w:sz w:val="8"/>
              </w:rPr>
              <w:t>industrial</w:t>
            </w:r>
            <w:r>
              <w:rPr>
                <w:spacing w:val="-9"/>
                <w:w w:val="105"/>
                <w:sz w:val="8"/>
              </w:rPr>
              <w:t xml:space="preserve"> </w:t>
            </w:r>
            <w:r>
              <w:rPr>
                <w:w w:val="105"/>
                <w:sz w:val="8"/>
              </w:rPr>
              <w:t>de</w:t>
            </w:r>
            <w:r>
              <w:rPr>
                <w:spacing w:val="-9"/>
                <w:w w:val="105"/>
                <w:sz w:val="8"/>
              </w:rPr>
              <w:t xml:space="preserve"> </w:t>
            </w:r>
            <w:r>
              <w:rPr>
                <w:w w:val="105"/>
                <w:sz w:val="8"/>
              </w:rPr>
              <w:t>empresas.</w:t>
            </w:r>
            <w:r>
              <w:rPr>
                <w:spacing w:val="-7"/>
                <w:w w:val="105"/>
                <w:sz w:val="8"/>
              </w:rPr>
              <w:t xml:space="preserve"> </w:t>
            </w:r>
            <w:r>
              <w:rPr>
                <w:spacing w:val="-2"/>
                <w:w w:val="105"/>
                <w:sz w:val="8"/>
              </w:rPr>
              <w:t>Los</w:t>
            </w:r>
            <w:r>
              <w:rPr>
                <w:spacing w:val="-7"/>
                <w:w w:val="105"/>
                <w:sz w:val="8"/>
              </w:rPr>
              <w:t xml:space="preserve"> </w:t>
            </w:r>
            <w:r>
              <w:rPr>
                <w:w w:val="105"/>
                <w:sz w:val="8"/>
              </w:rPr>
              <w:t>comités</w:t>
            </w:r>
            <w:r>
              <w:rPr>
                <w:spacing w:val="-7"/>
                <w:w w:val="105"/>
                <w:sz w:val="8"/>
              </w:rPr>
              <w:t xml:space="preserve"> </w:t>
            </w:r>
            <w:r>
              <w:rPr>
                <w:w w:val="105"/>
                <w:sz w:val="8"/>
              </w:rPr>
              <w:t>de</w:t>
            </w:r>
            <w:r>
              <w:rPr>
                <w:spacing w:val="-9"/>
                <w:w w:val="105"/>
                <w:sz w:val="8"/>
              </w:rPr>
              <w:t xml:space="preserve"> </w:t>
            </w:r>
            <w:r>
              <w:rPr>
                <w:w w:val="105"/>
                <w:sz w:val="8"/>
              </w:rPr>
              <w:t>medicina,</w:t>
            </w:r>
            <w:r>
              <w:rPr>
                <w:spacing w:val="-7"/>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w:t>
            </w:r>
            <w:r>
              <w:rPr>
                <w:spacing w:val="-8"/>
                <w:w w:val="105"/>
                <w:sz w:val="8"/>
              </w:rPr>
              <w:t xml:space="preserve"> </w:t>
            </w:r>
            <w:r>
              <w:rPr>
                <w:w w:val="105"/>
                <w:sz w:val="8"/>
              </w:rPr>
              <w:t>industrial,</w:t>
            </w:r>
            <w:r>
              <w:rPr>
                <w:spacing w:val="-7"/>
                <w:w w:val="105"/>
                <w:sz w:val="8"/>
              </w:rPr>
              <w:t xml:space="preserve"> </w:t>
            </w:r>
            <w:r>
              <w:rPr>
                <w:w w:val="105"/>
                <w:sz w:val="8"/>
              </w:rPr>
              <w:t>tendrán</w:t>
            </w:r>
            <w:r>
              <w:rPr>
                <w:spacing w:val="-8"/>
                <w:w w:val="105"/>
                <w:sz w:val="8"/>
              </w:rPr>
              <w:t xml:space="preserve"> </w:t>
            </w:r>
            <w:r>
              <w:rPr>
                <w:spacing w:val="-2"/>
                <w:w w:val="105"/>
                <w:sz w:val="8"/>
              </w:rPr>
              <w:t>las</w:t>
            </w:r>
            <w:r>
              <w:rPr>
                <w:spacing w:val="-7"/>
                <w:w w:val="105"/>
                <w:sz w:val="8"/>
              </w:rPr>
              <w:t xml:space="preserve"> </w:t>
            </w:r>
            <w:r>
              <w:rPr>
                <w:w w:val="105"/>
                <w:sz w:val="8"/>
              </w:rPr>
              <w:t xml:space="preserve">siguientes </w:t>
            </w:r>
            <w:r>
              <w:rPr>
                <w:spacing w:val="-2"/>
                <w:w w:val="105"/>
                <w:sz w:val="8"/>
              </w:rPr>
              <w:t>responsabilidades:</w:t>
            </w:r>
          </w:p>
          <w:p w14:paraId="32AC90E3" w14:textId="77777777" w:rsidR="00F23D6F" w:rsidRDefault="005056AC">
            <w:pPr>
              <w:pStyle w:val="TableParagraph"/>
              <w:numPr>
                <w:ilvl w:val="0"/>
                <w:numId w:val="42"/>
              </w:numPr>
              <w:tabs>
                <w:tab w:val="left" w:pos="120"/>
              </w:tabs>
              <w:spacing w:line="268" w:lineRule="auto"/>
              <w:ind w:right="26" w:firstLine="0"/>
              <w:rPr>
                <w:sz w:val="8"/>
              </w:rPr>
            </w:pPr>
            <w:r>
              <w:rPr>
                <w:w w:val="105"/>
                <w:sz w:val="8"/>
              </w:rPr>
              <w:t>Participar</w:t>
            </w:r>
            <w:r>
              <w:rPr>
                <w:spacing w:val="-9"/>
                <w:w w:val="105"/>
                <w:sz w:val="8"/>
              </w:rPr>
              <w:t xml:space="preserve"> </w:t>
            </w:r>
            <w:r>
              <w:rPr>
                <w:w w:val="105"/>
                <w:sz w:val="8"/>
              </w:rPr>
              <w:t>de</w:t>
            </w:r>
            <w:r>
              <w:rPr>
                <w:spacing w:val="-11"/>
                <w:w w:val="105"/>
                <w:sz w:val="8"/>
              </w:rPr>
              <w:t xml:space="preserve"> </w:t>
            </w:r>
            <w:r>
              <w:rPr>
                <w:spacing w:val="-2"/>
                <w:w w:val="105"/>
                <w:sz w:val="8"/>
              </w:rPr>
              <w:t>las</w:t>
            </w:r>
            <w:r>
              <w:rPr>
                <w:spacing w:val="-9"/>
                <w:w w:val="105"/>
                <w:sz w:val="8"/>
              </w:rPr>
              <w:t xml:space="preserve"> </w:t>
            </w:r>
            <w:r>
              <w:rPr>
                <w:w w:val="105"/>
                <w:sz w:val="8"/>
              </w:rPr>
              <w:t>actividades</w:t>
            </w:r>
            <w:r>
              <w:rPr>
                <w:spacing w:val="-9"/>
                <w:w w:val="105"/>
                <w:sz w:val="8"/>
              </w:rPr>
              <w:t xml:space="preserve"> </w:t>
            </w:r>
            <w:r>
              <w:rPr>
                <w:w w:val="105"/>
                <w:sz w:val="8"/>
              </w:rPr>
              <w:t>de</w:t>
            </w:r>
            <w:r>
              <w:rPr>
                <w:spacing w:val="-11"/>
                <w:w w:val="105"/>
                <w:sz w:val="8"/>
              </w:rPr>
              <w:t xml:space="preserve"> </w:t>
            </w:r>
            <w:r>
              <w:rPr>
                <w:w w:val="105"/>
                <w:sz w:val="8"/>
              </w:rPr>
              <w:t>promoción,</w:t>
            </w:r>
            <w:r>
              <w:rPr>
                <w:spacing w:val="-9"/>
                <w:w w:val="105"/>
                <w:sz w:val="8"/>
              </w:rPr>
              <w:t xml:space="preserve"> </w:t>
            </w:r>
            <w:r>
              <w:rPr>
                <w:w w:val="105"/>
                <w:sz w:val="8"/>
              </w:rPr>
              <w:t>divulgación</w:t>
            </w:r>
            <w:r>
              <w:rPr>
                <w:spacing w:val="-10"/>
                <w:w w:val="105"/>
                <w:sz w:val="8"/>
              </w:rPr>
              <w:t xml:space="preserve"> </w:t>
            </w:r>
            <w:r>
              <w:rPr>
                <w:w w:val="105"/>
                <w:sz w:val="8"/>
              </w:rPr>
              <w:t>e</w:t>
            </w:r>
            <w:r>
              <w:rPr>
                <w:spacing w:val="-11"/>
                <w:w w:val="105"/>
                <w:sz w:val="8"/>
              </w:rPr>
              <w:t xml:space="preserve"> </w:t>
            </w:r>
            <w:r>
              <w:rPr>
                <w:w w:val="105"/>
                <w:sz w:val="8"/>
              </w:rPr>
              <w:t>información,</w:t>
            </w:r>
            <w:r>
              <w:rPr>
                <w:spacing w:val="-9"/>
                <w:w w:val="105"/>
                <w:sz w:val="8"/>
              </w:rPr>
              <w:t xml:space="preserve"> </w:t>
            </w:r>
            <w:r>
              <w:rPr>
                <w:w w:val="105"/>
                <w:sz w:val="8"/>
              </w:rPr>
              <w:t>sobre</w:t>
            </w:r>
            <w:r>
              <w:rPr>
                <w:spacing w:val="-11"/>
                <w:w w:val="105"/>
                <w:sz w:val="8"/>
              </w:rPr>
              <w:t xml:space="preserve"> </w:t>
            </w:r>
            <w:r>
              <w:rPr>
                <w:w w:val="105"/>
                <w:sz w:val="8"/>
              </w:rPr>
              <w:t>medicina,</w:t>
            </w:r>
            <w:r>
              <w:rPr>
                <w:spacing w:val="-9"/>
                <w:w w:val="105"/>
                <w:sz w:val="8"/>
              </w:rPr>
              <w:t xml:space="preserve"> </w:t>
            </w:r>
            <w:r>
              <w:rPr>
                <w:w w:val="105"/>
                <w:sz w:val="8"/>
              </w:rPr>
              <w:t>higiene</w:t>
            </w:r>
            <w:r>
              <w:rPr>
                <w:spacing w:val="-11"/>
                <w:w w:val="105"/>
                <w:sz w:val="8"/>
              </w:rPr>
              <w:t xml:space="preserve"> </w:t>
            </w:r>
            <w:r>
              <w:rPr>
                <w:w w:val="105"/>
                <w:sz w:val="8"/>
              </w:rPr>
              <w:t>y</w:t>
            </w:r>
            <w:r>
              <w:rPr>
                <w:spacing w:val="-10"/>
                <w:w w:val="105"/>
                <w:sz w:val="8"/>
              </w:rPr>
              <w:t xml:space="preserve"> </w:t>
            </w:r>
            <w:r>
              <w:rPr>
                <w:w w:val="105"/>
                <w:sz w:val="8"/>
              </w:rPr>
              <w:t>seguridad</w:t>
            </w:r>
            <w:r>
              <w:rPr>
                <w:spacing w:val="-10"/>
                <w:w w:val="105"/>
                <w:sz w:val="8"/>
              </w:rPr>
              <w:t xml:space="preserve"> </w:t>
            </w:r>
            <w:r>
              <w:rPr>
                <w:w w:val="105"/>
                <w:sz w:val="8"/>
              </w:rPr>
              <w:t>industrial</w:t>
            </w:r>
            <w:r>
              <w:rPr>
                <w:spacing w:val="-10"/>
                <w:w w:val="105"/>
                <w:sz w:val="8"/>
              </w:rPr>
              <w:t xml:space="preserve"> </w:t>
            </w:r>
            <w:r>
              <w:rPr>
                <w:w w:val="105"/>
                <w:sz w:val="8"/>
              </w:rPr>
              <w:t>entre</w:t>
            </w:r>
            <w:r>
              <w:rPr>
                <w:spacing w:val="-11"/>
                <w:w w:val="105"/>
                <w:sz w:val="8"/>
              </w:rPr>
              <w:t xml:space="preserve"> </w:t>
            </w:r>
            <w:r>
              <w:rPr>
                <w:w w:val="105"/>
                <w:sz w:val="8"/>
              </w:rPr>
              <w:t>patronos</w:t>
            </w:r>
            <w:r>
              <w:rPr>
                <w:spacing w:val="-9"/>
                <w:w w:val="105"/>
                <w:sz w:val="8"/>
              </w:rPr>
              <w:t xml:space="preserve"> </w:t>
            </w:r>
            <w:r>
              <w:rPr>
                <w:w w:val="105"/>
                <w:sz w:val="8"/>
              </w:rPr>
              <w:t>y</w:t>
            </w:r>
            <w:r>
              <w:rPr>
                <w:spacing w:val="-10"/>
                <w:w w:val="105"/>
                <w:sz w:val="8"/>
              </w:rPr>
              <w:t xml:space="preserve"> </w:t>
            </w:r>
            <w:r>
              <w:rPr>
                <w:w w:val="105"/>
                <w:sz w:val="8"/>
              </w:rPr>
              <w:t>trabajadores,</w:t>
            </w:r>
            <w:r>
              <w:rPr>
                <w:spacing w:val="-9"/>
                <w:w w:val="105"/>
                <w:sz w:val="8"/>
              </w:rPr>
              <w:t xml:space="preserve"> </w:t>
            </w:r>
            <w:r>
              <w:rPr>
                <w:w w:val="105"/>
                <w:sz w:val="8"/>
              </w:rPr>
              <w:t>para</w:t>
            </w:r>
            <w:r>
              <w:rPr>
                <w:spacing w:val="-11"/>
                <w:w w:val="105"/>
                <w:sz w:val="8"/>
              </w:rPr>
              <w:t xml:space="preserve"> </w:t>
            </w:r>
            <w:r>
              <w:rPr>
                <w:spacing w:val="-3"/>
                <w:w w:val="105"/>
                <w:sz w:val="8"/>
              </w:rPr>
              <w:t>obtener</w:t>
            </w:r>
            <w:r>
              <w:rPr>
                <w:spacing w:val="-9"/>
                <w:w w:val="105"/>
                <w:sz w:val="8"/>
              </w:rPr>
              <w:t xml:space="preserve"> </w:t>
            </w:r>
            <w:r>
              <w:rPr>
                <w:w w:val="105"/>
                <w:sz w:val="8"/>
              </w:rPr>
              <w:t>su</w:t>
            </w:r>
            <w:r>
              <w:rPr>
                <w:spacing w:val="-10"/>
                <w:w w:val="105"/>
                <w:sz w:val="8"/>
              </w:rPr>
              <w:t xml:space="preserve"> </w:t>
            </w:r>
            <w:r>
              <w:rPr>
                <w:w w:val="105"/>
                <w:sz w:val="8"/>
              </w:rPr>
              <w:t>participación</w:t>
            </w:r>
            <w:r>
              <w:rPr>
                <w:spacing w:val="-10"/>
                <w:w w:val="105"/>
                <w:sz w:val="8"/>
              </w:rPr>
              <w:t xml:space="preserve"> </w:t>
            </w:r>
            <w:r>
              <w:rPr>
                <w:w w:val="105"/>
                <w:sz w:val="8"/>
              </w:rPr>
              <w:t>activa en</w:t>
            </w:r>
            <w:r>
              <w:rPr>
                <w:spacing w:val="-2"/>
                <w:w w:val="105"/>
                <w:sz w:val="8"/>
              </w:rPr>
              <w:t xml:space="preserve"> </w:t>
            </w:r>
            <w:r>
              <w:rPr>
                <w:w w:val="105"/>
                <w:sz w:val="8"/>
              </w:rPr>
              <w:t>el</w:t>
            </w:r>
            <w:r>
              <w:rPr>
                <w:spacing w:val="-3"/>
                <w:w w:val="105"/>
                <w:sz w:val="8"/>
              </w:rPr>
              <w:t xml:space="preserve"> </w:t>
            </w:r>
            <w:r>
              <w:rPr>
                <w:w w:val="105"/>
                <w:sz w:val="8"/>
              </w:rPr>
              <w:t>desarrollo</w:t>
            </w:r>
            <w:r>
              <w:rPr>
                <w:spacing w:val="-4"/>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programas y</w:t>
            </w:r>
            <w:r>
              <w:rPr>
                <w:spacing w:val="-2"/>
                <w:w w:val="105"/>
                <w:sz w:val="8"/>
              </w:rPr>
              <w:t xml:space="preserve"> </w:t>
            </w:r>
            <w:r>
              <w:rPr>
                <w:w w:val="105"/>
                <w:sz w:val="8"/>
              </w:rPr>
              <w:t>actividades de</w:t>
            </w:r>
            <w:r>
              <w:rPr>
                <w:spacing w:val="-4"/>
                <w:w w:val="105"/>
                <w:sz w:val="8"/>
              </w:rPr>
              <w:t xml:space="preserve"> </w:t>
            </w:r>
            <w:r>
              <w:rPr>
                <w:w w:val="105"/>
                <w:sz w:val="8"/>
              </w:rPr>
              <w:t>Salud</w:t>
            </w:r>
            <w:r>
              <w:rPr>
                <w:spacing w:val="-2"/>
                <w:w w:val="105"/>
                <w:sz w:val="8"/>
              </w:rPr>
              <w:t xml:space="preserve"> </w:t>
            </w:r>
            <w:r>
              <w:rPr>
                <w:w w:val="105"/>
                <w:sz w:val="8"/>
              </w:rPr>
              <w:t>Ocupacional</w:t>
            </w:r>
            <w:r>
              <w:rPr>
                <w:spacing w:val="-3"/>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empresa;</w:t>
            </w:r>
          </w:p>
          <w:p w14:paraId="213F1D99" w14:textId="77777777" w:rsidR="00F23D6F" w:rsidRDefault="005056AC">
            <w:pPr>
              <w:pStyle w:val="TableParagraph"/>
              <w:numPr>
                <w:ilvl w:val="0"/>
                <w:numId w:val="42"/>
              </w:numPr>
              <w:tabs>
                <w:tab w:val="left" w:pos="122"/>
              </w:tabs>
              <w:spacing w:before="1" w:line="268" w:lineRule="auto"/>
              <w:ind w:right="4" w:firstLine="0"/>
              <w:rPr>
                <w:sz w:val="8"/>
              </w:rPr>
            </w:pPr>
            <w:r>
              <w:rPr>
                <w:w w:val="105"/>
                <w:sz w:val="8"/>
              </w:rPr>
              <w:t>Actuar</w:t>
            </w:r>
            <w:r>
              <w:rPr>
                <w:spacing w:val="-7"/>
                <w:w w:val="105"/>
                <w:sz w:val="8"/>
              </w:rPr>
              <w:t xml:space="preserve"> </w:t>
            </w:r>
            <w:r>
              <w:rPr>
                <w:w w:val="105"/>
                <w:sz w:val="8"/>
              </w:rPr>
              <w:t>como</w:t>
            </w:r>
            <w:r>
              <w:rPr>
                <w:spacing w:val="-10"/>
                <w:w w:val="105"/>
                <w:sz w:val="8"/>
              </w:rPr>
              <w:t xml:space="preserve"> </w:t>
            </w:r>
            <w:r>
              <w:rPr>
                <w:w w:val="105"/>
                <w:sz w:val="8"/>
              </w:rPr>
              <w:t>instrumento</w:t>
            </w:r>
            <w:r>
              <w:rPr>
                <w:spacing w:val="-10"/>
                <w:w w:val="105"/>
                <w:sz w:val="8"/>
              </w:rPr>
              <w:t xml:space="preserve"> </w:t>
            </w:r>
            <w:r>
              <w:rPr>
                <w:w w:val="105"/>
                <w:sz w:val="8"/>
              </w:rPr>
              <w:t>de</w:t>
            </w:r>
            <w:r>
              <w:rPr>
                <w:spacing w:val="-10"/>
                <w:w w:val="105"/>
                <w:sz w:val="8"/>
              </w:rPr>
              <w:t xml:space="preserve"> </w:t>
            </w:r>
            <w:r>
              <w:rPr>
                <w:w w:val="105"/>
                <w:sz w:val="8"/>
              </w:rPr>
              <w:t>vigilancia</w:t>
            </w:r>
            <w:r>
              <w:rPr>
                <w:spacing w:val="-10"/>
                <w:w w:val="105"/>
                <w:sz w:val="8"/>
              </w:rPr>
              <w:t xml:space="preserve"> </w:t>
            </w:r>
            <w:r>
              <w:rPr>
                <w:w w:val="105"/>
                <w:sz w:val="8"/>
              </w:rPr>
              <w:t>para</w:t>
            </w:r>
            <w:r>
              <w:rPr>
                <w:spacing w:val="-10"/>
                <w:w w:val="105"/>
                <w:sz w:val="8"/>
              </w:rPr>
              <w:t xml:space="preserve"> </w:t>
            </w:r>
            <w:r>
              <w:rPr>
                <w:w w:val="105"/>
                <w:sz w:val="8"/>
              </w:rPr>
              <w:t>el</w:t>
            </w:r>
            <w:r>
              <w:rPr>
                <w:spacing w:val="-9"/>
                <w:w w:val="105"/>
                <w:sz w:val="8"/>
              </w:rPr>
              <w:t xml:space="preserve"> </w:t>
            </w:r>
            <w:r>
              <w:rPr>
                <w:w w:val="105"/>
                <w:sz w:val="8"/>
              </w:rPr>
              <w:t>cumplimiento</w:t>
            </w:r>
            <w:r>
              <w:rPr>
                <w:spacing w:val="-10"/>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programas</w:t>
            </w:r>
            <w:r>
              <w:rPr>
                <w:spacing w:val="-7"/>
                <w:w w:val="105"/>
                <w:sz w:val="8"/>
              </w:rPr>
              <w:t xml:space="preserve"> </w:t>
            </w:r>
            <w:r>
              <w:rPr>
                <w:w w:val="105"/>
                <w:sz w:val="8"/>
              </w:rPr>
              <w:t>de</w:t>
            </w:r>
            <w:r>
              <w:rPr>
                <w:spacing w:val="-10"/>
                <w:w w:val="105"/>
                <w:sz w:val="8"/>
              </w:rPr>
              <w:t xml:space="preserve"> </w:t>
            </w:r>
            <w:r>
              <w:rPr>
                <w:w w:val="105"/>
                <w:sz w:val="8"/>
              </w:rPr>
              <w:t>Salud</w:t>
            </w:r>
            <w:r>
              <w:rPr>
                <w:spacing w:val="-8"/>
                <w:w w:val="105"/>
                <w:sz w:val="8"/>
              </w:rPr>
              <w:t xml:space="preserve"> </w:t>
            </w:r>
            <w:r>
              <w:rPr>
                <w:w w:val="105"/>
                <w:sz w:val="8"/>
              </w:rPr>
              <w:t>Ocupacional</w:t>
            </w:r>
            <w:r>
              <w:rPr>
                <w:spacing w:val="-9"/>
                <w:w w:val="105"/>
                <w:sz w:val="8"/>
              </w:rPr>
              <w:t xml:space="preserve"> </w:t>
            </w:r>
            <w:r>
              <w:rPr>
                <w:w w:val="105"/>
                <w:sz w:val="8"/>
              </w:rPr>
              <w:t>en</w:t>
            </w:r>
            <w:r>
              <w:rPr>
                <w:spacing w:val="-8"/>
                <w:w w:val="105"/>
                <w:sz w:val="8"/>
              </w:rPr>
              <w:t xml:space="preserve"> </w:t>
            </w:r>
            <w:r>
              <w:rPr>
                <w:spacing w:val="-2"/>
                <w:w w:val="105"/>
                <w:sz w:val="8"/>
              </w:rPr>
              <w:t>los</w:t>
            </w:r>
            <w:r>
              <w:rPr>
                <w:spacing w:val="-7"/>
                <w:w w:val="105"/>
                <w:sz w:val="8"/>
              </w:rPr>
              <w:t xml:space="preserve"> </w:t>
            </w:r>
            <w:r>
              <w:rPr>
                <w:w w:val="105"/>
                <w:sz w:val="8"/>
              </w:rPr>
              <w:t>lugares</w:t>
            </w:r>
            <w:r>
              <w:rPr>
                <w:spacing w:val="-7"/>
                <w:w w:val="105"/>
                <w:sz w:val="8"/>
              </w:rPr>
              <w:t xml:space="preserve"> </w:t>
            </w:r>
            <w:r>
              <w:rPr>
                <w:w w:val="105"/>
                <w:sz w:val="8"/>
              </w:rPr>
              <w:t>de</w:t>
            </w:r>
            <w:r>
              <w:rPr>
                <w:spacing w:val="-10"/>
                <w:w w:val="105"/>
                <w:sz w:val="8"/>
              </w:rPr>
              <w:t xml:space="preserve"> </w:t>
            </w:r>
            <w:r>
              <w:rPr>
                <w:w w:val="105"/>
                <w:sz w:val="8"/>
              </w:rPr>
              <w:t>trabajo</w:t>
            </w:r>
            <w:r>
              <w:rPr>
                <w:spacing w:val="-10"/>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empresa</w:t>
            </w:r>
            <w:r>
              <w:rPr>
                <w:spacing w:val="-10"/>
                <w:w w:val="105"/>
                <w:sz w:val="8"/>
              </w:rPr>
              <w:t xml:space="preserve"> </w:t>
            </w:r>
            <w:r>
              <w:rPr>
                <w:w w:val="105"/>
                <w:sz w:val="8"/>
              </w:rPr>
              <w:t>e</w:t>
            </w:r>
            <w:r>
              <w:rPr>
                <w:spacing w:val="-10"/>
                <w:w w:val="105"/>
                <w:sz w:val="8"/>
              </w:rPr>
              <w:t xml:space="preserve"> </w:t>
            </w:r>
            <w:r>
              <w:rPr>
                <w:w w:val="105"/>
                <w:sz w:val="8"/>
              </w:rPr>
              <w:t>informar</w:t>
            </w:r>
            <w:r>
              <w:rPr>
                <w:spacing w:val="-7"/>
                <w:w w:val="105"/>
                <w:sz w:val="8"/>
              </w:rPr>
              <w:t xml:space="preserve"> </w:t>
            </w:r>
            <w:r>
              <w:rPr>
                <w:w w:val="105"/>
                <w:sz w:val="8"/>
              </w:rPr>
              <w:t>sobre</w:t>
            </w:r>
            <w:r>
              <w:rPr>
                <w:spacing w:val="-10"/>
                <w:w w:val="105"/>
                <w:sz w:val="8"/>
              </w:rPr>
              <w:t xml:space="preserve"> </w:t>
            </w:r>
            <w:r>
              <w:rPr>
                <w:w w:val="105"/>
                <w:sz w:val="8"/>
              </w:rPr>
              <w:t>el</w:t>
            </w:r>
            <w:r>
              <w:rPr>
                <w:spacing w:val="-9"/>
                <w:w w:val="105"/>
                <w:sz w:val="8"/>
              </w:rPr>
              <w:t xml:space="preserve"> </w:t>
            </w:r>
            <w:r>
              <w:rPr>
                <w:w w:val="105"/>
                <w:sz w:val="8"/>
              </w:rPr>
              <w:t>estado</w:t>
            </w:r>
            <w:r>
              <w:rPr>
                <w:spacing w:val="-10"/>
                <w:w w:val="105"/>
                <w:sz w:val="8"/>
              </w:rPr>
              <w:t xml:space="preserve"> </w:t>
            </w:r>
            <w:r>
              <w:rPr>
                <w:w w:val="105"/>
                <w:sz w:val="8"/>
              </w:rPr>
              <w:t>de</w:t>
            </w:r>
            <w:r>
              <w:rPr>
                <w:spacing w:val="-10"/>
                <w:w w:val="105"/>
                <w:sz w:val="8"/>
              </w:rPr>
              <w:t xml:space="preserve"> </w:t>
            </w:r>
            <w:r>
              <w:rPr>
                <w:w w:val="105"/>
                <w:sz w:val="8"/>
              </w:rPr>
              <w:t>ejecución</w:t>
            </w:r>
            <w:r>
              <w:rPr>
                <w:spacing w:val="-8"/>
                <w:w w:val="105"/>
                <w:sz w:val="8"/>
              </w:rPr>
              <w:t xml:space="preserve"> </w:t>
            </w:r>
            <w:r>
              <w:rPr>
                <w:w w:val="105"/>
                <w:sz w:val="8"/>
              </w:rPr>
              <w:t xml:space="preserve">de </w:t>
            </w:r>
            <w:r>
              <w:rPr>
                <w:spacing w:val="-2"/>
                <w:w w:val="105"/>
                <w:sz w:val="8"/>
              </w:rPr>
              <w:t xml:space="preserve">los </w:t>
            </w:r>
            <w:r>
              <w:rPr>
                <w:w w:val="105"/>
                <w:sz w:val="8"/>
              </w:rPr>
              <w:t xml:space="preserve">mismos a </w:t>
            </w:r>
            <w:r>
              <w:rPr>
                <w:spacing w:val="-2"/>
                <w:w w:val="105"/>
                <w:sz w:val="8"/>
              </w:rPr>
              <w:t xml:space="preserve">las </w:t>
            </w:r>
            <w:r>
              <w:rPr>
                <w:spacing w:val="-3"/>
                <w:w w:val="105"/>
                <w:sz w:val="8"/>
              </w:rPr>
              <w:t xml:space="preserve">autoridades </w:t>
            </w:r>
            <w:r>
              <w:rPr>
                <w:w w:val="105"/>
                <w:sz w:val="8"/>
              </w:rPr>
              <w:t>de Salud Ocupacional cuando haya deficiencias en su</w:t>
            </w:r>
            <w:r>
              <w:rPr>
                <w:spacing w:val="-14"/>
                <w:w w:val="105"/>
                <w:sz w:val="8"/>
              </w:rPr>
              <w:t xml:space="preserve"> </w:t>
            </w:r>
            <w:r>
              <w:rPr>
                <w:w w:val="105"/>
                <w:sz w:val="8"/>
              </w:rPr>
              <w:t>desarrollo;</w:t>
            </w:r>
          </w:p>
          <w:p w14:paraId="0D5F34DA" w14:textId="77777777" w:rsidR="00F23D6F" w:rsidRDefault="005056AC">
            <w:pPr>
              <w:pStyle w:val="TableParagraph"/>
              <w:numPr>
                <w:ilvl w:val="0"/>
                <w:numId w:val="42"/>
              </w:numPr>
              <w:tabs>
                <w:tab w:val="left" w:pos="120"/>
              </w:tabs>
              <w:ind w:left="119"/>
              <w:rPr>
                <w:sz w:val="8"/>
              </w:rPr>
            </w:pPr>
            <w:r>
              <w:rPr>
                <w:w w:val="105"/>
                <w:sz w:val="8"/>
              </w:rPr>
              <w:t>Recibir</w:t>
            </w:r>
            <w:r>
              <w:rPr>
                <w:spacing w:val="-3"/>
                <w:w w:val="105"/>
                <w:sz w:val="8"/>
              </w:rPr>
              <w:t xml:space="preserve"> </w:t>
            </w:r>
            <w:r>
              <w:rPr>
                <w:w w:val="105"/>
                <w:sz w:val="8"/>
              </w:rPr>
              <w:t>copias,</w:t>
            </w:r>
            <w:r>
              <w:rPr>
                <w:spacing w:val="-3"/>
                <w:w w:val="105"/>
                <w:sz w:val="8"/>
              </w:rPr>
              <w:t xml:space="preserve"> </w:t>
            </w:r>
            <w:r>
              <w:rPr>
                <w:spacing w:val="-2"/>
                <w:w w:val="105"/>
                <w:sz w:val="8"/>
              </w:rPr>
              <w:t>por</w:t>
            </w:r>
            <w:r>
              <w:rPr>
                <w:spacing w:val="-3"/>
                <w:w w:val="105"/>
                <w:sz w:val="8"/>
              </w:rPr>
              <w:t xml:space="preserve"> </w:t>
            </w:r>
            <w:r>
              <w:rPr>
                <w:w w:val="105"/>
                <w:sz w:val="8"/>
              </w:rPr>
              <w:t>derecho</w:t>
            </w:r>
            <w:r>
              <w:rPr>
                <w:spacing w:val="-7"/>
                <w:w w:val="105"/>
                <w:sz w:val="8"/>
              </w:rPr>
              <w:t xml:space="preserve"> </w:t>
            </w:r>
            <w:r>
              <w:rPr>
                <w:w w:val="105"/>
                <w:sz w:val="8"/>
              </w:rPr>
              <w:t>propio,</w:t>
            </w:r>
            <w:r>
              <w:rPr>
                <w:spacing w:val="-3"/>
                <w:w w:val="105"/>
                <w:sz w:val="8"/>
              </w:rPr>
              <w:t xml:space="preserve"> </w:t>
            </w:r>
            <w:r>
              <w:rPr>
                <w:w w:val="105"/>
                <w:sz w:val="8"/>
              </w:rPr>
              <w:t>de</w:t>
            </w:r>
            <w:r>
              <w:rPr>
                <w:spacing w:val="-7"/>
                <w:w w:val="105"/>
                <w:sz w:val="8"/>
              </w:rPr>
              <w:t xml:space="preserve"> </w:t>
            </w:r>
            <w:r>
              <w:rPr>
                <w:spacing w:val="-2"/>
                <w:w w:val="105"/>
                <w:sz w:val="8"/>
              </w:rPr>
              <w:t>las</w:t>
            </w:r>
            <w:r>
              <w:rPr>
                <w:spacing w:val="-3"/>
                <w:w w:val="105"/>
                <w:sz w:val="8"/>
              </w:rPr>
              <w:t xml:space="preserve"> </w:t>
            </w:r>
            <w:r>
              <w:rPr>
                <w:w w:val="105"/>
                <w:sz w:val="8"/>
              </w:rPr>
              <w:t>conclusiones</w:t>
            </w:r>
            <w:r>
              <w:rPr>
                <w:spacing w:val="-3"/>
                <w:w w:val="105"/>
                <w:sz w:val="8"/>
              </w:rPr>
              <w:t xml:space="preserve"> </w:t>
            </w:r>
            <w:r>
              <w:rPr>
                <w:w w:val="105"/>
                <w:sz w:val="8"/>
              </w:rPr>
              <w:t>sobre</w:t>
            </w:r>
            <w:r>
              <w:rPr>
                <w:spacing w:val="-7"/>
                <w:w w:val="105"/>
                <w:sz w:val="8"/>
              </w:rPr>
              <w:t xml:space="preserve"> </w:t>
            </w:r>
            <w:r>
              <w:rPr>
                <w:w w:val="105"/>
                <w:sz w:val="8"/>
              </w:rPr>
              <w:t>inspecciones</w:t>
            </w:r>
            <w:r>
              <w:rPr>
                <w:spacing w:val="-3"/>
                <w:w w:val="105"/>
                <w:sz w:val="8"/>
              </w:rPr>
              <w:t xml:space="preserve"> </w:t>
            </w:r>
            <w:r>
              <w:rPr>
                <w:w w:val="105"/>
                <w:sz w:val="8"/>
              </w:rPr>
              <w:t>e</w:t>
            </w:r>
            <w:r>
              <w:rPr>
                <w:spacing w:val="-7"/>
                <w:w w:val="105"/>
                <w:sz w:val="8"/>
              </w:rPr>
              <w:t xml:space="preserve"> </w:t>
            </w:r>
            <w:r>
              <w:rPr>
                <w:w w:val="105"/>
                <w:sz w:val="8"/>
              </w:rPr>
              <w:t>investigaciones</w:t>
            </w:r>
            <w:r>
              <w:rPr>
                <w:spacing w:val="-3"/>
                <w:w w:val="105"/>
                <w:sz w:val="8"/>
              </w:rPr>
              <w:t xml:space="preserve"> </w:t>
            </w:r>
            <w:r>
              <w:rPr>
                <w:w w:val="105"/>
                <w:sz w:val="8"/>
              </w:rPr>
              <w:t>que</w:t>
            </w:r>
            <w:r>
              <w:rPr>
                <w:spacing w:val="-7"/>
                <w:w w:val="105"/>
                <w:sz w:val="8"/>
              </w:rPr>
              <w:t xml:space="preserve"> </w:t>
            </w:r>
            <w:r>
              <w:rPr>
                <w:w w:val="105"/>
                <w:sz w:val="8"/>
              </w:rPr>
              <w:t>realicen</w:t>
            </w:r>
            <w:r>
              <w:rPr>
                <w:spacing w:val="-5"/>
                <w:w w:val="105"/>
                <w:sz w:val="8"/>
              </w:rPr>
              <w:t xml:space="preserve"> </w:t>
            </w:r>
            <w:r>
              <w:rPr>
                <w:spacing w:val="-2"/>
                <w:w w:val="105"/>
                <w:sz w:val="8"/>
              </w:rPr>
              <w:t>las</w:t>
            </w:r>
            <w:r>
              <w:rPr>
                <w:spacing w:val="-3"/>
                <w:w w:val="105"/>
                <w:sz w:val="8"/>
              </w:rPr>
              <w:t xml:space="preserve"> autoridades </w:t>
            </w:r>
            <w:r>
              <w:rPr>
                <w:w w:val="105"/>
                <w:sz w:val="8"/>
              </w:rPr>
              <w:t>de</w:t>
            </w:r>
            <w:r>
              <w:rPr>
                <w:spacing w:val="-7"/>
                <w:w w:val="105"/>
                <w:sz w:val="8"/>
              </w:rPr>
              <w:t xml:space="preserve"> </w:t>
            </w:r>
            <w:r>
              <w:rPr>
                <w:w w:val="105"/>
                <w:sz w:val="8"/>
              </w:rPr>
              <w:t>Salud</w:t>
            </w:r>
            <w:r>
              <w:rPr>
                <w:spacing w:val="-5"/>
                <w:w w:val="105"/>
                <w:sz w:val="8"/>
              </w:rPr>
              <w:t xml:space="preserve"> </w:t>
            </w:r>
            <w:r>
              <w:rPr>
                <w:w w:val="105"/>
                <w:sz w:val="8"/>
              </w:rPr>
              <w:t>Ocupacional</w:t>
            </w:r>
            <w:r>
              <w:rPr>
                <w:spacing w:val="-6"/>
                <w:w w:val="105"/>
                <w:sz w:val="8"/>
              </w:rPr>
              <w:t xml:space="preserve"> </w:t>
            </w:r>
            <w:r>
              <w:rPr>
                <w:w w:val="105"/>
                <w:sz w:val="8"/>
              </w:rPr>
              <w:t>en</w:t>
            </w:r>
            <w:r>
              <w:rPr>
                <w:spacing w:val="-5"/>
                <w:w w:val="105"/>
                <w:sz w:val="8"/>
              </w:rPr>
              <w:t xml:space="preserve"> </w:t>
            </w:r>
            <w:r>
              <w:rPr>
                <w:spacing w:val="-2"/>
                <w:w w:val="105"/>
                <w:sz w:val="8"/>
              </w:rPr>
              <w:t>los</w:t>
            </w:r>
            <w:r>
              <w:rPr>
                <w:spacing w:val="-3"/>
                <w:w w:val="105"/>
                <w:sz w:val="8"/>
              </w:rPr>
              <w:t xml:space="preserve"> </w:t>
            </w:r>
            <w:r>
              <w:rPr>
                <w:w w:val="105"/>
                <w:sz w:val="8"/>
              </w:rPr>
              <w:t>sitios</w:t>
            </w:r>
            <w:r>
              <w:rPr>
                <w:spacing w:val="-3"/>
                <w:w w:val="105"/>
                <w:sz w:val="8"/>
              </w:rPr>
              <w:t xml:space="preserve"> </w:t>
            </w:r>
            <w:r>
              <w:rPr>
                <w:w w:val="105"/>
                <w:sz w:val="8"/>
              </w:rPr>
              <w:t>de</w:t>
            </w:r>
            <w:r>
              <w:rPr>
                <w:spacing w:val="-7"/>
                <w:w w:val="105"/>
                <w:sz w:val="8"/>
              </w:rPr>
              <w:t xml:space="preserve"> </w:t>
            </w:r>
            <w:r>
              <w:rPr>
                <w:w w:val="105"/>
                <w:sz w:val="8"/>
              </w:rPr>
              <w:t>trabajo.</w:t>
            </w:r>
          </w:p>
        </w:tc>
      </w:tr>
      <w:tr w:rsidR="00F23D6F" w14:paraId="46F24690" w14:textId="77777777">
        <w:trPr>
          <w:trHeight w:val="1130"/>
        </w:trPr>
        <w:tc>
          <w:tcPr>
            <w:tcW w:w="1334" w:type="dxa"/>
          </w:tcPr>
          <w:p w14:paraId="4B6635E8" w14:textId="77777777" w:rsidR="00F23D6F" w:rsidRDefault="00F23D6F">
            <w:pPr>
              <w:pStyle w:val="TableParagraph"/>
              <w:rPr>
                <w:rFonts w:ascii="Times New Roman"/>
                <w:sz w:val="8"/>
              </w:rPr>
            </w:pPr>
          </w:p>
          <w:p w14:paraId="2B2EE318" w14:textId="77777777" w:rsidR="00F23D6F" w:rsidRDefault="00F23D6F">
            <w:pPr>
              <w:pStyle w:val="TableParagraph"/>
              <w:rPr>
                <w:rFonts w:ascii="Times New Roman"/>
                <w:sz w:val="8"/>
              </w:rPr>
            </w:pPr>
          </w:p>
          <w:p w14:paraId="40CAD314" w14:textId="77777777" w:rsidR="00F23D6F" w:rsidRDefault="00F23D6F">
            <w:pPr>
              <w:pStyle w:val="TableParagraph"/>
              <w:rPr>
                <w:rFonts w:ascii="Times New Roman"/>
                <w:sz w:val="8"/>
              </w:rPr>
            </w:pPr>
          </w:p>
          <w:p w14:paraId="40108B6B" w14:textId="77777777" w:rsidR="00F23D6F" w:rsidRDefault="00F23D6F">
            <w:pPr>
              <w:pStyle w:val="TableParagraph"/>
              <w:rPr>
                <w:rFonts w:ascii="Times New Roman"/>
                <w:sz w:val="8"/>
              </w:rPr>
            </w:pPr>
          </w:p>
          <w:p w14:paraId="55C169F4" w14:textId="77777777" w:rsidR="00F23D6F" w:rsidRDefault="00F23D6F">
            <w:pPr>
              <w:pStyle w:val="TableParagraph"/>
              <w:rPr>
                <w:rFonts w:ascii="Times New Roman"/>
                <w:sz w:val="8"/>
              </w:rPr>
            </w:pPr>
          </w:p>
          <w:p w14:paraId="780A868F" w14:textId="77777777" w:rsidR="00F23D6F" w:rsidRDefault="005056AC">
            <w:pPr>
              <w:pStyle w:val="TableParagraph"/>
              <w:spacing w:before="56"/>
              <w:ind w:right="411"/>
              <w:jc w:val="right"/>
              <w:rPr>
                <w:b/>
                <w:sz w:val="8"/>
              </w:rPr>
            </w:pPr>
            <w:r>
              <w:rPr>
                <w:b/>
                <w:w w:val="105"/>
                <w:sz w:val="8"/>
              </w:rPr>
              <w:t>Decreto 614</w:t>
            </w:r>
          </w:p>
        </w:tc>
        <w:tc>
          <w:tcPr>
            <w:tcW w:w="974" w:type="dxa"/>
          </w:tcPr>
          <w:p w14:paraId="46D922BF" w14:textId="77777777" w:rsidR="00F23D6F" w:rsidRDefault="00F23D6F">
            <w:pPr>
              <w:pStyle w:val="TableParagraph"/>
              <w:rPr>
                <w:rFonts w:ascii="Times New Roman"/>
                <w:sz w:val="8"/>
              </w:rPr>
            </w:pPr>
          </w:p>
          <w:p w14:paraId="1316CA8A" w14:textId="77777777" w:rsidR="00F23D6F" w:rsidRDefault="00F23D6F">
            <w:pPr>
              <w:pStyle w:val="TableParagraph"/>
              <w:rPr>
                <w:rFonts w:ascii="Times New Roman"/>
                <w:sz w:val="8"/>
              </w:rPr>
            </w:pPr>
          </w:p>
          <w:p w14:paraId="6C64B8BE" w14:textId="77777777" w:rsidR="00F23D6F" w:rsidRDefault="00F23D6F">
            <w:pPr>
              <w:pStyle w:val="TableParagraph"/>
              <w:rPr>
                <w:rFonts w:ascii="Times New Roman"/>
                <w:sz w:val="8"/>
              </w:rPr>
            </w:pPr>
          </w:p>
          <w:p w14:paraId="6F103C18" w14:textId="77777777" w:rsidR="00F23D6F" w:rsidRDefault="00F23D6F">
            <w:pPr>
              <w:pStyle w:val="TableParagraph"/>
              <w:rPr>
                <w:rFonts w:ascii="Times New Roman"/>
                <w:sz w:val="8"/>
              </w:rPr>
            </w:pPr>
          </w:p>
          <w:p w14:paraId="5CDE5449" w14:textId="77777777" w:rsidR="00F23D6F" w:rsidRDefault="00F23D6F">
            <w:pPr>
              <w:pStyle w:val="TableParagraph"/>
              <w:rPr>
                <w:rFonts w:ascii="Times New Roman"/>
                <w:sz w:val="8"/>
              </w:rPr>
            </w:pPr>
          </w:p>
          <w:p w14:paraId="58546031" w14:textId="77777777" w:rsidR="00F23D6F" w:rsidRDefault="005056AC">
            <w:pPr>
              <w:pStyle w:val="TableParagraph"/>
              <w:spacing w:before="66"/>
              <w:ind w:left="69" w:right="59"/>
              <w:jc w:val="center"/>
              <w:rPr>
                <w:b/>
                <w:sz w:val="8"/>
              </w:rPr>
            </w:pPr>
            <w:r>
              <w:rPr>
                <w:b/>
                <w:w w:val="105"/>
                <w:sz w:val="8"/>
              </w:rPr>
              <w:t>1984</w:t>
            </w:r>
          </w:p>
        </w:tc>
        <w:tc>
          <w:tcPr>
            <w:tcW w:w="1379" w:type="dxa"/>
          </w:tcPr>
          <w:p w14:paraId="37FB1251" w14:textId="77777777" w:rsidR="00F23D6F" w:rsidRDefault="00F23D6F">
            <w:pPr>
              <w:pStyle w:val="TableParagraph"/>
              <w:rPr>
                <w:rFonts w:ascii="Times New Roman"/>
                <w:sz w:val="8"/>
              </w:rPr>
            </w:pPr>
          </w:p>
          <w:p w14:paraId="35FA7116" w14:textId="77777777" w:rsidR="00F23D6F" w:rsidRDefault="00F23D6F">
            <w:pPr>
              <w:pStyle w:val="TableParagraph"/>
              <w:rPr>
                <w:rFonts w:ascii="Times New Roman"/>
                <w:sz w:val="8"/>
              </w:rPr>
            </w:pPr>
          </w:p>
          <w:p w14:paraId="63D133A7" w14:textId="77777777" w:rsidR="00F23D6F" w:rsidRDefault="00F23D6F">
            <w:pPr>
              <w:pStyle w:val="TableParagraph"/>
              <w:rPr>
                <w:rFonts w:ascii="Times New Roman"/>
                <w:sz w:val="8"/>
              </w:rPr>
            </w:pPr>
          </w:p>
          <w:p w14:paraId="6BB785A0" w14:textId="77777777" w:rsidR="00F23D6F" w:rsidRDefault="00F23D6F">
            <w:pPr>
              <w:pStyle w:val="TableParagraph"/>
              <w:rPr>
                <w:rFonts w:ascii="Times New Roman"/>
                <w:sz w:val="8"/>
              </w:rPr>
            </w:pPr>
          </w:p>
          <w:p w14:paraId="7A8E43E8" w14:textId="77777777" w:rsidR="00F23D6F" w:rsidRDefault="00F23D6F">
            <w:pPr>
              <w:pStyle w:val="TableParagraph"/>
              <w:spacing w:before="10"/>
              <w:rPr>
                <w:rFonts w:ascii="Times New Roman"/>
                <w:sz w:val="8"/>
              </w:rPr>
            </w:pPr>
          </w:p>
          <w:p w14:paraId="3ED013FE"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4F9BC2BA" w14:textId="77777777" w:rsidR="00F23D6F" w:rsidRDefault="00F23D6F">
            <w:pPr>
              <w:pStyle w:val="TableParagraph"/>
              <w:rPr>
                <w:rFonts w:ascii="Times New Roman"/>
                <w:sz w:val="8"/>
              </w:rPr>
            </w:pPr>
          </w:p>
          <w:p w14:paraId="258A300A" w14:textId="77777777" w:rsidR="00F23D6F" w:rsidRDefault="00F23D6F">
            <w:pPr>
              <w:pStyle w:val="TableParagraph"/>
              <w:rPr>
                <w:rFonts w:ascii="Times New Roman"/>
                <w:sz w:val="8"/>
              </w:rPr>
            </w:pPr>
          </w:p>
          <w:p w14:paraId="4161BAA3" w14:textId="77777777" w:rsidR="00F23D6F" w:rsidRDefault="00F23D6F">
            <w:pPr>
              <w:pStyle w:val="TableParagraph"/>
              <w:rPr>
                <w:rFonts w:ascii="Times New Roman"/>
                <w:sz w:val="8"/>
              </w:rPr>
            </w:pPr>
          </w:p>
          <w:p w14:paraId="5D41D23C" w14:textId="77777777" w:rsidR="00F23D6F" w:rsidRDefault="00F23D6F">
            <w:pPr>
              <w:pStyle w:val="TableParagraph"/>
              <w:rPr>
                <w:rFonts w:ascii="Times New Roman"/>
                <w:sz w:val="8"/>
              </w:rPr>
            </w:pPr>
          </w:p>
          <w:p w14:paraId="412B2B87" w14:textId="77777777" w:rsidR="00F23D6F" w:rsidRDefault="00F23D6F">
            <w:pPr>
              <w:pStyle w:val="TableParagraph"/>
              <w:spacing w:before="10"/>
              <w:rPr>
                <w:rFonts w:ascii="Times New Roman"/>
                <w:sz w:val="8"/>
              </w:rPr>
            </w:pPr>
          </w:p>
          <w:p w14:paraId="3031AAD1" w14:textId="77777777" w:rsidR="00F23D6F" w:rsidRDefault="005056AC">
            <w:pPr>
              <w:pStyle w:val="TableParagraph"/>
              <w:spacing w:line="268" w:lineRule="auto"/>
              <w:ind w:left="21" w:right="391"/>
              <w:rPr>
                <w:sz w:val="8"/>
              </w:rPr>
            </w:pPr>
            <w:r>
              <w:rPr>
                <w:w w:val="105"/>
                <w:sz w:val="8"/>
              </w:rPr>
              <w:t>Por el cual se determinan las bases para la organización y administración de Salud Ocupacional en el país</w:t>
            </w:r>
          </w:p>
        </w:tc>
        <w:tc>
          <w:tcPr>
            <w:tcW w:w="1319" w:type="dxa"/>
          </w:tcPr>
          <w:p w14:paraId="7C72E66B" w14:textId="77777777" w:rsidR="00F23D6F" w:rsidRDefault="00F23D6F">
            <w:pPr>
              <w:pStyle w:val="TableParagraph"/>
              <w:rPr>
                <w:rFonts w:ascii="Times New Roman"/>
                <w:sz w:val="8"/>
              </w:rPr>
            </w:pPr>
          </w:p>
          <w:p w14:paraId="5EFE968C" w14:textId="77777777" w:rsidR="00F23D6F" w:rsidRDefault="00F23D6F">
            <w:pPr>
              <w:pStyle w:val="TableParagraph"/>
              <w:rPr>
                <w:rFonts w:ascii="Times New Roman"/>
                <w:sz w:val="8"/>
              </w:rPr>
            </w:pPr>
          </w:p>
          <w:p w14:paraId="67E2667A" w14:textId="77777777" w:rsidR="00F23D6F" w:rsidRDefault="00F23D6F">
            <w:pPr>
              <w:pStyle w:val="TableParagraph"/>
              <w:rPr>
                <w:rFonts w:ascii="Times New Roman"/>
                <w:sz w:val="8"/>
              </w:rPr>
            </w:pPr>
          </w:p>
          <w:p w14:paraId="73824C8E" w14:textId="77777777" w:rsidR="00F23D6F" w:rsidRDefault="00F23D6F">
            <w:pPr>
              <w:pStyle w:val="TableParagraph"/>
              <w:rPr>
                <w:rFonts w:ascii="Times New Roman"/>
                <w:sz w:val="8"/>
              </w:rPr>
            </w:pPr>
          </w:p>
          <w:p w14:paraId="68BFD58D" w14:textId="77777777" w:rsidR="00F23D6F" w:rsidRDefault="00F23D6F">
            <w:pPr>
              <w:pStyle w:val="TableParagraph"/>
              <w:rPr>
                <w:rFonts w:ascii="Times New Roman"/>
                <w:sz w:val="8"/>
              </w:rPr>
            </w:pPr>
          </w:p>
          <w:p w14:paraId="227066B4" w14:textId="77777777" w:rsidR="00F23D6F" w:rsidRDefault="005056AC">
            <w:pPr>
              <w:pStyle w:val="TableParagraph"/>
              <w:spacing w:before="63"/>
              <w:ind w:left="17" w:right="2"/>
              <w:jc w:val="center"/>
              <w:rPr>
                <w:sz w:val="8"/>
              </w:rPr>
            </w:pPr>
            <w:r>
              <w:rPr>
                <w:w w:val="105"/>
                <w:sz w:val="8"/>
              </w:rPr>
              <w:t>ART: 28</w:t>
            </w:r>
          </w:p>
        </w:tc>
        <w:tc>
          <w:tcPr>
            <w:tcW w:w="6787" w:type="dxa"/>
          </w:tcPr>
          <w:p w14:paraId="4D20D11F" w14:textId="77777777" w:rsidR="00F23D6F" w:rsidRDefault="005056AC">
            <w:pPr>
              <w:pStyle w:val="TableParagraph"/>
              <w:spacing w:before="7" w:line="268" w:lineRule="auto"/>
              <w:ind w:left="23"/>
              <w:rPr>
                <w:sz w:val="8"/>
              </w:rPr>
            </w:pPr>
            <w:r>
              <w:rPr>
                <w:w w:val="105"/>
                <w:sz w:val="8"/>
              </w:rPr>
              <w:t>Programas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Ocupacional</w:t>
            </w:r>
            <w:r>
              <w:rPr>
                <w:spacing w:val="-8"/>
                <w:w w:val="105"/>
                <w:sz w:val="8"/>
              </w:rPr>
              <w:t xml:space="preserve"> </w:t>
            </w:r>
            <w:r>
              <w:rPr>
                <w:w w:val="105"/>
                <w:sz w:val="8"/>
              </w:rPr>
              <w:t>en</w:t>
            </w:r>
            <w:r>
              <w:rPr>
                <w:spacing w:val="-8"/>
                <w:w w:val="105"/>
                <w:sz w:val="8"/>
              </w:rPr>
              <w:t xml:space="preserve"> </w:t>
            </w:r>
            <w:r>
              <w:rPr>
                <w:spacing w:val="-2"/>
                <w:w w:val="105"/>
                <w:sz w:val="8"/>
              </w:rPr>
              <w:t>las</w:t>
            </w:r>
            <w:r>
              <w:rPr>
                <w:spacing w:val="-6"/>
                <w:w w:val="105"/>
                <w:sz w:val="8"/>
              </w:rPr>
              <w:t xml:space="preserve"> </w:t>
            </w:r>
            <w:r>
              <w:rPr>
                <w:w w:val="105"/>
                <w:sz w:val="8"/>
              </w:rPr>
              <w:t>empresas.</w:t>
            </w:r>
            <w:r>
              <w:rPr>
                <w:spacing w:val="-6"/>
                <w:w w:val="105"/>
                <w:sz w:val="8"/>
              </w:rPr>
              <w:t xml:space="preserve"> </w:t>
            </w:r>
            <w:r>
              <w:rPr>
                <w:spacing w:val="-2"/>
                <w:w w:val="105"/>
                <w:sz w:val="8"/>
              </w:rPr>
              <w:t>Los</w:t>
            </w:r>
            <w:r>
              <w:rPr>
                <w:spacing w:val="-6"/>
                <w:w w:val="105"/>
                <w:sz w:val="8"/>
              </w:rPr>
              <w:t xml:space="preserve"> </w:t>
            </w:r>
            <w:r>
              <w:rPr>
                <w:w w:val="105"/>
                <w:sz w:val="8"/>
              </w:rPr>
              <w:t>programas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Ocupacional</w:t>
            </w:r>
            <w:r>
              <w:rPr>
                <w:spacing w:val="-8"/>
                <w:w w:val="105"/>
                <w:sz w:val="8"/>
              </w:rPr>
              <w:t xml:space="preserve"> </w:t>
            </w:r>
            <w:r>
              <w:rPr>
                <w:w w:val="105"/>
                <w:sz w:val="8"/>
              </w:rPr>
              <w:t>que</w:t>
            </w:r>
            <w:r>
              <w:rPr>
                <w:spacing w:val="-9"/>
                <w:w w:val="105"/>
                <w:sz w:val="8"/>
              </w:rPr>
              <w:t xml:space="preserve"> </w:t>
            </w:r>
            <w:r>
              <w:rPr>
                <w:spacing w:val="-3"/>
                <w:w w:val="105"/>
                <w:sz w:val="8"/>
              </w:rPr>
              <w:t>deben</w:t>
            </w:r>
            <w:r>
              <w:rPr>
                <w:spacing w:val="-8"/>
                <w:w w:val="105"/>
                <w:sz w:val="8"/>
              </w:rPr>
              <w:t xml:space="preserve"> </w:t>
            </w:r>
            <w:r>
              <w:rPr>
                <w:w w:val="105"/>
                <w:sz w:val="8"/>
              </w:rPr>
              <w:t>establecerse</w:t>
            </w:r>
            <w:r>
              <w:rPr>
                <w:spacing w:val="-9"/>
                <w:w w:val="105"/>
                <w:sz w:val="8"/>
              </w:rPr>
              <w:t xml:space="preserve"> </w:t>
            </w:r>
            <w:r>
              <w:rPr>
                <w:w w:val="105"/>
                <w:sz w:val="8"/>
              </w:rPr>
              <w:t>en</w:t>
            </w:r>
            <w:r>
              <w:rPr>
                <w:spacing w:val="-8"/>
                <w:w w:val="105"/>
                <w:sz w:val="8"/>
              </w:rPr>
              <w:t xml:space="preserve"> </w:t>
            </w:r>
            <w:r>
              <w:rPr>
                <w:w w:val="105"/>
                <w:sz w:val="8"/>
              </w:rPr>
              <w:t>todo</w:t>
            </w:r>
            <w:r>
              <w:rPr>
                <w:spacing w:val="-9"/>
                <w:w w:val="105"/>
                <w:sz w:val="8"/>
              </w:rPr>
              <w:t xml:space="preserve"> </w:t>
            </w:r>
            <w:r>
              <w:rPr>
                <w:w w:val="105"/>
                <w:sz w:val="8"/>
              </w:rPr>
              <w:t>lugar</w:t>
            </w:r>
            <w:r>
              <w:rPr>
                <w:spacing w:val="-6"/>
                <w:w w:val="105"/>
                <w:sz w:val="8"/>
              </w:rPr>
              <w:t xml:space="preserve"> </w:t>
            </w:r>
            <w:r>
              <w:rPr>
                <w:w w:val="105"/>
                <w:sz w:val="8"/>
              </w:rPr>
              <w:t>de</w:t>
            </w:r>
            <w:r>
              <w:rPr>
                <w:spacing w:val="-9"/>
                <w:w w:val="105"/>
                <w:sz w:val="8"/>
              </w:rPr>
              <w:t xml:space="preserve"> </w:t>
            </w:r>
            <w:r>
              <w:rPr>
                <w:w w:val="105"/>
                <w:sz w:val="8"/>
              </w:rPr>
              <w:t>trabajo,</w:t>
            </w:r>
            <w:r>
              <w:rPr>
                <w:spacing w:val="-6"/>
                <w:w w:val="105"/>
                <w:sz w:val="8"/>
              </w:rPr>
              <w:t xml:space="preserve"> </w:t>
            </w:r>
            <w:r>
              <w:rPr>
                <w:w w:val="105"/>
                <w:sz w:val="8"/>
              </w:rPr>
              <w:t>se</w:t>
            </w:r>
            <w:r>
              <w:rPr>
                <w:spacing w:val="-9"/>
                <w:w w:val="105"/>
                <w:sz w:val="8"/>
              </w:rPr>
              <w:t xml:space="preserve"> </w:t>
            </w:r>
            <w:r>
              <w:rPr>
                <w:w w:val="105"/>
                <w:sz w:val="8"/>
              </w:rPr>
              <w:t>sujetarán</w:t>
            </w:r>
            <w:r>
              <w:rPr>
                <w:spacing w:val="-8"/>
                <w:w w:val="105"/>
                <w:sz w:val="8"/>
              </w:rPr>
              <w:t xml:space="preserve"> </w:t>
            </w:r>
            <w:r>
              <w:rPr>
                <w:w w:val="105"/>
                <w:sz w:val="8"/>
              </w:rPr>
              <w:t>en</w:t>
            </w:r>
            <w:r>
              <w:rPr>
                <w:spacing w:val="-8"/>
                <w:w w:val="105"/>
                <w:sz w:val="8"/>
              </w:rPr>
              <w:t xml:space="preserve"> </w:t>
            </w:r>
            <w:r>
              <w:rPr>
                <w:w w:val="105"/>
                <w:sz w:val="8"/>
              </w:rPr>
              <w:t>su</w:t>
            </w:r>
            <w:r>
              <w:rPr>
                <w:spacing w:val="-8"/>
                <w:w w:val="105"/>
                <w:sz w:val="8"/>
              </w:rPr>
              <w:t xml:space="preserve"> </w:t>
            </w:r>
            <w:r>
              <w:rPr>
                <w:spacing w:val="-2"/>
                <w:w w:val="105"/>
                <w:sz w:val="8"/>
              </w:rPr>
              <w:t>organización</w:t>
            </w:r>
            <w:r>
              <w:rPr>
                <w:spacing w:val="-8"/>
                <w:w w:val="105"/>
                <w:sz w:val="8"/>
              </w:rPr>
              <w:t xml:space="preserve"> </w:t>
            </w:r>
            <w:r>
              <w:rPr>
                <w:w w:val="105"/>
                <w:sz w:val="8"/>
              </w:rPr>
              <w:t xml:space="preserve">y funcionamiento, a </w:t>
            </w:r>
            <w:r>
              <w:rPr>
                <w:spacing w:val="-2"/>
                <w:w w:val="105"/>
                <w:sz w:val="8"/>
              </w:rPr>
              <w:t xml:space="preserve">los </w:t>
            </w:r>
            <w:r>
              <w:rPr>
                <w:w w:val="105"/>
                <w:sz w:val="8"/>
              </w:rPr>
              <w:t>siguientes requisitos mínimos:</w:t>
            </w:r>
          </w:p>
          <w:p w14:paraId="7F0361E8" w14:textId="77777777" w:rsidR="00F23D6F" w:rsidRDefault="005056AC">
            <w:pPr>
              <w:pStyle w:val="TableParagraph"/>
              <w:numPr>
                <w:ilvl w:val="0"/>
                <w:numId w:val="41"/>
              </w:numPr>
              <w:tabs>
                <w:tab w:val="left" w:pos="120"/>
              </w:tabs>
              <w:spacing w:before="1"/>
              <w:rPr>
                <w:sz w:val="8"/>
              </w:rPr>
            </w:pPr>
            <w:r>
              <w:rPr>
                <w:w w:val="105"/>
                <w:sz w:val="8"/>
              </w:rPr>
              <w:t>El programa será de carácter</w:t>
            </w:r>
            <w:r>
              <w:rPr>
                <w:spacing w:val="-9"/>
                <w:w w:val="105"/>
                <w:sz w:val="8"/>
              </w:rPr>
              <w:t xml:space="preserve"> </w:t>
            </w:r>
            <w:r>
              <w:rPr>
                <w:spacing w:val="-3"/>
                <w:w w:val="105"/>
                <w:sz w:val="8"/>
              </w:rPr>
              <w:t>permanente;</w:t>
            </w:r>
          </w:p>
          <w:p w14:paraId="3FD004B5" w14:textId="77777777" w:rsidR="00F23D6F" w:rsidRDefault="005056AC">
            <w:pPr>
              <w:pStyle w:val="TableParagraph"/>
              <w:numPr>
                <w:ilvl w:val="0"/>
                <w:numId w:val="41"/>
              </w:numPr>
              <w:tabs>
                <w:tab w:val="left" w:pos="122"/>
              </w:tabs>
              <w:spacing w:before="11"/>
              <w:ind w:left="121" w:hanging="98"/>
              <w:rPr>
                <w:sz w:val="8"/>
              </w:rPr>
            </w:pPr>
            <w:r>
              <w:rPr>
                <w:w w:val="105"/>
                <w:sz w:val="8"/>
              </w:rPr>
              <w:t xml:space="preserve">El programa estará </w:t>
            </w:r>
            <w:proofErr w:type="spellStart"/>
            <w:r>
              <w:rPr>
                <w:w w:val="105"/>
                <w:sz w:val="8"/>
              </w:rPr>
              <w:t>constituído</w:t>
            </w:r>
            <w:proofErr w:type="spellEnd"/>
            <w:r>
              <w:rPr>
                <w:w w:val="105"/>
                <w:sz w:val="8"/>
              </w:rPr>
              <w:t xml:space="preserve"> </w:t>
            </w:r>
            <w:r>
              <w:rPr>
                <w:spacing w:val="-2"/>
                <w:w w:val="105"/>
                <w:sz w:val="8"/>
              </w:rPr>
              <w:t xml:space="preserve">por </w:t>
            </w:r>
            <w:r>
              <w:rPr>
                <w:w w:val="105"/>
                <w:sz w:val="8"/>
              </w:rPr>
              <w:t xml:space="preserve">4 </w:t>
            </w:r>
            <w:r>
              <w:rPr>
                <w:spacing w:val="-3"/>
                <w:w w:val="105"/>
                <w:sz w:val="8"/>
              </w:rPr>
              <w:t>elementos</w:t>
            </w:r>
            <w:r>
              <w:rPr>
                <w:spacing w:val="-8"/>
                <w:w w:val="105"/>
                <w:sz w:val="8"/>
              </w:rPr>
              <w:t xml:space="preserve"> </w:t>
            </w:r>
            <w:r>
              <w:rPr>
                <w:w w:val="105"/>
                <w:sz w:val="8"/>
              </w:rPr>
              <w:t>básicos;</w:t>
            </w:r>
          </w:p>
          <w:p w14:paraId="2A515E4F" w14:textId="77777777" w:rsidR="00F23D6F" w:rsidRDefault="005056AC">
            <w:pPr>
              <w:pStyle w:val="TableParagraph"/>
              <w:numPr>
                <w:ilvl w:val="0"/>
                <w:numId w:val="40"/>
              </w:numPr>
              <w:tabs>
                <w:tab w:val="left" w:pos="118"/>
              </w:tabs>
              <w:spacing w:before="11"/>
              <w:rPr>
                <w:sz w:val="8"/>
              </w:rPr>
            </w:pPr>
            <w:r>
              <w:rPr>
                <w:spacing w:val="-1"/>
                <w:w w:val="105"/>
                <w:sz w:val="8"/>
              </w:rPr>
              <w:t>Actividades</w:t>
            </w:r>
            <w:r>
              <w:rPr>
                <w:spacing w:val="-16"/>
                <w:w w:val="105"/>
                <w:sz w:val="8"/>
              </w:rPr>
              <w:t xml:space="preserve"> </w:t>
            </w:r>
            <w:r>
              <w:rPr>
                <w:w w:val="105"/>
                <w:sz w:val="8"/>
              </w:rPr>
              <w:t>de</w:t>
            </w:r>
            <w:r>
              <w:rPr>
                <w:spacing w:val="-17"/>
                <w:w w:val="105"/>
                <w:sz w:val="8"/>
              </w:rPr>
              <w:t xml:space="preserve"> </w:t>
            </w:r>
            <w:r>
              <w:rPr>
                <w:w w:val="105"/>
                <w:sz w:val="8"/>
              </w:rPr>
              <w:t>medicina</w:t>
            </w:r>
            <w:r>
              <w:rPr>
                <w:spacing w:val="-17"/>
                <w:w w:val="105"/>
                <w:sz w:val="8"/>
              </w:rPr>
              <w:t xml:space="preserve"> </w:t>
            </w:r>
            <w:r>
              <w:rPr>
                <w:w w:val="105"/>
                <w:sz w:val="8"/>
              </w:rPr>
              <w:t>preventiva;</w:t>
            </w:r>
          </w:p>
          <w:p w14:paraId="0E9BCC47" w14:textId="77777777" w:rsidR="00F23D6F" w:rsidRDefault="005056AC">
            <w:pPr>
              <w:pStyle w:val="TableParagraph"/>
              <w:numPr>
                <w:ilvl w:val="0"/>
                <w:numId w:val="40"/>
              </w:numPr>
              <w:tabs>
                <w:tab w:val="left" w:pos="118"/>
              </w:tabs>
              <w:spacing w:before="11"/>
              <w:rPr>
                <w:sz w:val="8"/>
              </w:rPr>
            </w:pPr>
            <w:r>
              <w:rPr>
                <w:w w:val="105"/>
                <w:sz w:val="8"/>
              </w:rPr>
              <w:t>Actividades</w:t>
            </w:r>
            <w:r>
              <w:rPr>
                <w:spacing w:val="-13"/>
                <w:w w:val="105"/>
                <w:sz w:val="8"/>
              </w:rPr>
              <w:t xml:space="preserve"> </w:t>
            </w:r>
            <w:r>
              <w:rPr>
                <w:w w:val="105"/>
                <w:sz w:val="8"/>
              </w:rPr>
              <w:t>de</w:t>
            </w:r>
            <w:r>
              <w:rPr>
                <w:spacing w:val="-15"/>
                <w:w w:val="105"/>
                <w:sz w:val="8"/>
              </w:rPr>
              <w:t xml:space="preserve"> </w:t>
            </w:r>
            <w:r>
              <w:rPr>
                <w:w w:val="105"/>
                <w:sz w:val="8"/>
              </w:rPr>
              <w:t>medicina</w:t>
            </w:r>
            <w:r>
              <w:rPr>
                <w:spacing w:val="-15"/>
                <w:w w:val="105"/>
                <w:sz w:val="8"/>
              </w:rPr>
              <w:t xml:space="preserve"> </w:t>
            </w:r>
            <w:r>
              <w:rPr>
                <w:w w:val="105"/>
                <w:sz w:val="8"/>
              </w:rPr>
              <w:t>de</w:t>
            </w:r>
            <w:r>
              <w:rPr>
                <w:spacing w:val="-15"/>
                <w:w w:val="105"/>
                <w:sz w:val="8"/>
              </w:rPr>
              <w:t xml:space="preserve"> </w:t>
            </w:r>
            <w:r>
              <w:rPr>
                <w:w w:val="105"/>
                <w:sz w:val="8"/>
              </w:rPr>
              <w:t>trabajo;</w:t>
            </w:r>
          </w:p>
          <w:p w14:paraId="09F86F87" w14:textId="77777777" w:rsidR="00F23D6F" w:rsidRDefault="005056AC">
            <w:pPr>
              <w:pStyle w:val="TableParagraph"/>
              <w:numPr>
                <w:ilvl w:val="0"/>
                <w:numId w:val="40"/>
              </w:numPr>
              <w:tabs>
                <w:tab w:val="left" w:pos="118"/>
              </w:tabs>
              <w:spacing w:before="11"/>
              <w:rPr>
                <w:sz w:val="8"/>
              </w:rPr>
            </w:pPr>
            <w:r>
              <w:rPr>
                <w:w w:val="105"/>
                <w:sz w:val="8"/>
              </w:rPr>
              <w:t>Actividades de higiene y seguridad</w:t>
            </w:r>
            <w:r>
              <w:rPr>
                <w:spacing w:val="-9"/>
                <w:w w:val="105"/>
                <w:sz w:val="8"/>
              </w:rPr>
              <w:t xml:space="preserve"> </w:t>
            </w:r>
            <w:r>
              <w:rPr>
                <w:w w:val="105"/>
                <w:sz w:val="8"/>
              </w:rPr>
              <w:t>industrial;</w:t>
            </w:r>
          </w:p>
          <w:p w14:paraId="1ADB3635" w14:textId="77777777" w:rsidR="00F23D6F" w:rsidRDefault="005056AC">
            <w:pPr>
              <w:pStyle w:val="TableParagraph"/>
              <w:numPr>
                <w:ilvl w:val="0"/>
                <w:numId w:val="40"/>
              </w:numPr>
              <w:tabs>
                <w:tab w:val="left" w:pos="118"/>
              </w:tabs>
              <w:spacing w:before="12"/>
              <w:rPr>
                <w:sz w:val="8"/>
              </w:rPr>
            </w:pPr>
            <w:r>
              <w:rPr>
                <w:w w:val="105"/>
                <w:sz w:val="8"/>
              </w:rPr>
              <w:t>Funcionamiento</w:t>
            </w:r>
            <w:r>
              <w:rPr>
                <w:spacing w:val="-4"/>
                <w:w w:val="105"/>
                <w:sz w:val="8"/>
              </w:rPr>
              <w:t xml:space="preserve"> </w:t>
            </w:r>
            <w:r>
              <w:rPr>
                <w:spacing w:val="-2"/>
                <w:w w:val="105"/>
                <w:sz w:val="8"/>
              </w:rPr>
              <w:t>del</w:t>
            </w:r>
            <w:r>
              <w:rPr>
                <w:spacing w:val="-3"/>
                <w:w w:val="105"/>
                <w:sz w:val="8"/>
              </w:rPr>
              <w:t xml:space="preserve"> </w:t>
            </w:r>
            <w:r>
              <w:rPr>
                <w:w w:val="105"/>
                <w:sz w:val="8"/>
              </w:rPr>
              <w:t>Comité</w:t>
            </w:r>
            <w:r>
              <w:rPr>
                <w:spacing w:val="-2"/>
                <w:w w:val="105"/>
                <w:sz w:val="8"/>
              </w:rPr>
              <w:t xml:space="preserve"> </w:t>
            </w:r>
            <w:r>
              <w:rPr>
                <w:w w:val="105"/>
                <w:sz w:val="8"/>
              </w:rPr>
              <w:t>de</w:t>
            </w:r>
            <w:r>
              <w:rPr>
                <w:spacing w:val="-4"/>
                <w:w w:val="105"/>
                <w:sz w:val="8"/>
              </w:rPr>
              <w:t xml:space="preserve"> </w:t>
            </w:r>
            <w:r>
              <w:rPr>
                <w:w w:val="105"/>
                <w:sz w:val="8"/>
              </w:rPr>
              <w:t>Medicina, Higiene</w:t>
            </w:r>
            <w:r>
              <w:rPr>
                <w:spacing w:val="-4"/>
                <w:w w:val="105"/>
                <w:sz w:val="8"/>
              </w:rPr>
              <w:t xml:space="preserve"> </w:t>
            </w:r>
            <w:r>
              <w:rPr>
                <w:w w:val="105"/>
                <w:sz w:val="8"/>
              </w:rPr>
              <w:t>y</w:t>
            </w:r>
            <w:r>
              <w:rPr>
                <w:spacing w:val="-2"/>
                <w:w w:val="105"/>
                <w:sz w:val="8"/>
              </w:rPr>
              <w:t xml:space="preserve"> </w:t>
            </w:r>
            <w:r>
              <w:rPr>
                <w:w w:val="105"/>
                <w:sz w:val="8"/>
              </w:rPr>
              <w:t>Seguridad</w:t>
            </w:r>
            <w:r>
              <w:rPr>
                <w:spacing w:val="-2"/>
                <w:w w:val="105"/>
                <w:sz w:val="8"/>
              </w:rPr>
              <w:t xml:space="preserve"> </w:t>
            </w:r>
            <w:r>
              <w:rPr>
                <w:w w:val="105"/>
                <w:sz w:val="8"/>
              </w:rPr>
              <w:t>Industrial</w:t>
            </w:r>
            <w:r>
              <w:rPr>
                <w:spacing w:val="-3"/>
                <w:w w:val="105"/>
                <w:sz w:val="8"/>
              </w:rPr>
              <w:t xml:space="preserve"> </w:t>
            </w:r>
            <w:r>
              <w:rPr>
                <w:w w:val="105"/>
                <w:sz w:val="8"/>
              </w:rPr>
              <w:t>de</w:t>
            </w:r>
            <w:r>
              <w:rPr>
                <w:spacing w:val="-4"/>
                <w:w w:val="105"/>
                <w:sz w:val="8"/>
              </w:rPr>
              <w:t xml:space="preserve"> </w:t>
            </w:r>
            <w:r>
              <w:rPr>
                <w:w w:val="105"/>
                <w:sz w:val="8"/>
              </w:rPr>
              <w:t>Empresa.</w:t>
            </w:r>
          </w:p>
          <w:p w14:paraId="66BB5084" w14:textId="77777777" w:rsidR="00F23D6F" w:rsidRDefault="005056AC">
            <w:pPr>
              <w:pStyle w:val="TableParagraph"/>
              <w:numPr>
                <w:ilvl w:val="0"/>
                <w:numId w:val="39"/>
              </w:numPr>
              <w:tabs>
                <w:tab w:val="left" w:pos="120"/>
              </w:tabs>
              <w:spacing w:before="11"/>
              <w:rPr>
                <w:sz w:val="8"/>
              </w:rPr>
            </w:pPr>
            <w:r>
              <w:rPr>
                <w:spacing w:val="-2"/>
                <w:w w:val="105"/>
                <w:sz w:val="8"/>
              </w:rPr>
              <w:t xml:space="preserve">Las </w:t>
            </w:r>
            <w:r>
              <w:rPr>
                <w:w w:val="105"/>
                <w:sz w:val="8"/>
              </w:rPr>
              <w:t>actividades</w:t>
            </w:r>
            <w:r>
              <w:rPr>
                <w:spacing w:val="-2"/>
                <w:w w:val="105"/>
                <w:sz w:val="8"/>
              </w:rPr>
              <w:t xml:space="preserve"> </w:t>
            </w:r>
            <w:r>
              <w:rPr>
                <w:w w:val="105"/>
                <w:sz w:val="8"/>
              </w:rPr>
              <w:t>de</w:t>
            </w:r>
            <w:r>
              <w:rPr>
                <w:spacing w:val="-5"/>
                <w:w w:val="105"/>
                <w:sz w:val="8"/>
              </w:rPr>
              <w:t xml:space="preserve"> </w:t>
            </w:r>
            <w:r>
              <w:rPr>
                <w:w w:val="105"/>
                <w:sz w:val="8"/>
              </w:rPr>
              <w:t>medicina</w:t>
            </w:r>
            <w:r>
              <w:rPr>
                <w:spacing w:val="-5"/>
                <w:w w:val="105"/>
                <w:sz w:val="8"/>
              </w:rPr>
              <w:t xml:space="preserve"> </w:t>
            </w:r>
            <w:r>
              <w:rPr>
                <w:w w:val="105"/>
                <w:sz w:val="8"/>
              </w:rPr>
              <w:t>preventiva,</w:t>
            </w:r>
            <w:r>
              <w:rPr>
                <w:spacing w:val="-2"/>
                <w:w w:val="105"/>
                <w:sz w:val="8"/>
              </w:rPr>
              <w:t xml:space="preserve"> </w:t>
            </w:r>
            <w:r>
              <w:rPr>
                <w:w w:val="105"/>
                <w:sz w:val="8"/>
              </w:rPr>
              <w:t>y</w:t>
            </w:r>
            <w:r>
              <w:rPr>
                <w:spacing w:val="-3"/>
                <w:w w:val="105"/>
                <w:sz w:val="8"/>
              </w:rPr>
              <w:t xml:space="preserve"> </w:t>
            </w:r>
            <w:r>
              <w:rPr>
                <w:w w:val="105"/>
                <w:sz w:val="8"/>
              </w:rPr>
              <w:t>medicina</w:t>
            </w:r>
            <w:r>
              <w:rPr>
                <w:spacing w:val="-5"/>
                <w:w w:val="105"/>
                <w:sz w:val="8"/>
              </w:rPr>
              <w:t xml:space="preserve"> </w:t>
            </w:r>
            <w:r>
              <w:rPr>
                <w:spacing w:val="-2"/>
                <w:w w:val="105"/>
                <w:sz w:val="8"/>
              </w:rPr>
              <w:t>del</w:t>
            </w:r>
            <w:r>
              <w:rPr>
                <w:spacing w:val="-4"/>
                <w:w w:val="105"/>
                <w:sz w:val="8"/>
              </w:rPr>
              <w:t xml:space="preserve"> </w:t>
            </w:r>
            <w:r>
              <w:rPr>
                <w:w w:val="105"/>
                <w:sz w:val="8"/>
              </w:rPr>
              <w:t>trabajo</w:t>
            </w:r>
            <w:r>
              <w:rPr>
                <w:spacing w:val="-5"/>
                <w:w w:val="105"/>
                <w:sz w:val="8"/>
              </w:rPr>
              <w:t xml:space="preserve"> </w:t>
            </w:r>
            <w:r>
              <w:rPr>
                <w:w w:val="105"/>
                <w:sz w:val="8"/>
              </w:rPr>
              <w:t>e</w:t>
            </w:r>
            <w:r>
              <w:rPr>
                <w:spacing w:val="-5"/>
                <w:w w:val="105"/>
                <w:sz w:val="8"/>
              </w:rPr>
              <w:t xml:space="preserve"> </w:t>
            </w:r>
            <w:r>
              <w:rPr>
                <w:w w:val="105"/>
                <w:sz w:val="8"/>
              </w:rPr>
              <w:t>higiene</w:t>
            </w:r>
            <w:r>
              <w:rPr>
                <w:spacing w:val="-5"/>
                <w:w w:val="105"/>
                <w:sz w:val="8"/>
              </w:rPr>
              <w:t xml:space="preserve"> </w:t>
            </w:r>
            <w:r>
              <w:rPr>
                <w:w w:val="105"/>
                <w:sz w:val="8"/>
              </w:rPr>
              <w:t>y</w:t>
            </w:r>
            <w:r>
              <w:rPr>
                <w:spacing w:val="-3"/>
                <w:w w:val="105"/>
                <w:sz w:val="8"/>
              </w:rPr>
              <w:t xml:space="preserve"> </w:t>
            </w:r>
            <w:r>
              <w:rPr>
                <w:w w:val="105"/>
                <w:sz w:val="8"/>
              </w:rPr>
              <w:t>seguridad</w:t>
            </w:r>
            <w:r>
              <w:rPr>
                <w:spacing w:val="-3"/>
                <w:w w:val="105"/>
                <w:sz w:val="8"/>
              </w:rPr>
              <w:t xml:space="preserve"> </w:t>
            </w:r>
            <w:r>
              <w:rPr>
                <w:w w:val="105"/>
                <w:sz w:val="8"/>
              </w:rPr>
              <w:t>industrial,</w:t>
            </w:r>
            <w:r>
              <w:rPr>
                <w:spacing w:val="-2"/>
                <w:w w:val="105"/>
                <w:sz w:val="8"/>
              </w:rPr>
              <w:t xml:space="preserve"> </w:t>
            </w:r>
            <w:r>
              <w:rPr>
                <w:w w:val="105"/>
                <w:sz w:val="8"/>
              </w:rPr>
              <w:t>serán</w:t>
            </w:r>
            <w:r>
              <w:rPr>
                <w:spacing w:val="-3"/>
                <w:w w:val="105"/>
                <w:sz w:val="8"/>
              </w:rPr>
              <w:t xml:space="preserve"> programadas</w:t>
            </w:r>
            <w:r>
              <w:rPr>
                <w:spacing w:val="-2"/>
                <w:w w:val="105"/>
                <w:sz w:val="8"/>
              </w:rPr>
              <w:t xml:space="preserve"> </w:t>
            </w:r>
            <w:r>
              <w:rPr>
                <w:w w:val="105"/>
                <w:sz w:val="8"/>
              </w:rPr>
              <w:t>y</w:t>
            </w:r>
            <w:r>
              <w:rPr>
                <w:spacing w:val="-3"/>
                <w:w w:val="105"/>
                <w:sz w:val="8"/>
              </w:rPr>
              <w:t xml:space="preserve"> desarrolladas</w:t>
            </w:r>
            <w:r>
              <w:rPr>
                <w:spacing w:val="-2"/>
                <w:w w:val="105"/>
                <w:sz w:val="8"/>
              </w:rPr>
              <w:t xml:space="preserve"> </w:t>
            </w:r>
            <w:r>
              <w:rPr>
                <w:w w:val="105"/>
                <w:sz w:val="8"/>
              </w:rPr>
              <w:t>en</w:t>
            </w:r>
            <w:r>
              <w:rPr>
                <w:spacing w:val="-3"/>
                <w:w w:val="105"/>
                <w:sz w:val="8"/>
              </w:rPr>
              <w:t xml:space="preserve"> </w:t>
            </w:r>
            <w:r>
              <w:rPr>
                <w:w w:val="105"/>
                <w:sz w:val="8"/>
              </w:rPr>
              <w:t>forma</w:t>
            </w:r>
            <w:r>
              <w:rPr>
                <w:spacing w:val="-5"/>
                <w:w w:val="105"/>
                <w:sz w:val="8"/>
              </w:rPr>
              <w:t xml:space="preserve"> </w:t>
            </w:r>
            <w:r>
              <w:rPr>
                <w:w w:val="105"/>
                <w:sz w:val="8"/>
              </w:rPr>
              <w:t>integrada;</w:t>
            </w:r>
          </w:p>
          <w:p w14:paraId="3B0CB9CF" w14:textId="77777777" w:rsidR="00F23D6F" w:rsidRDefault="005056AC">
            <w:pPr>
              <w:pStyle w:val="TableParagraph"/>
              <w:numPr>
                <w:ilvl w:val="0"/>
                <w:numId w:val="39"/>
              </w:numPr>
              <w:tabs>
                <w:tab w:val="left" w:pos="122"/>
              </w:tabs>
              <w:spacing w:before="11"/>
              <w:ind w:left="121" w:hanging="98"/>
              <w:rPr>
                <w:sz w:val="8"/>
              </w:rPr>
            </w:pPr>
            <w:r>
              <w:rPr>
                <w:w w:val="105"/>
                <w:sz w:val="8"/>
              </w:rPr>
              <w:t>Su</w:t>
            </w:r>
            <w:r>
              <w:rPr>
                <w:spacing w:val="-3"/>
                <w:w w:val="105"/>
                <w:sz w:val="8"/>
              </w:rPr>
              <w:t xml:space="preserve"> </w:t>
            </w:r>
            <w:r>
              <w:rPr>
                <w:w w:val="105"/>
                <w:sz w:val="8"/>
              </w:rPr>
              <w:t>contenido</w:t>
            </w:r>
            <w:r>
              <w:rPr>
                <w:spacing w:val="-5"/>
                <w:w w:val="105"/>
                <w:sz w:val="8"/>
              </w:rPr>
              <w:t xml:space="preserve"> </w:t>
            </w:r>
            <w:r>
              <w:rPr>
                <w:w w:val="105"/>
                <w:sz w:val="8"/>
              </w:rPr>
              <w:t>y</w:t>
            </w:r>
            <w:r>
              <w:rPr>
                <w:spacing w:val="-3"/>
                <w:w w:val="105"/>
                <w:sz w:val="8"/>
              </w:rPr>
              <w:t xml:space="preserve"> </w:t>
            </w:r>
            <w:r>
              <w:rPr>
                <w:w w:val="105"/>
                <w:sz w:val="8"/>
              </w:rPr>
              <w:t>recursos</w:t>
            </w:r>
            <w:r>
              <w:rPr>
                <w:spacing w:val="-2"/>
                <w:w w:val="105"/>
                <w:sz w:val="8"/>
              </w:rPr>
              <w:t xml:space="preserve"> </w:t>
            </w:r>
            <w:r>
              <w:rPr>
                <w:w w:val="105"/>
                <w:sz w:val="8"/>
              </w:rPr>
              <w:t>deberán</w:t>
            </w:r>
            <w:r>
              <w:rPr>
                <w:spacing w:val="-3"/>
                <w:w w:val="105"/>
                <w:sz w:val="8"/>
              </w:rPr>
              <w:t xml:space="preserve"> </w:t>
            </w:r>
            <w:r>
              <w:rPr>
                <w:w w:val="105"/>
                <w:sz w:val="8"/>
              </w:rPr>
              <w:t>estar</w:t>
            </w:r>
            <w:r>
              <w:rPr>
                <w:spacing w:val="-2"/>
                <w:w w:val="105"/>
                <w:sz w:val="8"/>
              </w:rPr>
              <w:t xml:space="preserve"> </w:t>
            </w:r>
            <w:r>
              <w:rPr>
                <w:w w:val="105"/>
                <w:sz w:val="8"/>
              </w:rPr>
              <w:t>en</w:t>
            </w:r>
            <w:r>
              <w:rPr>
                <w:spacing w:val="-3"/>
                <w:w w:val="105"/>
                <w:sz w:val="8"/>
              </w:rPr>
              <w:t xml:space="preserve"> </w:t>
            </w:r>
            <w:r>
              <w:rPr>
                <w:w w:val="105"/>
                <w:sz w:val="8"/>
              </w:rPr>
              <w:t>directa</w:t>
            </w:r>
            <w:r>
              <w:rPr>
                <w:spacing w:val="-5"/>
                <w:w w:val="105"/>
                <w:sz w:val="8"/>
              </w:rPr>
              <w:t xml:space="preserve"> </w:t>
            </w:r>
            <w:r>
              <w:rPr>
                <w:w w:val="105"/>
                <w:sz w:val="8"/>
              </w:rPr>
              <w:t>relación</w:t>
            </w:r>
            <w:r>
              <w:rPr>
                <w:spacing w:val="-3"/>
                <w:w w:val="105"/>
                <w:sz w:val="8"/>
              </w:rPr>
              <w:t xml:space="preserve"> </w:t>
            </w:r>
            <w:r>
              <w:rPr>
                <w:w w:val="105"/>
                <w:sz w:val="8"/>
              </w:rPr>
              <w:t>con</w:t>
            </w:r>
            <w:r>
              <w:rPr>
                <w:spacing w:val="-3"/>
                <w:w w:val="105"/>
                <w:sz w:val="8"/>
              </w:rPr>
              <w:t xml:space="preserve"> </w:t>
            </w:r>
            <w:r>
              <w:rPr>
                <w:w w:val="105"/>
                <w:sz w:val="8"/>
              </w:rPr>
              <w:t>el</w:t>
            </w:r>
            <w:r>
              <w:rPr>
                <w:spacing w:val="-4"/>
                <w:w w:val="105"/>
                <w:sz w:val="8"/>
              </w:rPr>
              <w:t xml:space="preserve"> </w:t>
            </w:r>
            <w:r>
              <w:rPr>
                <w:w w:val="105"/>
                <w:sz w:val="8"/>
              </w:rPr>
              <w:t>riesgo</w:t>
            </w:r>
            <w:r>
              <w:rPr>
                <w:spacing w:val="-5"/>
                <w:w w:val="105"/>
                <w:sz w:val="8"/>
              </w:rPr>
              <w:t xml:space="preserve"> </w:t>
            </w:r>
            <w:r>
              <w:rPr>
                <w:w w:val="105"/>
                <w:sz w:val="8"/>
              </w:rPr>
              <w:t>potencial</w:t>
            </w:r>
            <w:r>
              <w:rPr>
                <w:spacing w:val="-4"/>
                <w:w w:val="105"/>
                <w:sz w:val="8"/>
              </w:rPr>
              <w:t xml:space="preserve"> </w:t>
            </w:r>
            <w:r>
              <w:rPr>
                <w:w w:val="105"/>
                <w:sz w:val="8"/>
              </w:rPr>
              <w:t>y</w:t>
            </w:r>
            <w:r>
              <w:rPr>
                <w:spacing w:val="-3"/>
                <w:w w:val="105"/>
                <w:sz w:val="8"/>
              </w:rPr>
              <w:t xml:space="preserve"> </w:t>
            </w:r>
            <w:r>
              <w:rPr>
                <w:w w:val="105"/>
                <w:sz w:val="8"/>
              </w:rPr>
              <w:t>con</w:t>
            </w:r>
            <w:r>
              <w:rPr>
                <w:spacing w:val="-3"/>
                <w:w w:val="105"/>
                <w:sz w:val="8"/>
              </w:rPr>
              <w:t xml:space="preserve"> </w:t>
            </w:r>
            <w:r>
              <w:rPr>
                <w:w w:val="105"/>
                <w:sz w:val="8"/>
              </w:rPr>
              <w:t>el</w:t>
            </w:r>
            <w:r>
              <w:rPr>
                <w:spacing w:val="-4"/>
                <w:w w:val="105"/>
                <w:sz w:val="8"/>
              </w:rPr>
              <w:t xml:space="preserve"> </w:t>
            </w:r>
            <w:r>
              <w:rPr>
                <w:w w:val="105"/>
                <w:sz w:val="8"/>
              </w:rPr>
              <w:t>número</w:t>
            </w:r>
            <w:r>
              <w:rPr>
                <w:spacing w:val="-5"/>
                <w:w w:val="105"/>
                <w:sz w:val="8"/>
              </w:rPr>
              <w:t xml:space="preserve"> </w:t>
            </w:r>
            <w:r>
              <w:rPr>
                <w:w w:val="105"/>
                <w:sz w:val="8"/>
              </w:rPr>
              <w:t>de</w:t>
            </w:r>
            <w:r>
              <w:rPr>
                <w:spacing w:val="-5"/>
                <w:w w:val="105"/>
                <w:sz w:val="8"/>
              </w:rPr>
              <w:t xml:space="preserve"> </w:t>
            </w:r>
            <w:r>
              <w:rPr>
                <w:w w:val="105"/>
                <w:sz w:val="8"/>
              </w:rPr>
              <w:t>trabajadores</w:t>
            </w:r>
            <w:r>
              <w:rPr>
                <w:spacing w:val="-2"/>
                <w:w w:val="105"/>
                <w:sz w:val="8"/>
              </w:rPr>
              <w:t xml:space="preserve"> </w:t>
            </w:r>
            <w:r>
              <w:rPr>
                <w:w w:val="105"/>
                <w:sz w:val="8"/>
              </w:rPr>
              <w:t>en</w:t>
            </w:r>
            <w:r>
              <w:rPr>
                <w:spacing w:val="-3"/>
                <w:w w:val="105"/>
                <w:sz w:val="8"/>
              </w:rPr>
              <w:t xml:space="preserve"> </w:t>
            </w:r>
            <w:r>
              <w:rPr>
                <w:spacing w:val="-2"/>
                <w:w w:val="105"/>
                <w:sz w:val="8"/>
              </w:rPr>
              <w:t xml:space="preserve">los </w:t>
            </w:r>
            <w:r>
              <w:rPr>
                <w:w w:val="105"/>
                <w:sz w:val="8"/>
              </w:rPr>
              <w:t>lugares</w:t>
            </w:r>
            <w:r>
              <w:rPr>
                <w:spacing w:val="-2"/>
                <w:w w:val="105"/>
                <w:sz w:val="8"/>
              </w:rPr>
              <w:t xml:space="preserve"> </w:t>
            </w:r>
            <w:r>
              <w:rPr>
                <w:w w:val="105"/>
                <w:sz w:val="8"/>
              </w:rPr>
              <w:t>de</w:t>
            </w:r>
            <w:r>
              <w:rPr>
                <w:spacing w:val="-5"/>
                <w:w w:val="105"/>
                <w:sz w:val="8"/>
              </w:rPr>
              <w:t xml:space="preserve"> </w:t>
            </w:r>
            <w:r>
              <w:rPr>
                <w:w w:val="105"/>
                <w:sz w:val="8"/>
              </w:rPr>
              <w:t>trabajo;</w:t>
            </w:r>
          </w:p>
          <w:p w14:paraId="72411C94" w14:textId="77777777" w:rsidR="00F23D6F" w:rsidRDefault="005056AC">
            <w:pPr>
              <w:pStyle w:val="TableParagraph"/>
              <w:numPr>
                <w:ilvl w:val="0"/>
                <w:numId w:val="39"/>
              </w:numPr>
              <w:tabs>
                <w:tab w:val="left" w:pos="120"/>
              </w:tabs>
              <w:spacing w:before="11" w:line="70" w:lineRule="exact"/>
              <w:rPr>
                <w:sz w:val="8"/>
              </w:rPr>
            </w:pPr>
            <w:r>
              <w:rPr>
                <w:w w:val="105"/>
                <w:sz w:val="8"/>
              </w:rPr>
              <w:t>La</w:t>
            </w:r>
            <w:r>
              <w:rPr>
                <w:spacing w:val="-5"/>
                <w:w w:val="105"/>
                <w:sz w:val="8"/>
              </w:rPr>
              <w:t xml:space="preserve"> </w:t>
            </w:r>
            <w:r>
              <w:rPr>
                <w:spacing w:val="-2"/>
                <w:w w:val="105"/>
                <w:sz w:val="8"/>
              </w:rPr>
              <w:t>organización</w:t>
            </w:r>
            <w:r>
              <w:rPr>
                <w:spacing w:val="-3"/>
                <w:w w:val="105"/>
                <w:sz w:val="8"/>
              </w:rPr>
              <w:t xml:space="preserve"> </w:t>
            </w:r>
            <w:r>
              <w:rPr>
                <w:w w:val="105"/>
                <w:sz w:val="8"/>
              </w:rPr>
              <w:t>y</w:t>
            </w:r>
            <w:r>
              <w:rPr>
                <w:spacing w:val="-3"/>
                <w:w w:val="105"/>
                <w:sz w:val="8"/>
              </w:rPr>
              <w:t xml:space="preserve"> </w:t>
            </w:r>
            <w:r>
              <w:rPr>
                <w:w w:val="105"/>
                <w:sz w:val="8"/>
              </w:rPr>
              <w:t>el</w:t>
            </w:r>
            <w:r>
              <w:rPr>
                <w:spacing w:val="-4"/>
                <w:w w:val="105"/>
                <w:sz w:val="8"/>
              </w:rPr>
              <w:t xml:space="preserve"> </w:t>
            </w:r>
            <w:r>
              <w:rPr>
                <w:w w:val="105"/>
                <w:sz w:val="8"/>
              </w:rPr>
              <w:t>funcionamiento</w:t>
            </w:r>
            <w:r>
              <w:rPr>
                <w:spacing w:val="-5"/>
                <w:w w:val="105"/>
                <w:sz w:val="8"/>
              </w:rPr>
              <w:t xml:space="preserve"> </w:t>
            </w:r>
            <w:r>
              <w:rPr>
                <w:w w:val="105"/>
                <w:sz w:val="8"/>
              </w:rPr>
              <w:t>se</w:t>
            </w:r>
            <w:r>
              <w:rPr>
                <w:spacing w:val="-5"/>
                <w:w w:val="105"/>
                <w:sz w:val="8"/>
              </w:rPr>
              <w:t xml:space="preserve"> </w:t>
            </w:r>
            <w:r>
              <w:rPr>
                <w:w w:val="105"/>
                <w:sz w:val="8"/>
              </w:rPr>
              <w:t>harán</w:t>
            </w:r>
            <w:r>
              <w:rPr>
                <w:spacing w:val="-3"/>
                <w:w w:val="105"/>
                <w:sz w:val="8"/>
              </w:rPr>
              <w:t xml:space="preserve"> </w:t>
            </w:r>
            <w:r>
              <w:rPr>
                <w:w w:val="105"/>
                <w:sz w:val="8"/>
              </w:rPr>
              <w:t>conforme</w:t>
            </w:r>
            <w:r>
              <w:rPr>
                <w:spacing w:val="-5"/>
                <w:w w:val="105"/>
                <w:sz w:val="8"/>
              </w:rPr>
              <w:t xml:space="preserve"> </w:t>
            </w:r>
            <w:r>
              <w:rPr>
                <w:w w:val="105"/>
                <w:sz w:val="8"/>
              </w:rPr>
              <w:t>a</w:t>
            </w:r>
            <w:r>
              <w:rPr>
                <w:spacing w:val="-5"/>
                <w:w w:val="105"/>
                <w:sz w:val="8"/>
              </w:rPr>
              <w:t xml:space="preserve"> </w:t>
            </w:r>
            <w:r>
              <w:rPr>
                <w:spacing w:val="-2"/>
                <w:w w:val="105"/>
                <w:sz w:val="8"/>
              </w:rPr>
              <w:t>las</w:t>
            </w:r>
            <w:r>
              <w:rPr>
                <w:spacing w:val="-1"/>
                <w:w w:val="105"/>
                <w:sz w:val="8"/>
              </w:rPr>
              <w:t xml:space="preserve"> </w:t>
            </w:r>
            <w:r>
              <w:rPr>
                <w:spacing w:val="-3"/>
                <w:w w:val="105"/>
                <w:sz w:val="8"/>
              </w:rPr>
              <w:t>reglamentaciones</w:t>
            </w:r>
            <w:r>
              <w:rPr>
                <w:spacing w:val="-1"/>
                <w:w w:val="105"/>
                <w:sz w:val="8"/>
              </w:rPr>
              <w:t xml:space="preserve"> </w:t>
            </w:r>
            <w:r>
              <w:rPr>
                <w:w w:val="105"/>
                <w:sz w:val="8"/>
              </w:rPr>
              <w:t>que</w:t>
            </w:r>
            <w:r>
              <w:rPr>
                <w:spacing w:val="-5"/>
                <w:w w:val="105"/>
                <w:sz w:val="8"/>
              </w:rPr>
              <w:t xml:space="preserve"> </w:t>
            </w:r>
            <w:r>
              <w:rPr>
                <w:spacing w:val="-3"/>
                <w:w w:val="105"/>
                <w:sz w:val="8"/>
              </w:rPr>
              <w:t xml:space="preserve">expidan </w:t>
            </w:r>
            <w:r>
              <w:rPr>
                <w:spacing w:val="-2"/>
                <w:w w:val="105"/>
                <w:sz w:val="8"/>
              </w:rPr>
              <w:t>los</w:t>
            </w:r>
            <w:r>
              <w:rPr>
                <w:spacing w:val="-1"/>
                <w:w w:val="105"/>
                <w:sz w:val="8"/>
              </w:rPr>
              <w:t xml:space="preserve"> </w:t>
            </w:r>
            <w:r>
              <w:rPr>
                <w:w w:val="105"/>
                <w:sz w:val="8"/>
              </w:rPr>
              <w:t>Ministerios</w:t>
            </w:r>
            <w:r>
              <w:rPr>
                <w:spacing w:val="-1"/>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w:t>
            </w:r>
            <w:r>
              <w:rPr>
                <w:w w:val="105"/>
                <w:sz w:val="8"/>
              </w:rPr>
              <w:t>y</w:t>
            </w:r>
            <w:r>
              <w:rPr>
                <w:spacing w:val="-3"/>
                <w:w w:val="105"/>
                <w:sz w:val="8"/>
              </w:rPr>
              <w:t xml:space="preserve"> </w:t>
            </w:r>
            <w:r>
              <w:rPr>
                <w:w w:val="105"/>
                <w:sz w:val="8"/>
              </w:rPr>
              <w:t>Trabajo</w:t>
            </w:r>
            <w:r>
              <w:rPr>
                <w:spacing w:val="-5"/>
                <w:w w:val="105"/>
                <w:sz w:val="8"/>
              </w:rPr>
              <w:t xml:space="preserve"> </w:t>
            </w:r>
            <w:r>
              <w:rPr>
                <w:w w:val="105"/>
                <w:sz w:val="8"/>
              </w:rPr>
              <w:t>y</w:t>
            </w:r>
            <w:r>
              <w:rPr>
                <w:spacing w:val="-3"/>
                <w:w w:val="105"/>
                <w:sz w:val="8"/>
              </w:rPr>
              <w:t xml:space="preserve"> </w:t>
            </w:r>
            <w:r>
              <w:rPr>
                <w:w w:val="105"/>
                <w:sz w:val="8"/>
              </w:rPr>
              <w:t>Seguridad</w:t>
            </w:r>
            <w:r>
              <w:rPr>
                <w:spacing w:val="-3"/>
                <w:w w:val="105"/>
                <w:sz w:val="8"/>
              </w:rPr>
              <w:t xml:space="preserve"> </w:t>
            </w:r>
            <w:r>
              <w:rPr>
                <w:w w:val="105"/>
                <w:sz w:val="8"/>
              </w:rPr>
              <w:t>Social.</w:t>
            </w:r>
          </w:p>
        </w:tc>
      </w:tr>
      <w:tr w:rsidR="00F23D6F" w14:paraId="37EFEC21" w14:textId="77777777">
        <w:trPr>
          <w:trHeight w:val="508"/>
        </w:trPr>
        <w:tc>
          <w:tcPr>
            <w:tcW w:w="1334" w:type="dxa"/>
          </w:tcPr>
          <w:p w14:paraId="5789D243" w14:textId="77777777" w:rsidR="00F23D6F" w:rsidRDefault="00F23D6F">
            <w:pPr>
              <w:pStyle w:val="TableParagraph"/>
              <w:rPr>
                <w:rFonts w:ascii="Times New Roman"/>
                <w:sz w:val="8"/>
              </w:rPr>
            </w:pPr>
          </w:p>
          <w:p w14:paraId="5D5426E9" w14:textId="77777777" w:rsidR="00F23D6F" w:rsidRDefault="00F23D6F">
            <w:pPr>
              <w:pStyle w:val="TableParagraph"/>
              <w:spacing w:before="11"/>
              <w:rPr>
                <w:rFonts w:ascii="Times New Roman"/>
                <w:sz w:val="9"/>
              </w:rPr>
            </w:pPr>
          </w:p>
          <w:p w14:paraId="006598EE" w14:textId="77777777" w:rsidR="00F23D6F" w:rsidRDefault="005056AC">
            <w:pPr>
              <w:pStyle w:val="TableParagraph"/>
              <w:ind w:right="411"/>
              <w:jc w:val="right"/>
              <w:rPr>
                <w:b/>
                <w:sz w:val="8"/>
              </w:rPr>
            </w:pPr>
            <w:r>
              <w:rPr>
                <w:b/>
                <w:w w:val="105"/>
                <w:sz w:val="8"/>
              </w:rPr>
              <w:t>Decreto 614</w:t>
            </w:r>
          </w:p>
        </w:tc>
        <w:tc>
          <w:tcPr>
            <w:tcW w:w="974" w:type="dxa"/>
          </w:tcPr>
          <w:p w14:paraId="54A8A599" w14:textId="77777777" w:rsidR="00F23D6F" w:rsidRDefault="00F23D6F">
            <w:pPr>
              <w:pStyle w:val="TableParagraph"/>
              <w:rPr>
                <w:rFonts w:ascii="Times New Roman"/>
                <w:sz w:val="8"/>
              </w:rPr>
            </w:pPr>
          </w:p>
          <w:p w14:paraId="64E5AED4" w14:textId="77777777" w:rsidR="00F23D6F" w:rsidRDefault="00F23D6F">
            <w:pPr>
              <w:pStyle w:val="TableParagraph"/>
              <w:spacing w:before="6"/>
              <w:rPr>
                <w:rFonts w:ascii="Times New Roman"/>
                <w:sz w:val="10"/>
              </w:rPr>
            </w:pPr>
          </w:p>
          <w:p w14:paraId="5A70F7D8" w14:textId="77777777" w:rsidR="00F23D6F" w:rsidRDefault="005056AC">
            <w:pPr>
              <w:pStyle w:val="TableParagraph"/>
              <w:spacing w:before="1"/>
              <w:ind w:left="69" w:right="59"/>
              <w:jc w:val="center"/>
              <w:rPr>
                <w:b/>
                <w:sz w:val="8"/>
              </w:rPr>
            </w:pPr>
            <w:r>
              <w:rPr>
                <w:b/>
                <w:w w:val="105"/>
                <w:sz w:val="8"/>
              </w:rPr>
              <w:t>1984</w:t>
            </w:r>
          </w:p>
        </w:tc>
        <w:tc>
          <w:tcPr>
            <w:tcW w:w="1379" w:type="dxa"/>
          </w:tcPr>
          <w:p w14:paraId="3AE10AD6" w14:textId="77777777" w:rsidR="00F23D6F" w:rsidRDefault="00F23D6F">
            <w:pPr>
              <w:pStyle w:val="TableParagraph"/>
              <w:rPr>
                <w:rFonts w:ascii="Times New Roman"/>
                <w:sz w:val="8"/>
              </w:rPr>
            </w:pPr>
          </w:p>
          <w:p w14:paraId="666986C3" w14:textId="77777777" w:rsidR="00F23D6F" w:rsidRDefault="005056AC">
            <w:pPr>
              <w:pStyle w:val="TableParagraph"/>
              <w:spacing w:before="69" w:line="268" w:lineRule="auto"/>
              <w:ind w:left="521" w:hanging="416"/>
              <w:rPr>
                <w:sz w:val="8"/>
              </w:rPr>
            </w:pPr>
            <w:r>
              <w:rPr>
                <w:w w:val="105"/>
                <w:sz w:val="8"/>
              </w:rPr>
              <w:t>El presidente de la República de Colombia</w:t>
            </w:r>
          </w:p>
        </w:tc>
        <w:tc>
          <w:tcPr>
            <w:tcW w:w="2618" w:type="dxa"/>
          </w:tcPr>
          <w:p w14:paraId="7963CA91" w14:textId="77777777" w:rsidR="00F23D6F" w:rsidRDefault="00F23D6F">
            <w:pPr>
              <w:pStyle w:val="TableParagraph"/>
              <w:rPr>
                <w:rFonts w:ascii="Times New Roman"/>
                <w:sz w:val="8"/>
              </w:rPr>
            </w:pPr>
          </w:p>
          <w:p w14:paraId="045F13D1" w14:textId="77777777" w:rsidR="00F23D6F" w:rsidRDefault="005056AC">
            <w:pPr>
              <w:pStyle w:val="TableParagraph"/>
              <w:spacing w:before="69" w:line="268" w:lineRule="auto"/>
              <w:ind w:left="21" w:right="391"/>
              <w:rPr>
                <w:sz w:val="8"/>
              </w:rPr>
            </w:pPr>
            <w:r>
              <w:rPr>
                <w:w w:val="105"/>
                <w:sz w:val="8"/>
              </w:rPr>
              <w:t>Por el cual se determinan las bases para la organización y administración de Salud Ocupacional en el país</w:t>
            </w:r>
          </w:p>
        </w:tc>
        <w:tc>
          <w:tcPr>
            <w:tcW w:w="1319" w:type="dxa"/>
          </w:tcPr>
          <w:p w14:paraId="4E87E535" w14:textId="77777777" w:rsidR="00F23D6F" w:rsidRDefault="00F23D6F">
            <w:pPr>
              <w:pStyle w:val="TableParagraph"/>
              <w:rPr>
                <w:rFonts w:ascii="Times New Roman"/>
                <w:sz w:val="8"/>
              </w:rPr>
            </w:pPr>
          </w:p>
          <w:p w14:paraId="4E710981" w14:textId="77777777" w:rsidR="00F23D6F" w:rsidRDefault="00F23D6F">
            <w:pPr>
              <w:pStyle w:val="TableParagraph"/>
              <w:spacing w:before="4"/>
              <w:rPr>
                <w:rFonts w:ascii="Times New Roman"/>
                <w:sz w:val="10"/>
              </w:rPr>
            </w:pPr>
          </w:p>
          <w:p w14:paraId="61867F3D" w14:textId="77777777" w:rsidR="00F23D6F" w:rsidRDefault="005056AC">
            <w:pPr>
              <w:pStyle w:val="TableParagraph"/>
              <w:ind w:left="17" w:right="2"/>
              <w:jc w:val="center"/>
              <w:rPr>
                <w:sz w:val="8"/>
              </w:rPr>
            </w:pPr>
            <w:r>
              <w:rPr>
                <w:w w:val="105"/>
                <w:sz w:val="8"/>
              </w:rPr>
              <w:t>ART: 29</w:t>
            </w:r>
          </w:p>
        </w:tc>
        <w:tc>
          <w:tcPr>
            <w:tcW w:w="6787" w:type="dxa"/>
          </w:tcPr>
          <w:p w14:paraId="7FCC3E25" w14:textId="77777777" w:rsidR="00F23D6F" w:rsidRDefault="005056AC">
            <w:pPr>
              <w:pStyle w:val="TableParagraph"/>
              <w:spacing w:before="58"/>
              <w:ind w:left="23"/>
              <w:rPr>
                <w:sz w:val="8"/>
              </w:rPr>
            </w:pPr>
            <w:r>
              <w:rPr>
                <w:w w:val="105"/>
                <w:sz w:val="8"/>
              </w:rPr>
              <w:t>Forma de los Programas de Salud Ocupacional. Los programas de Salud Ocupacional dentro de las empresas podrán ser realizados de acuerdo con las siguientes alternativas:</w:t>
            </w:r>
          </w:p>
          <w:p w14:paraId="5978FC5D" w14:textId="77777777" w:rsidR="00F23D6F" w:rsidRDefault="005056AC">
            <w:pPr>
              <w:pStyle w:val="TableParagraph"/>
              <w:numPr>
                <w:ilvl w:val="0"/>
                <w:numId w:val="38"/>
              </w:numPr>
              <w:tabs>
                <w:tab w:val="left" w:pos="120"/>
              </w:tabs>
              <w:spacing w:before="11"/>
              <w:rPr>
                <w:sz w:val="8"/>
              </w:rPr>
            </w:pPr>
            <w:r>
              <w:rPr>
                <w:w w:val="105"/>
                <w:sz w:val="8"/>
              </w:rPr>
              <w:t>Exclusivos y propios para la</w:t>
            </w:r>
            <w:r>
              <w:rPr>
                <w:spacing w:val="-7"/>
                <w:w w:val="105"/>
                <w:sz w:val="8"/>
              </w:rPr>
              <w:t xml:space="preserve"> </w:t>
            </w:r>
            <w:r>
              <w:rPr>
                <w:w w:val="105"/>
                <w:sz w:val="8"/>
              </w:rPr>
              <w:t>empresa;</w:t>
            </w:r>
          </w:p>
          <w:p w14:paraId="11765D6B" w14:textId="77777777" w:rsidR="00F23D6F" w:rsidRDefault="005056AC">
            <w:pPr>
              <w:pStyle w:val="TableParagraph"/>
              <w:numPr>
                <w:ilvl w:val="0"/>
                <w:numId w:val="38"/>
              </w:numPr>
              <w:tabs>
                <w:tab w:val="left" w:pos="122"/>
              </w:tabs>
              <w:spacing w:before="11"/>
              <w:ind w:left="121" w:hanging="98"/>
              <w:rPr>
                <w:sz w:val="8"/>
              </w:rPr>
            </w:pPr>
            <w:r>
              <w:rPr>
                <w:w w:val="105"/>
                <w:sz w:val="8"/>
              </w:rPr>
              <w:t>En conjunto con otras</w:t>
            </w:r>
            <w:r>
              <w:rPr>
                <w:spacing w:val="-5"/>
                <w:w w:val="105"/>
                <w:sz w:val="8"/>
              </w:rPr>
              <w:t xml:space="preserve"> </w:t>
            </w:r>
            <w:r>
              <w:rPr>
                <w:w w:val="105"/>
                <w:sz w:val="8"/>
              </w:rPr>
              <w:t>empresas;</w:t>
            </w:r>
          </w:p>
          <w:p w14:paraId="04EA9F5A" w14:textId="77777777" w:rsidR="00F23D6F" w:rsidRDefault="005056AC">
            <w:pPr>
              <w:pStyle w:val="TableParagraph"/>
              <w:numPr>
                <w:ilvl w:val="0"/>
                <w:numId w:val="38"/>
              </w:numPr>
              <w:tabs>
                <w:tab w:val="left" w:pos="120"/>
              </w:tabs>
              <w:spacing w:before="11"/>
              <w:rPr>
                <w:sz w:val="8"/>
              </w:rPr>
            </w:pPr>
            <w:r>
              <w:rPr>
                <w:w w:val="105"/>
                <w:sz w:val="8"/>
              </w:rPr>
              <w:t>Contratados</w:t>
            </w:r>
            <w:r>
              <w:rPr>
                <w:spacing w:val="-1"/>
                <w:w w:val="105"/>
                <w:sz w:val="8"/>
              </w:rPr>
              <w:t xml:space="preserve"> </w:t>
            </w:r>
            <w:r>
              <w:rPr>
                <w:w w:val="105"/>
                <w:sz w:val="8"/>
              </w:rPr>
              <w:t>con</w:t>
            </w:r>
            <w:r>
              <w:rPr>
                <w:spacing w:val="-3"/>
                <w:w w:val="105"/>
                <w:sz w:val="8"/>
              </w:rPr>
              <w:t xml:space="preserve"> </w:t>
            </w:r>
            <w:r>
              <w:rPr>
                <w:w w:val="105"/>
                <w:sz w:val="8"/>
              </w:rPr>
              <w:t>una</w:t>
            </w:r>
            <w:r>
              <w:rPr>
                <w:spacing w:val="-5"/>
                <w:w w:val="105"/>
                <w:sz w:val="8"/>
              </w:rPr>
              <w:t xml:space="preserve"> </w:t>
            </w:r>
            <w:r>
              <w:rPr>
                <w:w w:val="105"/>
                <w:sz w:val="8"/>
              </w:rPr>
              <w:t>entidad</w:t>
            </w:r>
            <w:r>
              <w:rPr>
                <w:spacing w:val="-3"/>
                <w:w w:val="105"/>
                <w:sz w:val="8"/>
              </w:rPr>
              <w:t xml:space="preserve"> </w:t>
            </w:r>
            <w:r>
              <w:rPr>
                <w:w w:val="105"/>
                <w:sz w:val="8"/>
              </w:rPr>
              <w:t>que</w:t>
            </w:r>
            <w:r>
              <w:rPr>
                <w:spacing w:val="-5"/>
                <w:w w:val="105"/>
                <w:sz w:val="8"/>
              </w:rPr>
              <w:t xml:space="preserve"> </w:t>
            </w:r>
            <w:r>
              <w:rPr>
                <w:w w:val="105"/>
                <w:sz w:val="8"/>
              </w:rPr>
              <w:t>preste</w:t>
            </w:r>
            <w:r>
              <w:rPr>
                <w:spacing w:val="-5"/>
                <w:w w:val="105"/>
                <w:sz w:val="8"/>
              </w:rPr>
              <w:t xml:space="preserve"> </w:t>
            </w:r>
            <w:r>
              <w:rPr>
                <w:w w:val="105"/>
                <w:sz w:val="8"/>
              </w:rPr>
              <w:t>tales</w:t>
            </w:r>
            <w:r>
              <w:rPr>
                <w:spacing w:val="-1"/>
                <w:w w:val="105"/>
                <w:sz w:val="8"/>
              </w:rPr>
              <w:t xml:space="preserve"> </w:t>
            </w:r>
            <w:r>
              <w:rPr>
                <w:w w:val="105"/>
                <w:sz w:val="8"/>
              </w:rPr>
              <w:t>servicios,</w:t>
            </w:r>
            <w:r>
              <w:rPr>
                <w:spacing w:val="-1"/>
                <w:w w:val="105"/>
                <w:sz w:val="8"/>
              </w:rPr>
              <w:t xml:space="preserve"> </w:t>
            </w:r>
            <w:r>
              <w:rPr>
                <w:w w:val="105"/>
                <w:sz w:val="8"/>
              </w:rPr>
              <w:t>reconocida</w:t>
            </w:r>
            <w:r>
              <w:rPr>
                <w:spacing w:val="-5"/>
                <w:w w:val="105"/>
                <w:sz w:val="8"/>
              </w:rPr>
              <w:t xml:space="preserve"> </w:t>
            </w:r>
            <w:r>
              <w:rPr>
                <w:spacing w:val="-2"/>
                <w:w w:val="105"/>
                <w:sz w:val="8"/>
              </w:rPr>
              <w:t>por</w:t>
            </w:r>
            <w:r>
              <w:rPr>
                <w:spacing w:val="-1"/>
                <w:w w:val="105"/>
                <w:sz w:val="8"/>
              </w:rPr>
              <w:t xml:space="preserve"> </w:t>
            </w:r>
            <w:r>
              <w:rPr>
                <w:w w:val="105"/>
                <w:sz w:val="8"/>
              </w:rPr>
              <w:t>el</w:t>
            </w:r>
            <w:r>
              <w:rPr>
                <w:spacing w:val="-4"/>
                <w:w w:val="105"/>
                <w:sz w:val="8"/>
              </w:rPr>
              <w:t xml:space="preserve"> </w:t>
            </w:r>
            <w:r>
              <w:rPr>
                <w:w w:val="105"/>
                <w:sz w:val="8"/>
              </w:rPr>
              <w:t>Ministerio</w:t>
            </w:r>
            <w:r>
              <w:rPr>
                <w:spacing w:val="-5"/>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w:t>
            </w:r>
            <w:r>
              <w:rPr>
                <w:w w:val="105"/>
                <w:sz w:val="8"/>
              </w:rPr>
              <w:t>para</w:t>
            </w:r>
            <w:r>
              <w:rPr>
                <w:spacing w:val="-5"/>
                <w:w w:val="105"/>
                <w:sz w:val="8"/>
              </w:rPr>
              <w:t xml:space="preserve"> </w:t>
            </w:r>
            <w:r>
              <w:rPr>
                <w:w w:val="105"/>
                <w:sz w:val="8"/>
              </w:rPr>
              <w:t>tales</w:t>
            </w:r>
            <w:r>
              <w:rPr>
                <w:spacing w:val="-1"/>
                <w:w w:val="105"/>
                <w:sz w:val="8"/>
              </w:rPr>
              <w:t xml:space="preserve"> </w:t>
            </w:r>
            <w:r>
              <w:rPr>
                <w:w w:val="105"/>
                <w:sz w:val="8"/>
              </w:rPr>
              <w:t>fines.</w:t>
            </w:r>
          </w:p>
        </w:tc>
      </w:tr>
      <w:tr w:rsidR="00F23D6F" w14:paraId="2A4A18E8" w14:textId="77777777">
        <w:trPr>
          <w:trHeight w:val="196"/>
        </w:trPr>
        <w:tc>
          <w:tcPr>
            <w:tcW w:w="1334" w:type="dxa"/>
          </w:tcPr>
          <w:p w14:paraId="0A427CD1" w14:textId="77777777" w:rsidR="00F23D6F" w:rsidRDefault="005056AC">
            <w:pPr>
              <w:pStyle w:val="TableParagraph"/>
              <w:spacing w:before="50"/>
              <w:ind w:right="411"/>
              <w:jc w:val="right"/>
              <w:rPr>
                <w:b/>
                <w:sz w:val="8"/>
              </w:rPr>
            </w:pPr>
            <w:r>
              <w:rPr>
                <w:b/>
                <w:w w:val="105"/>
                <w:sz w:val="8"/>
              </w:rPr>
              <w:t>Decreto 614</w:t>
            </w:r>
          </w:p>
        </w:tc>
        <w:tc>
          <w:tcPr>
            <w:tcW w:w="974" w:type="dxa"/>
          </w:tcPr>
          <w:p w14:paraId="33BB14B3" w14:textId="77777777" w:rsidR="00F23D6F" w:rsidRDefault="005056AC">
            <w:pPr>
              <w:pStyle w:val="TableParagraph"/>
              <w:spacing w:before="58"/>
              <w:ind w:left="69" w:right="59"/>
              <w:jc w:val="center"/>
              <w:rPr>
                <w:b/>
                <w:sz w:val="8"/>
              </w:rPr>
            </w:pPr>
            <w:r>
              <w:rPr>
                <w:b/>
                <w:w w:val="105"/>
                <w:sz w:val="8"/>
              </w:rPr>
              <w:t>1984</w:t>
            </w:r>
          </w:p>
        </w:tc>
        <w:tc>
          <w:tcPr>
            <w:tcW w:w="1379" w:type="dxa"/>
          </w:tcPr>
          <w:p w14:paraId="2B15E867" w14:textId="77777777" w:rsidR="00F23D6F" w:rsidRDefault="005056AC">
            <w:pPr>
              <w:pStyle w:val="TableParagraph"/>
              <w:spacing w:before="5"/>
              <w:ind w:left="15"/>
              <w:jc w:val="center"/>
              <w:rPr>
                <w:sz w:val="8"/>
              </w:rPr>
            </w:pPr>
            <w:r>
              <w:rPr>
                <w:w w:val="105"/>
                <w:sz w:val="8"/>
              </w:rPr>
              <w:t>El presidente de la República de</w:t>
            </w:r>
          </w:p>
          <w:p w14:paraId="028174F0" w14:textId="77777777" w:rsidR="00F23D6F" w:rsidRDefault="005056AC">
            <w:pPr>
              <w:pStyle w:val="TableParagraph"/>
              <w:spacing w:before="11" w:line="68" w:lineRule="exact"/>
              <w:ind w:left="16"/>
              <w:jc w:val="center"/>
              <w:rPr>
                <w:sz w:val="8"/>
              </w:rPr>
            </w:pPr>
            <w:r>
              <w:rPr>
                <w:w w:val="105"/>
                <w:sz w:val="8"/>
              </w:rPr>
              <w:t>Colombia</w:t>
            </w:r>
          </w:p>
        </w:tc>
        <w:tc>
          <w:tcPr>
            <w:tcW w:w="2618" w:type="dxa"/>
          </w:tcPr>
          <w:p w14:paraId="3B6FD389" w14:textId="77777777" w:rsidR="00F23D6F" w:rsidRDefault="005056AC">
            <w:pPr>
              <w:pStyle w:val="TableParagraph"/>
              <w:spacing w:before="5"/>
              <w:ind w:left="21"/>
              <w:rPr>
                <w:sz w:val="8"/>
              </w:rPr>
            </w:pPr>
            <w:r>
              <w:rPr>
                <w:w w:val="105"/>
                <w:sz w:val="8"/>
              </w:rPr>
              <w:t>Por el cual se determinan las bases para la organización y</w:t>
            </w:r>
          </w:p>
          <w:p w14:paraId="4C12F907" w14:textId="77777777" w:rsidR="00F23D6F" w:rsidRDefault="005056AC">
            <w:pPr>
              <w:pStyle w:val="TableParagraph"/>
              <w:spacing w:before="11" w:line="68" w:lineRule="exact"/>
              <w:ind w:left="21"/>
              <w:rPr>
                <w:sz w:val="8"/>
              </w:rPr>
            </w:pPr>
            <w:r>
              <w:rPr>
                <w:w w:val="105"/>
                <w:sz w:val="8"/>
              </w:rPr>
              <w:t>administración de Salud Ocupacional en el país</w:t>
            </w:r>
          </w:p>
        </w:tc>
        <w:tc>
          <w:tcPr>
            <w:tcW w:w="1319" w:type="dxa"/>
          </w:tcPr>
          <w:p w14:paraId="0EE84C40" w14:textId="77777777" w:rsidR="00F23D6F" w:rsidRDefault="005056AC">
            <w:pPr>
              <w:pStyle w:val="TableParagraph"/>
              <w:spacing w:before="55"/>
              <w:ind w:left="17" w:right="2"/>
              <w:jc w:val="center"/>
              <w:rPr>
                <w:sz w:val="8"/>
              </w:rPr>
            </w:pPr>
            <w:r>
              <w:rPr>
                <w:w w:val="105"/>
                <w:sz w:val="8"/>
              </w:rPr>
              <w:t>ART: 30</w:t>
            </w:r>
          </w:p>
        </w:tc>
        <w:tc>
          <w:tcPr>
            <w:tcW w:w="6787" w:type="dxa"/>
          </w:tcPr>
          <w:p w14:paraId="00C1EA67" w14:textId="77777777" w:rsidR="00F23D6F" w:rsidRDefault="005056AC">
            <w:pPr>
              <w:pStyle w:val="TableParagraph"/>
              <w:spacing w:before="55"/>
              <w:ind w:left="23"/>
              <w:rPr>
                <w:sz w:val="8"/>
              </w:rPr>
            </w:pPr>
            <w:r>
              <w:rPr>
                <w:w w:val="105"/>
                <w:sz w:val="8"/>
              </w:rPr>
              <w:t>Contenido mínimo que deben tener de los programas de Salud Ocupacional</w:t>
            </w:r>
          </w:p>
        </w:tc>
      </w:tr>
      <w:tr w:rsidR="00F23D6F" w14:paraId="4F01A319" w14:textId="77777777">
        <w:trPr>
          <w:trHeight w:val="405"/>
        </w:trPr>
        <w:tc>
          <w:tcPr>
            <w:tcW w:w="1334" w:type="dxa"/>
          </w:tcPr>
          <w:p w14:paraId="77AA4B8E" w14:textId="77777777" w:rsidR="00F23D6F" w:rsidRDefault="00F23D6F">
            <w:pPr>
              <w:pStyle w:val="TableParagraph"/>
              <w:rPr>
                <w:rFonts w:ascii="Times New Roman"/>
                <w:sz w:val="8"/>
              </w:rPr>
            </w:pPr>
          </w:p>
          <w:p w14:paraId="5B2172AB" w14:textId="77777777" w:rsidR="00F23D6F" w:rsidRDefault="005056AC">
            <w:pPr>
              <w:pStyle w:val="TableParagraph"/>
              <w:spacing w:before="62"/>
              <w:ind w:right="411"/>
              <w:jc w:val="right"/>
              <w:rPr>
                <w:b/>
                <w:sz w:val="8"/>
              </w:rPr>
            </w:pPr>
            <w:r>
              <w:rPr>
                <w:b/>
                <w:w w:val="105"/>
                <w:sz w:val="8"/>
              </w:rPr>
              <w:t>Decreto 614</w:t>
            </w:r>
          </w:p>
        </w:tc>
        <w:tc>
          <w:tcPr>
            <w:tcW w:w="974" w:type="dxa"/>
          </w:tcPr>
          <w:p w14:paraId="2D38F7E4" w14:textId="77777777" w:rsidR="00F23D6F" w:rsidRDefault="00F23D6F">
            <w:pPr>
              <w:pStyle w:val="TableParagraph"/>
              <w:rPr>
                <w:rFonts w:ascii="Times New Roman"/>
                <w:sz w:val="8"/>
              </w:rPr>
            </w:pPr>
          </w:p>
          <w:p w14:paraId="7D8AC3A3" w14:textId="77777777" w:rsidR="00F23D6F" w:rsidRDefault="005056AC">
            <w:pPr>
              <w:pStyle w:val="TableParagraph"/>
              <w:spacing w:before="71"/>
              <w:ind w:left="69" w:right="59"/>
              <w:jc w:val="center"/>
              <w:rPr>
                <w:b/>
                <w:sz w:val="8"/>
              </w:rPr>
            </w:pPr>
            <w:r>
              <w:rPr>
                <w:b/>
                <w:w w:val="105"/>
                <w:sz w:val="8"/>
              </w:rPr>
              <w:t>1984</w:t>
            </w:r>
          </w:p>
        </w:tc>
        <w:tc>
          <w:tcPr>
            <w:tcW w:w="1379" w:type="dxa"/>
          </w:tcPr>
          <w:p w14:paraId="4F802DF0" w14:textId="77777777" w:rsidR="00F23D6F" w:rsidRDefault="00F23D6F">
            <w:pPr>
              <w:pStyle w:val="TableParagraph"/>
              <w:spacing w:before="4"/>
              <w:rPr>
                <w:rFonts w:ascii="Times New Roman"/>
                <w:sz w:val="9"/>
              </w:rPr>
            </w:pPr>
          </w:p>
          <w:p w14:paraId="036F356B" w14:textId="77777777" w:rsidR="00F23D6F" w:rsidRDefault="005056AC">
            <w:pPr>
              <w:pStyle w:val="TableParagraph"/>
              <w:spacing w:before="1" w:line="268" w:lineRule="auto"/>
              <w:ind w:left="521" w:hanging="416"/>
              <w:rPr>
                <w:sz w:val="8"/>
              </w:rPr>
            </w:pPr>
            <w:r>
              <w:rPr>
                <w:w w:val="105"/>
                <w:sz w:val="8"/>
              </w:rPr>
              <w:t>El presidente de la República de Colombia</w:t>
            </w:r>
          </w:p>
        </w:tc>
        <w:tc>
          <w:tcPr>
            <w:tcW w:w="2618" w:type="dxa"/>
          </w:tcPr>
          <w:p w14:paraId="5C610C8E" w14:textId="77777777" w:rsidR="00F23D6F" w:rsidRDefault="00F23D6F">
            <w:pPr>
              <w:pStyle w:val="TableParagraph"/>
              <w:spacing w:before="4"/>
              <w:rPr>
                <w:rFonts w:ascii="Times New Roman"/>
                <w:sz w:val="9"/>
              </w:rPr>
            </w:pPr>
          </w:p>
          <w:p w14:paraId="122B96C1" w14:textId="77777777" w:rsidR="00F23D6F" w:rsidRDefault="005056AC">
            <w:pPr>
              <w:pStyle w:val="TableParagraph"/>
              <w:spacing w:before="1" w:line="268" w:lineRule="auto"/>
              <w:ind w:left="21" w:right="391"/>
              <w:rPr>
                <w:sz w:val="8"/>
              </w:rPr>
            </w:pPr>
            <w:r>
              <w:rPr>
                <w:w w:val="105"/>
                <w:sz w:val="8"/>
              </w:rPr>
              <w:t>Por el cual se determinan las bases para la organización y administración de Salud Ocupacional en el país</w:t>
            </w:r>
          </w:p>
        </w:tc>
        <w:tc>
          <w:tcPr>
            <w:tcW w:w="1319" w:type="dxa"/>
          </w:tcPr>
          <w:p w14:paraId="2D43248F" w14:textId="77777777" w:rsidR="00F23D6F" w:rsidRDefault="00F23D6F">
            <w:pPr>
              <w:pStyle w:val="TableParagraph"/>
              <w:rPr>
                <w:rFonts w:ascii="Times New Roman"/>
                <w:sz w:val="8"/>
              </w:rPr>
            </w:pPr>
          </w:p>
          <w:p w14:paraId="03DE4F81" w14:textId="77777777" w:rsidR="00F23D6F" w:rsidRDefault="005056AC">
            <w:pPr>
              <w:pStyle w:val="TableParagraph"/>
              <w:spacing w:before="69"/>
              <w:ind w:left="17" w:right="2"/>
              <w:jc w:val="center"/>
              <w:rPr>
                <w:sz w:val="8"/>
              </w:rPr>
            </w:pPr>
            <w:r>
              <w:rPr>
                <w:w w:val="105"/>
                <w:sz w:val="8"/>
              </w:rPr>
              <w:t>ART: 34</w:t>
            </w:r>
          </w:p>
        </w:tc>
        <w:tc>
          <w:tcPr>
            <w:tcW w:w="6787" w:type="dxa"/>
          </w:tcPr>
          <w:p w14:paraId="029CBB45" w14:textId="77777777" w:rsidR="00F23D6F" w:rsidRDefault="005056AC">
            <w:pPr>
              <w:pStyle w:val="TableParagraph"/>
              <w:spacing w:before="5" w:line="268" w:lineRule="auto"/>
              <w:ind w:left="23"/>
              <w:rPr>
                <w:sz w:val="8"/>
              </w:rPr>
            </w:pPr>
            <w:r>
              <w:rPr>
                <w:w w:val="105"/>
                <w:sz w:val="8"/>
              </w:rPr>
              <w:t>Contratación</w:t>
            </w:r>
            <w:r>
              <w:rPr>
                <w:spacing w:val="-9"/>
                <w:w w:val="105"/>
                <w:sz w:val="8"/>
              </w:rPr>
              <w:t xml:space="preserve"> </w:t>
            </w:r>
            <w:r>
              <w:rPr>
                <w:w w:val="105"/>
                <w:sz w:val="8"/>
              </w:rPr>
              <w:t>de</w:t>
            </w:r>
            <w:r>
              <w:rPr>
                <w:spacing w:val="-10"/>
                <w:w w:val="105"/>
                <w:sz w:val="8"/>
              </w:rPr>
              <w:t xml:space="preserve"> </w:t>
            </w:r>
            <w:r>
              <w:rPr>
                <w:w w:val="105"/>
                <w:sz w:val="8"/>
              </w:rPr>
              <w:t>Servicios</w:t>
            </w:r>
            <w:r>
              <w:rPr>
                <w:spacing w:val="-8"/>
                <w:w w:val="105"/>
                <w:sz w:val="8"/>
              </w:rPr>
              <w:t xml:space="preserve"> </w:t>
            </w:r>
            <w:r>
              <w:rPr>
                <w:w w:val="105"/>
                <w:sz w:val="8"/>
              </w:rPr>
              <w:t>de</w:t>
            </w:r>
            <w:r>
              <w:rPr>
                <w:spacing w:val="-10"/>
                <w:w w:val="105"/>
                <w:sz w:val="8"/>
              </w:rPr>
              <w:t xml:space="preserve"> </w:t>
            </w:r>
            <w:r>
              <w:rPr>
                <w:w w:val="105"/>
                <w:sz w:val="8"/>
              </w:rPr>
              <w:t>Salud</w:t>
            </w:r>
            <w:r>
              <w:rPr>
                <w:spacing w:val="-9"/>
                <w:w w:val="105"/>
                <w:sz w:val="8"/>
              </w:rPr>
              <w:t xml:space="preserve"> </w:t>
            </w:r>
            <w:r>
              <w:rPr>
                <w:w w:val="105"/>
                <w:sz w:val="8"/>
              </w:rPr>
              <w:t>Ocupacional.</w:t>
            </w:r>
            <w:r>
              <w:rPr>
                <w:spacing w:val="-8"/>
                <w:w w:val="105"/>
                <w:sz w:val="8"/>
              </w:rPr>
              <w:t xml:space="preserve"> </w:t>
            </w:r>
            <w:r>
              <w:rPr>
                <w:w w:val="105"/>
                <w:sz w:val="8"/>
              </w:rPr>
              <w:t>La</w:t>
            </w:r>
            <w:r>
              <w:rPr>
                <w:spacing w:val="-10"/>
                <w:w w:val="105"/>
                <w:sz w:val="8"/>
              </w:rPr>
              <w:t xml:space="preserve"> </w:t>
            </w:r>
            <w:r>
              <w:rPr>
                <w:w w:val="105"/>
                <w:sz w:val="8"/>
              </w:rPr>
              <w:t>contratación,</w:t>
            </w:r>
            <w:r>
              <w:rPr>
                <w:spacing w:val="-8"/>
                <w:w w:val="105"/>
                <w:sz w:val="8"/>
              </w:rPr>
              <w:t xml:space="preserve"> </w:t>
            </w:r>
            <w:r>
              <w:rPr>
                <w:spacing w:val="-2"/>
                <w:w w:val="105"/>
                <w:sz w:val="8"/>
              </w:rPr>
              <w:t>por</w:t>
            </w:r>
            <w:r>
              <w:rPr>
                <w:spacing w:val="-8"/>
                <w:w w:val="105"/>
                <w:sz w:val="8"/>
              </w:rPr>
              <w:t xml:space="preserve"> </w:t>
            </w:r>
            <w:r>
              <w:rPr>
                <w:w w:val="105"/>
                <w:sz w:val="8"/>
              </w:rPr>
              <w:t>parte</w:t>
            </w:r>
            <w:r>
              <w:rPr>
                <w:spacing w:val="-10"/>
                <w:w w:val="105"/>
                <w:sz w:val="8"/>
              </w:rPr>
              <w:t xml:space="preserve"> </w:t>
            </w:r>
            <w:r>
              <w:rPr>
                <w:spacing w:val="-2"/>
                <w:w w:val="105"/>
                <w:sz w:val="8"/>
              </w:rPr>
              <w:t>del</w:t>
            </w:r>
            <w:r>
              <w:rPr>
                <w:spacing w:val="-10"/>
                <w:w w:val="105"/>
                <w:sz w:val="8"/>
              </w:rPr>
              <w:t xml:space="preserve"> </w:t>
            </w:r>
            <w:r>
              <w:rPr>
                <w:w w:val="105"/>
                <w:sz w:val="8"/>
              </w:rPr>
              <w:t>patrono</w:t>
            </w:r>
            <w:r>
              <w:rPr>
                <w:spacing w:val="-10"/>
                <w:w w:val="105"/>
                <w:sz w:val="8"/>
              </w:rPr>
              <w:t xml:space="preserve"> </w:t>
            </w:r>
            <w:r>
              <w:rPr>
                <w:w w:val="105"/>
                <w:sz w:val="8"/>
              </w:rPr>
              <w:t>de</w:t>
            </w:r>
            <w:r>
              <w:rPr>
                <w:spacing w:val="-10"/>
                <w:w w:val="105"/>
                <w:sz w:val="8"/>
              </w:rPr>
              <w:t xml:space="preserve"> </w:t>
            </w:r>
            <w:r>
              <w:rPr>
                <w:spacing w:val="-2"/>
                <w:w w:val="105"/>
                <w:sz w:val="8"/>
              </w:rPr>
              <w:t>los</w:t>
            </w:r>
            <w:r>
              <w:rPr>
                <w:spacing w:val="-8"/>
                <w:w w:val="105"/>
                <w:sz w:val="8"/>
              </w:rPr>
              <w:t xml:space="preserve"> </w:t>
            </w:r>
            <w:r>
              <w:rPr>
                <w:w w:val="105"/>
                <w:sz w:val="8"/>
              </w:rPr>
              <w:t>Servicios</w:t>
            </w:r>
            <w:r>
              <w:rPr>
                <w:spacing w:val="-8"/>
                <w:w w:val="105"/>
                <w:sz w:val="8"/>
              </w:rPr>
              <w:t xml:space="preserve"> </w:t>
            </w:r>
            <w:r>
              <w:rPr>
                <w:w w:val="105"/>
                <w:sz w:val="8"/>
              </w:rPr>
              <w:t>de</w:t>
            </w:r>
            <w:r>
              <w:rPr>
                <w:spacing w:val="-10"/>
                <w:w w:val="105"/>
                <w:sz w:val="8"/>
              </w:rPr>
              <w:t xml:space="preserve"> </w:t>
            </w:r>
            <w:r>
              <w:rPr>
                <w:w w:val="105"/>
                <w:sz w:val="8"/>
              </w:rPr>
              <w:t>Salud</w:t>
            </w:r>
            <w:r>
              <w:rPr>
                <w:spacing w:val="-9"/>
                <w:w w:val="105"/>
                <w:sz w:val="8"/>
              </w:rPr>
              <w:t xml:space="preserve"> </w:t>
            </w:r>
            <w:r>
              <w:rPr>
                <w:w w:val="105"/>
                <w:sz w:val="8"/>
              </w:rPr>
              <w:t>Ocupacional</w:t>
            </w:r>
            <w:r>
              <w:rPr>
                <w:spacing w:val="-10"/>
                <w:w w:val="105"/>
                <w:sz w:val="8"/>
              </w:rPr>
              <w:t xml:space="preserve"> </w:t>
            </w:r>
            <w:r>
              <w:rPr>
                <w:w w:val="105"/>
                <w:sz w:val="8"/>
              </w:rPr>
              <w:t>con</w:t>
            </w:r>
            <w:r>
              <w:rPr>
                <w:spacing w:val="-9"/>
                <w:w w:val="105"/>
                <w:sz w:val="8"/>
              </w:rPr>
              <w:t xml:space="preserve"> </w:t>
            </w:r>
            <w:r>
              <w:rPr>
                <w:w w:val="105"/>
                <w:sz w:val="8"/>
              </w:rPr>
              <w:t>una</w:t>
            </w:r>
            <w:r>
              <w:rPr>
                <w:spacing w:val="-10"/>
                <w:w w:val="105"/>
                <w:sz w:val="8"/>
              </w:rPr>
              <w:t xml:space="preserve"> </w:t>
            </w:r>
            <w:r>
              <w:rPr>
                <w:w w:val="105"/>
                <w:sz w:val="8"/>
              </w:rPr>
              <w:t>empresa</w:t>
            </w:r>
            <w:r>
              <w:rPr>
                <w:spacing w:val="-10"/>
                <w:w w:val="105"/>
                <w:sz w:val="8"/>
              </w:rPr>
              <w:t xml:space="preserve"> </w:t>
            </w:r>
            <w:r>
              <w:rPr>
                <w:w w:val="105"/>
                <w:sz w:val="8"/>
              </w:rPr>
              <w:t>especialmente</w:t>
            </w:r>
            <w:r>
              <w:rPr>
                <w:spacing w:val="-10"/>
                <w:w w:val="105"/>
                <w:sz w:val="8"/>
              </w:rPr>
              <w:t xml:space="preserve"> </w:t>
            </w:r>
            <w:r>
              <w:rPr>
                <w:w w:val="105"/>
                <w:sz w:val="8"/>
              </w:rPr>
              <w:t>dedicada</w:t>
            </w:r>
            <w:r>
              <w:rPr>
                <w:spacing w:val="-10"/>
                <w:w w:val="105"/>
                <w:sz w:val="8"/>
              </w:rPr>
              <w:t xml:space="preserve"> </w:t>
            </w:r>
            <w:r>
              <w:rPr>
                <w:w w:val="105"/>
                <w:sz w:val="8"/>
              </w:rPr>
              <w:t>de</w:t>
            </w:r>
            <w:r>
              <w:rPr>
                <w:spacing w:val="-10"/>
                <w:w w:val="105"/>
                <w:sz w:val="8"/>
              </w:rPr>
              <w:t xml:space="preserve"> </w:t>
            </w:r>
            <w:r>
              <w:rPr>
                <w:w w:val="105"/>
                <w:sz w:val="8"/>
              </w:rPr>
              <w:t>este</w:t>
            </w:r>
            <w:r>
              <w:rPr>
                <w:spacing w:val="-10"/>
                <w:w w:val="105"/>
                <w:sz w:val="8"/>
              </w:rPr>
              <w:t xml:space="preserve"> </w:t>
            </w:r>
            <w:r>
              <w:rPr>
                <w:w w:val="105"/>
                <w:sz w:val="8"/>
              </w:rPr>
              <w:t>tipo</w:t>
            </w:r>
            <w:r>
              <w:rPr>
                <w:spacing w:val="-10"/>
                <w:w w:val="105"/>
                <w:sz w:val="8"/>
              </w:rPr>
              <w:t xml:space="preserve"> </w:t>
            </w:r>
            <w:r>
              <w:rPr>
                <w:w w:val="105"/>
                <w:sz w:val="8"/>
              </w:rPr>
              <w:t>de servicios, no</w:t>
            </w:r>
            <w:r>
              <w:rPr>
                <w:spacing w:val="-4"/>
                <w:w w:val="105"/>
                <w:sz w:val="8"/>
              </w:rPr>
              <w:t xml:space="preserve"> </w:t>
            </w:r>
            <w:r>
              <w:rPr>
                <w:w w:val="105"/>
                <w:sz w:val="8"/>
              </w:rPr>
              <w:t>implica</w:t>
            </w:r>
            <w:r>
              <w:rPr>
                <w:spacing w:val="-4"/>
                <w:w w:val="105"/>
                <w:sz w:val="8"/>
              </w:rPr>
              <w:t xml:space="preserve"> </w:t>
            </w:r>
            <w:r>
              <w:rPr>
                <w:w w:val="105"/>
                <w:sz w:val="8"/>
              </w:rPr>
              <w:t>en</w:t>
            </w:r>
            <w:r>
              <w:rPr>
                <w:spacing w:val="-2"/>
                <w:w w:val="105"/>
                <w:sz w:val="8"/>
              </w:rPr>
              <w:t xml:space="preserve"> </w:t>
            </w:r>
            <w:r>
              <w:rPr>
                <w:w w:val="105"/>
                <w:sz w:val="8"/>
              </w:rPr>
              <w:t>ningún</w:t>
            </w:r>
            <w:r>
              <w:rPr>
                <w:spacing w:val="-2"/>
                <w:w w:val="105"/>
                <w:sz w:val="8"/>
              </w:rPr>
              <w:t xml:space="preserve"> </w:t>
            </w:r>
            <w:proofErr w:type="gramStart"/>
            <w:r>
              <w:rPr>
                <w:w w:val="105"/>
                <w:sz w:val="8"/>
              </w:rPr>
              <w:t>momento</w:t>
            </w:r>
            <w:r>
              <w:rPr>
                <w:spacing w:val="-4"/>
                <w:w w:val="105"/>
                <w:sz w:val="8"/>
              </w:rPr>
              <w:t xml:space="preserve"> </w:t>
            </w:r>
            <w:r>
              <w:rPr>
                <w:w w:val="105"/>
                <w:sz w:val="8"/>
              </w:rPr>
              <w:t>,</w:t>
            </w:r>
            <w:proofErr w:type="gramEnd"/>
            <w:r>
              <w:rPr>
                <w:w w:val="105"/>
                <w:sz w:val="8"/>
              </w:rPr>
              <w:t xml:space="preserve"> el</w:t>
            </w:r>
            <w:r>
              <w:rPr>
                <w:spacing w:val="-3"/>
                <w:w w:val="105"/>
                <w:sz w:val="8"/>
              </w:rPr>
              <w:t xml:space="preserve"> </w:t>
            </w:r>
            <w:r>
              <w:rPr>
                <w:w w:val="105"/>
                <w:sz w:val="8"/>
              </w:rPr>
              <w:t>traslado</w:t>
            </w:r>
            <w:r>
              <w:rPr>
                <w:spacing w:val="-4"/>
                <w:w w:val="105"/>
                <w:sz w:val="8"/>
              </w:rPr>
              <w:t xml:space="preserve"> </w:t>
            </w:r>
            <w:r>
              <w:rPr>
                <w:w w:val="105"/>
                <w:sz w:val="8"/>
              </w:rPr>
              <w:t>de</w:t>
            </w:r>
            <w:r>
              <w:rPr>
                <w:spacing w:val="-4"/>
                <w:w w:val="105"/>
                <w:sz w:val="8"/>
              </w:rPr>
              <w:t xml:space="preserve"> </w:t>
            </w:r>
            <w:r>
              <w:rPr>
                <w:spacing w:val="-2"/>
                <w:w w:val="105"/>
                <w:sz w:val="8"/>
              </w:rPr>
              <w:t>las</w:t>
            </w:r>
            <w:r>
              <w:rPr>
                <w:w w:val="105"/>
                <w:sz w:val="8"/>
              </w:rPr>
              <w:t xml:space="preserve"> </w:t>
            </w:r>
            <w:r>
              <w:rPr>
                <w:spacing w:val="-3"/>
                <w:w w:val="105"/>
                <w:sz w:val="8"/>
              </w:rPr>
              <w:t>responsabilidades</w:t>
            </w:r>
            <w:r>
              <w:rPr>
                <w:w w:val="105"/>
                <w:sz w:val="8"/>
              </w:rPr>
              <w:t xml:space="preserve"> </w:t>
            </w:r>
            <w:r>
              <w:rPr>
                <w:spacing w:val="-2"/>
                <w:w w:val="105"/>
                <w:sz w:val="8"/>
              </w:rPr>
              <w:t>del</w:t>
            </w:r>
            <w:r>
              <w:rPr>
                <w:spacing w:val="-3"/>
                <w:w w:val="105"/>
                <w:sz w:val="8"/>
              </w:rPr>
              <w:t xml:space="preserve"> </w:t>
            </w:r>
            <w:r>
              <w:rPr>
                <w:w w:val="105"/>
                <w:sz w:val="8"/>
              </w:rPr>
              <w:t>patrono</w:t>
            </w:r>
            <w:r>
              <w:rPr>
                <w:spacing w:val="-4"/>
                <w:w w:val="105"/>
                <w:sz w:val="8"/>
              </w:rPr>
              <w:t xml:space="preserve"> </w:t>
            </w:r>
            <w:r>
              <w:rPr>
                <w:w w:val="105"/>
                <w:sz w:val="8"/>
              </w:rPr>
              <w:t>al</w:t>
            </w:r>
            <w:r>
              <w:rPr>
                <w:spacing w:val="-3"/>
                <w:w w:val="105"/>
                <w:sz w:val="8"/>
              </w:rPr>
              <w:t xml:space="preserve"> </w:t>
            </w:r>
            <w:r>
              <w:rPr>
                <w:w w:val="105"/>
                <w:sz w:val="8"/>
              </w:rPr>
              <w:t>contratista.</w:t>
            </w:r>
          </w:p>
          <w:p w14:paraId="51C8EA68" w14:textId="77777777" w:rsidR="00F23D6F" w:rsidRDefault="005056AC">
            <w:pPr>
              <w:pStyle w:val="TableParagraph"/>
              <w:ind w:left="23"/>
              <w:rPr>
                <w:sz w:val="8"/>
              </w:rPr>
            </w:pPr>
            <w:r>
              <w:rPr>
                <w:w w:val="105"/>
                <w:sz w:val="8"/>
              </w:rPr>
              <w:t xml:space="preserve">La contratación de </w:t>
            </w:r>
            <w:r>
              <w:rPr>
                <w:spacing w:val="-2"/>
                <w:w w:val="105"/>
                <w:sz w:val="8"/>
              </w:rPr>
              <w:t xml:space="preserve">los </w:t>
            </w:r>
            <w:r>
              <w:rPr>
                <w:w w:val="105"/>
                <w:sz w:val="8"/>
              </w:rPr>
              <w:t xml:space="preserve">servicios de Salud Ocupacional </w:t>
            </w:r>
            <w:r>
              <w:rPr>
                <w:spacing w:val="-2"/>
                <w:w w:val="105"/>
                <w:sz w:val="8"/>
              </w:rPr>
              <w:t xml:space="preserve">por </w:t>
            </w:r>
            <w:r>
              <w:rPr>
                <w:w w:val="105"/>
                <w:sz w:val="8"/>
              </w:rPr>
              <w:t xml:space="preserve">parte </w:t>
            </w:r>
            <w:r>
              <w:rPr>
                <w:spacing w:val="-2"/>
                <w:w w:val="105"/>
                <w:sz w:val="8"/>
              </w:rPr>
              <w:t xml:space="preserve">del </w:t>
            </w:r>
            <w:r>
              <w:rPr>
                <w:w w:val="105"/>
                <w:sz w:val="8"/>
              </w:rPr>
              <w:t xml:space="preserve">patrono no lo </w:t>
            </w:r>
            <w:r>
              <w:rPr>
                <w:spacing w:val="-3"/>
                <w:w w:val="105"/>
                <w:sz w:val="8"/>
              </w:rPr>
              <w:t xml:space="preserve">exonera </w:t>
            </w:r>
            <w:r>
              <w:rPr>
                <w:spacing w:val="-2"/>
                <w:w w:val="105"/>
                <w:sz w:val="8"/>
              </w:rPr>
              <w:t xml:space="preserve">del </w:t>
            </w:r>
            <w:r>
              <w:rPr>
                <w:w w:val="105"/>
                <w:sz w:val="8"/>
              </w:rPr>
              <w:t xml:space="preserve">cumplimiento de la obligación que tiene el patrono de rendir informe a </w:t>
            </w:r>
            <w:r>
              <w:rPr>
                <w:spacing w:val="-2"/>
                <w:w w:val="105"/>
                <w:sz w:val="8"/>
              </w:rPr>
              <w:t xml:space="preserve">las </w:t>
            </w:r>
            <w:r>
              <w:rPr>
                <w:spacing w:val="-3"/>
                <w:w w:val="105"/>
                <w:sz w:val="8"/>
              </w:rPr>
              <w:t xml:space="preserve">autoridades </w:t>
            </w:r>
            <w:r>
              <w:rPr>
                <w:w w:val="105"/>
                <w:sz w:val="8"/>
              </w:rPr>
              <w:t>de</w:t>
            </w:r>
          </w:p>
          <w:p w14:paraId="23D5754C" w14:textId="77777777" w:rsidR="00F23D6F" w:rsidRDefault="005056AC">
            <w:pPr>
              <w:pStyle w:val="TableParagraph"/>
              <w:spacing w:before="11" w:line="70" w:lineRule="exact"/>
              <w:ind w:left="23"/>
              <w:rPr>
                <w:sz w:val="8"/>
              </w:rPr>
            </w:pPr>
            <w:r>
              <w:rPr>
                <w:w w:val="105"/>
                <w:sz w:val="8"/>
              </w:rPr>
              <w:t>Salud Ocupacional, en relación con la ejecución de los programas.</w:t>
            </w:r>
          </w:p>
        </w:tc>
      </w:tr>
      <w:tr w:rsidR="00F23D6F" w14:paraId="0150F92F" w14:textId="77777777">
        <w:trPr>
          <w:trHeight w:val="2995"/>
        </w:trPr>
        <w:tc>
          <w:tcPr>
            <w:tcW w:w="1334" w:type="dxa"/>
          </w:tcPr>
          <w:p w14:paraId="0CDAE2A8" w14:textId="77777777" w:rsidR="00F23D6F" w:rsidRDefault="00F23D6F">
            <w:pPr>
              <w:pStyle w:val="TableParagraph"/>
              <w:rPr>
                <w:rFonts w:ascii="Times New Roman"/>
                <w:sz w:val="8"/>
              </w:rPr>
            </w:pPr>
          </w:p>
          <w:p w14:paraId="44360213" w14:textId="77777777" w:rsidR="00F23D6F" w:rsidRDefault="00F23D6F">
            <w:pPr>
              <w:pStyle w:val="TableParagraph"/>
              <w:rPr>
                <w:rFonts w:ascii="Times New Roman"/>
                <w:sz w:val="8"/>
              </w:rPr>
            </w:pPr>
          </w:p>
          <w:p w14:paraId="66FA71D6" w14:textId="77777777" w:rsidR="00F23D6F" w:rsidRDefault="00F23D6F">
            <w:pPr>
              <w:pStyle w:val="TableParagraph"/>
              <w:rPr>
                <w:rFonts w:ascii="Times New Roman"/>
                <w:sz w:val="8"/>
              </w:rPr>
            </w:pPr>
          </w:p>
          <w:p w14:paraId="30EDFDE7" w14:textId="77777777" w:rsidR="00F23D6F" w:rsidRDefault="00F23D6F">
            <w:pPr>
              <w:pStyle w:val="TableParagraph"/>
              <w:rPr>
                <w:rFonts w:ascii="Times New Roman"/>
                <w:sz w:val="8"/>
              </w:rPr>
            </w:pPr>
          </w:p>
          <w:p w14:paraId="3532549F" w14:textId="77777777" w:rsidR="00F23D6F" w:rsidRDefault="00F23D6F">
            <w:pPr>
              <w:pStyle w:val="TableParagraph"/>
              <w:rPr>
                <w:rFonts w:ascii="Times New Roman"/>
                <w:sz w:val="8"/>
              </w:rPr>
            </w:pPr>
          </w:p>
          <w:p w14:paraId="66E51919" w14:textId="77777777" w:rsidR="00F23D6F" w:rsidRDefault="00F23D6F">
            <w:pPr>
              <w:pStyle w:val="TableParagraph"/>
              <w:rPr>
                <w:rFonts w:ascii="Times New Roman"/>
                <w:sz w:val="8"/>
              </w:rPr>
            </w:pPr>
          </w:p>
          <w:p w14:paraId="7E00BCE7" w14:textId="77777777" w:rsidR="00F23D6F" w:rsidRDefault="00F23D6F">
            <w:pPr>
              <w:pStyle w:val="TableParagraph"/>
              <w:rPr>
                <w:rFonts w:ascii="Times New Roman"/>
                <w:sz w:val="8"/>
              </w:rPr>
            </w:pPr>
          </w:p>
          <w:p w14:paraId="7D5BEE8A" w14:textId="77777777" w:rsidR="00F23D6F" w:rsidRDefault="00F23D6F">
            <w:pPr>
              <w:pStyle w:val="TableParagraph"/>
              <w:rPr>
                <w:rFonts w:ascii="Times New Roman"/>
                <w:sz w:val="8"/>
              </w:rPr>
            </w:pPr>
          </w:p>
          <w:p w14:paraId="4ADB1174" w14:textId="77777777" w:rsidR="00F23D6F" w:rsidRDefault="00F23D6F">
            <w:pPr>
              <w:pStyle w:val="TableParagraph"/>
              <w:rPr>
                <w:rFonts w:ascii="Times New Roman"/>
                <w:sz w:val="8"/>
              </w:rPr>
            </w:pPr>
          </w:p>
          <w:p w14:paraId="51396994" w14:textId="77777777" w:rsidR="00F23D6F" w:rsidRDefault="00F23D6F">
            <w:pPr>
              <w:pStyle w:val="TableParagraph"/>
              <w:rPr>
                <w:rFonts w:ascii="Times New Roman"/>
                <w:sz w:val="8"/>
              </w:rPr>
            </w:pPr>
          </w:p>
          <w:p w14:paraId="229435D3" w14:textId="77777777" w:rsidR="00F23D6F" w:rsidRDefault="00F23D6F">
            <w:pPr>
              <w:pStyle w:val="TableParagraph"/>
              <w:rPr>
                <w:rFonts w:ascii="Times New Roman"/>
                <w:sz w:val="8"/>
              </w:rPr>
            </w:pPr>
          </w:p>
          <w:p w14:paraId="2AE19813" w14:textId="77777777" w:rsidR="00F23D6F" w:rsidRDefault="00F23D6F">
            <w:pPr>
              <w:pStyle w:val="TableParagraph"/>
              <w:rPr>
                <w:rFonts w:ascii="Times New Roman"/>
                <w:sz w:val="8"/>
              </w:rPr>
            </w:pPr>
          </w:p>
          <w:p w14:paraId="2B93E220" w14:textId="77777777" w:rsidR="00F23D6F" w:rsidRDefault="00F23D6F">
            <w:pPr>
              <w:pStyle w:val="TableParagraph"/>
              <w:rPr>
                <w:rFonts w:ascii="Times New Roman"/>
                <w:sz w:val="8"/>
              </w:rPr>
            </w:pPr>
          </w:p>
          <w:p w14:paraId="6356BB91" w14:textId="77777777" w:rsidR="00F23D6F" w:rsidRDefault="00F23D6F">
            <w:pPr>
              <w:pStyle w:val="TableParagraph"/>
              <w:rPr>
                <w:rFonts w:ascii="Times New Roman"/>
                <w:sz w:val="8"/>
              </w:rPr>
            </w:pPr>
          </w:p>
          <w:p w14:paraId="116690A1" w14:textId="77777777" w:rsidR="00F23D6F" w:rsidRDefault="00F23D6F">
            <w:pPr>
              <w:pStyle w:val="TableParagraph"/>
              <w:rPr>
                <w:rFonts w:ascii="Times New Roman"/>
                <w:sz w:val="8"/>
              </w:rPr>
            </w:pPr>
          </w:p>
          <w:p w14:paraId="26C739FF" w14:textId="77777777" w:rsidR="00F23D6F" w:rsidRDefault="00F23D6F">
            <w:pPr>
              <w:pStyle w:val="TableParagraph"/>
              <w:spacing w:before="8"/>
              <w:rPr>
                <w:rFonts w:ascii="Times New Roman"/>
                <w:sz w:val="6"/>
              </w:rPr>
            </w:pPr>
          </w:p>
          <w:p w14:paraId="4408A661" w14:textId="77777777" w:rsidR="00F23D6F" w:rsidRDefault="005056AC">
            <w:pPr>
              <w:pStyle w:val="TableParagraph"/>
              <w:ind w:right="397"/>
              <w:jc w:val="right"/>
              <w:rPr>
                <w:b/>
                <w:sz w:val="8"/>
              </w:rPr>
            </w:pPr>
            <w:r>
              <w:rPr>
                <w:b/>
                <w:w w:val="105"/>
                <w:sz w:val="8"/>
              </w:rPr>
              <w:t>Decreto 1295</w:t>
            </w:r>
          </w:p>
        </w:tc>
        <w:tc>
          <w:tcPr>
            <w:tcW w:w="974" w:type="dxa"/>
          </w:tcPr>
          <w:p w14:paraId="1AE3C0AA" w14:textId="77777777" w:rsidR="00F23D6F" w:rsidRDefault="00F23D6F">
            <w:pPr>
              <w:pStyle w:val="TableParagraph"/>
              <w:rPr>
                <w:rFonts w:ascii="Times New Roman"/>
                <w:sz w:val="8"/>
              </w:rPr>
            </w:pPr>
          </w:p>
          <w:p w14:paraId="2E63030A" w14:textId="77777777" w:rsidR="00F23D6F" w:rsidRDefault="00F23D6F">
            <w:pPr>
              <w:pStyle w:val="TableParagraph"/>
              <w:rPr>
                <w:rFonts w:ascii="Times New Roman"/>
                <w:sz w:val="8"/>
              </w:rPr>
            </w:pPr>
          </w:p>
          <w:p w14:paraId="277862D6" w14:textId="77777777" w:rsidR="00F23D6F" w:rsidRDefault="00F23D6F">
            <w:pPr>
              <w:pStyle w:val="TableParagraph"/>
              <w:rPr>
                <w:rFonts w:ascii="Times New Roman"/>
                <w:sz w:val="8"/>
              </w:rPr>
            </w:pPr>
          </w:p>
          <w:p w14:paraId="50747B2A" w14:textId="77777777" w:rsidR="00F23D6F" w:rsidRDefault="00F23D6F">
            <w:pPr>
              <w:pStyle w:val="TableParagraph"/>
              <w:rPr>
                <w:rFonts w:ascii="Times New Roman"/>
                <w:sz w:val="8"/>
              </w:rPr>
            </w:pPr>
          </w:p>
          <w:p w14:paraId="1FA5E8C8" w14:textId="77777777" w:rsidR="00F23D6F" w:rsidRDefault="00F23D6F">
            <w:pPr>
              <w:pStyle w:val="TableParagraph"/>
              <w:rPr>
                <w:rFonts w:ascii="Times New Roman"/>
                <w:sz w:val="8"/>
              </w:rPr>
            </w:pPr>
          </w:p>
          <w:p w14:paraId="3ADFF110" w14:textId="77777777" w:rsidR="00F23D6F" w:rsidRDefault="00F23D6F">
            <w:pPr>
              <w:pStyle w:val="TableParagraph"/>
              <w:rPr>
                <w:rFonts w:ascii="Times New Roman"/>
                <w:sz w:val="8"/>
              </w:rPr>
            </w:pPr>
          </w:p>
          <w:p w14:paraId="3C2FB354" w14:textId="77777777" w:rsidR="00F23D6F" w:rsidRDefault="00F23D6F">
            <w:pPr>
              <w:pStyle w:val="TableParagraph"/>
              <w:rPr>
                <w:rFonts w:ascii="Times New Roman"/>
                <w:sz w:val="8"/>
              </w:rPr>
            </w:pPr>
          </w:p>
          <w:p w14:paraId="0CFF600E" w14:textId="77777777" w:rsidR="00F23D6F" w:rsidRDefault="00F23D6F">
            <w:pPr>
              <w:pStyle w:val="TableParagraph"/>
              <w:rPr>
                <w:rFonts w:ascii="Times New Roman"/>
                <w:sz w:val="8"/>
              </w:rPr>
            </w:pPr>
          </w:p>
          <w:p w14:paraId="3C14B7F4" w14:textId="77777777" w:rsidR="00F23D6F" w:rsidRDefault="00F23D6F">
            <w:pPr>
              <w:pStyle w:val="TableParagraph"/>
              <w:rPr>
                <w:rFonts w:ascii="Times New Roman"/>
                <w:sz w:val="8"/>
              </w:rPr>
            </w:pPr>
          </w:p>
          <w:p w14:paraId="01E1CE55" w14:textId="77777777" w:rsidR="00F23D6F" w:rsidRDefault="00F23D6F">
            <w:pPr>
              <w:pStyle w:val="TableParagraph"/>
              <w:rPr>
                <w:rFonts w:ascii="Times New Roman"/>
                <w:sz w:val="8"/>
              </w:rPr>
            </w:pPr>
          </w:p>
          <w:p w14:paraId="4EB53951" w14:textId="77777777" w:rsidR="00F23D6F" w:rsidRDefault="00F23D6F">
            <w:pPr>
              <w:pStyle w:val="TableParagraph"/>
              <w:rPr>
                <w:rFonts w:ascii="Times New Roman"/>
                <w:sz w:val="8"/>
              </w:rPr>
            </w:pPr>
          </w:p>
          <w:p w14:paraId="1964B93D" w14:textId="77777777" w:rsidR="00F23D6F" w:rsidRDefault="00F23D6F">
            <w:pPr>
              <w:pStyle w:val="TableParagraph"/>
              <w:rPr>
                <w:rFonts w:ascii="Times New Roman"/>
                <w:sz w:val="8"/>
              </w:rPr>
            </w:pPr>
          </w:p>
          <w:p w14:paraId="4823175A" w14:textId="77777777" w:rsidR="00F23D6F" w:rsidRDefault="00F23D6F">
            <w:pPr>
              <w:pStyle w:val="TableParagraph"/>
              <w:rPr>
                <w:rFonts w:ascii="Times New Roman"/>
                <w:sz w:val="8"/>
              </w:rPr>
            </w:pPr>
          </w:p>
          <w:p w14:paraId="0543A866" w14:textId="77777777" w:rsidR="00F23D6F" w:rsidRDefault="00F23D6F">
            <w:pPr>
              <w:pStyle w:val="TableParagraph"/>
              <w:rPr>
                <w:rFonts w:ascii="Times New Roman"/>
                <w:sz w:val="8"/>
              </w:rPr>
            </w:pPr>
          </w:p>
          <w:p w14:paraId="0F9FF639" w14:textId="77777777" w:rsidR="00F23D6F" w:rsidRDefault="00F23D6F">
            <w:pPr>
              <w:pStyle w:val="TableParagraph"/>
              <w:rPr>
                <w:rFonts w:ascii="Times New Roman"/>
                <w:sz w:val="8"/>
              </w:rPr>
            </w:pPr>
          </w:p>
          <w:p w14:paraId="06B59FC8" w14:textId="77777777" w:rsidR="00F23D6F" w:rsidRDefault="00F23D6F">
            <w:pPr>
              <w:pStyle w:val="TableParagraph"/>
              <w:spacing w:before="8"/>
              <w:rPr>
                <w:rFonts w:ascii="Times New Roman"/>
                <w:sz w:val="6"/>
              </w:rPr>
            </w:pPr>
          </w:p>
          <w:p w14:paraId="00BF828B" w14:textId="77777777" w:rsidR="00F23D6F" w:rsidRDefault="005056AC">
            <w:pPr>
              <w:pStyle w:val="TableParagraph"/>
              <w:ind w:left="69" w:right="59"/>
              <w:jc w:val="center"/>
              <w:rPr>
                <w:b/>
                <w:sz w:val="8"/>
              </w:rPr>
            </w:pPr>
            <w:r>
              <w:rPr>
                <w:b/>
                <w:w w:val="105"/>
                <w:sz w:val="8"/>
              </w:rPr>
              <w:t>1994</w:t>
            </w:r>
          </w:p>
        </w:tc>
        <w:tc>
          <w:tcPr>
            <w:tcW w:w="1379" w:type="dxa"/>
          </w:tcPr>
          <w:p w14:paraId="4DFFBB87" w14:textId="77777777" w:rsidR="00F23D6F" w:rsidRDefault="00F23D6F">
            <w:pPr>
              <w:pStyle w:val="TableParagraph"/>
              <w:rPr>
                <w:rFonts w:ascii="Times New Roman"/>
                <w:sz w:val="8"/>
              </w:rPr>
            </w:pPr>
          </w:p>
          <w:p w14:paraId="66CA0A40" w14:textId="77777777" w:rsidR="00F23D6F" w:rsidRDefault="00F23D6F">
            <w:pPr>
              <w:pStyle w:val="TableParagraph"/>
              <w:rPr>
                <w:rFonts w:ascii="Times New Roman"/>
                <w:sz w:val="8"/>
              </w:rPr>
            </w:pPr>
          </w:p>
          <w:p w14:paraId="6FF8273E" w14:textId="77777777" w:rsidR="00F23D6F" w:rsidRDefault="00F23D6F">
            <w:pPr>
              <w:pStyle w:val="TableParagraph"/>
              <w:rPr>
                <w:rFonts w:ascii="Times New Roman"/>
                <w:sz w:val="8"/>
              </w:rPr>
            </w:pPr>
          </w:p>
          <w:p w14:paraId="1E06683E" w14:textId="77777777" w:rsidR="00F23D6F" w:rsidRDefault="00F23D6F">
            <w:pPr>
              <w:pStyle w:val="TableParagraph"/>
              <w:rPr>
                <w:rFonts w:ascii="Times New Roman"/>
                <w:sz w:val="8"/>
              </w:rPr>
            </w:pPr>
          </w:p>
          <w:p w14:paraId="76D9C998" w14:textId="77777777" w:rsidR="00F23D6F" w:rsidRDefault="00F23D6F">
            <w:pPr>
              <w:pStyle w:val="TableParagraph"/>
              <w:rPr>
                <w:rFonts w:ascii="Times New Roman"/>
                <w:sz w:val="8"/>
              </w:rPr>
            </w:pPr>
          </w:p>
          <w:p w14:paraId="1C17B977" w14:textId="77777777" w:rsidR="00F23D6F" w:rsidRDefault="00F23D6F">
            <w:pPr>
              <w:pStyle w:val="TableParagraph"/>
              <w:rPr>
                <w:rFonts w:ascii="Times New Roman"/>
                <w:sz w:val="8"/>
              </w:rPr>
            </w:pPr>
          </w:p>
          <w:p w14:paraId="5532DDC6" w14:textId="77777777" w:rsidR="00F23D6F" w:rsidRDefault="00F23D6F">
            <w:pPr>
              <w:pStyle w:val="TableParagraph"/>
              <w:rPr>
                <w:rFonts w:ascii="Times New Roman"/>
                <w:sz w:val="8"/>
              </w:rPr>
            </w:pPr>
          </w:p>
          <w:p w14:paraId="1B72E314" w14:textId="77777777" w:rsidR="00F23D6F" w:rsidRDefault="00F23D6F">
            <w:pPr>
              <w:pStyle w:val="TableParagraph"/>
              <w:rPr>
                <w:rFonts w:ascii="Times New Roman"/>
                <w:sz w:val="8"/>
              </w:rPr>
            </w:pPr>
          </w:p>
          <w:p w14:paraId="217E2A31" w14:textId="77777777" w:rsidR="00F23D6F" w:rsidRDefault="00F23D6F">
            <w:pPr>
              <w:pStyle w:val="TableParagraph"/>
              <w:rPr>
                <w:rFonts w:ascii="Times New Roman"/>
                <w:sz w:val="8"/>
              </w:rPr>
            </w:pPr>
          </w:p>
          <w:p w14:paraId="00256EEC" w14:textId="77777777" w:rsidR="00F23D6F" w:rsidRDefault="00F23D6F">
            <w:pPr>
              <w:pStyle w:val="TableParagraph"/>
              <w:rPr>
                <w:rFonts w:ascii="Times New Roman"/>
                <w:sz w:val="8"/>
              </w:rPr>
            </w:pPr>
          </w:p>
          <w:p w14:paraId="371D1466" w14:textId="77777777" w:rsidR="00F23D6F" w:rsidRDefault="00F23D6F">
            <w:pPr>
              <w:pStyle w:val="TableParagraph"/>
              <w:rPr>
                <w:rFonts w:ascii="Times New Roman"/>
                <w:sz w:val="8"/>
              </w:rPr>
            </w:pPr>
          </w:p>
          <w:p w14:paraId="71A45D87" w14:textId="77777777" w:rsidR="00F23D6F" w:rsidRDefault="00F23D6F">
            <w:pPr>
              <w:pStyle w:val="TableParagraph"/>
              <w:rPr>
                <w:rFonts w:ascii="Times New Roman"/>
                <w:sz w:val="8"/>
              </w:rPr>
            </w:pPr>
          </w:p>
          <w:p w14:paraId="49A4EF6A" w14:textId="77777777" w:rsidR="00F23D6F" w:rsidRDefault="00F23D6F">
            <w:pPr>
              <w:pStyle w:val="TableParagraph"/>
              <w:rPr>
                <w:rFonts w:ascii="Times New Roman"/>
                <w:sz w:val="8"/>
              </w:rPr>
            </w:pPr>
          </w:p>
          <w:p w14:paraId="57819A96" w14:textId="77777777" w:rsidR="00F23D6F" w:rsidRDefault="00F23D6F">
            <w:pPr>
              <w:pStyle w:val="TableParagraph"/>
              <w:rPr>
                <w:rFonts w:ascii="Times New Roman"/>
                <w:sz w:val="8"/>
              </w:rPr>
            </w:pPr>
          </w:p>
          <w:p w14:paraId="2214479B" w14:textId="77777777" w:rsidR="00F23D6F" w:rsidRDefault="00F23D6F">
            <w:pPr>
              <w:pStyle w:val="TableParagraph"/>
              <w:rPr>
                <w:rFonts w:ascii="Times New Roman"/>
                <w:sz w:val="8"/>
              </w:rPr>
            </w:pPr>
          </w:p>
          <w:p w14:paraId="7F0BDA59" w14:textId="77777777" w:rsidR="00F23D6F" w:rsidRDefault="00F23D6F">
            <w:pPr>
              <w:pStyle w:val="TableParagraph"/>
              <w:spacing w:before="5"/>
              <w:rPr>
                <w:rFonts w:ascii="Times New Roman"/>
                <w:sz w:val="6"/>
              </w:rPr>
            </w:pPr>
          </w:p>
          <w:p w14:paraId="04C48EC2" w14:textId="77777777" w:rsidR="00F23D6F" w:rsidRDefault="005056AC">
            <w:pPr>
              <w:pStyle w:val="TableParagraph"/>
              <w:spacing w:before="1"/>
              <w:ind w:left="13"/>
              <w:jc w:val="center"/>
              <w:rPr>
                <w:sz w:val="8"/>
              </w:rPr>
            </w:pPr>
            <w:r>
              <w:rPr>
                <w:w w:val="105"/>
                <w:sz w:val="8"/>
              </w:rPr>
              <w:t>Ministerio de Gobierno</w:t>
            </w:r>
          </w:p>
        </w:tc>
        <w:tc>
          <w:tcPr>
            <w:tcW w:w="2618" w:type="dxa"/>
          </w:tcPr>
          <w:p w14:paraId="03A556DC" w14:textId="77777777" w:rsidR="00F23D6F" w:rsidRDefault="00F23D6F">
            <w:pPr>
              <w:pStyle w:val="TableParagraph"/>
              <w:rPr>
                <w:rFonts w:ascii="Times New Roman"/>
                <w:sz w:val="8"/>
              </w:rPr>
            </w:pPr>
          </w:p>
          <w:p w14:paraId="7901FA1A" w14:textId="77777777" w:rsidR="00F23D6F" w:rsidRDefault="00F23D6F">
            <w:pPr>
              <w:pStyle w:val="TableParagraph"/>
              <w:rPr>
                <w:rFonts w:ascii="Times New Roman"/>
                <w:sz w:val="8"/>
              </w:rPr>
            </w:pPr>
          </w:p>
          <w:p w14:paraId="5BE4C2E3" w14:textId="77777777" w:rsidR="00F23D6F" w:rsidRDefault="00F23D6F">
            <w:pPr>
              <w:pStyle w:val="TableParagraph"/>
              <w:rPr>
                <w:rFonts w:ascii="Times New Roman"/>
                <w:sz w:val="8"/>
              </w:rPr>
            </w:pPr>
          </w:p>
          <w:p w14:paraId="721559A6" w14:textId="77777777" w:rsidR="00F23D6F" w:rsidRDefault="00F23D6F">
            <w:pPr>
              <w:pStyle w:val="TableParagraph"/>
              <w:rPr>
                <w:rFonts w:ascii="Times New Roman"/>
                <w:sz w:val="8"/>
              </w:rPr>
            </w:pPr>
          </w:p>
          <w:p w14:paraId="381D37AE" w14:textId="77777777" w:rsidR="00F23D6F" w:rsidRDefault="00F23D6F">
            <w:pPr>
              <w:pStyle w:val="TableParagraph"/>
              <w:rPr>
                <w:rFonts w:ascii="Times New Roman"/>
                <w:sz w:val="8"/>
              </w:rPr>
            </w:pPr>
          </w:p>
          <w:p w14:paraId="53EDEA26" w14:textId="77777777" w:rsidR="00F23D6F" w:rsidRDefault="00F23D6F">
            <w:pPr>
              <w:pStyle w:val="TableParagraph"/>
              <w:rPr>
                <w:rFonts w:ascii="Times New Roman"/>
                <w:sz w:val="8"/>
              </w:rPr>
            </w:pPr>
          </w:p>
          <w:p w14:paraId="693C88C5" w14:textId="77777777" w:rsidR="00F23D6F" w:rsidRDefault="00F23D6F">
            <w:pPr>
              <w:pStyle w:val="TableParagraph"/>
              <w:rPr>
                <w:rFonts w:ascii="Times New Roman"/>
                <w:sz w:val="8"/>
              </w:rPr>
            </w:pPr>
          </w:p>
          <w:p w14:paraId="5257ED05" w14:textId="77777777" w:rsidR="00F23D6F" w:rsidRDefault="00F23D6F">
            <w:pPr>
              <w:pStyle w:val="TableParagraph"/>
              <w:rPr>
                <w:rFonts w:ascii="Times New Roman"/>
                <w:sz w:val="8"/>
              </w:rPr>
            </w:pPr>
          </w:p>
          <w:p w14:paraId="122CB189" w14:textId="77777777" w:rsidR="00F23D6F" w:rsidRDefault="00F23D6F">
            <w:pPr>
              <w:pStyle w:val="TableParagraph"/>
              <w:rPr>
                <w:rFonts w:ascii="Times New Roman"/>
                <w:sz w:val="8"/>
              </w:rPr>
            </w:pPr>
          </w:p>
          <w:p w14:paraId="57A38AA4" w14:textId="77777777" w:rsidR="00F23D6F" w:rsidRDefault="00F23D6F">
            <w:pPr>
              <w:pStyle w:val="TableParagraph"/>
              <w:rPr>
                <w:rFonts w:ascii="Times New Roman"/>
                <w:sz w:val="8"/>
              </w:rPr>
            </w:pPr>
          </w:p>
          <w:p w14:paraId="380AA66C" w14:textId="77777777" w:rsidR="00F23D6F" w:rsidRDefault="00F23D6F">
            <w:pPr>
              <w:pStyle w:val="TableParagraph"/>
              <w:rPr>
                <w:rFonts w:ascii="Times New Roman"/>
                <w:sz w:val="8"/>
              </w:rPr>
            </w:pPr>
          </w:p>
          <w:p w14:paraId="0B9F45D8" w14:textId="77777777" w:rsidR="00F23D6F" w:rsidRDefault="00F23D6F">
            <w:pPr>
              <w:pStyle w:val="TableParagraph"/>
              <w:rPr>
                <w:rFonts w:ascii="Times New Roman"/>
                <w:sz w:val="8"/>
              </w:rPr>
            </w:pPr>
          </w:p>
          <w:p w14:paraId="78472351" w14:textId="77777777" w:rsidR="00F23D6F" w:rsidRDefault="00F23D6F">
            <w:pPr>
              <w:pStyle w:val="TableParagraph"/>
              <w:rPr>
                <w:rFonts w:ascii="Times New Roman"/>
                <w:sz w:val="8"/>
              </w:rPr>
            </w:pPr>
          </w:p>
          <w:p w14:paraId="5C22CEF0" w14:textId="77777777" w:rsidR="00F23D6F" w:rsidRDefault="00F23D6F">
            <w:pPr>
              <w:pStyle w:val="TableParagraph"/>
              <w:rPr>
                <w:rFonts w:ascii="Times New Roman"/>
                <w:sz w:val="8"/>
              </w:rPr>
            </w:pPr>
          </w:p>
          <w:p w14:paraId="3E69B869" w14:textId="77777777" w:rsidR="00F23D6F" w:rsidRDefault="00F23D6F">
            <w:pPr>
              <w:pStyle w:val="TableParagraph"/>
              <w:rPr>
                <w:rFonts w:ascii="Times New Roman"/>
                <w:sz w:val="8"/>
              </w:rPr>
            </w:pPr>
          </w:p>
          <w:p w14:paraId="78D46B35" w14:textId="77777777" w:rsidR="00F23D6F" w:rsidRDefault="00F23D6F">
            <w:pPr>
              <w:pStyle w:val="TableParagraph"/>
              <w:spacing w:before="5"/>
              <w:rPr>
                <w:rFonts w:ascii="Times New Roman"/>
                <w:sz w:val="6"/>
              </w:rPr>
            </w:pPr>
          </w:p>
          <w:p w14:paraId="0821D302" w14:textId="77777777" w:rsidR="00F23D6F" w:rsidRDefault="005056AC">
            <w:pPr>
              <w:pStyle w:val="TableParagraph"/>
              <w:spacing w:before="1"/>
              <w:ind w:left="21"/>
              <w:rPr>
                <w:sz w:val="8"/>
              </w:rPr>
            </w:pPr>
            <w:r>
              <w:rPr>
                <w:w w:val="105"/>
                <w:sz w:val="8"/>
              </w:rPr>
              <w:t>Por el cual se determina el sistema de riesgos profesionales.</w:t>
            </w:r>
          </w:p>
        </w:tc>
        <w:tc>
          <w:tcPr>
            <w:tcW w:w="1319" w:type="dxa"/>
          </w:tcPr>
          <w:p w14:paraId="14A8A5DB" w14:textId="77777777" w:rsidR="00F23D6F" w:rsidRDefault="00F23D6F">
            <w:pPr>
              <w:pStyle w:val="TableParagraph"/>
              <w:rPr>
                <w:rFonts w:ascii="Times New Roman"/>
                <w:sz w:val="8"/>
              </w:rPr>
            </w:pPr>
          </w:p>
          <w:p w14:paraId="24EF89E4" w14:textId="77777777" w:rsidR="00F23D6F" w:rsidRDefault="00F23D6F">
            <w:pPr>
              <w:pStyle w:val="TableParagraph"/>
              <w:rPr>
                <w:rFonts w:ascii="Times New Roman"/>
                <w:sz w:val="8"/>
              </w:rPr>
            </w:pPr>
          </w:p>
          <w:p w14:paraId="1489C6AC" w14:textId="77777777" w:rsidR="00F23D6F" w:rsidRDefault="00F23D6F">
            <w:pPr>
              <w:pStyle w:val="TableParagraph"/>
              <w:rPr>
                <w:rFonts w:ascii="Times New Roman"/>
                <w:sz w:val="8"/>
              </w:rPr>
            </w:pPr>
          </w:p>
          <w:p w14:paraId="04977BF8" w14:textId="77777777" w:rsidR="00F23D6F" w:rsidRDefault="00F23D6F">
            <w:pPr>
              <w:pStyle w:val="TableParagraph"/>
              <w:rPr>
                <w:rFonts w:ascii="Times New Roman"/>
                <w:sz w:val="8"/>
              </w:rPr>
            </w:pPr>
          </w:p>
          <w:p w14:paraId="427B9782" w14:textId="77777777" w:rsidR="00F23D6F" w:rsidRDefault="00F23D6F">
            <w:pPr>
              <w:pStyle w:val="TableParagraph"/>
              <w:rPr>
                <w:rFonts w:ascii="Times New Roman"/>
                <w:sz w:val="8"/>
              </w:rPr>
            </w:pPr>
          </w:p>
          <w:p w14:paraId="1A703BD5" w14:textId="77777777" w:rsidR="00F23D6F" w:rsidRDefault="00F23D6F">
            <w:pPr>
              <w:pStyle w:val="TableParagraph"/>
              <w:rPr>
                <w:rFonts w:ascii="Times New Roman"/>
                <w:sz w:val="8"/>
              </w:rPr>
            </w:pPr>
          </w:p>
          <w:p w14:paraId="5EB4198B" w14:textId="77777777" w:rsidR="00F23D6F" w:rsidRDefault="00F23D6F">
            <w:pPr>
              <w:pStyle w:val="TableParagraph"/>
              <w:rPr>
                <w:rFonts w:ascii="Times New Roman"/>
                <w:sz w:val="8"/>
              </w:rPr>
            </w:pPr>
          </w:p>
          <w:p w14:paraId="3E44C80E" w14:textId="77777777" w:rsidR="00F23D6F" w:rsidRDefault="00F23D6F">
            <w:pPr>
              <w:pStyle w:val="TableParagraph"/>
              <w:rPr>
                <w:rFonts w:ascii="Times New Roman"/>
                <w:sz w:val="8"/>
              </w:rPr>
            </w:pPr>
          </w:p>
          <w:p w14:paraId="6FBBA3C4" w14:textId="77777777" w:rsidR="00F23D6F" w:rsidRDefault="00F23D6F">
            <w:pPr>
              <w:pStyle w:val="TableParagraph"/>
              <w:rPr>
                <w:rFonts w:ascii="Times New Roman"/>
                <w:sz w:val="8"/>
              </w:rPr>
            </w:pPr>
          </w:p>
          <w:p w14:paraId="0C867883" w14:textId="77777777" w:rsidR="00F23D6F" w:rsidRDefault="00F23D6F">
            <w:pPr>
              <w:pStyle w:val="TableParagraph"/>
              <w:rPr>
                <w:rFonts w:ascii="Times New Roman"/>
                <w:sz w:val="8"/>
              </w:rPr>
            </w:pPr>
          </w:p>
          <w:p w14:paraId="1DC9F90E" w14:textId="77777777" w:rsidR="00F23D6F" w:rsidRDefault="00F23D6F">
            <w:pPr>
              <w:pStyle w:val="TableParagraph"/>
              <w:rPr>
                <w:rFonts w:ascii="Times New Roman"/>
                <w:sz w:val="8"/>
              </w:rPr>
            </w:pPr>
          </w:p>
          <w:p w14:paraId="68646227" w14:textId="77777777" w:rsidR="00F23D6F" w:rsidRDefault="00F23D6F">
            <w:pPr>
              <w:pStyle w:val="TableParagraph"/>
              <w:rPr>
                <w:rFonts w:ascii="Times New Roman"/>
                <w:sz w:val="8"/>
              </w:rPr>
            </w:pPr>
          </w:p>
          <w:p w14:paraId="6E166ABA" w14:textId="77777777" w:rsidR="00F23D6F" w:rsidRDefault="00F23D6F">
            <w:pPr>
              <w:pStyle w:val="TableParagraph"/>
              <w:rPr>
                <w:rFonts w:ascii="Times New Roman"/>
                <w:sz w:val="8"/>
              </w:rPr>
            </w:pPr>
          </w:p>
          <w:p w14:paraId="6D09455F" w14:textId="77777777" w:rsidR="00F23D6F" w:rsidRDefault="00F23D6F">
            <w:pPr>
              <w:pStyle w:val="TableParagraph"/>
              <w:rPr>
                <w:rFonts w:ascii="Times New Roman"/>
                <w:sz w:val="8"/>
              </w:rPr>
            </w:pPr>
          </w:p>
          <w:p w14:paraId="17B74B9E" w14:textId="77777777" w:rsidR="00F23D6F" w:rsidRDefault="00F23D6F">
            <w:pPr>
              <w:pStyle w:val="TableParagraph"/>
              <w:rPr>
                <w:rFonts w:ascii="Times New Roman"/>
                <w:sz w:val="8"/>
              </w:rPr>
            </w:pPr>
          </w:p>
          <w:p w14:paraId="6DDCBAD9" w14:textId="77777777" w:rsidR="00F23D6F" w:rsidRDefault="00F23D6F">
            <w:pPr>
              <w:pStyle w:val="TableParagraph"/>
              <w:spacing w:before="5"/>
              <w:rPr>
                <w:rFonts w:ascii="Times New Roman"/>
                <w:sz w:val="6"/>
              </w:rPr>
            </w:pPr>
          </w:p>
          <w:p w14:paraId="47F8F77D" w14:textId="77777777" w:rsidR="00F23D6F" w:rsidRDefault="005056AC">
            <w:pPr>
              <w:pStyle w:val="TableParagraph"/>
              <w:spacing w:before="1"/>
              <w:ind w:left="19" w:right="2"/>
              <w:jc w:val="center"/>
              <w:rPr>
                <w:sz w:val="8"/>
              </w:rPr>
            </w:pPr>
            <w:r>
              <w:rPr>
                <w:w w:val="105"/>
                <w:sz w:val="8"/>
              </w:rPr>
              <w:t>ART: 4</w:t>
            </w:r>
          </w:p>
        </w:tc>
        <w:tc>
          <w:tcPr>
            <w:tcW w:w="6787" w:type="dxa"/>
          </w:tcPr>
          <w:p w14:paraId="353B5C8A" w14:textId="77777777" w:rsidR="00F23D6F" w:rsidRDefault="005056AC">
            <w:pPr>
              <w:pStyle w:val="TableParagraph"/>
              <w:spacing w:before="62"/>
              <w:ind w:left="47"/>
              <w:rPr>
                <w:sz w:val="8"/>
              </w:rPr>
            </w:pPr>
            <w:r>
              <w:rPr>
                <w:w w:val="105"/>
                <w:sz w:val="8"/>
              </w:rPr>
              <w:t>CARACTERISTICAS DEL SISTEMA. El Sistema General de Riesgos Profesionales tiene las siguientes características:</w:t>
            </w:r>
          </w:p>
          <w:p w14:paraId="4159E3B6" w14:textId="77777777" w:rsidR="00F23D6F" w:rsidRDefault="005056AC">
            <w:pPr>
              <w:pStyle w:val="TableParagraph"/>
              <w:numPr>
                <w:ilvl w:val="0"/>
                <w:numId w:val="37"/>
              </w:numPr>
              <w:tabs>
                <w:tab w:val="left" w:pos="144"/>
              </w:tabs>
              <w:spacing w:before="12"/>
              <w:ind w:firstLine="0"/>
              <w:rPr>
                <w:sz w:val="8"/>
              </w:rPr>
            </w:pPr>
            <w:r>
              <w:rPr>
                <w:w w:val="105"/>
                <w:sz w:val="8"/>
              </w:rPr>
              <w:t xml:space="preserve">Es dirigido, </w:t>
            </w:r>
            <w:r>
              <w:rPr>
                <w:spacing w:val="-3"/>
                <w:w w:val="105"/>
                <w:sz w:val="8"/>
              </w:rPr>
              <w:t xml:space="preserve">orientado, </w:t>
            </w:r>
            <w:r>
              <w:rPr>
                <w:w w:val="105"/>
                <w:sz w:val="8"/>
              </w:rPr>
              <w:t xml:space="preserve">controlado y vigilado </w:t>
            </w:r>
            <w:r>
              <w:rPr>
                <w:spacing w:val="-2"/>
                <w:w w:val="105"/>
                <w:sz w:val="8"/>
              </w:rPr>
              <w:t xml:space="preserve">por </w:t>
            </w:r>
            <w:r>
              <w:rPr>
                <w:w w:val="105"/>
                <w:sz w:val="8"/>
              </w:rPr>
              <w:t>el</w:t>
            </w:r>
            <w:r>
              <w:rPr>
                <w:spacing w:val="-4"/>
                <w:w w:val="105"/>
                <w:sz w:val="8"/>
              </w:rPr>
              <w:t xml:space="preserve"> </w:t>
            </w:r>
            <w:r>
              <w:rPr>
                <w:w w:val="105"/>
                <w:sz w:val="8"/>
              </w:rPr>
              <w:t>Estado.</w:t>
            </w:r>
          </w:p>
          <w:p w14:paraId="3081A532" w14:textId="77777777" w:rsidR="00F23D6F" w:rsidRDefault="005056AC">
            <w:pPr>
              <w:pStyle w:val="TableParagraph"/>
              <w:spacing w:before="11"/>
              <w:ind w:left="23"/>
              <w:rPr>
                <w:sz w:val="8"/>
              </w:rPr>
            </w:pPr>
            <w:r>
              <w:rPr>
                <w:w w:val="105"/>
                <w:sz w:val="8"/>
              </w:rPr>
              <w:t xml:space="preserve">Nota a. Está a cargo del Ministerio de la Protección Social a través de la </w:t>
            </w:r>
            <w:proofErr w:type="spellStart"/>
            <w:r>
              <w:rPr>
                <w:w w:val="105"/>
                <w:sz w:val="8"/>
              </w:rPr>
              <w:t>Direción</w:t>
            </w:r>
            <w:proofErr w:type="spellEnd"/>
            <w:r>
              <w:rPr>
                <w:w w:val="105"/>
                <w:sz w:val="8"/>
              </w:rPr>
              <w:t xml:space="preserve"> General de Riesgos Profesionales.</w:t>
            </w:r>
          </w:p>
          <w:p w14:paraId="78AB2E1A" w14:textId="77777777" w:rsidR="00F23D6F" w:rsidRDefault="005056AC">
            <w:pPr>
              <w:pStyle w:val="TableParagraph"/>
              <w:numPr>
                <w:ilvl w:val="0"/>
                <w:numId w:val="37"/>
              </w:numPr>
              <w:tabs>
                <w:tab w:val="left" w:pos="122"/>
              </w:tabs>
              <w:spacing w:before="11" w:line="268" w:lineRule="auto"/>
              <w:ind w:right="1200" w:hanging="24"/>
              <w:rPr>
                <w:sz w:val="8"/>
              </w:rPr>
            </w:pPr>
            <w:r>
              <w:rPr>
                <w:spacing w:val="-2"/>
                <w:w w:val="105"/>
                <w:sz w:val="8"/>
              </w:rPr>
              <w:t>Las</w:t>
            </w:r>
            <w:r>
              <w:rPr>
                <w:spacing w:val="-4"/>
                <w:w w:val="105"/>
                <w:sz w:val="8"/>
              </w:rPr>
              <w:t xml:space="preserve"> </w:t>
            </w:r>
            <w:r>
              <w:rPr>
                <w:spacing w:val="-3"/>
                <w:w w:val="105"/>
                <w:sz w:val="8"/>
              </w:rPr>
              <w:t>entidades</w:t>
            </w:r>
            <w:r>
              <w:rPr>
                <w:spacing w:val="-4"/>
                <w:w w:val="105"/>
                <w:sz w:val="8"/>
              </w:rPr>
              <w:t xml:space="preserve"> </w:t>
            </w:r>
            <w:r>
              <w:rPr>
                <w:w w:val="105"/>
                <w:sz w:val="8"/>
              </w:rPr>
              <w:t>administradoras</w:t>
            </w:r>
            <w:r>
              <w:rPr>
                <w:spacing w:val="-4"/>
                <w:w w:val="105"/>
                <w:sz w:val="8"/>
              </w:rPr>
              <w:t xml:space="preserve"> </w:t>
            </w:r>
            <w:r>
              <w:rPr>
                <w:spacing w:val="-2"/>
                <w:w w:val="105"/>
                <w:sz w:val="8"/>
              </w:rPr>
              <w:t>del</w:t>
            </w:r>
            <w:r>
              <w:rPr>
                <w:spacing w:val="-6"/>
                <w:w w:val="105"/>
                <w:sz w:val="8"/>
              </w:rPr>
              <w:t xml:space="preserve"> </w:t>
            </w:r>
            <w:r>
              <w:rPr>
                <w:w w:val="105"/>
                <w:sz w:val="8"/>
              </w:rPr>
              <w:t>Sistema</w:t>
            </w:r>
            <w:r>
              <w:rPr>
                <w:spacing w:val="-7"/>
                <w:w w:val="105"/>
                <w:sz w:val="8"/>
              </w:rPr>
              <w:t xml:space="preserve"> </w:t>
            </w:r>
            <w:r>
              <w:rPr>
                <w:spacing w:val="-3"/>
                <w:w w:val="105"/>
                <w:sz w:val="8"/>
              </w:rPr>
              <w:t>General</w:t>
            </w:r>
            <w:r>
              <w:rPr>
                <w:spacing w:val="-6"/>
                <w:w w:val="105"/>
                <w:sz w:val="8"/>
              </w:rPr>
              <w:t xml:space="preserve"> </w:t>
            </w:r>
            <w:r>
              <w:rPr>
                <w:w w:val="105"/>
                <w:sz w:val="8"/>
              </w:rPr>
              <w:t>de</w:t>
            </w:r>
            <w:r>
              <w:rPr>
                <w:spacing w:val="-7"/>
                <w:w w:val="105"/>
                <w:sz w:val="8"/>
              </w:rPr>
              <w:t xml:space="preserve"> </w:t>
            </w:r>
            <w:r>
              <w:rPr>
                <w:w w:val="105"/>
                <w:sz w:val="8"/>
              </w:rPr>
              <w:t>Riesgos</w:t>
            </w:r>
            <w:r>
              <w:rPr>
                <w:spacing w:val="-4"/>
                <w:w w:val="105"/>
                <w:sz w:val="8"/>
              </w:rPr>
              <w:t xml:space="preserve"> </w:t>
            </w:r>
            <w:r>
              <w:rPr>
                <w:spacing w:val="-3"/>
                <w:w w:val="105"/>
                <w:sz w:val="8"/>
              </w:rPr>
              <w:t>Profesionales</w:t>
            </w:r>
            <w:r>
              <w:rPr>
                <w:spacing w:val="-4"/>
                <w:w w:val="105"/>
                <w:sz w:val="8"/>
              </w:rPr>
              <w:t xml:space="preserve"> </w:t>
            </w:r>
            <w:r>
              <w:rPr>
                <w:w w:val="105"/>
                <w:sz w:val="8"/>
              </w:rPr>
              <w:t>tendrán</w:t>
            </w:r>
            <w:r>
              <w:rPr>
                <w:spacing w:val="-5"/>
                <w:w w:val="105"/>
                <w:sz w:val="8"/>
              </w:rPr>
              <w:t xml:space="preserve"> </w:t>
            </w:r>
            <w:r>
              <w:rPr>
                <w:w w:val="105"/>
                <w:sz w:val="8"/>
              </w:rPr>
              <w:t>a</w:t>
            </w:r>
            <w:r>
              <w:rPr>
                <w:spacing w:val="-7"/>
                <w:w w:val="105"/>
                <w:sz w:val="8"/>
              </w:rPr>
              <w:t xml:space="preserve"> </w:t>
            </w:r>
            <w:r>
              <w:rPr>
                <w:w w:val="105"/>
                <w:sz w:val="8"/>
              </w:rPr>
              <w:t>su</w:t>
            </w:r>
            <w:r>
              <w:rPr>
                <w:spacing w:val="-5"/>
                <w:w w:val="105"/>
                <w:sz w:val="8"/>
              </w:rPr>
              <w:t xml:space="preserve"> </w:t>
            </w:r>
            <w:r>
              <w:rPr>
                <w:w w:val="105"/>
                <w:sz w:val="8"/>
              </w:rPr>
              <w:t>cargo</w:t>
            </w:r>
            <w:r>
              <w:rPr>
                <w:spacing w:val="-7"/>
                <w:w w:val="105"/>
                <w:sz w:val="8"/>
              </w:rPr>
              <w:t xml:space="preserve"> </w:t>
            </w:r>
            <w:r>
              <w:rPr>
                <w:w w:val="105"/>
                <w:sz w:val="8"/>
              </w:rPr>
              <w:t>la</w:t>
            </w:r>
            <w:r>
              <w:rPr>
                <w:spacing w:val="-7"/>
                <w:w w:val="105"/>
                <w:sz w:val="8"/>
              </w:rPr>
              <w:t xml:space="preserve"> </w:t>
            </w:r>
            <w:r>
              <w:rPr>
                <w:w w:val="105"/>
                <w:sz w:val="8"/>
              </w:rPr>
              <w:t>afiliación</w:t>
            </w:r>
            <w:r>
              <w:rPr>
                <w:spacing w:val="-5"/>
                <w:w w:val="105"/>
                <w:sz w:val="8"/>
              </w:rPr>
              <w:t xml:space="preserve"> </w:t>
            </w:r>
            <w:r>
              <w:rPr>
                <w:w w:val="105"/>
                <w:sz w:val="8"/>
              </w:rPr>
              <w:t>al</w:t>
            </w:r>
            <w:r>
              <w:rPr>
                <w:spacing w:val="-6"/>
                <w:w w:val="105"/>
                <w:sz w:val="8"/>
              </w:rPr>
              <w:t xml:space="preserve"> </w:t>
            </w:r>
            <w:r>
              <w:rPr>
                <w:w w:val="105"/>
                <w:sz w:val="8"/>
              </w:rPr>
              <w:t>sistema</w:t>
            </w:r>
            <w:r>
              <w:rPr>
                <w:spacing w:val="-7"/>
                <w:w w:val="105"/>
                <w:sz w:val="8"/>
              </w:rPr>
              <w:t xml:space="preserve"> </w:t>
            </w:r>
            <w:r>
              <w:rPr>
                <w:w w:val="105"/>
                <w:sz w:val="8"/>
              </w:rPr>
              <w:t>y</w:t>
            </w:r>
            <w:r>
              <w:rPr>
                <w:spacing w:val="-5"/>
                <w:w w:val="105"/>
                <w:sz w:val="8"/>
              </w:rPr>
              <w:t xml:space="preserve"> </w:t>
            </w:r>
            <w:r>
              <w:rPr>
                <w:w w:val="105"/>
                <w:sz w:val="8"/>
              </w:rPr>
              <w:t>la</w:t>
            </w:r>
            <w:r>
              <w:rPr>
                <w:spacing w:val="-7"/>
                <w:w w:val="105"/>
                <w:sz w:val="8"/>
              </w:rPr>
              <w:t xml:space="preserve"> </w:t>
            </w:r>
            <w:r>
              <w:rPr>
                <w:w w:val="105"/>
                <w:sz w:val="8"/>
              </w:rPr>
              <w:t>administración</w:t>
            </w:r>
            <w:r>
              <w:rPr>
                <w:spacing w:val="-5"/>
                <w:w w:val="105"/>
                <w:sz w:val="8"/>
              </w:rPr>
              <w:t xml:space="preserve"> </w:t>
            </w:r>
            <w:r>
              <w:rPr>
                <w:spacing w:val="-2"/>
                <w:w w:val="105"/>
                <w:sz w:val="8"/>
              </w:rPr>
              <w:t>del</w:t>
            </w:r>
            <w:r>
              <w:rPr>
                <w:spacing w:val="-6"/>
                <w:w w:val="105"/>
                <w:sz w:val="8"/>
              </w:rPr>
              <w:t xml:space="preserve"> </w:t>
            </w:r>
            <w:r>
              <w:rPr>
                <w:w w:val="105"/>
                <w:sz w:val="8"/>
              </w:rPr>
              <w:t>mismo. Nota</w:t>
            </w:r>
            <w:r>
              <w:rPr>
                <w:spacing w:val="-6"/>
                <w:w w:val="105"/>
                <w:sz w:val="8"/>
              </w:rPr>
              <w:t xml:space="preserve"> </w:t>
            </w:r>
            <w:r>
              <w:rPr>
                <w:w w:val="105"/>
                <w:sz w:val="8"/>
              </w:rPr>
              <w:t>b.</w:t>
            </w:r>
            <w:r>
              <w:rPr>
                <w:spacing w:val="20"/>
                <w:w w:val="105"/>
                <w:sz w:val="8"/>
              </w:rPr>
              <w:t xml:space="preserve"> </w:t>
            </w:r>
            <w:r>
              <w:rPr>
                <w:w w:val="105"/>
                <w:sz w:val="8"/>
              </w:rPr>
              <w:t>El</w:t>
            </w:r>
            <w:r>
              <w:rPr>
                <w:spacing w:val="-5"/>
                <w:w w:val="105"/>
                <w:sz w:val="8"/>
              </w:rPr>
              <w:t xml:space="preserve"> </w:t>
            </w:r>
            <w:r>
              <w:rPr>
                <w:w w:val="105"/>
                <w:sz w:val="8"/>
              </w:rPr>
              <w:t>Decreto</w:t>
            </w:r>
            <w:r>
              <w:rPr>
                <w:spacing w:val="-6"/>
                <w:w w:val="105"/>
                <w:sz w:val="8"/>
              </w:rPr>
              <w:t xml:space="preserve"> </w:t>
            </w:r>
            <w:r>
              <w:rPr>
                <w:w w:val="105"/>
                <w:sz w:val="8"/>
              </w:rPr>
              <w:t>1772</w:t>
            </w:r>
            <w:r>
              <w:rPr>
                <w:spacing w:val="-4"/>
                <w:w w:val="105"/>
                <w:sz w:val="8"/>
              </w:rPr>
              <w:t xml:space="preserve"> </w:t>
            </w:r>
            <w:r>
              <w:rPr>
                <w:w w:val="105"/>
                <w:sz w:val="8"/>
              </w:rPr>
              <w:t>de</w:t>
            </w:r>
            <w:r>
              <w:rPr>
                <w:spacing w:val="-6"/>
                <w:w w:val="105"/>
                <w:sz w:val="8"/>
              </w:rPr>
              <w:t xml:space="preserve"> </w:t>
            </w:r>
            <w:r>
              <w:rPr>
                <w:w w:val="105"/>
                <w:sz w:val="8"/>
              </w:rPr>
              <w:t>agosto</w:t>
            </w:r>
            <w:r>
              <w:rPr>
                <w:spacing w:val="-6"/>
                <w:w w:val="105"/>
                <w:sz w:val="8"/>
              </w:rPr>
              <w:t xml:space="preserve"> </w:t>
            </w:r>
            <w:r>
              <w:rPr>
                <w:w w:val="105"/>
                <w:sz w:val="8"/>
              </w:rPr>
              <w:t>3</w:t>
            </w:r>
            <w:r>
              <w:rPr>
                <w:spacing w:val="-4"/>
                <w:w w:val="105"/>
                <w:sz w:val="8"/>
              </w:rPr>
              <w:t xml:space="preserve"> </w:t>
            </w:r>
            <w:r>
              <w:rPr>
                <w:w w:val="105"/>
                <w:sz w:val="8"/>
              </w:rPr>
              <w:t>de</w:t>
            </w:r>
            <w:r>
              <w:rPr>
                <w:spacing w:val="-6"/>
                <w:w w:val="105"/>
                <w:sz w:val="8"/>
              </w:rPr>
              <w:t xml:space="preserve"> </w:t>
            </w:r>
            <w:r>
              <w:rPr>
                <w:w w:val="105"/>
                <w:sz w:val="8"/>
              </w:rPr>
              <w:t>1994</w:t>
            </w:r>
            <w:r>
              <w:rPr>
                <w:spacing w:val="-4"/>
                <w:w w:val="105"/>
                <w:sz w:val="8"/>
              </w:rPr>
              <w:t xml:space="preserve"> </w:t>
            </w:r>
            <w:r>
              <w:rPr>
                <w:w w:val="105"/>
                <w:sz w:val="8"/>
              </w:rPr>
              <w:t>reglamenta</w:t>
            </w:r>
            <w:r>
              <w:rPr>
                <w:spacing w:val="-6"/>
                <w:w w:val="105"/>
                <w:sz w:val="8"/>
              </w:rPr>
              <w:t xml:space="preserve"> </w:t>
            </w:r>
            <w:r>
              <w:rPr>
                <w:w w:val="105"/>
                <w:sz w:val="8"/>
              </w:rPr>
              <w:t>la</w:t>
            </w:r>
            <w:r>
              <w:rPr>
                <w:spacing w:val="-6"/>
                <w:w w:val="105"/>
                <w:sz w:val="8"/>
              </w:rPr>
              <w:t xml:space="preserve"> </w:t>
            </w:r>
            <w:r>
              <w:rPr>
                <w:w w:val="105"/>
                <w:sz w:val="8"/>
              </w:rPr>
              <w:t>afiliación</w:t>
            </w:r>
            <w:r>
              <w:rPr>
                <w:spacing w:val="-4"/>
                <w:w w:val="105"/>
                <w:sz w:val="8"/>
              </w:rPr>
              <w:t xml:space="preserve"> </w:t>
            </w:r>
            <w:r>
              <w:rPr>
                <w:w w:val="105"/>
                <w:sz w:val="8"/>
              </w:rPr>
              <w:t>y</w:t>
            </w:r>
            <w:r>
              <w:rPr>
                <w:spacing w:val="-4"/>
                <w:w w:val="105"/>
                <w:sz w:val="8"/>
              </w:rPr>
              <w:t xml:space="preserve"> </w:t>
            </w:r>
            <w:r>
              <w:rPr>
                <w:spacing w:val="-2"/>
                <w:w w:val="105"/>
                <w:sz w:val="8"/>
              </w:rPr>
              <w:t xml:space="preserve">las cotizaciones </w:t>
            </w:r>
            <w:r>
              <w:rPr>
                <w:w w:val="105"/>
                <w:sz w:val="8"/>
              </w:rPr>
              <w:t>al</w:t>
            </w:r>
            <w:r>
              <w:rPr>
                <w:spacing w:val="-5"/>
                <w:w w:val="105"/>
                <w:sz w:val="8"/>
              </w:rPr>
              <w:t xml:space="preserve"> </w:t>
            </w:r>
            <w:r>
              <w:rPr>
                <w:w w:val="105"/>
                <w:sz w:val="8"/>
              </w:rPr>
              <w:t>Sistema</w:t>
            </w:r>
            <w:r>
              <w:rPr>
                <w:spacing w:val="-6"/>
                <w:w w:val="105"/>
                <w:sz w:val="8"/>
              </w:rPr>
              <w:t xml:space="preserve"> </w:t>
            </w:r>
            <w:r>
              <w:rPr>
                <w:spacing w:val="-3"/>
                <w:w w:val="105"/>
                <w:sz w:val="8"/>
              </w:rPr>
              <w:t>General</w:t>
            </w:r>
            <w:r>
              <w:rPr>
                <w:spacing w:val="-5"/>
                <w:w w:val="105"/>
                <w:sz w:val="8"/>
              </w:rPr>
              <w:t xml:space="preserve"> </w:t>
            </w:r>
            <w:r>
              <w:rPr>
                <w:w w:val="105"/>
                <w:sz w:val="8"/>
              </w:rPr>
              <w:t>de</w:t>
            </w:r>
            <w:r>
              <w:rPr>
                <w:spacing w:val="-6"/>
                <w:w w:val="105"/>
                <w:sz w:val="8"/>
              </w:rPr>
              <w:t xml:space="preserve"> </w:t>
            </w:r>
            <w:r>
              <w:rPr>
                <w:w w:val="105"/>
                <w:sz w:val="8"/>
              </w:rPr>
              <w:t>Riesgos</w:t>
            </w:r>
            <w:r>
              <w:rPr>
                <w:spacing w:val="-2"/>
                <w:w w:val="105"/>
                <w:sz w:val="8"/>
              </w:rPr>
              <w:t xml:space="preserve"> </w:t>
            </w:r>
            <w:r>
              <w:rPr>
                <w:w w:val="105"/>
                <w:sz w:val="8"/>
              </w:rPr>
              <w:t>Profesionales.</w:t>
            </w:r>
          </w:p>
          <w:p w14:paraId="5A148B76" w14:textId="77777777" w:rsidR="00F23D6F" w:rsidRDefault="005056AC">
            <w:pPr>
              <w:pStyle w:val="TableParagraph"/>
              <w:numPr>
                <w:ilvl w:val="0"/>
                <w:numId w:val="37"/>
              </w:numPr>
              <w:tabs>
                <w:tab w:val="left" w:pos="144"/>
              </w:tabs>
              <w:ind w:left="143"/>
              <w:rPr>
                <w:sz w:val="8"/>
              </w:rPr>
            </w:pPr>
            <w:r>
              <w:rPr>
                <w:spacing w:val="-3"/>
                <w:w w:val="105"/>
                <w:sz w:val="8"/>
              </w:rPr>
              <w:t xml:space="preserve">Todos </w:t>
            </w:r>
            <w:r>
              <w:rPr>
                <w:spacing w:val="-2"/>
                <w:w w:val="105"/>
                <w:sz w:val="8"/>
              </w:rPr>
              <w:t xml:space="preserve">los </w:t>
            </w:r>
            <w:r>
              <w:rPr>
                <w:spacing w:val="-3"/>
                <w:w w:val="105"/>
                <w:sz w:val="8"/>
              </w:rPr>
              <w:t xml:space="preserve">empleadores deben </w:t>
            </w:r>
            <w:r>
              <w:rPr>
                <w:w w:val="105"/>
                <w:sz w:val="8"/>
              </w:rPr>
              <w:t xml:space="preserve">afiliarse al Sistema </w:t>
            </w:r>
            <w:r>
              <w:rPr>
                <w:spacing w:val="-3"/>
                <w:w w:val="105"/>
                <w:sz w:val="8"/>
              </w:rPr>
              <w:t xml:space="preserve">General </w:t>
            </w:r>
            <w:r>
              <w:rPr>
                <w:w w:val="105"/>
                <w:sz w:val="8"/>
              </w:rPr>
              <w:t>de Riesgos</w:t>
            </w:r>
            <w:r>
              <w:rPr>
                <w:spacing w:val="2"/>
                <w:w w:val="105"/>
                <w:sz w:val="8"/>
              </w:rPr>
              <w:t xml:space="preserve"> </w:t>
            </w:r>
            <w:r>
              <w:rPr>
                <w:w w:val="105"/>
                <w:sz w:val="8"/>
              </w:rPr>
              <w:t>Profesionales.</w:t>
            </w:r>
          </w:p>
          <w:p w14:paraId="61371CFC" w14:textId="77777777" w:rsidR="00F23D6F" w:rsidRDefault="005056AC">
            <w:pPr>
              <w:pStyle w:val="TableParagraph"/>
              <w:spacing w:before="12" w:line="268" w:lineRule="auto"/>
              <w:ind w:left="23" w:right="916"/>
              <w:rPr>
                <w:sz w:val="8"/>
              </w:rPr>
            </w:pPr>
            <w:r>
              <w:rPr>
                <w:w w:val="105"/>
                <w:sz w:val="8"/>
              </w:rPr>
              <w:t>Nota</w:t>
            </w:r>
            <w:r>
              <w:rPr>
                <w:spacing w:val="-7"/>
                <w:w w:val="105"/>
                <w:sz w:val="8"/>
              </w:rPr>
              <w:t xml:space="preserve"> </w:t>
            </w:r>
            <w:r>
              <w:rPr>
                <w:w w:val="105"/>
                <w:sz w:val="8"/>
              </w:rPr>
              <w:t>c.</w:t>
            </w:r>
            <w:r>
              <w:rPr>
                <w:spacing w:val="-4"/>
                <w:w w:val="105"/>
                <w:sz w:val="8"/>
              </w:rPr>
              <w:t xml:space="preserve"> </w:t>
            </w:r>
            <w:r>
              <w:rPr>
                <w:w w:val="105"/>
                <w:sz w:val="8"/>
              </w:rPr>
              <w:t>El</w:t>
            </w:r>
            <w:r>
              <w:rPr>
                <w:spacing w:val="-6"/>
                <w:w w:val="105"/>
                <w:sz w:val="8"/>
              </w:rPr>
              <w:t xml:space="preserve"> </w:t>
            </w:r>
            <w:r>
              <w:rPr>
                <w:spacing w:val="-3"/>
                <w:w w:val="105"/>
                <w:sz w:val="8"/>
              </w:rPr>
              <w:t>empleador</w:t>
            </w:r>
            <w:r>
              <w:rPr>
                <w:spacing w:val="-4"/>
                <w:w w:val="105"/>
                <w:sz w:val="8"/>
              </w:rPr>
              <w:t xml:space="preserve"> </w:t>
            </w:r>
            <w:r>
              <w:rPr>
                <w:w w:val="105"/>
                <w:sz w:val="8"/>
              </w:rPr>
              <w:t>está</w:t>
            </w:r>
            <w:r>
              <w:rPr>
                <w:spacing w:val="-5"/>
                <w:w w:val="105"/>
                <w:sz w:val="8"/>
              </w:rPr>
              <w:t xml:space="preserve"> </w:t>
            </w:r>
            <w:r>
              <w:rPr>
                <w:spacing w:val="-3"/>
                <w:w w:val="105"/>
                <w:sz w:val="8"/>
              </w:rPr>
              <w:t>obligado</w:t>
            </w:r>
            <w:r>
              <w:rPr>
                <w:spacing w:val="-7"/>
                <w:w w:val="105"/>
                <w:sz w:val="8"/>
              </w:rPr>
              <w:t xml:space="preserve"> </w:t>
            </w:r>
            <w:r>
              <w:rPr>
                <w:w w:val="105"/>
                <w:sz w:val="8"/>
              </w:rPr>
              <w:t>a</w:t>
            </w:r>
            <w:r>
              <w:rPr>
                <w:spacing w:val="-7"/>
                <w:w w:val="105"/>
                <w:sz w:val="8"/>
              </w:rPr>
              <w:t xml:space="preserve"> </w:t>
            </w:r>
            <w:r>
              <w:rPr>
                <w:w w:val="105"/>
                <w:sz w:val="8"/>
              </w:rPr>
              <w:t>filiar</w:t>
            </w:r>
            <w:r>
              <w:rPr>
                <w:spacing w:val="-4"/>
                <w:w w:val="105"/>
                <w:sz w:val="8"/>
              </w:rPr>
              <w:t xml:space="preserve"> </w:t>
            </w:r>
            <w:r>
              <w:rPr>
                <w:w w:val="105"/>
                <w:sz w:val="8"/>
              </w:rPr>
              <w:t>a</w:t>
            </w:r>
            <w:r>
              <w:rPr>
                <w:spacing w:val="-7"/>
                <w:w w:val="105"/>
                <w:sz w:val="8"/>
              </w:rPr>
              <w:t xml:space="preserve"> </w:t>
            </w:r>
            <w:r>
              <w:rPr>
                <w:w w:val="105"/>
                <w:sz w:val="8"/>
              </w:rPr>
              <w:t>sus</w:t>
            </w:r>
            <w:r>
              <w:rPr>
                <w:spacing w:val="-4"/>
                <w:w w:val="105"/>
                <w:sz w:val="8"/>
              </w:rPr>
              <w:t xml:space="preserve"> </w:t>
            </w:r>
            <w:r>
              <w:rPr>
                <w:w w:val="105"/>
                <w:sz w:val="8"/>
              </w:rPr>
              <w:t>trabajadores</w:t>
            </w:r>
            <w:r>
              <w:rPr>
                <w:spacing w:val="-4"/>
                <w:w w:val="105"/>
                <w:sz w:val="8"/>
              </w:rPr>
              <w:t xml:space="preserve"> </w:t>
            </w:r>
            <w:r>
              <w:rPr>
                <w:w w:val="105"/>
                <w:sz w:val="8"/>
              </w:rPr>
              <w:t>desde</w:t>
            </w:r>
            <w:r>
              <w:rPr>
                <w:spacing w:val="-7"/>
                <w:w w:val="105"/>
                <w:sz w:val="8"/>
              </w:rPr>
              <w:t xml:space="preserve"> </w:t>
            </w:r>
            <w:r>
              <w:rPr>
                <w:w w:val="105"/>
                <w:sz w:val="8"/>
              </w:rPr>
              <w:t>el</w:t>
            </w:r>
            <w:r>
              <w:rPr>
                <w:spacing w:val="-6"/>
                <w:w w:val="105"/>
                <w:sz w:val="8"/>
              </w:rPr>
              <w:t xml:space="preserve"> </w:t>
            </w:r>
            <w:r>
              <w:rPr>
                <w:w w:val="105"/>
                <w:sz w:val="8"/>
              </w:rPr>
              <w:t>momento</w:t>
            </w:r>
            <w:r>
              <w:rPr>
                <w:spacing w:val="-7"/>
                <w:w w:val="105"/>
                <w:sz w:val="8"/>
              </w:rPr>
              <w:t xml:space="preserve"> </w:t>
            </w:r>
            <w:r>
              <w:rPr>
                <w:w w:val="105"/>
                <w:sz w:val="8"/>
              </w:rPr>
              <w:t>que</w:t>
            </w:r>
            <w:r>
              <w:rPr>
                <w:spacing w:val="-7"/>
                <w:w w:val="105"/>
                <w:sz w:val="8"/>
              </w:rPr>
              <w:t xml:space="preserve"> </w:t>
            </w:r>
            <w:r>
              <w:rPr>
                <w:w w:val="105"/>
                <w:sz w:val="8"/>
              </w:rPr>
              <w:t>nace</w:t>
            </w:r>
            <w:r>
              <w:rPr>
                <w:spacing w:val="-7"/>
                <w:w w:val="105"/>
                <w:sz w:val="8"/>
              </w:rPr>
              <w:t xml:space="preserve"> </w:t>
            </w:r>
            <w:r>
              <w:rPr>
                <w:w w:val="105"/>
                <w:sz w:val="8"/>
              </w:rPr>
              <w:t>el</w:t>
            </w:r>
            <w:r>
              <w:rPr>
                <w:spacing w:val="-6"/>
                <w:w w:val="105"/>
                <w:sz w:val="8"/>
              </w:rPr>
              <w:t xml:space="preserve"> </w:t>
            </w:r>
            <w:r>
              <w:rPr>
                <w:w w:val="105"/>
                <w:sz w:val="8"/>
              </w:rPr>
              <w:t>vínculo</w:t>
            </w:r>
            <w:r>
              <w:rPr>
                <w:spacing w:val="-7"/>
                <w:w w:val="105"/>
                <w:sz w:val="8"/>
              </w:rPr>
              <w:t xml:space="preserve"> </w:t>
            </w:r>
            <w:r>
              <w:rPr>
                <w:spacing w:val="-3"/>
                <w:w w:val="105"/>
                <w:sz w:val="8"/>
              </w:rPr>
              <w:t>laboral,</w:t>
            </w:r>
            <w:r>
              <w:rPr>
                <w:spacing w:val="-4"/>
                <w:w w:val="105"/>
                <w:sz w:val="8"/>
              </w:rPr>
              <w:t xml:space="preserve"> </w:t>
            </w:r>
            <w:r>
              <w:rPr>
                <w:w w:val="105"/>
                <w:sz w:val="8"/>
              </w:rPr>
              <w:t>la</w:t>
            </w:r>
            <w:r>
              <w:rPr>
                <w:spacing w:val="-7"/>
                <w:w w:val="105"/>
                <w:sz w:val="8"/>
              </w:rPr>
              <w:t xml:space="preserve"> </w:t>
            </w:r>
            <w:r>
              <w:rPr>
                <w:w w:val="105"/>
                <w:sz w:val="8"/>
              </w:rPr>
              <w:t>selección</w:t>
            </w:r>
            <w:r>
              <w:rPr>
                <w:spacing w:val="-5"/>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ARP</w:t>
            </w:r>
            <w:r>
              <w:rPr>
                <w:spacing w:val="-5"/>
                <w:w w:val="105"/>
                <w:sz w:val="8"/>
              </w:rPr>
              <w:t xml:space="preserve"> </w:t>
            </w:r>
            <w:r>
              <w:rPr>
                <w:w w:val="105"/>
                <w:sz w:val="8"/>
              </w:rPr>
              <w:t>es</w:t>
            </w:r>
            <w:r>
              <w:rPr>
                <w:spacing w:val="-4"/>
                <w:w w:val="105"/>
                <w:sz w:val="8"/>
              </w:rPr>
              <w:t xml:space="preserve"> </w:t>
            </w:r>
            <w:r>
              <w:rPr>
                <w:w w:val="105"/>
                <w:sz w:val="8"/>
              </w:rPr>
              <w:t>libre</w:t>
            </w:r>
            <w:r>
              <w:rPr>
                <w:spacing w:val="-7"/>
                <w:w w:val="105"/>
                <w:sz w:val="8"/>
              </w:rPr>
              <w:t xml:space="preserve"> </w:t>
            </w:r>
            <w:r>
              <w:rPr>
                <w:w w:val="105"/>
                <w:sz w:val="8"/>
              </w:rPr>
              <w:t>y</w:t>
            </w:r>
            <w:r>
              <w:rPr>
                <w:spacing w:val="-5"/>
                <w:w w:val="105"/>
                <w:sz w:val="8"/>
              </w:rPr>
              <w:t xml:space="preserve"> </w:t>
            </w:r>
            <w:r>
              <w:rPr>
                <w:w w:val="105"/>
                <w:sz w:val="8"/>
              </w:rPr>
              <w:t>voluntaria</w:t>
            </w:r>
            <w:r>
              <w:rPr>
                <w:spacing w:val="-7"/>
                <w:w w:val="105"/>
                <w:sz w:val="8"/>
              </w:rPr>
              <w:t xml:space="preserve"> </w:t>
            </w:r>
            <w:r>
              <w:rPr>
                <w:spacing w:val="-2"/>
                <w:w w:val="105"/>
                <w:sz w:val="8"/>
              </w:rPr>
              <w:t>por</w:t>
            </w:r>
            <w:r>
              <w:rPr>
                <w:spacing w:val="-4"/>
                <w:w w:val="105"/>
                <w:sz w:val="8"/>
              </w:rPr>
              <w:t xml:space="preserve"> </w:t>
            </w:r>
            <w:r>
              <w:rPr>
                <w:w w:val="105"/>
                <w:sz w:val="8"/>
              </w:rPr>
              <w:t xml:space="preserve">parte </w:t>
            </w:r>
            <w:r>
              <w:rPr>
                <w:spacing w:val="-2"/>
                <w:w w:val="105"/>
                <w:sz w:val="8"/>
              </w:rPr>
              <w:t>del</w:t>
            </w:r>
            <w:r>
              <w:rPr>
                <w:spacing w:val="-3"/>
                <w:w w:val="105"/>
                <w:sz w:val="8"/>
              </w:rPr>
              <w:t xml:space="preserve"> empleador.</w:t>
            </w:r>
            <w:r>
              <w:rPr>
                <w:w w:val="105"/>
                <w:sz w:val="8"/>
              </w:rPr>
              <w:t xml:space="preserve"> La</w:t>
            </w:r>
            <w:r>
              <w:rPr>
                <w:spacing w:val="-4"/>
                <w:w w:val="105"/>
                <w:sz w:val="8"/>
              </w:rPr>
              <w:t xml:space="preserve"> </w:t>
            </w:r>
            <w:r>
              <w:rPr>
                <w:w w:val="105"/>
                <w:sz w:val="8"/>
              </w:rPr>
              <w:t>cobertura</w:t>
            </w:r>
            <w:r>
              <w:rPr>
                <w:spacing w:val="-4"/>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ARP</w:t>
            </w:r>
            <w:r>
              <w:rPr>
                <w:spacing w:val="-2"/>
                <w:w w:val="105"/>
                <w:sz w:val="8"/>
              </w:rPr>
              <w:t xml:space="preserve"> </w:t>
            </w:r>
            <w:r>
              <w:rPr>
                <w:w w:val="105"/>
                <w:sz w:val="8"/>
              </w:rPr>
              <w:t>se</w:t>
            </w:r>
            <w:r>
              <w:rPr>
                <w:spacing w:val="-4"/>
                <w:w w:val="105"/>
                <w:sz w:val="8"/>
              </w:rPr>
              <w:t xml:space="preserve"> </w:t>
            </w:r>
            <w:r>
              <w:rPr>
                <w:w w:val="105"/>
                <w:sz w:val="8"/>
              </w:rPr>
              <w:t>da</w:t>
            </w:r>
            <w:r>
              <w:rPr>
                <w:spacing w:val="-4"/>
                <w:w w:val="105"/>
                <w:sz w:val="8"/>
              </w:rPr>
              <w:t xml:space="preserve"> </w:t>
            </w:r>
            <w:r>
              <w:rPr>
                <w:w w:val="105"/>
                <w:sz w:val="8"/>
              </w:rPr>
              <w:t>al</w:t>
            </w:r>
            <w:r>
              <w:rPr>
                <w:spacing w:val="-3"/>
                <w:w w:val="105"/>
                <w:sz w:val="8"/>
              </w:rPr>
              <w:t xml:space="preserve"> </w:t>
            </w:r>
            <w:r>
              <w:rPr>
                <w:w w:val="105"/>
                <w:sz w:val="8"/>
              </w:rPr>
              <w:t>día</w:t>
            </w:r>
            <w:r>
              <w:rPr>
                <w:spacing w:val="-4"/>
                <w:w w:val="105"/>
                <w:sz w:val="8"/>
              </w:rPr>
              <w:t xml:space="preserve"> </w:t>
            </w:r>
            <w:r>
              <w:rPr>
                <w:w w:val="105"/>
                <w:sz w:val="8"/>
              </w:rPr>
              <w:t>siguiente</w:t>
            </w:r>
            <w:r>
              <w:rPr>
                <w:spacing w:val="-4"/>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afiliación.</w:t>
            </w:r>
          </w:p>
          <w:p w14:paraId="1A5FD7B3" w14:textId="77777777" w:rsidR="00F23D6F" w:rsidRDefault="005056AC">
            <w:pPr>
              <w:pStyle w:val="TableParagraph"/>
              <w:numPr>
                <w:ilvl w:val="0"/>
                <w:numId w:val="37"/>
              </w:numPr>
              <w:tabs>
                <w:tab w:val="left" w:pos="146"/>
              </w:tabs>
              <w:ind w:left="145" w:hanging="98"/>
              <w:rPr>
                <w:sz w:val="8"/>
              </w:rPr>
            </w:pPr>
            <w:r>
              <w:rPr>
                <w:w w:val="105"/>
                <w:sz w:val="8"/>
              </w:rPr>
              <w:t xml:space="preserve">La afiliación de </w:t>
            </w:r>
            <w:r>
              <w:rPr>
                <w:spacing w:val="-2"/>
                <w:w w:val="105"/>
                <w:sz w:val="8"/>
              </w:rPr>
              <w:t xml:space="preserve">los </w:t>
            </w:r>
            <w:r>
              <w:rPr>
                <w:w w:val="105"/>
                <w:sz w:val="8"/>
              </w:rPr>
              <w:t xml:space="preserve">trabajadores </w:t>
            </w:r>
            <w:r>
              <w:rPr>
                <w:spacing w:val="-3"/>
                <w:w w:val="105"/>
                <w:sz w:val="8"/>
              </w:rPr>
              <w:t xml:space="preserve">dependientes </w:t>
            </w:r>
            <w:r>
              <w:rPr>
                <w:w w:val="105"/>
                <w:sz w:val="8"/>
              </w:rPr>
              <w:t xml:space="preserve">es obligatoria para todos </w:t>
            </w:r>
            <w:r>
              <w:rPr>
                <w:spacing w:val="-2"/>
                <w:w w:val="105"/>
                <w:sz w:val="8"/>
              </w:rPr>
              <w:t>los</w:t>
            </w:r>
            <w:r>
              <w:rPr>
                <w:spacing w:val="-8"/>
                <w:w w:val="105"/>
                <w:sz w:val="8"/>
              </w:rPr>
              <w:t xml:space="preserve"> </w:t>
            </w:r>
            <w:r>
              <w:rPr>
                <w:spacing w:val="-3"/>
                <w:w w:val="105"/>
                <w:sz w:val="8"/>
              </w:rPr>
              <w:t>empleadores.</w:t>
            </w:r>
          </w:p>
          <w:p w14:paraId="69E2B3EF" w14:textId="77777777" w:rsidR="00F23D6F" w:rsidRDefault="005056AC">
            <w:pPr>
              <w:pStyle w:val="TableParagraph"/>
              <w:spacing w:before="11" w:line="268" w:lineRule="auto"/>
              <w:ind w:left="23" w:right="118" w:firstLine="23"/>
              <w:rPr>
                <w:sz w:val="8"/>
              </w:rPr>
            </w:pPr>
            <w:r>
              <w:rPr>
                <w:w w:val="105"/>
                <w:sz w:val="8"/>
              </w:rPr>
              <w:t>Nota</w:t>
            </w:r>
            <w:r>
              <w:rPr>
                <w:spacing w:val="-9"/>
                <w:w w:val="105"/>
                <w:sz w:val="8"/>
              </w:rPr>
              <w:t xml:space="preserve"> </w:t>
            </w:r>
            <w:r>
              <w:rPr>
                <w:w w:val="105"/>
                <w:sz w:val="8"/>
              </w:rPr>
              <w:t>d.</w:t>
            </w:r>
            <w:r>
              <w:rPr>
                <w:spacing w:val="-6"/>
                <w:w w:val="105"/>
                <w:sz w:val="8"/>
              </w:rPr>
              <w:t xml:space="preserve"> </w:t>
            </w:r>
            <w:r>
              <w:rPr>
                <w:w w:val="105"/>
                <w:sz w:val="8"/>
              </w:rPr>
              <w:t>Según</w:t>
            </w:r>
            <w:r>
              <w:rPr>
                <w:spacing w:val="-7"/>
                <w:w w:val="105"/>
                <w:sz w:val="8"/>
              </w:rPr>
              <w:t xml:space="preserve"> </w:t>
            </w:r>
            <w:r>
              <w:rPr>
                <w:w w:val="105"/>
                <w:sz w:val="8"/>
              </w:rPr>
              <w:t>el</w:t>
            </w:r>
            <w:r>
              <w:rPr>
                <w:spacing w:val="-8"/>
                <w:w w:val="105"/>
                <w:sz w:val="8"/>
              </w:rPr>
              <w:t xml:space="preserve"> </w:t>
            </w:r>
            <w:r>
              <w:rPr>
                <w:w w:val="105"/>
                <w:sz w:val="8"/>
              </w:rPr>
              <w:t>decreto</w:t>
            </w:r>
            <w:r>
              <w:rPr>
                <w:spacing w:val="-9"/>
                <w:w w:val="105"/>
                <w:sz w:val="8"/>
              </w:rPr>
              <w:t xml:space="preserve"> </w:t>
            </w:r>
            <w:r>
              <w:rPr>
                <w:w w:val="105"/>
                <w:sz w:val="8"/>
              </w:rPr>
              <w:t>1772</w:t>
            </w:r>
            <w:r>
              <w:rPr>
                <w:spacing w:val="-7"/>
                <w:w w:val="105"/>
                <w:sz w:val="8"/>
              </w:rPr>
              <w:t xml:space="preserve"> </w:t>
            </w:r>
            <w:r>
              <w:rPr>
                <w:w w:val="105"/>
                <w:sz w:val="8"/>
              </w:rPr>
              <w:t>de</w:t>
            </w:r>
            <w:r>
              <w:rPr>
                <w:spacing w:val="-9"/>
                <w:w w:val="105"/>
                <w:sz w:val="8"/>
              </w:rPr>
              <w:t xml:space="preserve"> </w:t>
            </w:r>
            <w:r>
              <w:rPr>
                <w:w w:val="105"/>
                <w:sz w:val="8"/>
              </w:rPr>
              <w:t>1994,</w:t>
            </w:r>
            <w:r>
              <w:rPr>
                <w:spacing w:val="-6"/>
                <w:w w:val="105"/>
                <w:sz w:val="8"/>
              </w:rPr>
              <w:t xml:space="preserve"> </w:t>
            </w:r>
            <w:r>
              <w:rPr>
                <w:w w:val="105"/>
                <w:sz w:val="8"/>
              </w:rPr>
              <w:t>art.</w:t>
            </w:r>
            <w:r>
              <w:rPr>
                <w:spacing w:val="-6"/>
                <w:w w:val="105"/>
                <w:sz w:val="8"/>
              </w:rPr>
              <w:t xml:space="preserve"> </w:t>
            </w:r>
            <w:r>
              <w:rPr>
                <w:w w:val="105"/>
                <w:sz w:val="8"/>
              </w:rPr>
              <w:t>9,</w:t>
            </w:r>
            <w:r>
              <w:rPr>
                <w:spacing w:val="-6"/>
                <w:w w:val="105"/>
                <w:sz w:val="8"/>
              </w:rPr>
              <w:t xml:space="preserve"> </w:t>
            </w:r>
            <w:r>
              <w:rPr>
                <w:spacing w:val="-2"/>
                <w:w w:val="105"/>
                <w:sz w:val="8"/>
              </w:rPr>
              <w:t>los</w:t>
            </w:r>
            <w:r>
              <w:rPr>
                <w:spacing w:val="-6"/>
                <w:w w:val="105"/>
                <w:sz w:val="8"/>
              </w:rPr>
              <w:t xml:space="preserve"> </w:t>
            </w:r>
            <w:r>
              <w:rPr>
                <w:spacing w:val="-3"/>
                <w:w w:val="105"/>
                <w:sz w:val="8"/>
              </w:rPr>
              <w:t>empleadores</w:t>
            </w:r>
            <w:r>
              <w:rPr>
                <w:spacing w:val="-6"/>
                <w:w w:val="105"/>
                <w:sz w:val="8"/>
              </w:rPr>
              <w:t xml:space="preserve"> </w:t>
            </w:r>
            <w:r>
              <w:rPr>
                <w:spacing w:val="-3"/>
                <w:w w:val="105"/>
                <w:sz w:val="8"/>
              </w:rPr>
              <w:t>deben</w:t>
            </w:r>
            <w:r>
              <w:rPr>
                <w:spacing w:val="-7"/>
                <w:w w:val="105"/>
                <w:sz w:val="8"/>
              </w:rPr>
              <w:t xml:space="preserve"> </w:t>
            </w:r>
            <w:r>
              <w:rPr>
                <w:w w:val="105"/>
                <w:sz w:val="8"/>
              </w:rPr>
              <w:t>informar</w:t>
            </w:r>
            <w:r>
              <w:rPr>
                <w:spacing w:val="-6"/>
                <w:w w:val="105"/>
                <w:sz w:val="8"/>
              </w:rPr>
              <w:t xml:space="preserve"> </w:t>
            </w:r>
            <w:r>
              <w:rPr>
                <w:w w:val="105"/>
                <w:sz w:val="8"/>
              </w:rPr>
              <w:t>a</w:t>
            </w:r>
            <w:r>
              <w:rPr>
                <w:spacing w:val="-9"/>
                <w:w w:val="105"/>
                <w:sz w:val="8"/>
              </w:rPr>
              <w:t xml:space="preserve"> </w:t>
            </w:r>
            <w:r>
              <w:rPr>
                <w:w w:val="105"/>
                <w:sz w:val="8"/>
              </w:rPr>
              <w:t>sus</w:t>
            </w:r>
            <w:r>
              <w:rPr>
                <w:spacing w:val="-6"/>
                <w:w w:val="105"/>
                <w:sz w:val="8"/>
              </w:rPr>
              <w:t xml:space="preserve"> </w:t>
            </w:r>
            <w:r>
              <w:rPr>
                <w:w w:val="105"/>
                <w:sz w:val="8"/>
              </w:rPr>
              <w:t>trabajadores,</w:t>
            </w:r>
            <w:r>
              <w:rPr>
                <w:spacing w:val="-6"/>
                <w:w w:val="105"/>
                <w:sz w:val="8"/>
              </w:rPr>
              <w:t xml:space="preserve"> </w:t>
            </w:r>
            <w:r>
              <w:rPr>
                <w:w w:val="105"/>
                <w:sz w:val="8"/>
              </w:rPr>
              <w:t>mediante</w:t>
            </w:r>
            <w:r>
              <w:rPr>
                <w:spacing w:val="-9"/>
                <w:w w:val="105"/>
                <w:sz w:val="8"/>
              </w:rPr>
              <w:t xml:space="preserve"> </w:t>
            </w:r>
            <w:r>
              <w:rPr>
                <w:w w:val="105"/>
                <w:sz w:val="8"/>
              </w:rPr>
              <w:t>comunicación</w:t>
            </w:r>
            <w:r>
              <w:rPr>
                <w:spacing w:val="-7"/>
                <w:w w:val="105"/>
                <w:sz w:val="8"/>
              </w:rPr>
              <w:t xml:space="preserve"> </w:t>
            </w:r>
            <w:r>
              <w:rPr>
                <w:w w:val="105"/>
                <w:sz w:val="8"/>
              </w:rPr>
              <w:t>individual</w:t>
            </w:r>
            <w:r>
              <w:rPr>
                <w:spacing w:val="-8"/>
                <w:w w:val="105"/>
                <w:sz w:val="8"/>
              </w:rPr>
              <w:t xml:space="preserve"> </w:t>
            </w:r>
            <w:r>
              <w:rPr>
                <w:w w:val="105"/>
                <w:sz w:val="8"/>
              </w:rPr>
              <w:t>o</w:t>
            </w:r>
            <w:r>
              <w:rPr>
                <w:spacing w:val="-9"/>
                <w:w w:val="105"/>
                <w:sz w:val="8"/>
              </w:rPr>
              <w:t xml:space="preserve"> </w:t>
            </w:r>
            <w:r>
              <w:rPr>
                <w:w w:val="105"/>
                <w:sz w:val="8"/>
              </w:rPr>
              <w:t>colectiva,</w:t>
            </w:r>
            <w:r>
              <w:rPr>
                <w:spacing w:val="-6"/>
                <w:w w:val="105"/>
                <w:sz w:val="8"/>
              </w:rPr>
              <w:t xml:space="preserve"> </w:t>
            </w:r>
            <w:r>
              <w:rPr>
                <w:w w:val="105"/>
                <w:sz w:val="8"/>
              </w:rPr>
              <w:t>la</w:t>
            </w:r>
            <w:r>
              <w:rPr>
                <w:spacing w:val="-9"/>
                <w:w w:val="105"/>
                <w:sz w:val="8"/>
              </w:rPr>
              <w:t xml:space="preserve"> </w:t>
            </w:r>
            <w:r>
              <w:rPr>
                <w:w w:val="105"/>
                <w:sz w:val="8"/>
              </w:rPr>
              <w:t>ARP</w:t>
            </w:r>
            <w:r>
              <w:rPr>
                <w:spacing w:val="-7"/>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encuentran afiliados.</w:t>
            </w:r>
            <w:r>
              <w:rPr>
                <w:spacing w:val="-1"/>
                <w:w w:val="105"/>
                <w:sz w:val="8"/>
              </w:rPr>
              <w:t xml:space="preserve"> </w:t>
            </w:r>
            <w:r>
              <w:rPr>
                <w:w w:val="105"/>
                <w:sz w:val="8"/>
              </w:rPr>
              <w:t>Deberá</w:t>
            </w:r>
            <w:r>
              <w:rPr>
                <w:spacing w:val="-3"/>
                <w:w w:val="105"/>
                <w:sz w:val="8"/>
              </w:rPr>
              <w:t xml:space="preserve"> </w:t>
            </w:r>
            <w:r>
              <w:rPr>
                <w:w w:val="105"/>
                <w:sz w:val="8"/>
              </w:rPr>
              <w:t>transmitir</w:t>
            </w:r>
            <w:r>
              <w:rPr>
                <w:spacing w:val="-1"/>
                <w:w w:val="105"/>
                <w:sz w:val="8"/>
              </w:rPr>
              <w:t xml:space="preserve"> </w:t>
            </w:r>
            <w:r>
              <w:rPr>
                <w:w w:val="105"/>
                <w:sz w:val="8"/>
              </w:rPr>
              <w:t>dicha</w:t>
            </w:r>
            <w:r>
              <w:rPr>
                <w:spacing w:val="-5"/>
                <w:w w:val="105"/>
                <w:sz w:val="8"/>
              </w:rPr>
              <w:t xml:space="preserve"> </w:t>
            </w:r>
            <w:r>
              <w:rPr>
                <w:w w:val="105"/>
                <w:sz w:val="8"/>
              </w:rPr>
              <w:t>información</w:t>
            </w:r>
            <w:r>
              <w:rPr>
                <w:spacing w:val="-3"/>
                <w:w w:val="105"/>
                <w:sz w:val="8"/>
              </w:rPr>
              <w:t xml:space="preserve"> </w:t>
            </w:r>
            <w:r>
              <w:rPr>
                <w:spacing w:val="-2"/>
                <w:w w:val="105"/>
                <w:sz w:val="8"/>
              </w:rPr>
              <w:t>por</w:t>
            </w:r>
            <w:r>
              <w:rPr>
                <w:spacing w:val="-1"/>
                <w:w w:val="105"/>
                <w:sz w:val="8"/>
              </w:rPr>
              <w:t xml:space="preserve"> </w:t>
            </w:r>
            <w:r>
              <w:rPr>
                <w:w w:val="105"/>
                <w:sz w:val="8"/>
              </w:rPr>
              <w:t>escrito,</w:t>
            </w:r>
            <w:r>
              <w:rPr>
                <w:spacing w:val="-1"/>
                <w:w w:val="105"/>
                <w:sz w:val="8"/>
              </w:rPr>
              <w:t xml:space="preserve"> </w:t>
            </w:r>
            <w:r>
              <w:rPr>
                <w:w w:val="105"/>
                <w:sz w:val="8"/>
              </w:rPr>
              <w:t>a</w:t>
            </w:r>
            <w:r>
              <w:rPr>
                <w:spacing w:val="-5"/>
                <w:w w:val="105"/>
                <w:sz w:val="8"/>
              </w:rPr>
              <w:t xml:space="preserve"> </w:t>
            </w:r>
            <w:r>
              <w:rPr>
                <w:w w:val="105"/>
                <w:sz w:val="8"/>
              </w:rPr>
              <w:t>la</w:t>
            </w:r>
            <w:r>
              <w:rPr>
                <w:spacing w:val="-5"/>
                <w:w w:val="105"/>
                <w:sz w:val="8"/>
              </w:rPr>
              <w:t xml:space="preserve"> </w:t>
            </w:r>
            <w:r>
              <w:rPr>
                <w:w w:val="105"/>
                <w:sz w:val="8"/>
              </w:rPr>
              <w:t>entidad</w:t>
            </w:r>
            <w:r>
              <w:rPr>
                <w:spacing w:val="-3"/>
                <w:w w:val="105"/>
                <w:sz w:val="8"/>
              </w:rPr>
              <w:t xml:space="preserve"> </w:t>
            </w:r>
            <w:r>
              <w:rPr>
                <w:w w:val="105"/>
                <w:sz w:val="8"/>
              </w:rPr>
              <w:t>o</w:t>
            </w:r>
            <w:r>
              <w:rPr>
                <w:spacing w:val="-5"/>
                <w:w w:val="105"/>
                <w:sz w:val="8"/>
              </w:rPr>
              <w:t xml:space="preserve"> </w:t>
            </w:r>
            <w:r>
              <w:rPr>
                <w:spacing w:val="-3"/>
                <w:w w:val="105"/>
                <w:sz w:val="8"/>
              </w:rPr>
              <w:t>entidades</w:t>
            </w:r>
            <w:r>
              <w:rPr>
                <w:spacing w:val="-1"/>
                <w:w w:val="105"/>
                <w:sz w:val="8"/>
              </w:rPr>
              <w:t xml:space="preserve"> </w:t>
            </w:r>
            <w:r>
              <w:rPr>
                <w:w w:val="105"/>
                <w:sz w:val="8"/>
              </w:rPr>
              <w:t>promotoras</w:t>
            </w:r>
            <w:r>
              <w:rPr>
                <w:spacing w:val="-1"/>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w:t>
            </w:r>
            <w:r>
              <w:rPr>
                <w:w w:val="105"/>
                <w:sz w:val="8"/>
              </w:rPr>
              <w:t>a</w:t>
            </w:r>
            <w:r>
              <w:rPr>
                <w:spacing w:val="-5"/>
                <w:w w:val="105"/>
                <w:sz w:val="8"/>
              </w:rPr>
              <w:t xml:space="preserve"> </w:t>
            </w:r>
            <w:r>
              <w:rPr>
                <w:spacing w:val="-2"/>
                <w:w w:val="105"/>
                <w:sz w:val="8"/>
              </w:rPr>
              <w:t>las</w:t>
            </w:r>
            <w:r>
              <w:rPr>
                <w:spacing w:val="-1"/>
                <w:w w:val="105"/>
                <w:sz w:val="8"/>
              </w:rPr>
              <w:t xml:space="preserve"> </w:t>
            </w:r>
            <w:r>
              <w:rPr>
                <w:w w:val="105"/>
                <w:sz w:val="8"/>
              </w:rPr>
              <w:t>que</w:t>
            </w:r>
            <w:r>
              <w:rPr>
                <w:spacing w:val="-5"/>
                <w:w w:val="105"/>
                <w:sz w:val="8"/>
              </w:rPr>
              <w:t xml:space="preserve"> </w:t>
            </w:r>
            <w:r>
              <w:rPr>
                <w:w w:val="105"/>
                <w:sz w:val="8"/>
              </w:rPr>
              <w:t>estén</w:t>
            </w:r>
            <w:r>
              <w:rPr>
                <w:spacing w:val="-3"/>
                <w:w w:val="105"/>
                <w:sz w:val="8"/>
              </w:rPr>
              <w:t xml:space="preserve"> afiliadas</w:t>
            </w:r>
            <w:r>
              <w:rPr>
                <w:spacing w:val="-1"/>
                <w:w w:val="105"/>
                <w:sz w:val="8"/>
              </w:rPr>
              <w:t xml:space="preserve"> </w:t>
            </w:r>
            <w:r>
              <w:rPr>
                <w:w w:val="105"/>
                <w:sz w:val="8"/>
              </w:rPr>
              <w:t>sus</w:t>
            </w:r>
            <w:r>
              <w:rPr>
                <w:spacing w:val="-1"/>
                <w:w w:val="105"/>
                <w:sz w:val="8"/>
              </w:rPr>
              <w:t xml:space="preserve"> </w:t>
            </w:r>
            <w:r>
              <w:rPr>
                <w:w w:val="105"/>
                <w:sz w:val="8"/>
              </w:rPr>
              <w:t>trabajadores.</w:t>
            </w:r>
          </w:p>
          <w:p w14:paraId="391DC3B9" w14:textId="77777777" w:rsidR="00F23D6F" w:rsidRDefault="005056AC">
            <w:pPr>
              <w:pStyle w:val="TableParagraph"/>
              <w:numPr>
                <w:ilvl w:val="0"/>
                <w:numId w:val="37"/>
              </w:numPr>
              <w:tabs>
                <w:tab w:val="left" w:pos="144"/>
              </w:tabs>
              <w:spacing w:before="1" w:line="268" w:lineRule="auto"/>
              <w:ind w:left="23" w:right="1187" w:firstLine="24"/>
              <w:rPr>
                <w:sz w:val="8"/>
              </w:rPr>
            </w:pPr>
            <w:r>
              <w:rPr>
                <w:w w:val="105"/>
                <w:sz w:val="8"/>
              </w:rPr>
              <w:t>El</w:t>
            </w:r>
            <w:r>
              <w:rPr>
                <w:spacing w:val="-6"/>
                <w:w w:val="105"/>
                <w:sz w:val="8"/>
              </w:rPr>
              <w:t xml:space="preserve"> </w:t>
            </w:r>
            <w:r>
              <w:rPr>
                <w:spacing w:val="-3"/>
                <w:w w:val="105"/>
                <w:sz w:val="8"/>
              </w:rPr>
              <w:t>empleador</w:t>
            </w:r>
            <w:r>
              <w:rPr>
                <w:spacing w:val="-4"/>
                <w:w w:val="105"/>
                <w:sz w:val="8"/>
              </w:rPr>
              <w:t xml:space="preserve"> </w:t>
            </w:r>
            <w:r>
              <w:rPr>
                <w:w w:val="105"/>
                <w:sz w:val="8"/>
              </w:rPr>
              <w:t>que</w:t>
            </w:r>
            <w:r>
              <w:rPr>
                <w:spacing w:val="-7"/>
                <w:w w:val="105"/>
                <w:sz w:val="8"/>
              </w:rPr>
              <w:t xml:space="preserve"> </w:t>
            </w:r>
            <w:r>
              <w:rPr>
                <w:w w:val="105"/>
                <w:sz w:val="8"/>
              </w:rPr>
              <w:t>no</w:t>
            </w:r>
            <w:r>
              <w:rPr>
                <w:spacing w:val="-7"/>
                <w:w w:val="105"/>
                <w:sz w:val="8"/>
              </w:rPr>
              <w:t xml:space="preserve"> </w:t>
            </w:r>
            <w:r>
              <w:rPr>
                <w:w w:val="105"/>
                <w:sz w:val="8"/>
              </w:rPr>
              <w:t>afilie</w:t>
            </w:r>
            <w:r>
              <w:rPr>
                <w:spacing w:val="-7"/>
                <w:w w:val="105"/>
                <w:sz w:val="8"/>
              </w:rPr>
              <w:t xml:space="preserve"> </w:t>
            </w:r>
            <w:r>
              <w:rPr>
                <w:w w:val="105"/>
                <w:sz w:val="8"/>
              </w:rPr>
              <w:t>a</w:t>
            </w:r>
            <w:r>
              <w:rPr>
                <w:spacing w:val="-7"/>
                <w:w w:val="105"/>
                <w:sz w:val="8"/>
              </w:rPr>
              <w:t xml:space="preserve"> </w:t>
            </w:r>
            <w:r>
              <w:rPr>
                <w:w w:val="105"/>
                <w:sz w:val="8"/>
              </w:rPr>
              <w:t>sus</w:t>
            </w:r>
            <w:r>
              <w:rPr>
                <w:spacing w:val="-4"/>
                <w:w w:val="105"/>
                <w:sz w:val="8"/>
              </w:rPr>
              <w:t xml:space="preserve"> </w:t>
            </w:r>
            <w:r>
              <w:rPr>
                <w:w w:val="105"/>
                <w:sz w:val="8"/>
              </w:rPr>
              <w:t>trabajadores</w:t>
            </w:r>
            <w:r>
              <w:rPr>
                <w:spacing w:val="-4"/>
                <w:w w:val="105"/>
                <w:sz w:val="8"/>
              </w:rPr>
              <w:t xml:space="preserve"> </w:t>
            </w:r>
            <w:r>
              <w:rPr>
                <w:w w:val="105"/>
                <w:sz w:val="8"/>
              </w:rPr>
              <w:t>al</w:t>
            </w:r>
            <w:r>
              <w:rPr>
                <w:spacing w:val="-6"/>
                <w:w w:val="105"/>
                <w:sz w:val="8"/>
              </w:rPr>
              <w:t xml:space="preserve"> </w:t>
            </w:r>
            <w:r>
              <w:rPr>
                <w:w w:val="105"/>
                <w:sz w:val="8"/>
              </w:rPr>
              <w:t>Sistema</w:t>
            </w:r>
            <w:r>
              <w:rPr>
                <w:spacing w:val="-7"/>
                <w:w w:val="105"/>
                <w:sz w:val="8"/>
              </w:rPr>
              <w:t xml:space="preserve"> </w:t>
            </w:r>
            <w:r>
              <w:rPr>
                <w:spacing w:val="-3"/>
                <w:w w:val="105"/>
                <w:sz w:val="8"/>
              </w:rPr>
              <w:t>General</w:t>
            </w:r>
            <w:r>
              <w:rPr>
                <w:spacing w:val="-6"/>
                <w:w w:val="105"/>
                <w:sz w:val="8"/>
              </w:rPr>
              <w:t xml:space="preserve"> </w:t>
            </w:r>
            <w:r>
              <w:rPr>
                <w:w w:val="105"/>
                <w:sz w:val="8"/>
              </w:rPr>
              <w:t>de</w:t>
            </w:r>
            <w:r>
              <w:rPr>
                <w:spacing w:val="-7"/>
                <w:w w:val="105"/>
                <w:sz w:val="8"/>
              </w:rPr>
              <w:t xml:space="preserve"> </w:t>
            </w:r>
            <w:r>
              <w:rPr>
                <w:w w:val="105"/>
                <w:sz w:val="8"/>
              </w:rPr>
              <w:t>Riesgos</w:t>
            </w:r>
            <w:r>
              <w:rPr>
                <w:spacing w:val="-4"/>
                <w:w w:val="105"/>
                <w:sz w:val="8"/>
              </w:rPr>
              <w:t xml:space="preserve"> </w:t>
            </w:r>
            <w:r>
              <w:rPr>
                <w:w w:val="105"/>
                <w:sz w:val="8"/>
              </w:rPr>
              <w:t>Profesionales,</w:t>
            </w:r>
            <w:r>
              <w:rPr>
                <w:spacing w:val="-4"/>
                <w:w w:val="105"/>
                <w:sz w:val="8"/>
              </w:rPr>
              <w:t xml:space="preserve"> </w:t>
            </w:r>
            <w:r>
              <w:rPr>
                <w:spacing w:val="-3"/>
                <w:w w:val="105"/>
                <w:sz w:val="8"/>
              </w:rPr>
              <w:t>además</w:t>
            </w:r>
            <w:r>
              <w:rPr>
                <w:spacing w:val="-4"/>
                <w:w w:val="105"/>
                <w:sz w:val="8"/>
              </w:rPr>
              <w:t xml:space="preserve"> </w:t>
            </w:r>
            <w:r>
              <w:rPr>
                <w:w w:val="105"/>
                <w:sz w:val="8"/>
              </w:rPr>
              <w:t>de</w:t>
            </w:r>
            <w:r>
              <w:rPr>
                <w:spacing w:val="-7"/>
                <w:w w:val="105"/>
                <w:sz w:val="8"/>
              </w:rPr>
              <w:t xml:space="preserve"> </w:t>
            </w:r>
            <w:r>
              <w:rPr>
                <w:spacing w:val="-2"/>
                <w:w w:val="105"/>
                <w:sz w:val="8"/>
              </w:rPr>
              <w:t>las</w:t>
            </w:r>
            <w:r>
              <w:rPr>
                <w:spacing w:val="-4"/>
                <w:w w:val="105"/>
                <w:sz w:val="8"/>
              </w:rPr>
              <w:t xml:space="preserve"> </w:t>
            </w:r>
            <w:r>
              <w:rPr>
                <w:spacing w:val="-2"/>
                <w:w w:val="105"/>
                <w:sz w:val="8"/>
              </w:rPr>
              <w:t>sanciones</w:t>
            </w:r>
            <w:r>
              <w:rPr>
                <w:spacing w:val="-4"/>
                <w:w w:val="105"/>
                <w:sz w:val="8"/>
              </w:rPr>
              <w:t xml:space="preserve"> </w:t>
            </w:r>
            <w:r>
              <w:rPr>
                <w:spacing w:val="-3"/>
                <w:w w:val="105"/>
                <w:sz w:val="8"/>
              </w:rPr>
              <w:t>legales,</w:t>
            </w:r>
            <w:r>
              <w:rPr>
                <w:spacing w:val="-4"/>
                <w:w w:val="105"/>
                <w:sz w:val="8"/>
              </w:rPr>
              <w:t xml:space="preserve"> </w:t>
            </w:r>
            <w:r>
              <w:rPr>
                <w:w w:val="105"/>
                <w:sz w:val="8"/>
              </w:rPr>
              <w:t>será</w:t>
            </w:r>
            <w:r>
              <w:rPr>
                <w:spacing w:val="-5"/>
                <w:w w:val="105"/>
                <w:sz w:val="8"/>
              </w:rPr>
              <w:t xml:space="preserve"> </w:t>
            </w:r>
            <w:r>
              <w:rPr>
                <w:w w:val="105"/>
                <w:sz w:val="8"/>
              </w:rPr>
              <w:t>responsable</w:t>
            </w:r>
            <w:r>
              <w:rPr>
                <w:spacing w:val="-7"/>
                <w:w w:val="105"/>
                <w:sz w:val="8"/>
              </w:rPr>
              <w:t xml:space="preserve"> </w:t>
            </w:r>
            <w:r>
              <w:rPr>
                <w:w w:val="105"/>
                <w:sz w:val="8"/>
              </w:rPr>
              <w:t>de</w:t>
            </w:r>
            <w:r>
              <w:rPr>
                <w:spacing w:val="-7"/>
                <w:w w:val="105"/>
                <w:sz w:val="8"/>
              </w:rPr>
              <w:t xml:space="preserve"> </w:t>
            </w:r>
            <w:r>
              <w:rPr>
                <w:spacing w:val="-2"/>
                <w:w w:val="105"/>
                <w:sz w:val="8"/>
              </w:rPr>
              <w:t xml:space="preserve">las </w:t>
            </w:r>
            <w:r>
              <w:rPr>
                <w:w w:val="105"/>
                <w:sz w:val="8"/>
              </w:rPr>
              <w:t>prestaciones que se otorgan en este</w:t>
            </w:r>
            <w:r>
              <w:rPr>
                <w:spacing w:val="-13"/>
                <w:w w:val="105"/>
                <w:sz w:val="8"/>
              </w:rPr>
              <w:t xml:space="preserve"> </w:t>
            </w:r>
            <w:r>
              <w:rPr>
                <w:w w:val="105"/>
                <w:sz w:val="8"/>
              </w:rPr>
              <w:t>decreto.</w:t>
            </w:r>
          </w:p>
          <w:p w14:paraId="45EA5943" w14:textId="77777777" w:rsidR="00F23D6F" w:rsidRDefault="005056AC">
            <w:pPr>
              <w:pStyle w:val="TableParagraph"/>
              <w:spacing w:line="268" w:lineRule="auto"/>
              <w:ind w:left="23" w:right="615" w:firstLine="23"/>
              <w:rPr>
                <w:sz w:val="8"/>
              </w:rPr>
            </w:pPr>
            <w:r>
              <w:rPr>
                <w:w w:val="105"/>
                <w:sz w:val="8"/>
              </w:rPr>
              <w:t>Nota</w:t>
            </w:r>
            <w:r>
              <w:rPr>
                <w:spacing w:val="-9"/>
                <w:w w:val="105"/>
                <w:sz w:val="8"/>
              </w:rPr>
              <w:t xml:space="preserve"> </w:t>
            </w:r>
            <w:r>
              <w:rPr>
                <w:w w:val="105"/>
                <w:sz w:val="8"/>
              </w:rPr>
              <w:t>e.</w:t>
            </w:r>
            <w:r>
              <w:rPr>
                <w:spacing w:val="-6"/>
                <w:w w:val="105"/>
                <w:sz w:val="8"/>
              </w:rPr>
              <w:t xml:space="preserve"> </w:t>
            </w:r>
            <w:r>
              <w:rPr>
                <w:w w:val="105"/>
                <w:sz w:val="8"/>
              </w:rPr>
              <w:t>Artículo</w:t>
            </w:r>
            <w:r>
              <w:rPr>
                <w:spacing w:val="-9"/>
                <w:w w:val="105"/>
                <w:sz w:val="8"/>
              </w:rPr>
              <w:t xml:space="preserve"> </w:t>
            </w:r>
            <w:r>
              <w:rPr>
                <w:w w:val="105"/>
                <w:sz w:val="8"/>
              </w:rPr>
              <w:t>91</w:t>
            </w:r>
            <w:r>
              <w:rPr>
                <w:spacing w:val="-7"/>
                <w:w w:val="105"/>
                <w:sz w:val="8"/>
              </w:rPr>
              <w:t xml:space="preserve"> </w:t>
            </w:r>
            <w:r>
              <w:rPr>
                <w:w w:val="105"/>
                <w:sz w:val="8"/>
              </w:rPr>
              <w:t>D.</w:t>
            </w:r>
            <w:r>
              <w:rPr>
                <w:spacing w:val="-6"/>
                <w:w w:val="105"/>
                <w:sz w:val="8"/>
              </w:rPr>
              <w:t xml:space="preserve"> </w:t>
            </w:r>
            <w:r>
              <w:rPr>
                <w:w w:val="105"/>
                <w:sz w:val="8"/>
              </w:rPr>
              <w:t>1295</w:t>
            </w:r>
            <w:r>
              <w:rPr>
                <w:spacing w:val="-7"/>
                <w:w w:val="105"/>
                <w:sz w:val="8"/>
              </w:rPr>
              <w:t xml:space="preserve"> </w:t>
            </w:r>
            <w:r>
              <w:rPr>
                <w:w w:val="105"/>
                <w:sz w:val="8"/>
              </w:rPr>
              <w:t>de</w:t>
            </w:r>
            <w:r>
              <w:rPr>
                <w:spacing w:val="-9"/>
                <w:w w:val="105"/>
                <w:sz w:val="8"/>
              </w:rPr>
              <w:t xml:space="preserve"> </w:t>
            </w:r>
            <w:r>
              <w:rPr>
                <w:w w:val="105"/>
                <w:sz w:val="8"/>
              </w:rPr>
              <w:t>1994,</w:t>
            </w:r>
            <w:r>
              <w:rPr>
                <w:spacing w:val="-6"/>
                <w:w w:val="105"/>
                <w:sz w:val="8"/>
              </w:rPr>
              <w:t xml:space="preserve"> </w:t>
            </w:r>
            <w:r>
              <w:rPr>
                <w:w w:val="105"/>
                <w:sz w:val="8"/>
              </w:rPr>
              <w:t>establece</w:t>
            </w:r>
            <w:r>
              <w:rPr>
                <w:spacing w:val="-9"/>
                <w:w w:val="105"/>
                <w:sz w:val="8"/>
              </w:rPr>
              <w:t xml:space="preserve"> </w:t>
            </w:r>
            <w:r>
              <w:rPr>
                <w:w w:val="105"/>
                <w:sz w:val="8"/>
              </w:rPr>
              <w:t>multa</w:t>
            </w:r>
            <w:r>
              <w:rPr>
                <w:spacing w:val="-9"/>
                <w:w w:val="105"/>
                <w:sz w:val="8"/>
              </w:rPr>
              <w:t xml:space="preserve"> </w:t>
            </w:r>
            <w:r>
              <w:rPr>
                <w:w w:val="105"/>
                <w:sz w:val="8"/>
              </w:rPr>
              <w:t>hasta</w:t>
            </w:r>
            <w:r>
              <w:rPr>
                <w:spacing w:val="-9"/>
                <w:w w:val="105"/>
                <w:sz w:val="8"/>
              </w:rPr>
              <w:t xml:space="preserve"> </w:t>
            </w:r>
            <w:r>
              <w:rPr>
                <w:spacing w:val="-2"/>
                <w:w w:val="105"/>
                <w:sz w:val="8"/>
              </w:rPr>
              <w:t>por</w:t>
            </w:r>
            <w:r>
              <w:rPr>
                <w:spacing w:val="-6"/>
                <w:w w:val="105"/>
                <w:sz w:val="8"/>
              </w:rPr>
              <w:t xml:space="preserve"> </w:t>
            </w:r>
            <w:r>
              <w:rPr>
                <w:w w:val="105"/>
                <w:sz w:val="8"/>
              </w:rPr>
              <w:t>500</w:t>
            </w:r>
            <w:r>
              <w:rPr>
                <w:spacing w:val="-7"/>
                <w:w w:val="105"/>
                <w:sz w:val="8"/>
              </w:rPr>
              <w:t xml:space="preserve"> </w:t>
            </w:r>
            <w:proofErr w:type="spellStart"/>
            <w:r>
              <w:rPr>
                <w:w w:val="105"/>
                <w:sz w:val="8"/>
              </w:rPr>
              <w:t>s.m.m.l.v</w:t>
            </w:r>
            <w:proofErr w:type="spellEnd"/>
            <w:r>
              <w:rPr>
                <w:w w:val="105"/>
                <w:sz w:val="8"/>
              </w:rPr>
              <w:t>.</w:t>
            </w:r>
            <w:r>
              <w:rPr>
                <w:spacing w:val="-6"/>
                <w:w w:val="105"/>
                <w:sz w:val="8"/>
              </w:rPr>
              <w:t xml:space="preserve"> </w:t>
            </w:r>
            <w:r>
              <w:rPr>
                <w:w w:val="105"/>
                <w:sz w:val="8"/>
              </w:rPr>
              <w:t>porno</w:t>
            </w:r>
            <w:r>
              <w:rPr>
                <w:spacing w:val="-9"/>
                <w:w w:val="105"/>
                <w:sz w:val="8"/>
              </w:rPr>
              <w:t xml:space="preserve"> </w:t>
            </w:r>
            <w:r>
              <w:rPr>
                <w:w w:val="105"/>
                <w:sz w:val="8"/>
              </w:rPr>
              <w:t>afiliar</w:t>
            </w:r>
            <w:r>
              <w:rPr>
                <w:spacing w:val="-6"/>
                <w:w w:val="105"/>
                <w:sz w:val="8"/>
              </w:rPr>
              <w:t xml:space="preserve"> </w:t>
            </w:r>
            <w:r>
              <w:rPr>
                <w:w w:val="105"/>
                <w:sz w:val="8"/>
              </w:rPr>
              <w:t>a</w:t>
            </w:r>
            <w:r>
              <w:rPr>
                <w:spacing w:val="-9"/>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al</w:t>
            </w:r>
            <w:r>
              <w:rPr>
                <w:spacing w:val="-8"/>
                <w:w w:val="105"/>
                <w:sz w:val="8"/>
              </w:rPr>
              <w:t xml:space="preserve"> </w:t>
            </w:r>
            <w:r>
              <w:rPr>
                <w:w w:val="105"/>
                <w:sz w:val="8"/>
              </w:rPr>
              <w:t>Sistema</w:t>
            </w:r>
            <w:r>
              <w:rPr>
                <w:spacing w:val="-9"/>
                <w:w w:val="105"/>
                <w:sz w:val="8"/>
              </w:rPr>
              <w:t xml:space="preserve"> </w:t>
            </w:r>
            <w:r>
              <w:rPr>
                <w:spacing w:val="-3"/>
                <w:w w:val="105"/>
                <w:sz w:val="8"/>
              </w:rPr>
              <w:t>General</w:t>
            </w:r>
            <w:r>
              <w:rPr>
                <w:spacing w:val="-8"/>
                <w:w w:val="105"/>
                <w:sz w:val="8"/>
              </w:rPr>
              <w:t xml:space="preserve"> </w:t>
            </w:r>
            <w:r>
              <w:rPr>
                <w:w w:val="105"/>
                <w:sz w:val="8"/>
              </w:rPr>
              <w:t>de</w:t>
            </w:r>
            <w:r>
              <w:rPr>
                <w:spacing w:val="-9"/>
                <w:w w:val="105"/>
                <w:sz w:val="8"/>
              </w:rPr>
              <w:t xml:space="preserve"> </w:t>
            </w:r>
            <w:r>
              <w:rPr>
                <w:w w:val="105"/>
                <w:sz w:val="8"/>
              </w:rPr>
              <w:t>Riesgos</w:t>
            </w:r>
            <w:r>
              <w:rPr>
                <w:spacing w:val="-6"/>
                <w:w w:val="105"/>
                <w:sz w:val="8"/>
              </w:rPr>
              <w:t xml:space="preserve"> </w:t>
            </w:r>
            <w:r>
              <w:rPr>
                <w:w w:val="105"/>
                <w:sz w:val="8"/>
              </w:rPr>
              <w:t>Profesionales,</w:t>
            </w:r>
            <w:r>
              <w:rPr>
                <w:spacing w:val="-6"/>
                <w:w w:val="105"/>
                <w:sz w:val="8"/>
              </w:rPr>
              <w:t xml:space="preserve"> </w:t>
            </w:r>
            <w:r>
              <w:rPr>
                <w:w w:val="105"/>
                <w:sz w:val="8"/>
              </w:rPr>
              <w:t xml:space="preserve">multa impuesta </w:t>
            </w:r>
            <w:r>
              <w:rPr>
                <w:spacing w:val="-2"/>
                <w:w w:val="105"/>
                <w:sz w:val="8"/>
              </w:rPr>
              <w:t xml:space="preserve">por las </w:t>
            </w:r>
            <w:r>
              <w:rPr>
                <w:w w:val="105"/>
                <w:sz w:val="8"/>
              </w:rPr>
              <w:t xml:space="preserve">direcciones territoriales </w:t>
            </w:r>
            <w:r>
              <w:rPr>
                <w:spacing w:val="-2"/>
                <w:w w:val="105"/>
                <w:sz w:val="8"/>
              </w:rPr>
              <w:t xml:space="preserve">del </w:t>
            </w:r>
            <w:r>
              <w:rPr>
                <w:w w:val="105"/>
                <w:sz w:val="8"/>
              </w:rPr>
              <w:t>Ministerio de la Protección</w:t>
            </w:r>
            <w:r>
              <w:rPr>
                <w:spacing w:val="-13"/>
                <w:w w:val="105"/>
                <w:sz w:val="8"/>
              </w:rPr>
              <w:t xml:space="preserve"> </w:t>
            </w:r>
            <w:r>
              <w:rPr>
                <w:w w:val="105"/>
                <w:sz w:val="8"/>
              </w:rPr>
              <w:t>Social.</w:t>
            </w:r>
          </w:p>
          <w:p w14:paraId="4A6F3D00" w14:textId="77777777" w:rsidR="00F23D6F" w:rsidRDefault="005056AC">
            <w:pPr>
              <w:pStyle w:val="TableParagraph"/>
              <w:numPr>
                <w:ilvl w:val="0"/>
                <w:numId w:val="37"/>
              </w:numPr>
              <w:tabs>
                <w:tab w:val="left" w:pos="101"/>
              </w:tabs>
              <w:spacing w:before="1"/>
              <w:ind w:left="100" w:hanging="77"/>
              <w:rPr>
                <w:sz w:val="8"/>
              </w:rPr>
            </w:pPr>
            <w:r>
              <w:rPr>
                <w:w w:val="105"/>
                <w:sz w:val="8"/>
              </w:rPr>
              <w:t>La</w:t>
            </w:r>
            <w:r>
              <w:rPr>
                <w:spacing w:val="-4"/>
                <w:w w:val="105"/>
                <w:sz w:val="8"/>
              </w:rPr>
              <w:t xml:space="preserve"> </w:t>
            </w:r>
            <w:r>
              <w:rPr>
                <w:w w:val="105"/>
                <w:sz w:val="8"/>
              </w:rPr>
              <w:t>selección</w:t>
            </w:r>
            <w:r>
              <w:rPr>
                <w:spacing w:val="-2"/>
                <w:w w:val="105"/>
                <w:sz w:val="8"/>
              </w:rPr>
              <w:t xml:space="preserve"> </w:t>
            </w:r>
            <w:r>
              <w:rPr>
                <w:w w:val="105"/>
                <w:sz w:val="8"/>
              </w:rPr>
              <w:t>de</w:t>
            </w:r>
            <w:r>
              <w:rPr>
                <w:spacing w:val="-4"/>
                <w:w w:val="105"/>
                <w:sz w:val="8"/>
              </w:rPr>
              <w:t xml:space="preserve"> </w:t>
            </w:r>
            <w:r>
              <w:rPr>
                <w:spacing w:val="-2"/>
                <w:w w:val="105"/>
                <w:sz w:val="8"/>
              </w:rPr>
              <w:t>las</w:t>
            </w:r>
            <w:r>
              <w:rPr>
                <w:w w:val="105"/>
                <w:sz w:val="8"/>
              </w:rPr>
              <w:t xml:space="preserve"> </w:t>
            </w:r>
            <w:r>
              <w:rPr>
                <w:spacing w:val="-3"/>
                <w:w w:val="105"/>
                <w:sz w:val="8"/>
              </w:rPr>
              <w:t>entidades</w:t>
            </w:r>
            <w:r>
              <w:rPr>
                <w:w w:val="105"/>
                <w:sz w:val="8"/>
              </w:rPr>
              <w:t xml:space="preserve"> que</w:t>
            </w:r>
            <w:r>
              <w:rPr>
                <w:spacing w:val="-4"/>
                <w:w w:val="105"/>
                <w:sz w:val="8"/>
              </w:rPr>
              <w:t xml:space="preserve"> </w:t>
            </w:r>
            <w:r>
              <w:rPr>
                <w:w w:val="105"/>
                <w:sz w:val="8"/>
              </w:rPr>
              <w:t>administran</w:t>
            </w:r>
            <w:r>
              <w:rPr>
                <w:spacing w:val="-2"/>
                <w:w w:val="105"/>
                <w:sz w:val="8"/>
              </w:rPr>
              <w:t xml:space="preserve"> </w:t>
            </w:r>
            <w:r>
              <w:rPr>
                <w:w w:val="105"/>
                <w:sz w:val="8"/>
              </w:rPr>
              <w:t>el</w:t>
            </w:r>
            <w:r>
              <w:rPr>
                <w:spacing w:val="-3"/>
                <w:w w:val="105"/>
                <w:sz w:val="8"/>
              </w:rPr>
              <w:t xml:space="preserve"> </w:t>
            </w:r>
            <w:r>
              <w:rPr>
                <w:w w:val="105"/>
                <w:sz w:val="8"/>
              </w:rPr>
              <w:t>sistema</w:t>
            </w:r>
            <w:r>
              <w:rPr>
                <w:spacing w:val="-4"/>
                <w:w w:val="105"/>
                <w:sz w:val="8"/>
              </w:rPr>
              <w:t xml:space="preserve"> </w:t>
            </w:r>
            <w:r>
              <w:rPr>
                <w:w w:val="105"/>
                <w:sz w:val="8"/>
              </w:rPr>
              <w:t>es libre</w:t>
            </w:r>
            <w:r>
              <w:rPr>
                <w:spacing w:val="-4"/>
                <w:w w:val="105"/>
                <w:sz w:val="8"/>
              </w:rPr>
              <w:t xml:space="preserve"> </w:t>
            </w:r>
            <w:r>
              <w:rPr>
                <w:w w:val="105"/>
                <w:sz w:val="8"/>
              </w:rPr>
              <w:t>y</w:t>
            </w:r>
            <w:r>
              <w:rPr>
                <w:spacing w:val="-2"/>
                <w:w w:val="105"/>
                <w:sz w:val="8"/>
              </w:rPr>
              <w:t xml:space="preserve"> </w:t>
            </w:r>
            <w:r>
              <w:rPr>
                <w:w w:val="105"/>
                <w:sz w:val="8"/>
              </w:rPr>
              <w:t>voluntaria</w:t>
            </w:r>
            <w:r>
              <w:rPr>
                <w:spacing w:val="-4"/>
                <w:w w:val="105"/>
                <w:sz w:val="8"/>
              </w:rPr>
              <w:t xml:space="preserve"> </w:t>
            </w:r>
            <w:r>
              <w:rPr>
                <w:spacing w:val="-2"/>
                <w:w w:val="105"/>
                <w:sz w:val="8"/>
              </w:rPr>
              <w:t>por</w:t>
            </w:r>
            <w:r>
              <w:rPr>
                <w:w w:val="105"/>
                <w:sz w:val="8"/>
              </w:rPr>
              <w:t xml:space="preserve"> parte</w:t>
            </w:r>
            <w:r>
              <w:rPr>
                <w:spacing w:val="-4"/>
                <w:w w:val="105"/>
                <w:sz w:val="8"/>
              </w:rPr>
              <w:t xml:space="preserve"> </w:t>
            </w:r>
            <w:r>
              <w:rPr>
                <w:spacing w:val="-2"/>
                <w:w w:val="105"/>
                <w:sz w:val="8"/>
              </w:rPr>
              <w:t>del</w:t>
            </w:r>
            <w:r>
              <w:rPr>
                <w:spacing w:val="-3"/>
                <w:w w:val="105"/>
                <w:sz w:val="8"/>
              </w:rPr>
              <w:t xml:space="preserve"> empleador.</w:t>
            </w:r>
          </w:p>
          <w:p w14:paraId="288404CA" w14:textId="77777777" w:rsidR="00F23D6F" w:rsidRDefault="005056AC">
            <w:pPr>
              <w:pStyle w:val="TableParagraph"/>
              <w:spacing w:before="11" w:line="268" w:lineRule="auto"/>
              <w:ind w:left="23" w:right="967"/>
              <w:rPr>
                <w:sz w:val="8"/>
              </w:rPr>
            </w:pPr>
            <w:r>
              <w:rPr>
                <w:w w:val="105"/>
                <w:sz w:val="8"/>
              </w:rPr>
              <w:t xml:space="preserve">Nota f. El trabajador tiene derecho a </w:t>
            </w:r>
            <w:r>
              <w:rPr>
                <w:spacing w:val="-2"/>
                <w:w w:val="105"/>
                <w:sz w:val="8"/>
              </w:rPr>
              <w:t xml:space="preserve">las </w:t>
            </w:r>
            <w:r>
              <w:rPr>
                <w:w w:val="105"/>
                <w:sz w:val="8"/>
              </w:rPr>
              <w:t xml:space="preserve">prestaciones </w:t>
            </w:r>
            <w:r>
              <w:rPr>
                <w:spacing w:val="-2"/>
                <w:w w:val="105"/>
                <w:sz w:val="8"/>
              </w:rPr>
              <w:t xml:space="preserve">del </w:t>
            </w:r>
            <w:r>
              <w:rPr>
                <w:w w:val="105"/>
                <w:sz w:val="8"/>
              </w:rPr>
              <w:t xml:space="preserve">Sistema </w:t>
            </w:r>
            <w:r>
              <w:rPr>
                <w:spacing w:val="-3"/>
                <w:w w:val="105"/>
                <w:sz w:val="8"/>
              </w:rPr>
              <w:t xml:space="preserve">General </w:t>
            </w:r>
            <w:r>
              <w:rPr>
                <w:w w:val="105"/>
                <w:sz w:val="8"/>
              </w:rPr>
              <w:t>de Riesgos</w:t>
            </w:r>
            <w:r>
              <w:rPr>
                <w:spacing w:val="-3"/>
                <w:w w:val="105"/>
                <w:sz w:val="8"/>
              </w:rPr>
              <w:t xml:space="preserve"> Profesionales </w:t>
            </w:r>
            <w:r>
              <w:rPr>
                <w:w w:val="105"/>
                <w:sz w:val="8"/>
              </w:rPr>
              <w:t xml:space="preserve">sin importar que el vínculo </w:t>
            </w:r>
            <w:r>
              <w:rPr>
                <w:spacing w:val="-3"/>
                <w:w w:val="105"/>
                <w:sz w:val="8"/>
              </w:rPr>
              <w:t xml:space="preserve">laboral </w:t>
            </w:r>
            <w:r>
              <w:rPr>
                <w:w w:val="105"/>
                <w:sz w:val="8"/>
              </w:rPr>
              <w:t xml:space="preserve">termine o el </w:t>
            </w:r>
            <w:r>
              <w:rPr>
                <w:spacing w:val="-3"/>
                <w:w w:val="105"/>
                <w:sz w:val="8"/>
              </w:rPr>
              <w:t xml:space="preserve">empleador </w:t>
            </w:r>
            <w:r>
              <w:rPr>
                <w:w w:val="105"/>
                <w:sz w:val="8"/>
              </w:rPr>
              <w:t xml:space="preserve">se traslade a otra ARP (art. 1 </w:t>
            </w:r>
            <w:r>
              <w:rPr>
                <w:spacing w:val="-2"/>
                <w:w w:val="105"/>
                <w:sz w:val="8"/>
              </w:rPr>
              <w:t xml:space="preserve">Ley </w:t>
            </w:r>
            <w:r>
              <w:rPr>
                <w:w w:val="105"/>
                <w:sz w:val="8"/>
              </w:rPr>
              <w:t>776 de 2002)</w:t>
            </w:r>
          </w:p>
          <w:p w14:paraId="6BB8806A" w14:textId="77777777" w:rsidR="00F23D6F" w:rsidRDefault="005056AC">
            <w:pPr>
              <w:pStyle w:val="TableParagraph"/>
              <w:numPr>
                <w:ilvl w:val="0"/>
                <w:numId w:val="37"/>
              </w:numPr>
              <w:tabs>
                <w:tab w:val="left" w:pos="146"/>
              </w:tabs>
              <w:ind w:left="145" w:hanging="98"/>
              <w:rPr>
                <w:sz w:val="8"/>
              </w:rPr>
            </w:pPr>
            <w:r>
              <w:rPr>
                <w:spacing w:val="-2"/>
                <w:w w:val="105"/>
                <w:sz w:val="8"/>
              </w:rPr>
              <w:t>Los</w:t>
            </w:r>
            <w:r>
              <w:rPr>
                <w:spacing w:val="-1"/>
                <w:w w:val="105"/>
                <w:sz w:val="8"/>
              </w:rPr>
              <w:t xml:space="preserve"> </w:t>
            </w:r>
            <w:r>
              <w:rPr>
                <w:w w:val="105"/>
                <w:sz w:val="8"/>
              </w:rPr>
              <w:t>trabajadores</w:t>
            </w:r>
            <w:r>
              <w:rPr>
                <w:spacing w:val="-1"/>
                <w:w w:val="105"/>
                <w:sz w:val="8"/>
              </w:rPr>
              <w:t xml:space="preserve"> </w:t>
            </w:r>
            <w:r>
              <w:rPr>
                <w:spacing w:val="-3"/>
                <w:w w:val="105"/>
                <w:sz w:val="8"/>
              </w:rPr>
              <w:t>afiliados</w:t>
            </w:r>
            <w:r>
              <w:rPr>
                <w:spacing w:val="-1"/>
                <w:w w:val="105"/>
                <w:sz w:val="8"/>
              </w:rPr>
              <w:t xml:space="preserve"> </w:t>
            </w:r>
            <w:r>
              <w:rPr>
                <w:w w:val="105"/>
                <w:sz w:val="8"/>
              </w:rPr>
              <w:t>tendrán</w:t>
            </w:r>
            <w:r>
              <w:rPr>
                <w:spacing w:val="-3"/>
                <w:w w:val="105"/>
                <w:sz w:val="8"/>
              </w:rPr>
              <w:t xml:space="preserve"> </w:t>
            </w:r>
            <w:r>
              <w:rPr>
                <w:w w:val="105"/>
                <w:sz w:val="8"/>
              </w:rPr>
              <w:t>derecho</w:t>
            </w:r>
            <w:r>
              <w:rPr>
                <w:spacing w:val="-5"/>
                <w:w w:val="105"/>
                <w:sz w:val="8"/>
              </w:rPr>
              <w:t xml:space="preserve"> </w:t>
            </w:r>
            <w:r>
              <w:rPr>
                <w:w w:val="105"/>
                <w:sz w:val="8"/>
              </w:rPr>
              <w:t>al</w:t>
            </w:r>
            <w:r>
              <w:rPr>
                <w:spacing w:val="-4"/>
                <w:w w:val="105"/>
                <w:sz w:val="8"/>
              </w:rPr>
              <w:t xml:space="preserve"> </w:t>
            </w:r>
            <w:r>
              <w:rPr>
                <w:w w:val="105"/>
                <w:sz w:val="8"/>
              </w:rPr>
              <w:t>reconocimiento</w:t>
            </w:r>
            <w:r>
              <w:rPr>
                <w:spacing w:val="-5"/>
                <w:w w:val="105"/>
                <w:sz w:val="8"/>
              </w:rPr>
              <w:t xml:space="preserve"> </w:t>
            </w:r>
            <w:r>
              <w:rPr>
                <w:w w:val="105"/>
                <w:sz w:val="8"/>
              </w:rPr>
              <w:t>y</w:t>
            </w:r>
            <w:r>
              <w:rPr>
                <w:spacing w:val="-3"/>
                <w:w w:val="105"/>
                <w:sz w:val="8"/>
              </w:rPr>
              <w:t xml:space="preserve"> </w:t>
            </w:r>
            <w:r>
              <w:rPr>
                <w:w w:val="105"/>
                <w:sz w:val="8"/>
              </w:rPr>
              <w:t>pago</w:t>
            </w:r>
            <w:r>
              <w:rPr>
                <w:spacing w:val="-5"/>
                <w:w w:val="105"/>
                <w:sz w:val="8"/>
              </w:rPr>
              <w:t xml:space="preserve"> </w:t>
            </w:r>
            <w:r>
              <w:rPr>
                <w:w w:val="105"/>
                <w:sz w:val="8"/>
              </w:rPr>
              <w:t>de</w:t>
            </w:r>
            <w:r>
              <w:rPr>
                <w:spacing w:val="-5"/>
                <w:w w:val="105"/>
                <w:sz w:val="8"/>
              </w:rPr>
              <w:t xml:space="preserve"> </w:t>
            </w:r>
            <w:r>
              <w:rPr>
                <w:spacing w:val="-2"/>
                <w:w w:val="105"/>
                <w:sz w:val="8"/>
              </w:rPr>
              <w:t>las</w:t>
            </w:r>
            <w:r>
              <w:rPr>
                <w:spacing w:val="-1"/>
                <w:w w:val="105"/>
                <w:sz w:val="8"/>
              </w:rPr>
              <w:t xml:space="preserve"> </w:t>
            </w:r>
            <w:r>
              <w:rPr>
                <w:w w:val="105"/>
                <w:sz w:val="8"/>
              </w:rPr>
              <w:t>prestaciones</w:t>
            </w:r>
            <w:r>
              <w:rPr>
                <w:spacing w:val="-1"/>
                <w:w w:val="105"/>
                <w:sz w:val="8"/>
              </w:rPr>
              <w:t xml:space="preserve"> </w:t>
            </w:r>
            <w:r>
              <w:rPr>
                <w:w w:val="105"/>
                <w:sz w:val="8"/>
              </w:rPr>
              <w:t>previstas</w:t>
            </w:r>
            <w:r>
              <w:rPr>
                <w:spacing w:val="-1"/>
                <w:w w:val="105"/>
                <w:sz w:val="8"/>
              </w:rPr>
              <w:t xml:space="preserve"> </w:t>
            </w:r>
            <w:r>
              <w:rPr>
                <w:w w:val="105"/>
                <w:sz w:val="8"/>
              </w:rPr>
              <w:t>en</w:t>
            </w:r>
            <w:r>
              <w:rPr>
                <w:spacing w:val="-3"/>
                <w:w w:val="105"/>
                <w:sz w:val="8"/>
              </w:rPr>
              <w:t xml:space="preserve"> </w:t>
            </w:r>
            <w:r>
              <w:rPr>
                <w:w w:val="105"/>
                <w:sz w:val="8"/>
              </w:rPr>
              <w:t>el</w:t>
            </w:r>
            <w:r>
              <w:rPr>
                <w:spacing w:val="-4"/>
                <w:w w:val="105"/>
                <w:sz w:val="8"/>
              </w:rPr>
              <w:t xml:space="preserve"> </w:t>
            </w:r>
            <w:r>
              <w:rPr>
                <w:w w:val="105"/>
                <w:sz w:val="8"/>
              </w:rPr>
              <w:t>presente</w:t>
            </w:r>
            <w:r>
              <w:rPr>
                <w:spacing w:val="-5"/>
                <w:w w:val="105"/>
                <w:sz w:val="8"/>
              </w:rPr>
              <w:t xml:space="preserve"> </w:t>
            </w:r>
            <w:r>
              <w:rPr>
                <w:w w:val="105"/>
                <w:sz w:val="8"/>
              </w:rPr>
              <w:t>Decreto.</w:t>
            </w:r>
          </w:p>
          <w:p w14:paraId="202343D8" w14:textId="77777777" w:rsidR="00F23D6F" w:rsidRDefault="005056AC">
            <w:pPr>
              <w:pStyle w:val="TableParagraph"/>
              <w:spacing w:before="12" w:line="268" w:lineRule="auto"/>
              <w:ind w:left="23" w:right="1005" w:firstLine="23"/>
              <w:rPr>
                <w:sz w:val="8"/>
              </w:rPr>
            </w:pPr>
            <w:r>
              <w:rPr>
                <w:w w:val="105"/>
                <w:sz w:val="8"/>
              </w:rPr>
              <w:t xml:space="preserve">Nota g. Durante la vigencia de la relación </w:t>
            </w:r>
            <w:r>
              <w:rPr>
                <w:spacing w:val="-3"/>
                <w:w w:val="105"/>
                <w:sz w:val="8"/>
              </w:rPr>
              <w:t xml:space="preserve">laboral </w:t>
            </w:r>
            <w:r>
              <w:rPr>
                <w:w w:val="105"/>
                <w:sz w:val="8"/>
              </w:rPr>
              <w:t xml:space="preserve">el </w:t>
            </w:r>
            <w:r>
              <w:rPr>
                <w:spacing w:val="-3"/>
                <w:w w:val="105"/>
                <w:sz w:val="8"/>
              </w:rPr>
              <w:t xml:space="preserve">empleador </w:t>
            </w:r>
            <w:r>
              <w:rPr>
                <w:w w:val="105"/>
                <w:sz w:val="8"/>
              </w:rPr>
              <w:t xml:space="preserve">debe efectuar </w:t>
            </w:r>
            <w:r>
              <w:rPr>
                <w:spacing w:val="-2"/>
                <w:w w:val="105"/>
                <w:sz w:val="8"/>
              </w:rPr>
              <w:t xml:space="preserve">cotizaciones </w:t>
            </w:r>
            <w:r>
              <w:rPr>
                <w:w w:val="105"/>
                <w:sz w:val="8"/>
              </w:rPr>
              <w:t xml:space="preserve">al Sistema </w:t>
            </w:r>
            <w:r>
              <w:rPr>
                <w:spacing w:val="-3"/>
                <w:w w:val="105"/>
                <w:sz w:val="8"/>
              </w:rPr>
              <w:t xml:space="preserve">General </w:t>
            </w:r>
            <w:r>
              <w:rPr>
                <w:w w:val="105"/>
                <w:sz w:val="8"/>
              </w:rPr>
              <w:t xml:space="preserve">de Riesgos Profesionales. Si el afiliado recibe salario de 2 o más </w:t>
            </w:r>
            <w:r>
              <w:rPr>
                <w:spacing w:val="-3"/>
                <w:w w:val="105"/>
                <w:sz w:val="8"/>
              </w:rPr>
              <w:t>empleadores</w:t>
            </w:r>
            <w:r>
              <w:rPr>
                <w:spacing w:val="-2"/>
                <w:w w:val="105"/>
                <w:sz w:val="8"/>
              </w:rPr>
              <w:t xml:space="preserve"> las cotizaciones </w:t>
            </w:r>
            <w:r>
              <w:rPr>
                <w:spacing w:val="-3"/>
                <w:w w:val="105"/>
                <w:sz w:val="8"/>
              </w:rPr>
              <w:t xml:space="preserve">deben </w:t>
            </w:r>
            <w:r>
              <w:rPr>
                <w:w w:val="105"/>
                <w:sz w:val="8"/>
              </w:rPr>
              <w:t xml:space="preserve">ser efectuadas de forma </w:t>
            </w:r>
            <w:r>
              <w:rPr>
                <w:spacing w:val="-2"/>
                <w:w w:val="105"/>
                <w:sz w:val="8"/>
              </w:rPr>
              <w:t xml:space="preserve">proporcional </w:t>
            </w:r>
            <w:r>
              <w:rPr>
                <w:w w:val="105"/>
                <w:sz w:val="8"/>
              </w:rPr>
              <w:t xml:space="preserve">al salario base de cotización de cada uno de </w:t>
            </w:r>
            <w:r>
              <w:rPr>
                <w:spacing w:val="-2"/>
                <w:w w:val="105"/>
                <w:sz w:val="8"/>
              </w:rPr>
              <w:t>ellos.</w:t>
            </w:r>
          </w:p>
          <w:p w14:paraId="03EE6726" w14:textId="77777777" w:rsidR="00F23D6F" w:rsidRDefault="005056AC">
            <w:pPr>
              <w:pStyle w:val="TableParagraph"/>
              <w:numPr>
                <w:ilvl w:val="0"/>
                <w:numId w:val="37"/>
              </w:numPr>
              <w:tabs>
                <w:tab w:val="left" w:pos="146"/>
              </w:tabs>
              <w:ind w:left="145" w:hanging="98"/>
              <w:rPr>
                <w:sz w:val="8"/>
              </w:rPr>
            </w:pPr>
            <w:r>
              <w:rPr>
                <w:spacing w:val="-2"/>
                <w:w w:val="105"/>
                <w:sz w:val="8"/>
              </w:rPr>
              <w:t xml:space="preserve">Las cotizaciones </w:t>
            </w:r>
            <w:r>
              <w:rPr>
                <w:w w:val="105"/>
                <w:sz w:val="8"/>
              </w:rPr>
              <w:t xml:space="preserve">al Sistema </w:t>
            </w:r>
            <w:r>
              <w:rPr>
                <w:spacing w:val="-3"/>
                <w:w w:val="105"/>
                <w:sz w:val="8"/>
              </w:rPr>
              <w:t xml:space="preserve">General </w:t>
            </w:r>
            <w:r>
              <w:rPr>
                <w:w w:val="105"/>
                <w:sz w:val="8"/>
              </w:rPr>
              <w:t xml:space="preserve">de Riesgos </w:t>
            </w:r>
            <w:r>
              <w:rPr>
                <w:spacing w:val="-3"/>
                <w:w w:val="105"/>
                <w:sz w:val="8"/>
              </w:rPr>
              <w:t xml:space="preserve">Profesionales </w:t>
            </w:r>
            <w:r>
              <w:rPr>
                <w:w w:val="105"/>
                <w:sz w:val="8"/>
              </w:rPr>
              <w:t xml:space="preserve">están a cargo de </w:t>
            </w:r>
            <w:r>
              <w:rPr>
                <w:spacing w:val="-2"/>
                <w:w w:val="105"/>
                <w:sz w:val="8"/>
              </w:rPr>
              <w:t>los</w:t>
            </w:r>
            <w:r>
              <w:rPr>
                <w:spacing w:val="-7"/>
                <w:w w:val="105"/>
                <w:sz w:val="8"/>
              </w:rPr>
              <w:t xml:space="preserve"> </w:t>
            </w:r>
            <w:r>
              <w:rPr>
                <w:spacing w:val="-3"/>
                <w:w w:val="105"/>
                <w:sz w:val="8"/>
              </w:rPr>
              <w:t>empleadores.</w:t>
            </w:r>
          </w:p>
          <w:p w14:paraId="6BF7E0B0" w14:textId="77777777" w:rsidR="00F23D6F" w:rsidRDefault="005056AC">
            <w:pPr>
              <w:pStyle w:val="TableParagraph"/>
              <w:numPr>
                <w:ilvl w:val="0"/>
                <w:numId w:val="37"/>
              </w:numPr>
              <w:tabs>
                <w:tab w:val="left" w:pos="118"/>
              </w:tabs>
              <w:spacing w:before="11"/>
              <w:ind w:left="117" w:hanging="70"/>
              <w:rPr>
                <w:sz w:val="8"/>
              </w:rPr>
            </w:pPr>
            <w:r>
              <w:rPr>
                <w:w w:val="105"/>
                <w:sz w:val="8"/>
              </w:rPr>
              <w:t>La</w:t>
            </w:r>
            <w:r>
              <w:rPr>
                <w:spacing w:val="-4"/>
                <w:w w:val="105"/>
                <w:sz w:val="8"/>
              </w:rPr>
              <w:t xml:space="preserve"> </w:t>
            </w:r>
            <w:r>
              <w:rPr>
                <w:w w:val="105"/>
                <w:sz w:val="8"/>
              </w:rPr>
              <w:t>relación</w:t>
            </w:r>
            <w:r>
              <w:rPr>
                <w:spacing w:val="-2"/>
                <w:w w:val="105"/>
                <w:sz w:val="8"/>
              </w:rPr>
              <w:t xml:space="preserve"> </w:t>
            </w:r>
            <w:r>
              <w:rPr>
                <w:spacing w:val="-3"/>
                <w:w w:val="105"/>
                <w:sz w:val="8"/>
              </w:rPr>
              <w:t xml:space="preserve">laboral </w:t>
            </w:r>
            <w:r>
              <w:rPr>
                <w:w w:val="105"/>
                <w:sz w:val="8"/>
              </w:rPr>
              <w:t>implica</w:t>
            </w:r>
            <w:r>
              <w:rPr>
                <w:spacing w:val="-4"/>
                <w:w w:val="105"/>
                <w:sz w:val="8"/>
              </w:rPr>
              <w:t xml:space="preserve"> </w:t>
            </w:r>
            <w:r>
              <w:rPr>
                <w:w w:val="105"/>
                <w:sz w:val="8"/>
              </w:rPr>
              <w:t>la</w:t>
            </w:r>
            <w:r>
              <w:rPr>
                <w:spacing w:val="-4"/>
                <w:w w:val="105"/>
                <w:sz w:val="8"/>
              </w:rPr>
              <w:t xml:space="preserve"> </w:t>
            </w:r>
            <w:r>
              <w:rPr>
                <w:w w:val="105"/>
                <w:sz w:val="8"/>
              </w:rPr>
              <w:t>obligación</w:t>
            </w:r>
            <w:r>
              <w:rPr>
                <w:spacing w:val="-2"/>
                <w:w w:val="105"/>
                <w:sz w:val="8"/>
              </w:rPr>
              <w:t xml:space="preserve"> </w:t>
            </w:r>
            <w:r>
              <w:rPr>
                <w:w w:val="105"/>
                <w:sz w:val="8"/>
              </w:rPr>
              <w:t>de</w:t>
            </w:r>
            <w:r>
              <w:rPr>
                <w:spacing w:val="-4"/>
                <w:w w:val="105"/>
                <w:sz w:val="8"/>
              </w:rPr>
              <w:t xml:space="preserve"> </w:t>
            </w:r>
            <w:r>
              <w:rPr>
                <w:spacing w:val="-3"/>
                <w:w w:val="105"/>
                <w:sz w:val="8"/>
              </w:rPr>
              <w:t>pagar</w:t>
            </w:r>
            <w:r>
              <w:rPr>
                <w:w w:val="105"/>
                <w:sz w:val="8"/>
              </w:rPr>
              <w:t xml:space="preserve"> </w:t>
            </w:r>
            <w:r>
              <w:rPr>
                <w:spacing w:val="-2"/>
                <w:w w:val="105"/>
                <w:sz w:val="8"/>
              </w:rPr>
              <w:t>las</w:t>
            </w:r>
            <w:r>
              <w:rPr>
                <w:w w:val="105"/>
                <w:sz w:val="8"/>
              </w:rPr>
              <w:t xml:space="preserve"> </w:t>
            </w:r>
            <w:r>
              <w:rPr>
                <w:spacing w:val="-2"/>
                <w:w w:val="105"/>
                <w:sz w:val="8"/>
              </w:rPr>
              <w:t>cotizaciones</w:t>
            </w:r>
            <w:r>
              <w:rPr>
                <w:w w:val="105"/>
                <w:sz w:val="8"/>
              </w:rPr>
              <w:t xml:space="preserve"> que</w:t>
            </w:r>
            <w:r>
              <w:rPr>
                <w:spacing w:val="-4"/>
                <w:w w:val="105"/>
                <w:sz w:val="8"/>
              </w:rPr>
              <w:t xml:space="preserve"> </w:t>
            </w:r>
            <w:r>
              <w:rPr>
                <w:w w:val="105"/>
                <w:sz w:val="8"/>
              </w:rPr>
              <w:t>se</w:t>
            </w:r>
            <w:r>
              <w:rPr>
                <w:spacing w:val="-4"/>
                <w:w w:val="105"/>
                <w:sz w:val="8"/>
              </w:rPr>
              <w:t xml:space="preserve"> </w:t>
            </w:r>
            <w:r>
              <w:rPr>
                <w:w w:val="105"/>
                <w:sz w:val="8"/>
              </w:rPr>
              <w:t>establecen</w:t>
            </w:r>
            <w:r>
              <w:rPr>
                <w:spacing w:val="-2"/>
                <w:w w:val="105"/>
                <w:sz w:val="8"/>
              </w:rPr>
              <w:t xml:space="preserve"> </w:t>
            </w:r>
            <w:r>
              <w:rPr>
                <w:w w:val="105"/>
                <w:sz w:val="8"/>
              </w:rPr>
              <w:t>en</w:t>
            </w:r>
            <w:r>
              <w:rPr>
                <w:spacing w:val="-2"/>
                <w:w w:val="105"/>
                <w:sz w:val="8"/>
              </w:rPr>
              <w:t xml:space="preserve"> </w:t>
            </w:r>
            <w:r>
              <w:rPr>
                <w:w w:val="105"/>
                <w:sz w:val="8"/>
              </w:rPr>
              <w:t>este</w:t>
            </w:r>
            <w:r>
              <w:rPr>
                <w:spacing w:val="-4"/>
                <w:w w:val="105"/>
                <w:sz w:val="8"/>
              </w:rPr>
              <w:t xml:space="preserve"> </w:t>
            </w:r>
            <w:r>
              <w:rPr>
                <w:w w:val="105"/>
                <w:sz w:val="8"/>
              </w:rPr>
              <w:t>decreto.</w:t>
            </w:r>
          </w:p>
          <w:p w14:paraId="1F73AF82" w14:textId="77777777" w:rsidR="00F23D6F" w:rsidRDefault="005056AC">
            <w:pPr>
              <w:pStyle w:val="TableParagraph"/>
              <w:spacing w:before="11"/>
              <w:ind w:left="47"/>
              <w:rPr>
                <w:sz w:val="8"/>
              </w:rPr>
            </w:pPr>
            <w:r>
              <w:rPr>
                <w:w w:val="105"/>
                <w:sz w:val="8"/>
              </w:rPr>
              <w:t>Nota i. En todo contrato de trabajo, escrito o verbal se debe afiliar al trabajador al Sistema General de Riesgos Profesionales.</w:t>
            </w:r>
          </w:p>
          <w:p w14:paraId="3420D389" w14:textId="77777777" w:rsidR="00F23D6F" w:rsidRDefault="005056AC">
            <w:pPr>
              <w:pStyle w:val="TableParagraph"/>
              <w:numPr>
                <w:ilvl w:val="0"/>
                <w:numId w:val="37"/>
              </w:numPr>
              <w:tabs>
                <w:tab w:val="left" w:pos="122"/>
              </w:tabs>
              <w:spacing w:before="12" w:line="268" w:lineRule="auto"/>
              <w:ind w:left="23" w:right="621" w:firstLine="24"/>
              <w:rPr>
                <w:sz w:val="8"/>
              </w:rPr>
            </w:pPr>
            <w:r>
              <w:rPr>
                <w:spacing w:val="-2"/>
                <w:w w:val="105"/>
                <w:sz w:val="8"/>
              </w:rPr>
              <w:t>Los</w:t>
            </w:r>
            <w:r>
              <w:rPr>
                <w:spacing w:val="-4"/>
                <w:w w:val="105"/>
                <w:sz w:val="8"/>
              </w:rPr>
              <w:t xml:space="preserve"> </w:t>
            </w:r>
            <w:r>
              <w:rPr>
                <w:spacing w:val="-3"/>
                <w:w w:val="105"/>
                <w:sz w:val="8"/>
              </w:rPr>
              <w:t>empleadores</w:t>
            </w:r>
            <w:r>
              <w:rPr>
                <w:spacing w:val="-4"/>
                <w:w w:val="105"/>
                <w:sz w:val="8"/>
              </w:rPr>
              <w:t xml:space="preserve"> </w:t>
            </w:r>
            <w:r>
              <w:rPr>
                <w:w w:val="105"/>
                <w:sz w:val="8"/>
              </w:rPr>
              <w:t>y</w:t>
            </w:r>
            <w:r>
              <w:rPr>
                <w:spacing w:val="-6"/>
                <w:w w:val="105"/>
                <w:sz w:val="8"/>
              </w:rPr>
              <w:t xml:space="preserve"> </w:t>
            </w:r>
            <w:r>
              <w:rPr>
                <w:w w:val="105"/>
                <w:sz w:val="8"/>
              </w:rPr>
              <w:t>trabajadores</w:t>
            </w:r>
            <w:r>
              <w:rPr>
                <w:spacing w:val="-4"/>
                <w:w w:val="105"/>
                <w:sz w:val="8"/>
              </w:rPr>
              <w:t xml:space="preserve"> </w:t>
            </w:r>
            <w:r>
              <w:rPr>
                <w:spacing w:val="-3"/>
                <w:w w:val="105"/>
                <w:sz w:val="8"/>
              </w:rPr>
              <w:t>afiliados</w:t>
            </w:r>
            <w:r>
              <w:rPr>
                <w:spacing w:val="-4"/>
                <w:w w:val="105"/>
                <w:sz w:val="8"/>
              </w:rPr>
              <w:t xml:space="preserve"> </w:t>
            </w:r>
            <w:r>
              <w:rPr>
                <w:w w:val="105"/>
                <w:sz w:val="8"/>
              </w:rPr>
              <w:t>al</w:t>
            </w:r>
            <w:r>
              <w:rPr>
                <w:spacing w:val="-7"/>
                <w:w w:val="105"/>
                <w:sz w:val="8"/>
              </w:rPr>
              <w:t xml:space="preserve"> </w:t>
            </w:r>
            <w:r>
              <w:rPr>
                <w:w w:val="105"/>
                <w:sz w:val="8"/>
              </w:rPr>
              <w:t>Instituto</w:t>
            </w:r>
            <w:r>
              <w:rPr>
                <w:spacing w:val="-7"/>
                <w:w w:val="105"/>
                <w:sz w:val="8"/>
              </w:rPr>
              <w:t xml:space="preserve"> </w:t>
            </w:r>
            <w:r>
              <w:rPr>
                <w:w w:val="105"/>
                <w:sz w:val="8"/>
              </w:rPr>
              <w:t>de</w:t>
            </w:r>
            <w:r>
              <w:rPr>
                <w:spacing w:val="-7"/>
                <w:w w:val="105"/>
                <w:sz w:val="8"/>
              </w:rPr>
              <w:t xml:space="preserve"> </w:t>
            </w:r>
            <w:r>
              <w:rPr>
                <w:w w:val="105"/>
                <w:sz w:val="8"/>
              </w:rPr>
              <w:t>Seguros</w:t>
            </w:r>
            <w:r>
              <w:rPr>
                <w:spacing w:val="-4"/>
                <w:w w:val="105"/>
                <w:sz w:val="8"/>
              </w:rPr>
              <w:t xml:space="preserve"> </w:t>
            </w:r>
            <w:r>
              <w:rPr>
                <w:spacing w:val="-3"/>
                <w:w w:val="105"/>
                <w:sz w:val="8"/>
              </w:rPr>
              <w:t>Sociales</w:t>
            </w:r>
            <w:r>
              <w:rPr>
                <w:spacing w:val="-4"/>
                <w:w w:val="105"/>
                <w:sz w:val="8"/>
              </w:rPr>
              <w:t xml:space="preserve"> </w:t>
            </w:r>
            <w:r>
              <w:rPr>
                <w:w w:val="105"/>
                <w:sz w:val="8"/>
              </w:rPr>
              <w:t>para</w:t>
            </w:r>
            <w:r>
              <w:rPr>
                <w:spacing w:val="-7"/>
                <w:w w:val="105"/>
                <w:sz w:val="8"/>
              </w:rPr>
              <w:t xml:space="preserve"> </w:t>
            </w:r>
            <w:r>
              <w:rPr>
                <w:spacing w:val="-2"/>
                <w:w w:val="105"/>
                <w:sz w:val="8"/>
              </w:rPr>
              <w:t>los</w:t>
            </w:r>
            <w:r>
              <w:rPr>
                <w:spacing w:val="-4"/>
                <w:w w:val="105"/>
                <w:sz w:val="8"/>
              </w:rPr>
              <w:t xml:space="preserve"> </w:t>
            </w:r>
            <w:r>
              <w:rPr>
                <w:w w:val="105"/>
                <w:sz w:val="8"/>
              </w:rPr>
              <w:t>riesgos</w:t>
            </w:r>
            <w:r>
              <w:rPr>
                <w:spacing w:val="-4"/>
                <w:w w:val="105"/>
                <w:sz w:val="8"/>
              </w:rPr>
              <w:t xml:space="preserve"> </w:t>
            </w:r>
            <w:r>
              <w:rPr>
                <w:w w:val="105"/>
                <w:sz w:val="8"/>
              </w:rPr>
              <w:t>de</w:t>
            </w:r>
            <w:r>
              <w:rPr>
                <w:spacing w:val="-7"/>
                <w:w w:val="105"/>
                <w:sz w:val="8"/>
              </w:rPr>
              <w:t xml:space="preserve"> </w:t>
            </w:r>
            <w:r>
              <w:rPr>
                <w:w w:val="105"/>
                <w:sz w:val="8"/>
              </w:rPr>
              <w:t>ATEP,</w:t>
            </w:r>
            <w:r>
              <w:rPr>
                <w:spacing w:val="-4"/>
                <w:w w:val="105"/>
                <w:sz w:val="8"/>
              </w:rPr>
              <w:t xml:space="preserve"> </w:t>
            </w:r>
            <w:r>
              <w:rPr>
                <w:w w:val="105"/>
                <w:sz w:val="8"/>
              </w:rPr>
              <w:t>o</w:t>
            </w:r>
            <w:r>
              <w:rPr>
                <w:spacing w:val="-7"/>
                <w:w w:val="105"/>
                <w:sz w:val="8"/>
              </w:rPr>
              <w:t xml:space="preserve"> </w:t>
            </w:r>
            <w:r>
              <w:rPr>
                <w:w w:val="105"/>
                <w:sz w:val="8"/>
              </w:rPr>
              <w:t>a</w:t>
            </w:r>
            <w:r>
              <w:rPr>
                <w:spacing w:val="-7"/>
                <w:w w:val="105"/>
                <w:sz w:val="8"/>
              </w:rPr>
              <w:t xml:space="preserve"> </w:t>
            </w:r>
            <w:r>
              <w:rPr>
                <w:w w:val="105"/>
                <w:sz w:val="8"/>
              </w:rPr>
              <w:t>cualquier</w:t>
            </w:r>
            <w:r>
              <w:rPr>
                <w:spacing w:val="-4"/>
                <w:w w:val="105"/>
                <w:sz w:val="8"/>
              </w:rPr>
              <w:t xml:space="preserve"> </w:t>
            </w:r>
            <w:r>
              <w:rPr>
                <w:w w:val="105"/>
                <w:sz w:val="8"/>
              </w:rPr>
              <w:t>otro</w:t>
            </w:r>
            <w:r>
              <w:rPr>
                <w:spacing w:val="-7"/>
                <w:w w:val="105"/>
                <w:sz w:val="8"/>
              </w:rPr>
              <w:t xml:space="preserve"> </w:t>
            </w:r>
            <w:r>
              <w:rPr>
                <w:w w:val="105"/>
                <w:sz w:val="8"/>
              </w:rPr>
              <w:t>fondo</w:t>
            </w:r>
            <w:r>
              <w:rPr>
                <w:spacing w:val="-7"/>
                <w:w w:val="105"/>
                <w:sz w:val="8"/>
              </w:rPr>
              <w:t xml:space="preserve"> </w:t>
            </w:r>
            <w:r>
              <w:rPr>
                <w:w w:val="105"/>
                <w:sz w:val="8"/>
              </w:rPr>
              <w:t>o</w:t>
            </w:r>
            <w:r>
              <w:rPr>
                <w:spacing w:val="-7"/>
                <w:w w:val="105"/>
                <w:sz w:val="8"/>
              </w:rPr>
              <w:t xml:space="preserve"> </w:t>
            </w:r>
            <w:r>
              <w:rPr>
                <w:w w:val="105"/>
                <w:sz w:val="8"/>
              </w:rPr>
              <w:t>caja</w:t>
            </w:r>
            <w:r>
              <w:rPr>
                <w:spacing w:val="-7"/>
                <w:w w:val="105"/>
                <w:sz w:val="8"/>
              </w:rPr>
              <w:t xml:space="preserve"> </w:t>
            </w:r>
            <w:r>
              <w:rPr>
                <w:w w:val="105"/>
                <w:sz w:val="8"/>
              </w:rPr>
              <w:t>provisional</w:t>
            </w:r>
            <w:r>
              <w:rPr>
                <w:spacing w:val="-7"/>
                <w:w w:val="105"/>
                <w:sz w:val="8"/>
              </w:rPr>
              <w:t xml:space="preserve"> </w:t>
            </w:r>
            <w:r>
              <w:rPr>
                <w:w w:val="105"/>
                <w:sz w:val="8"/>
              </w:rPr>
              <w:t>o</w:t>
            </w:r>
            <w:r>
              <w:rPr>
                <w:spacing w:val="-7"/>
                <w:w w:val="105"/>
                <w:sz w:val="8"/>
              </w:rPr>
              <w:t xml:space="preserve"> </w:t>
            </w:r>
            <w:r>
              <w:rPr>
                <w:w w:val="105"/>
                <w:sz w:val="8"/>
              </w:rPr>
              <w:t>de</w:t>
            </w:r>
            <w:r>
              <w:rPr>
                <w:spacing w:val="-7"/>
                <w:w w:val="105"/>
                <w:sz w:val="8"/>
              </w:rPr>
              <w:t xml:space="preserve"> </w:t>
            </w:r>
            <w:r>
              <w:rPr>
                <w:w w:val="105"/>
                <w:sz w:val="8"/>
              </w:rPr>
              <w:t>seguridad</w:t>
            </w:r>
            <w:r>
              <w:rPr>
                <w:spacing w:val="-6"/>
                <w:w w:val="105"/>
                <w:sz w:val="8"/>
              </w:rPr>
              <w:t xml:space="preserve"> </w:t>
            </w:r>
            <w:r>
              <w:rPr>
                <w:w w:val="105"/>
                <w:sz w:val="8"/>
              </w:rPr>
              <w:t>social,</w:t>
            </w:r>
            <w:r>
              <w:rPr>
                <w:spacing w:val="-4"/>
                <w:w w:val="105"/>
                <w:sz w:val="8"/>
              </w:rPr>
              <w:t xml:space="preserve"> </w:t>
            </w:r>
            <w:r>
              <w:rPr>
                <w:w w:val="105"/>
                <w:sz w:val="8"/>
              </w:rPr>
              <w:t>a la</w:t>
            </w:r>
            <w:r>
              <w:rPr>
                <w:spacing w:val="-6"/>
                <w:w w:val="105"/>
                <w:sz w:val="8"/>
              </w:rPr>
              <w:t xml:space="preserve"> </w:t>
            </w:r>
            <w:r>
              <w:rPr>
                <w:w w:val="105"/>
                <w:sz w:val="8"/>
              </w:rPr>
              <w:t>vigencia</w:t>
            </w:r>
            <w:r>
              <w:rPr>
                <w:spacing w:val="-6"/>
                <w:w w:val="105"/>
                <w:sz w:val="8"/>
              </w:rPr>
              <w:t xml:space="preserve"> </w:t>
            </w:r>
            <w:r>
              <w:rPr>
                <w:spacing w:val="-2"/>
                <w:w w:val="105"/>
                <w:sz w:val="8"/>
              </w:rPr>
              <w:t>del</w:t>
            </w:r>
            <w:r>
              <w:rPr>
                <w:spacing w:val="-6"/>
                <w:w w:val="105"/>
                <w:sz w:val="8"/>
              </w:rPr>
              <w:t xml:space="preserve"> </w:t>
            </w:r>
            <w:r>
              <w:rPr>
                <w:w w:val="105"/>
                <w:sz w:val="8"/>
              </w:rPr>
              <w:t>presente</w:t>
            </w:r>
            <w:r>
              <w:rPr>
                <w:spacing w:val="-6"/>
                <w:w w:val="105"/>
                <w:sz w:val="8"/>
              </w:rPr>
              <w:t xml:space="preserve"> </w:t>
            </w:r>
            <w:r>
              <w:rPr>
                <w:w w:val="105"/>
                <w:sz w:val="8"/>
              </w:rPr>
              <w:t>decreto,</w:t>
            </w:r>
            <w:r>
              <w:rPr>
                <w:spacing w:val="-3"/>
                <w:w w:val="105"/>
                <w:sz w:val="8"/>
              </w:rPr>
              <w:t xml:space="preserve"> </w:t>
            </w:r>
            <w:r>
              <w:rPr>
                <w:w w:val="105"/>
                <w:sz w:val="8"/>
              </w:rPr>
              <w:t>continúan</w:t>
            </w:r>
            <w:r>
              <w:rPr>
                <w:spacing w:val="-5"/>
                <w:w w:val="105"/>
                <w:sz w:val="8"/>
              </w:rPr>
              <w:t xml:space="preserve"> </w:t>
            </w:r>
            <w:r>
              <w:rPr>
                <w:w w:val="105"/>
                <w:sz w:val="8"/>
              </w:rPr>
              <w:t>afiliados,</w:t>
            </w:r>
            <w:r>
              <w:rPr>
                <w:spacing w:val="-3"/>
                <w:w w:val="105"/>
                <w:sz w:val="8"/>
              </w:rPr>
              <w:t xml:space="preserve"> </w:t>
            </w:r>
            <w:r>
              <w:rPr>
                <w:w w:val="105"/>
                <w:sz w:val="8"/>
              </w:rPr>
              <w:t>sin</w:t>
            </w:r>
            <w:r>
              <w:rPr>
                <w:spacing w:val="-5"/>
                <w:w w:val="105"/>
                <w:sz w:val="8"/>
              </w:rPr>
              <w:t xml:space="preserve"> </w:t>
            </w:r>
            <w:r>
              <w:rPr>
                <w:w w:val="105"/>
                <w:sz w:val="8"/>
              </w:rPr>
              <w:t>solución</w:t>
            </w:r>
            <w:r>
              <w:rPr>
                <w:spacing w:val="-5"/>
                <w:w w:val="105"/>
                <w:sz w:val="8"/>
              </w:rPr>
              <w:t xml:space="preserve"> </w:t>
            </w:r>
            <w:r>
              <w:rPr>
                <w:w w:val="105"/>
                <w:sz w:val="8"/>
              </w:rPr>
              <w:t>de</w:t>
            </w:r>
            <w:r>
              <w:rPr>
                <w:spacing w:val="-6"/>
                <w:w w:val="105"/>
                <w:sz w:val="8"/>
              </w:rPr>
              <w:t xml:space="preserve"> </w:t>
            </w:r>
            <w:r>
              <w:rPr>
                <w:w w:val="105"/>
                <w:sz w:val="8"/>
              </w:rPr>
              <w:t>continuidad,</w:t>
            </w:r>
            <w:r>
              <w:rPr>
                <w:spacing w:val="-3"/>
                <w:w w:val="105"/>
                <w:sz w:val="8"/>
              </w:rPr>
              <w:t xml:space="preserve"> </w:t>
            </w:r>
            <w:r>
              <w:rPr>
                <w:w w:val="105"/>
                <w:sz w:val="8"/>
              </w:rPr>
              <w:t>al</w:t>
            </w:r>
            <w:r>
              <w:rPr>
                <w:spacing w:val="-6"/>
                <w:w w:val="105"/>
                <w:sz w:val="8"/>
              </w:rPr>
              <w:t xml:space="preserve"> </w:t>
            </w:r>
            <w:r>
              <w:rPr>
                <w:w w:val="105"/>
                <w:sz w:val="8"/>
              </w:rPr>
              <w:t>Sistema</w:t>
            </w:r>
            <w:r>
              <w:rPr>
                <w:spacing w:val="-6"/>
                <w:w w:val="105"/>
                <w:sz w:val="8"/>
              </w:rPr>
              <w:t xml:space="preserve"> </w:t>
            </w:r>
            <w:r>
              <w:rPr>
                <w:spacing w:val="-3"/>
                <w:w w:val="105"/>
                <w:sz w:val="8"/>
              </w:rPr>
              <w:t>General</w:t>
            </w:r>
            <w:r>
              <w:rPr>
                <w:spacing w:val="-6"/>
                <w:w w:val="105"/>
                <w:sz w:val="8"/>
              </w:rPr>
              <w:t xml:space="preserve"> </w:t>
            </w:r>
            <w:r>
              <w:rPr>
                <w:w w:val="105"/>
                <w:sz w:val="8"/>
              </w:rPr>
              <w:t>de</w:t>
            </w:r>
            <w:r>
              <w:rPr>
                <w:spacing w:val="-6"/>
                <w:w w:val="105"/>
                <w:sz w:val="8"/>
              </w:rPr>
              <w:t xml:space="preserve"> </w:t>
            </w:r>
            <w:r>
              <w:rPr>
                <w:w w:val="105"/>
                <w:sz w:val="8"/>
              </w:rPr>
              <w:t>Riesgos</w:t>
            </w:r>
            <w:r>
              <w:rPr>
                <w:spacing w:val="-3"/>
                <w:w w:val="105"/>
                <w:sz w:val="8"/>
              </w:rPr>
              <w:t xml:space="preserve"> Profesionales </w:t>
            </w:r>
            <w:r>
              <w:rPr>
                <w:w w:val="105"/>
                <w:sz w:val="8"/>
              </w:rPr>
              <w:t>que</w:t>
            </w:r>
            <w:r>
              <w:rPr>
                <w:spacing w:val="-6"/>
                <w:w w:val="105"/>
                <w:sz w:val="8"/>
              </w:rPr>
              <w:t xml:space="preserve"> </w:t>
            </w:r>
            <w:r>
              <w:rPr>
                <w:spacing w:val="-2"/>
                <w:w w:val="105"/>
                <w:sz w:val="8"/>
              </w:rPr>
              <w:t>por</w:t>
            </w:r>
            <w:r>
              <w:rPr>
                <w:spacing w:val="-3"/>
                <w:w w:val="105"/>
                <w:sz w:val="8"/>
              </w:rPr>
              <w:t xml:space="preserve"> </w:t>
            </w:r>
            <w:r>
              <w:rPr>
                <w:w w:val="105"/>
                <w:sz w:val="8"/>
              </w:rPr>
              <w:t>este</w:t>
            </w:r>
            <w:r>
              <w:rPr>
                <w:spacing w:val="-6"/>
                <w:w w:val="105"/>
                <w:sz w:val="8"/>
              </w:rPr>
              <w:t xml:space="preserve"> </w:t>
            </w:r>
            <w:r>
              <w:rPr>
                <w:w w:val="105"/>
                <w:sz w:val="8"/>
              </w:rPr>
              <w:t>decreto</w:t>
            </w:r>
            <w:r>
              <w:rPr>
                <w:spacing w:val="-6"/>
                <w:w w:val="105"/>
                <w:sz w:val="8"/>
              </w:rPr>
              <w:t xml:space="preserve"> </w:t>
            </w:r>
            <w:r>
              <w:rPr>
                <w:w w:val="105"/>
                <w:sz w:val="8"/>
              </w:rPr>
              <w:t>se</w:t>
            </w:r>
            <w:r>
              <w:rPr>
                <w:spacing w:val="-6"/>
                <w:w w:val="105"/>
                <w:sz w:val="8"/>
              </w:rPr>
              <w:t xml:space="preserve"> </w:t>
            </w:r>
            <w:r>
              <w:rPr>
                <w:spacing w:val="-3"/>
                <w:w w:val="105"/>
                <w:sz w:val="8"/>
              </w:rPr>
              <w:t>organiza.</w:t>
            </w:r>
          </w:p>
          <w:p w14:paraId="6A600948" w14:textId="77777777" w:rsidR="00F23D6F" w:rsidRDefault="005056AC">
            <w:pPr>
              <w:pStyle w:val="TableParagraph"/>
              <w:numPr>
                <w:ilvl w:val="0"/>
                <w:numId w:val="37"/>
              </w:numPr>
              <w:tabs>
                <w:tab w:val="left" w:pos="144"/>
              </w:tabs>
              <w:ind w:left="143"/>
              <w:rPr>
                <w:sz w:val="8"/>
              </w:rPr>
            </w:pPr>
            <w:r>
              <w:rPr>
                <w:w w:val="105"/>
                <w:sz w:val="8"/>
              </w:rPr>
              <w:t>La</w:t>
            </w:r>
            <w:r>
              <w:rPr>
                <w:spacing w:val="-4"/>
                <w:w w:val="105"/>
                <w:sz w:val="8"/>
              </w:rPr>
              <w:t xml:space="preserve"> </w:t>
            </w:r>
            <w:r>
              <w:rPr>
                <w:w w:val="105"/>
                <w:sz w:val="8"/>
              </w:rPr>
              <w:t>cobertura</w:t>
            </w:r>
            <w:r>
              <w:rPr>
                <w:spacing w:val="-4"/>
                <w:w w:val="105"/>
                <w:sz w:val="8"/>
              </w:rPr>
              <w:t xml:space="preserve"> </w:t>
            </w:r>
            <w:r>
              <w:rPr>
                <w:spacing w:val="-2"/>
                <w:w w:val="105"/>
                <w:sz w:val="8"/>
              </w:rPr>
              <w:t>del</w:t>
            </w:r>
            <w:r>
              <w:rPr>
                <w:spacing w:val="-3"/>
                <w:w w:val="105"/>
                <w:sz w:val="8"/>
              </w:rPr>
              <w:t xml:space="preserve"> </w:t>
            </w:r>
            <w:r>
              <w:rPr>
                <w:w w:val="105"/>
                <w:sz w:val="8"/>
              </w:rPr>
              <w:t>sistema</w:t>
            </w:r>
            <w:r>
              <w:rPr>
                <w:spacing w:val="-4"/>
                <w:w w:val="105"/>
                <w:sz w:val="8"/>
              </w:rPr>
              <w:t xml:space="preserve"> </w:t>
            </w:r>
            <w:r>
              <w:rPr>
                <w:w w:val="105"/>
                <w:sz w:val="8"/>
              </w:rPr>
              <w:t>se</w:t>
            </w:r>
            <w:r>
              <w:rPr>
                <w:spacing w:val="-4"/>
                <w:w w:val="105"/>
                <w:sz w:val="8"/>
              </w:rPr>
              <w:t xml:space="preserve"> </w:t>
            </w:r>
            <w:r>
              <w:rPr>
                <w:w w:val="105"/>
                <w:sz w:val="8"/>
              </w:rPr>
              <w:t>inicia</w:t>
            </w:r>
            <w:r>
              <w:rPr>
                <w:spacing w:val="-4"/>
                <w:w w:val="105"/>
                <w:sz w:val="8"/>
              </w:rPr>
              <w:t xml:space="preserve"> </w:t>
            </w:r>
            <w:r>
              <w:rPr>
                <w:w w:val="105"/>
                <w:sz w:val="8"/>
              </w:rPr>
              <w:t>desde</w:t>
            </w:r>
            <w:r>
              <w:rPr>
                <w:spacing w:val="-4"/>
                <w:w w:val="105"/>
                <w:sz w:val="8"/>
              </w:rPr>
              <w:t xml:space="preserve"> </w:t>
            </w:r>
            <w:r>
              <w:rPr>
                <w:w w:val="105"/>
                <w:sz w:val="8"/>
              </w:rPr>
              <w:t>el</w:t>
            </w:r>
            <w:r>
              <w:rPr>
                <w:spacing w:val="-3"/>
                <w:w w:val="105"/>
                <w:sz w:val="8"/>
              </w:rPr>
              <w:t xml:space="preserve"> </w:t>
            </w:r>
            <w:r>
              <w:rPr>
                <w:w w:val="105"/>
                <w:sz w:val="8"/>
              </w:rPr>
              <w:t>día</w:t>
            </w:r>
            <w:r>
              <w:rPr>
                <w:spacing w:val="-4"/>
                <w:w w:val="105"/>
                <w:sz w:val="8"/>
              </w:rPr>
              <w:t xml:space="preserve"> </w:t>
            </w:r>
            <w:r>
              <w:rPr>
                <w:w w:val="105"/>
                <w:sz w:val="8"/>
              </w:rPr>
              <w:t>calendario</w:t>
            </w:r>
            <w:r>
              <w:rPr>
                <w:spacing w:val="-4"/>
                <w:w w:val="105"/>
                <w:sz w:val="8"/>
              </w:rPr>
              <w:t xml:space="preserve"> </w:t>
            </w:r>
            <w:r>
              <w:rPr>
                <w:w w:val="105"/>
                <w:sz w:val="8"/>
              </w:rPr>
              <w:t>siguiente</w:t>
            </w:r>
            <w:r>
              <w:rPr>
                <w:spacing w:val="-4"/>
                <w:w w:val="105"/>
                <w:sz w:val="8"/>
              </w:rPr>
              <w:t xml:space="preserve"> </w:t>
            </w:r>
            <w:r>
              <w:rPr>
                <w:w w:val="105"/>
                <w:sz w:val="8"/>
              </w:rPr>
              <w:t>al</w:t>
            </w:r>
            <w:r>
              <w:rPr>
                <w:spacing w:val="-3"/>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afiliación.</w:t>
            </w:r>
          </w:p>
        </w:tc>
      </w:tr>
      <w:tr w:rsidR="00F23D6F" w14:paraId="544B2DF5" w14:textId="77777777">
        <w:trPr>
          <w:trHeight w:val="112"/>
        </w:trPr>
        <w:tc>
          <w:tcPr>
            <w:tcW w:w="1334" w:type="dxa"/>
          </w:tcPr>
          <w:p w14:paraId="1A743460" w14:textId="77777777" w:rsidR="00F23D6F" w:rsidRDefault="005056AC">
            <w:pPr>
              <w:pStyle w:val="TableParagraph"/>
              <w:spacing w:before="17" w:line="75" w:lineRule="exact"/>
              <w:ind w:right="397"/>
              <w:jc w:val="right"/>
              <w:rPr>
                <w:b/>
                <w:sz w:val="8"/>
              </w:rPr>
            </w:pPr>
            <w:r>
              <w:rPr>
                <w:b/>
                <w:w w:val="105"/>
                <w:sz w:val="8"/>
              </w:rPr>
              <w:t>Decreto 1295</w:t>
            </w:r>
          </w:p>
        </w:tc>
        <w:tc>
          <w:tcPr>
            <w:tcW w:w="974" w:type="dxa"/>
          </w:tcPr>
          <w:p w14:paraId="770A1878" w14:textId="77777777" w:rsidR="00F23D6F" w:rsidRDefault="005056AC">
            <w:pPr>
              <w:pStyle w:val="TableParagraph"/>
              <w:spacing w:before="17" w:line="75" w:lineRule="exact"/>
              <w:ind w:left="69" w:right="59"/>
              <w:jc w:val="center"/>
              <w:rPr>
                <w:b/>
                <w:sz w:val="8"/>
              </w:rPr>
            </w:pPr>
            <w:r>
              <w:rPr>
                <w:b/>
                <w:w w:val="105"/>
                <w:sz w:val="8"/>
              </w:rPr>
              <w:t>1994</w:t>
            </w:r>
          </w:p>
        </w:tc>
        <w:tc>
          <w:tcPr>
            <w:tcW w:w="1379" w:type="dxa"/>
          </w:tcPr>
          <w:p w14:paraId="5959B7E1" w14:textId="77777777" w:rsidR="00F23D6F" w:rsidRDefault="005056AC">
            <w:pPr>
              <w:pStyle w:val="TableParagraph"/>
              <w:spacing w:before="14" w:line="78" w:lineRule="exact"/>
              <w:ind w:left="13"/>
              <w:jc w:val="center"/>
              <w:rPr>
                <w:sz w:val="8"/>
              </w:rPr>
            </w:pPr>
            <w:r>
              <w:rPr>
                <w:w w:val="105"/>
                <w:sz w:val="8"/>
              </w:rPr>
              <w:t>Ministerio de Gobierno</w:t>
            </w:r>
          </w:p>
        </w:tc>
        <w:tc>
          <w:tcPr>
            <w:tcW w:w="2618" w:type="dxa"/>
          </w:tcPr>
          <w:p w14:paraId="61F013C5" w14:textId="77777777" w:rsidR="00F23D6F" w:rsidRDefault="005056AC">
            <w:pPr>
              <w:pStyle w:val="TableParagraph"/>
              <w:spacing w:before="14" w:line="78" w:lineRule="exact"/>
              <w:ind w:left="21"/>
              <w:rPr>
                <w:sz w:val="8"/>
              </w:rPr>
            </w:pPr>
            <w:r>
              <w:rPr>
                <w:w w:val="105"/>
                <w:sz w:val="8"/>
              </w:rPr>
              <w:t>Por el cual se determina el sistema de riesgos profesionales.</w:t>
            </w:r>
          </w:p>
        </w:tc>
        <w:tc>
          <w:tcPr>
            <w:tcW w:w="1319" w:type="dxa"/>
          </w:tcPr>
          <w:p w14:paraId="52334F05" w14:textId="77777777" w:rsidR="00F23D6F" w:rsidRDefault="005056AC">
            <w:pPr>
              <w:pStyle w:val="TableParagraph"/>
              <w:spacing w:before="14" w:line="78" w:lineRule="exact"/>
              <w:ind w:left="17" w:right="2"/>
              <w:jc w:val="center"/>
              <w:rPr>
                <w:sz w:val="8"/>
              </w:rPr>
            </w:pPr>
            <w:r>
              <w:rPr>
                <w:w w:val="105"/>
                <w:sz w:val="8"/>
              </w:rPr>
              <w:t>ART:18</w:t>
            </w:r>
          </w:p>
        </w:tc>
        <w:tc>
          <w:tcPr>
            <w:tcW w:w="6787" w:type="dxa"/>
          </w:tcPr>
          <w:p w14:paraId="156B6695" w14:textId="77777777" w:rsidR="00F23D6F" w:rsidRDefault="005056AC">
            <w:pPr>
              <w:pStyle w:val="TableParagraph"/>
              <w:spacing w:before="14" w:line="78" w:lineRule="exact"/>
              <w:ind w:left="23"/>
              <w:rPr>
                <w:sz w:val="8"/>
              </w:rPr>
            </w:pPr>
            <w:r>
              <w:rPr>
                <w:w w:val="105"/>
                <w:sz w:val="8"/>
              </w:rPr>
              <w:t>El monto de las cotizaciones no podrá ser inferior al 0.348%, ni superior al 8.7%, de la base de cotización de los trabajadores a cargo del respectivo empleador.</w:t>
            </w:r>
          </w:p>
        </w:tc>
      </w:tr>
    </w:tbl>
    <w:p w14:paraId="632EE2F3" w14:textId="77777777" w:rsidR="00F23D6F" w:rsidRDefault="00F23D6F">
      <w:pPr>
        <w:spacing w:line="78" w:lineRule="exact"/>
        <w:rPr>
          <w:sz w:val="8"/>
        </w:rPr>
        <w:sectPr w:rsidR="00F23D6F">
          <w:pgSz w:w="15840" w:h="12240" w:orient="landscape"/>
          <w:pgMar w:top="1140" w:right="500" w:bottom="280" w:left="560" w:header="720" w:footer="720" w:gutter="0"/>
          <w:cols w:space="720"/>
        </w:sectPr>
      </w:pPr>
    </w:p>
    <w:p w14:paraId="18C5610B" w14:textId="77777777" w:rsidR="00F23D6F" w:rsidRDefault="00F23D6F">
      <w:pPr>
        <w:spacing w:before="10" w:after="1"/>
        <w:rPr>
          <w:rFonts w:ascii="Times New Roman"/>
          <w:sz w:val="12"/>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18D7C34A" w14:textId="77777777">
        <w:trPr>
          <w:trHeight w:val="1339"/>
        </w:trPr>
        <w:tc>
          <w:tcPr>
            <w:tcW w:w="1334" w:type="dxa"/>
          </w:tcPr>
          <w:p w14:paraId="67289186" w14:textId="77777777" w:rsidR="00F23D6F" w:rsidRDefault="00F23D6F">
            <w:pPr>
              <w:pStyle w:val="TableParagraph"/>
              <w:rPr>
                <w:rFonts w:ascii="Times New Roman"/>
                <w:sz w:val="8"/>
              </w:rPr>
            </w:pPr>
          </w:p>
          <w:p w14:paraId="1A63BA2B" w14:textId="77777777" w:rsidR="00F23D6F" w:rsidRDefault="00F23D6F">
            <w:pPr>
              <w:pStyle w:val="TableParagraph"/>
              <w:rPr>
                <w:rFonts w:ascii="Times New Roman"/>
                <w:sz w:val="8"/>
              </w:rPr>
            </w:pPr>
          </w:p>
          <w:p w14:paraId="7EE9BA17" w14:textId="77777777" w:rsidR="00F23D6F" w:rsidRDefault="00F23D6F">
            <w:pPr>
              <w:pStyle w:val="TableParagraph"/>
              <w:rPr>
                <w:rFonts w:ascii="Times New Roman"/>
                <w:sz w:val="8"/>
              </w:rPr>
            </w:pPr>
          </w:p>
          <w:p w14:paraId="67950694" w14:textId="77777777" w:rsidR="00F23D6F" w:rsidRDefault="00F23D6F">
            <w:pPr>
              <w:pStyle w:val="TableParagraph"/>
              <w:rPr>
                <w:rFonts w:ascii="Times New Roman"/>
                <w:sz w:val="8"/>
              </w:rPr>
            </w:pPr>
          </w:p>
          <w:p w14:paraId="5B2A5047" w14:textId="77777777" w:rsidR="00F23D6F" w:rsidRDefault="00F23D6F">
            <w:pPr>
              <w:pStyle w:val="TableParagraph"/>
              <w:rPr>
                <w:rFonts w:ascii="Times New Roman"/>
                <w:sz w:val="8"/>
              </w:rPr>
            </w:pPr>
          </w:p>
          <w:p w14:paraId="01569EF2" w14:textId="77777777" w:rsidR="00F23D6F" w:rsidRDefault="00F23D6F">
            <w:pPr>
              <w:pStyle w:val="TableParagraph"/>
              <w:rPr>
                <w:rFonts w:ascii="Times New Roman"/>
                <w:sz w:val="8"/>
              </w:rPr>
            </w:pPr>
          </w:p>
          <w:p w14:paraId="731C53A5" w14:textId="77777777" w:rsidR="00F23D6F" w:rsidRDefault="00F23D6F">
            <w:pPr>
              <w:pStyle w:val="TableParagraph"/>
              <w:spacing w:before="8"/>
              <w:rPr>
                <w:rFonts w:ascii="Times New Roman"/>
                <w:sz w:val="6"/>
              </w:rPr>
            </w:pPr>
          </w:p>
          <w:p w14:paraId="20C1E7D1" w14:textId="77777777" w:rsidR="00F23D6F" w:rsidRDefault="005056AC">
            <w:pPr>
              <w:pStyle w:val="TableParagraph"/>
              <w:ind w:right="397"/>
              <w:jc w:val="right"/>
              <w:rPr>
                <w:b/>
                <w:sz w:val="8"/>
              </w:rPr>
            </w:pPr>
            <w:r>
              <w:rPr>
                <w:b/>
                <w:w w:val="105"/>
                <w:sz w:val="8"/>
              </w:rPr>
              <w:t>Decreto 1295</w:t>
            </w:r>
          </w:p>
        </w:tc>
        <w:tc>
          <w:tcPr>
            <w:tcW w:w="974" w:type="dxa"/>
          </w:tcPr>
          <w:p w14:paraId="49E6FA24" w14:textId="77777777" w:rsidR="00F23D6F" w:rsidRDefault="00F23D6F">
            <w:pPr>
              <w:pStyle w:val="TableParagraph"/>
              <w:rPr>
                <w:rFonts w:ascii="Times New Roman"/>
                <w:sz w:val="8"/>
              </w:rPr>
            </w:pPr>
          </w:p>
          <w:p w14:paraId="3D172047" w14:textId="77777777" w:rsidR="00F23D6F" w:rsidRDefault="00F23D6F">
            <w:pPr>
              <w:pStyle w:val="TableParagraph"/>
              <w:rPr>
                <w:rFonts w:ascii="Times New Roman"/>
                <w:sz w:val="8"/>
              </w:rPr>
            </w:pPr>
          </w:p>
          <w:p w14:paraId="3B3E1E88" w14:textId="77777777" w:rsidR="00F23D6F" w:rsidRDefault="00F23D6F">
            <w:pPr>
              <w:pStyle w:val="TableParagraph"/>
              <w:rPr>
                <w:rFonts w:ascii="Times New Roman"/>
                <w:sz w:val="8"/>
              </w:rPr>
            </w:pPr>
          </w:p>
          <w:p w14:paraId="59261FF8" w14:textId="77777777" w:rsidR="00F23D6F" w:rsidRDefault="00F23D6F">
            <w:pPr>
              <w:pStyle w:val="TableParagraph"/>
              <w:rPr>
                <w:rFonts w:ascii="Times New Roman"/>
                <w:sz w:val="8"/>
              </w:rPr>
            </w:pPr>
          </w:p>
          <w:p w14:paraId="26A561C2" w14:textId="77777777" w:rsidR="00F23D6F" w:rsidRDefault="00F23D6F">
            <w:pPr>
              <w:pStyle w:val="TableParagraph"/>
              <w:rPr>
                <w:rFonts w:ascii="Times New Roman"/>
                <w:sz w:val="8"/>
              </w:rPr>
            </w:pPr>
          </w:p>
          <w:p w14:paraId="31A42233" w14:textId="77777777" w:rsidR="00F23D6F" w:rsidRDefault="00F23D6F">
            <w:pPr>
              <w:pStyle w:val="TableParagraph"/>
              <w:rPr>
                <w:rFonts w:ascii="Times New Roman"/>
                <w:sz w:val="8"/>
              </w:rPr>
            </w:pPr>
          </w:p>
          <w:p w14:paraId="00C0C663" w14:textId="77777777" w:rsidR="00F23D6F" w:rsidRDefault="00F23D6F">
            <w:pPr>
              <w:pStyle w:val="TableParagraph"/>
              <w:spacing w:before="8"/>
              <w:rPr>
                <w:rFonts w:ascii="Times New Roman"/>
                <w:sz w:val="6"/>
              </w:rPr>
            </w:pPr>
          </w:p>
          <w:p w14:paraId="7E877EDB" w14:textId="77777777" w:rsidR="00F23D6F" w:rsidRDefault="005056AC">
            <w:pPr>
              <w:pStyle w:val="TableParagraph"/>
              <w:ind w:left="69" w:right="59"/>
              <w:jc w:val="center"/>
              <w:rPr>
                <w:b/>
                <w:sz w:val="8"/>
              </w:rPr>
            </w:pPr>
            <w:r>
              <w:rPr>
                <w:b/>
                <w:w w:val="105"/>
                <w:sz w:val="8"/>
              </w:rPr>
              <w:t>1994</w:t>
            </w:r>
          </w:p>
        </w:tc>
        <w:tc>
          <w:tcPr>
            <w:tcW w:w="1379" w:type="dxa"/>
          </w:tcPr>
          <w:p w14:paraId="2F1A8EEC" w14:textId="77777777" w:rsidR="00F23D6F" w:rsidRDefault="00F23D6F">
            <w:pPr>
              <w:pStyle w:val="TableParagraph"/>
              <w:rPr>
                <w:rFonts w:ascii="Times New Roman"/>
                <w:sz w:val="8"/>
              </w:rPr>
            </w:pPr>
          </w:p>
          <w:p w14:paraId="28E9C063" w14:textId="77777777" w:rsidR="00F23D6F" w:rsidRDefault="00F23D6F">
            <w:pPr>
              <w:pStyle w:val="TableParagraph"/>
              <w:rPr>
                <w:rFonts w:ascii="Times New Roman"/>
                <w:sz w:val="8"/>
              </w:rPr>
            </w:pPr>
          </w:p>
          <w:p w14:paraId="2A8668D6" w14:textId="77777777" w:rsidR="00F23D6F" w:rsidRDefault="00F23D6F">
            <w:pPr>
              <w:pStyle w:val="TableParagraph"/>
              <w:rPr>
                <w:rFonts w:ascii="Times New Roman"/>
                <w:sz w:val="8"/>
              </w:rPr>
            </w:pPr>
          </w:p>
          <w:p w14:paraId="0170AF8A" w14:textId="77777777" w:rsidR="00F23D6F" w:rsidRDefault="00F23D6F">
            <w:pPr>
              <w:pStyle w:val="TableParagraph"/>
              <w:rPr>
                <w:rFonts w:ascii="Times New Roman"/>
                <w:sz w:val="8"/>
              </w:rPr>
            </w:pPr>
          </w:p>
          <w:p w14:paraId="5B0AF3C8" w14:textId="77777777" w:rsidR="00F23D6F" w:rsidRDefault="00F23D6F">
            <w:pPr>
              <w:pStyle w:val="TableParagraph"/>
              <w:rPr>
                <w:rFonts w:ascii="Times New Roman"/>
                <w:sz w:val="8"/>
              </w:rPr>
            </w:pPr>
          </w:p>
          <w:p w14:paraId="4E3737C4" w14:textId="77777777" w:rsidR="00F23D6F" w:rsidRDefault="00F23D6F">
            <w:pPr>
              <w:pStyle w:val="TableParagraph"/>
              <w:rPr>
                <w:rFonts w:ascii="Times New Roman"/>
                <w:sz w:val="8"/>
              </w:rPr>
            </w:pPr>
          </w:p>
          <w:p w14:paraId="37634607" w14:textId="77777777" w:rsidR="00F23D6F" w:rsidRDefault="00F23D6F">
            <w:pPr>
              <w:pStyle w:val="TableParagraph"/>
              <w:spacing w:before="5"/>
              <w:rPr>
                <w:rFonts w:ascii="Times New Roman"/>
                <w:sz w:val="6"/>
              </w:rPr>
            </w:pPr>
          </w:p>
          <w:p w14:paraId="76823CA0" w14:textId="77777777" w:rsidR="00F23D6F" w:rsidRDefault="005056AC">
            <w:pPr>
              <w:pStyle w:val="TableParagraph"/>
              <w:spacing w:before="1"/>
              <w:ind w:left="13"/>
              <w:jc w:val="center"/>
              <w:rPr>
                <w:sz w:val="8"/>
              </w:rPr>
            </w:pPr>
            <w:r>
              <w:rPr>
                <w:w w:val="105"/>
                <w:sz w:val="8"/>
              </w:rPr>
              <w:t>Ministerio de Gobierno</w:t>
            </w:r>
          </w:p>
        </w:tc>
        <w:tc>
          <w:tcPr>
            <w:tcW w:w="2618" w:type="dxa"/>
          </w:tcPr>
          <w:p w14:paraId="7D5CCE44" w14:textId="77777777" w:rsidR="00F23D6F" w:rsidRDefault="00F23D6F">
            <w:pPr>
              <w:pStyle w:val="TableParagraph"/>
              <w:rPr>
                <w:rFonts w:ascii="Times New Roman"/>
                <w:sz w:val="8"/>
              </w:rPr>
            </w:pPr>
          </w:p>
          <w:p w14:paraId="6C62088D" w14:textId="77777777" w:rsidR="00F23D6F" w:rsidRDefault="00F23D6F">
            <w:pPr>
              <w:pStyle w:val="TableParagraph"/>
              <w:rPr>
                <w:rFonts w:ascii="Times New Roman"/>
                <w:sz w:val="8"/>
              </w:rPr>
            </w:pPr>
          </w:p>
          <w:p w14:paraId="07EF0130" w14:textId="77777777" w:rsidR="00F23D6F" w:rsidRDefault="00F23D6F">
            <w:pPr>
              <w:pStyle w:val="TableParagraph"/>
              <w:rPr>
                <w:rFonts w:ascii="Times New Roman"/>
                <w:sz w:val="8"/>
              </w:rPr>
            </w:pPr>
          </w:p>
          <w:p w14:paraId="770D3A91" w14:textId="77777777" w:rsidR="00F23D6F" w:rsidRDefault="00F23D6F">
            <w:pPr>
              <w:pStyle w:val="TableParagraph"/>
              <w:rPr>
                <w:rFonts w:ascii="Times New Roman"/>
                <w:sz w:val="8"/>
              </w:rPr>
            </w:pPr>
          </w:p>
          <w:p w14:paraId="518CCC5A" w14:textId="77777777" w:rsidR="00F23D6F" w:rsidRDefault="00F23D6F">
            <w:pPr>
              <w:pStyle w:val="TableParagraph"/>
              <w:rPr>
                <w:rFonts w:ascii="Times New Roman"/>
                <w:sz w:val="8"/>
              </w:rPr>
            </w:pPr>
          </w:p>
          <w:p w14:paraId="21888651" w14:textId="77777777" w:rsidR="00F23D6F" w:rsidRDefault="00F23D6F">
            <w:pPr>
              <w:pStyle w:val="TableParagraph"/>
              <w:rPr>
                <w:rFonts w:ascii="Times New Roman"/>
                <w:sz w:val="8"/>
              </w:rPr>
            </w:pPr>
          </w:p>
          <w:p w14:paraId="0D95A14E" w14:textId="77777777" w:rsidR="00F23D6F" w:rsidRDefault="00F23D6F">
            <w:pPr>
              <w:pStyle w:val="TableParagraph"/>
              <w:spacing w:before="5"/>
              <w:rPr>
                <w:rFonts w:ascii="Times New Roman"/>
                <w:sz w:val="6"/>
              </w:rPr>
            </w:pPr>
          </w:p>
          <w:p w14:paraId="4059D293" w14:textId="77777777" w:rsidR="00F23D6F" w:rsidRDefault="005056AC">
            <w:pPr>
              <w:pStyle w:val="TableParagraph"/>
              <w:spacing w:before="1"/>
              <w:ind w:left="21"/>
              <w:rPr>
                <w:sz w:val="8"/>
              </w:rPr>
            </w:pPr>
            <w:r>
              <w:rPr>
                <w:w w:val="105"/>
                <w:sz w:val="8"/>
              </w:rPr>
              <w:t>Por el cual se determina el sistema de riesgos profesionales.</w:t>
            </w:r>
          </w:p>
        </w:tc>
        <w:tc>
          <w:tcPr>
            <w:tcW w:w="1319" w:type="dxa"/>
          </w:tcPr>
          <w:p w14:paraId="50F035CE" w14:textId="77777777" w:rsidR="00F23D6F" w:rsidRDefault="00F23D6F">
            <w:pPr>
              <w:pStyle w:val="TableParagraph"/>
              <w:rPr>
                <w:rFonts w:ascii="Times New Roman"/>
                <w:sz w:val="8"/>
              </w:rPr>
            </w:pPr>
          </w:p>
          <w:p w14:paraId="2A4D08F6" w14:textId="77777777" w:rsidR="00F23D6F" w:rsidRDefault="00F23D6F">
            <w:pPr>
              <w:pStyle w:val="TableParagraph"/>
              <w:rPr>
                <w:rFonts w:ascii="Times New Roman"/>
                <w:sz w:val="8"/>
              </w:rPr>
            </w:pPr>
          </w:p>
          <w:p w14:paraId="685D9923" w14:textId="77777777" w:rsidR="00F23D6F" w:rsidRDefault="00F23D6F">
            <w:pPr>
              <w:pStyle w:val="TableParagraph"/>
              <w:rPr>
                <w:rFonts w:ascii="Times New Roman"/>
                <w:sz w:val="8"/>
              </w:rPr>
            </w:pPr>
          </w:p>
          <w:p w14:paraId="69C8B066" w14:textId="77777777" w:rsidR="00F23D6F" w:rsidRDefault="00F23D6F">
            <w:pPr>
              <w:pStyle w:val="TableParagraph"/>
              <w:rPr>
                <w:rFonts w:ascii="Times New Roman"/>
                <w:sz w:val="8"/>
              </w:rPr>
            </w:pPr>
          </w:p>
          <w:p w14:paraId="53242D58" w14:textId="77777777" w:rsidR="00F23D6F" w:rsidRDefault="00F23D6F">
            <w:pPr>
              <w:pStyle w:val="TableParagraph"/>
              <w:rPr>
                <w:rFonts w:ascii="Times New Roman"/>
                <w:sz w:val="8"/>
              </w:rPr>
            </w:pPr>
          </w:p>
          <w:p w14:paraId="2DEC5F36" w14:textId="77777777" w:rsidR="00F23D6F" w:rsidRDefault="00F23D6F">
            <w:pPr>
              <w:pStyle w:val="TableParagraph"/>
              <w:rPr>
                <w:rFonts w:ascii="Times New Roman"/>
                <w:sz w:val="8"/>
              </w:rPr>
            </w:pPr>
          </w:p>
          <w:p w14:paraId="600D7714" w14:textId="77777777" w:rsidR="00F23D6F" w:rsidRDefault="00F23D6F">
            <w:pPr>
              <w:pStyle w:val="TableParagraph"/>
              <w:spacing w:before="5"/>
              <w:rPr>
                <w:rFonts w:ascii="Times New Roman"/>
                <w:sz w:val="6"/>
              </w:rPr>
            </w:pPr>
          </w:p>
          <w:p w14:paraId="7F9E19A5" w14:textId="77777777" w:rsidR="00F23D6F" w:rsidRDefault="005056AC">
            <w:pPr>
              <w:pStyle w:val="TableParagraph"/>
              <w:spacing w:before="1"/>
              <w:ind w:left="17" w:right="2"/>
              <w:jc w:val="center"/>
              <w:rPr>
                <w:sz w:val="8"/>
              </w:rPr>
            </w:pPr>
            <w:r>
              <w:rPr>
                <w:w w:val="105"/>
                <w:sz w:val="8"/>
              </w:rPr>
              <w:t>ART: 21</w:t>
            </w:r>
          </w:p>
        </w:tc>
        <w:tc>
          <w:tcPr>
            <w:tcW w:w="6787" w:type="dxa"/>
          </w:tcPr>
          <w:p w14:paraId="6F4AD7E8" w14:textId="77777777" w:rsidR="00F23D6F" w:rsidRDefault="005056AC">
            <w:pPr>
              <w:pStyle w:val="TableParagraph"/>
              <w:spacing w:before="60"/>
              <w:ind w:left="23"/>
              <w:rPr>
                <w:sz w:val="8"/>
              </w:rPr>
            </w:pPr>
            <w:r>
              <w:rPr>
                <w:w w:val="105"/>
                <w:sz w:val="8"/>
              </w:rPr>
              <w:t>OBLIGACIONES DEL EMPLEADOR. El empleador será responsable:</w:t>
            </w:r>
          </w:p>
          <w:p w14:paraId="2549E0FC" w14:textId="77777777" w:rsidR="00F23D6F" w:rsidRDefault="005056AC">
            <w:pPr>
              <w:pStyle w:val="TableParagraph"/>
              <w:numPr>
                <w:ilvl w:val="0"/>
                <w:numId w:val="36"/>
              </w:numPr>
              <w:tabs>
                <w:tab w:val="left" w:pos="115"/>
              </w:tabs>
              <w:spacing w:before="11"/>
              <w:ind w:firstLine="0"/>
              <w:rPr>
                <w:sz w:val="8"/>
              </w:rPr>
            </w:pPr>
            <w:r>
              <w:rPr>
                <w:w w:val="105"/>
                <w:sz w:val="8"/>
              </w:rPr>
              <w:t>Del</w:t>
            </w:r>
            <w:r>
              <w:rPr>
                <w:spacing w:val="-9"/>
                <w:w w:val="105"/>
                <w:sz w:val="8"/>
              </w:rPr>
              <w:t xml:space="preserve"> </w:t>
            </w:r>
            <w:r>
              <w:rPr>
                <w:w w:val="105"/>
                <w:sz w:val="8"/>
              </w:rPr>
              <w:t>pago</w:t>
            </w:r>
            <w:r>
              <w:rPr>
                <w:spacing w:val="-10"/>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totalidad</w:t>
            </w:r>
            <w:r>
              <w:rPr>
                <w:spacing w:val="-9"/>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cotización</w:t>
            </w:r>
            <w:r>
              <w:rPr>
                <w:spacing w:val="-9"/>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trabajadores</w:t>
            </w:r>
            <w:r>
              <w:rPr>
                <w:spacing w:val="-7"/>
                <w:w w:val="105"/>
                <w:sz w:val="8"/>
              </w:rPr>
              <w:t xml:space="preserve"> </w:t>
            </w:r>
            <w:r>
              <w:rPr>
                <w:w w:val="105"/>
                <w:sz w:val="8"/>
              </w:rPr>
              <w:t>a</w:t>
            </w:r>
            <w:r>
              <w:rPr>
                <w:spacing w:val="-10"/>
                <w:w w:val="105"/>
                <w:sz w:val="8"/>
              </w:rPr>
              <w:t xml:space="preserve"> </w:t>
            </w:r>
            <w:r>
              <w:rPr>
                <w:w w:val="105"/>
                <w:sz w:val="8"/>
              </w:rPr>
              <w:t>su</w:t>
            </w:r>
            <w:r>
              <w:rPr>
                <w:spacing w:val="-9"/>
                <w:w w:val="105"/>
                <w:sz w:val="8"/>
              </w:rPr>
              <w:t xml:space="preserve"> </w:t>
            </w:r>
            <w:r>
              <w:rPr>
                <w:w w:val="105"/>
                <w:sz w:val="8"/>
              </w:rPr>
              <w:t>servicio;</w:t>
            </w:r>
          </w:p>
          <w:p w14:paraId="1E48E736" w14:textId="77777777" w:rsidR="00F23D6F" w:rsidRDefault="005056AC">
            <w:pPr>
              <w:pStyle w:val="TableParagraph"/>
              <w:numPr>
                <w:ilvl w:val="0"/>
                <w:numId w:val="36"/>
              </w:numPr>
              <w:tabs>
                <w:tab w:val="left" w:pos="118"/>
              </w:tabs>
              <w:spacing w:before="11"/>
              <w:ind w:left="117" w:hanging="94"/>
              <w:rPr>
                <w:sz w:val="8"/>
              </w:rPr>
            </w:pPr>
            <w:r>
              <w:rPr>
                <w:w w:val="105"/>
                <w:sz w:val="8"/>
              </w:rPr>
              <w:t>Trasladar</w:t>
            </w:r>
            <w:r>
              <w:rPr>
                <w:spacing w:val="-2"/>
                <w:w w:val="105"/>
                <w:sz w:val="8"/>
              </w:rPr>
              <w:t xml:space="preserve"> </w:t>
            </w:r>
            <w:r>
              <w:rPr>
                <w:w w:val="105"/>
                <w:sz w:val="8"/>
              </w:rPr>
              <w:t>el</w:t>
            </w:r>
            <w:r>
              <w:rPr>
                <w:spacing w:val="-5"/>
                <w:w w:val="105"/>
                <w:sz w:val="8"/>
              </w:rPr>
              <w:t xml:space="preserve"> </w:t>
            </w:r>
            <w:r>
              <w:rPr>
                <w:w w:val="105"/>
                <w:sz w:val="8"/>
              </w:rPr>
              <w:t>monto</w:t>
            </w:r>
            <w:r>
              <w:rPr>
                <w:spacing w:val="-6"/>
                <w:w w:val="105"/>
                <w:sz w:val="8"/>
              </w:rPr>
              <w:t xml:space="preserve"> </w:t>
            </w:r>
            <w:r>
              <w:rPr>
                <w:w w:val="105"/>
                <w:sz w:val="8"/>
              </w:rPr>
              <w:t>de</w:t>
            </w:r>
            <w:r>
              <w:rPr>
                <w:spacing w:val="-6"/>
                <w:w w:val="105"/>
                <w:sz w:val="8"/>
              </w:rPr>
              <w:t xml:space="preserve"> </w:t>
            </w:r>
            <w:r>
              <w:rPr>
                <w:spacing w:val="-2"/>
                <w:w w:val="105"/>
                <w:sz w:val="8"/>
              </w:rPr>
              <w:t xml:space="preserve">las cotizaciones </w:t>
            </w:r>
            <w:r>
              <w:rPr>
                <w:w w:val="105"/>
                <w:sz w:val="8"/>
              </w:rPr>
              <w:t>a</w:t>
            </w:r>
            <w:r>
              <w:rPr>
                <w:spacing w:val="-6"/>
                <w:w w:val="105"/>
                <w:sz w:val="8"/>
              </w:rPr>
              <w:t xml:space="preserve"> </w:t>
            </w:r>
            <w:r>
              <w:rPr>
                <w:w w:val="105"/>
                <w:sz w:val="8"/>
              </w:rPr>
              <w:t>la</w:t>
            </w:r>
            <w:r>
              <w:rPr>
                <w:spacing w:val="-6"/>
                <w:w w:val="105"/>
                <w:sz w:val="8"/>
              </w:rPr>
              <w:t xml:space="preserve"> </w:t>
            </w:r>
            <w:r>
              <w:rPr>
                <w:w w:val="105"/>
                <w:sz w:val="8"/>
              </w:rPr>
              <w:t>entidad</w:t>
            </w:r>
            <w:r>
              <w:rPr>
                <w:spacing w:val="-4"/>
                <w:w w:val="105"/>
                <w:sz w:val="8"/>
              </w:rPr>
              <w:t xml:space="preserve"> </w:t>
            </w:r>
            <w:r>
              <w:rPr>
                <w:w w:val="105"/>
                <w:sz w:val="8"/>
              </w:rPr>
              <w:t>administradora</w:t>
            </w:r>
            <w:r>
              <w:rPr>
                <w:spacing w:val="-6"/>
                <w:w w:val="105"/>
                <w:sz w:val="8"/>
              </w:rPr>
              <w:t xml:space="preserve"> </w:t>
            </w:r>
            <w:r>
              <w:rPr>
                <w:w w:val="105"/>
                <w:sz w:val="8"/>
              </w:rPr>
              <w:t>de</w:t>
            </w:r>
            <w:r>
              <w:rPr>
                <w:spacing w:val="-6"/>
                <w:w w:val="105"/>
                <w:sz w:val="8"/>
              </w:rPr>
              <w:t xml:space="preserve"> </w:t>
            </w:r>
            <w:r>
              <w:rPr>
                <w:w w:val="105"/>
                <w:sz w:val="8"/>
              </w:rPr>
              <w:t>riesgos</w:t>
            </w:r>
            <w:r>
              <w:rPr>
                <w:spacing w:val="-2"/>
                <w:w w:val="105"/>
                <w:sz w:val="8"/>
              </w:rPr>
              <w:t xml:space="preserve"> </w:t>
            </w:r>
            <w:r>
              <w:rPr>
                <w:spacing w:val="-3"/>
                <w:w w:val="105"/>
                <w:sz w:val="8"/>
              </w:rPr>
              <w:t>profesionales</w:t>
            </w:r>
            <w:r>
              <w:rPr>
                <w:spacing w:val="-2"/>
                <w:w w:val="105"/>
                <w:sz w:val="8"/>
              </w:rPr>
              <w:t xml:space="preserve"> </w:t>
            </w:r>
            <w:r>
              <w:rPr>
                <w:w w:val="105"/>
                <w:sz w:val="8"/>
              </w:rPr>
              <w:t>correspondiente,</w:t>
            </w:r>
            <w:r>
              <w:rPr>
                <w:spacing w:val="-2"/>
                <w:w w:val="105"/>
                <w:sz w:val="8"/>
              </w:rPr>
              <w:t xml:space="preserve"> </w:t>
            </w:r>
            <w:r>
              <w:rPr>
                <w:w w:val="105"/>
                <w:sz w:val="8"/>
              </w:rPr>
              <w:t>dentro</w:t>
            </w:r>
            <w:r>
              <w:rPr>
                <w:spacing w:val="-6"/>
                <w:w w:val="105"/>
                <w:sz w:val="8"/>
              </w:rPr>
              <w:t xml:space="preserve"> </w:t>
            </w:r>
            <w:r>
              <w:rPr>
                <w:w w:val="105"/>
                <w:sz w:val="8"/>
              </w:rPr>
              <w:t>de</w:t>
            </w:r>
            <w:r>
              <w:rPr>
                <w:spacing w:val="-6"/>
                <w:w w:val="105"/>
                <w:sz w:val="8"/>
              </w:rPr>
              <w:t xml:space="preserve"> </w:t>
            </w:r>
            <w:r>
              <w:rPr>
                <w:spacing w:val="-2"/>
                <w:w w:val="105"/>
                <w:sz w:val="8"/>
              </w:rPr>
              <w:t xml:space="preserve">los </w:t>
            </w:r>
            <w:r>
              <w:rPr>
                <w:spacing w:val="-3"/>
                <w:w w:val="105"/>
                <w:sz w:val="8"/>
              </w:rPr>
              <w:t>plazos</w:t>
            </w:r>
            <w:r>
              <w:rPr>
                <w:spacing w:val="-2"/>
                <w:w w:val="105"/>
                <w:sz w:val="8"/>
              </w:rPr>
              <w:t xml:space="preserve"> </w:t>
            </w:r>
            <w:r>
              <w:rPr>
                <w:w w:val="105"/>
                <w:sz w:val="8"/>
              </w:rPr>
              <w:t>que</w:t>
            </w:r>
            <w:r>
              <w:rPr>
                <w:spacing w:val="-6"/>
                <w:w w:val="105"/>
                <w:sz w:val="8"/>
              </w:rPr>
              <w:t xml:space="preserve"> </w:t>
            </w:r>
            <w:r>
              <w:rPr>
                <w:w w:val="105"/>
                <w:sz w:val="8"/>
              </w:rPr>
              <w:t>para</w:t>
            </w:r>
            <w:r>
              <w:rPr>
                <w:spacing w:val="-6"/>
                <w:w w:val="105"/>
                <w:sz w:val="8"/>
              </w:rPr>
              <w:t xml:space="preserve"> </w:t>
            </w:r>
            <w:r>
              <w:rPr>
                <w:w w:val="105"/>
                <w:sz w:val="8"/>
              </w:rPr>
              <w:t>el</w:t>
            </w:r>
            <w:r>
              <w:rPr>
                <w:spacing w:val="-5"/>
                <w:w w:val="105"/>
                <w:sz w:val="8"/>
              </w:rPr>
              <w:t xml:space="preserve"> </w:t>
            </w:r>
            <w:r>
              <w:rPr>
                <w:w w:val="105"/>
                <w:sz w:val="8"/>
              </w:rPr>
              <w:t>efecto</w:t>
            </w:r>
            <w:r>
              <w:rPr>
                <w:spacing w:val="-6"/>
                <w:w w:val="105"/>
                <w:sz w:val="8"/>
              </w:rPr>
              <w:t xml:space="preserve"> </w:t>
            </w:r>
            <w:r>
              <w:rPr>
                <w:w w:val="105"/>
                <w:sz w:val="8"/>
              </w:rPr>
              <w:t>señale</w:t>
            </w:r>
            <w:r>
              <w:rPr>
                <w:spacing w:val="-6"/>
                <w:w w:val="105"/>
                <w:sz w:val="8"/>
              </w:rPr>
              <w:t xml:space="preserve"> </w:t>
            </w:r>
            <w:r>
              <w:rPr>
                <w:w w:val="105"/>
                <w:sz w:val="8"/>
              </w:rPr>
              <w:t>el</w:t>
            </w:r>
            <w:r>
              <w:rPr>
                <w:spacing w:val="-5"/>
                <w:w w:val="105"/>
                <w:sz w:val="8"/>
              </w:rPr>
              <w:t xml:space="preserve"> </w:t>
            </w:r>
            <w:r>
              <w:rPr>
                <w:spacing w:val="-3"/>
                <w:w w:val="105"/>
                <w:sz w:val="8"/>
              </w:rPr>
              <w:t>reglamento;</w:t>
            </w:r>
          </w:p>
          <w:p w14:paraId="6DDAB6EA" w14:textId="77777777" w:rsidR="00F23D6F" w:rsidRDefault="005056AC">
            <w:pPr>
              <w:pStyle w:val="TableParagraph"/>
              <w:numPr>
                <w:ilvl w:val="0"/>
                <w:numId w:val="36"/>
              </w:numPr>
              <w:tabs>
                <w:tab w:val="left" w:pos="115"/>
              </w:tabs>
              <w:spacing w:before="12"/>
              <w:ind w:left="114" w:hanging="91"/>
              <w:rPr>
                <w:sz w:val="8"/>
              </w:rPr>
            </w:pPr>
            <w:r>
              <w:rPr>
                <w:w w:val="105"/>
                <w:sz w:val="8"/>
              </w:rPr>
              <w:t>Procurar el</w:t>
            </w:r>
            <w:r>
              <w:rPr>
                <w:spacing w:val="-3"/>
                <w:w w:val="105"/>
                <w:sz w:val="8"/>
              </w:rPr>
              <w:t xml:space="preserve"> </w:t>
            </w:r>
            <w:r>
              <w:rPr>
                <w:w w:val="105"/>
                <w:sz w:val="8"/>
              </w:rPr>
              <w:t>cuidado</w:t>
            </w:r>
            <w:r>
              <w:rPr>
                <w:spacing w:val="-4"/>
                <w:w w:val="105"/>
                <w:sz w:val="8"/>
              </w:rPr>
              <w:t xml:space="preserve"> </w:t>
            </w:r>
            <w:r>
              <w:rPr>
                <w:w w:val="105"/>
                <w:sz w:val="8"/>
              </w:rPr>
              <w:t>integral</w:t>
            </w:r>
            <w:r>
              <w:rPr>
                <w:spacing w:val="-3"/>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salud</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trabajadores y</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w:t>
            </w:r>
            <w:r>
              <w:rPr>
                <w:spacing w:val="-3"/>
                <w:w w:val="105"/>
                <w:sz w:val="8"/>
              </w:rPr>
              <w:t>ambientes</w:t>
            </w:r>
            <w:r>
              <w:rPr>
                <w:w w:val="105"/>
                <w:sz w:val="8"/>
              </w:rPr>
              <w:t xml:space="preserve"> de</w:t>
            </w:r>
            <w:r>
              <w:rPr>
                <w:spacing w:val="-4"/>
                <w:w w:val="105"/>
                <w:sz w:val="8"/>
              </w:rPr>
              <w:t xml:space="preserve"> </w:t>
            </w:r>
            <w:r>
              <w:rPr>
                <w:w w:val="105"/>
                <w:sz w:val="8"/>
              </w:rPr>
              <w:t>trabajo;</w:t>
            </w:r>
          </w:p>
          <w:p w14:paraId="7AA826F7" w14:textId="77777777" w:rsidR="00F23D6F" w:rsidRDefault="005056AC">
            <w:pPr>
              <w:pStyle w:val="TableParagraph"/>
              <w:numPr>
                <w:ilvl w:val="0"/>
                <w:numId w:val="36"/>
              </w:numPr>
              <w:tabs>
                <w:tab w:val="left" w:pos="118"/>
              </w:tabs>
              <w:spacing w:before="11"/>
              <w:ind w:left="117" w:hanging="94"/>
              <w:rPr>
                <w:sz w:val="8"/>
              </w:rPr>
            </w:pPr>
            <w:r>
              <w:rPr>
                <w:w w:val="105"/>
                <w:sz w:val="8"/>
              </w:rPr>
              <w:t>Programar,</w:t>
            </w:r>
            <w:r>
              <w:rPr>
                <w:spacing w:val="-1"/>
                <w:w w:val="105"/>
                <w:sz w:val="8"/>
              </w:rPr>
              <w:t xml:space="preserve"> </w:t>
            </w:r>
            <w:r>
              <w:rPr>
                <w:w w:val="105"/>
                <w:sz w:val="8"/>
              </w:rPr>
              <w:t>ejecutar</w:t>
            </w:r>
            <w:r>
              <w:rPr>
                <w:spacing w:val="-1"/>
                <w:w w:val="105"/>
                <w:sz w:val="8"/>
              </w:rPr>
              <w:t xml:space="preserve"> </w:t>
            </w:r>
            <w:r>
              <w:rPr>
                <w:w w:val="105"/>
                <w:sz w:val="8"/>
              </w:rPr>
              <w:t>y</w:t>
            </w:r>
            <w:r>
              <w:rPr>
                <w:spacing w:val="-3"/>
                <w:w w:val="105"/>
                <w:sz w:val="8"/>
              </w:rPr>
              <w:t xml:space="preserve"> </w:t>
            </w:r>
            <w:r>
              <w:rPr>
                <w:w w:val="105"/>
                <w:sz w:val="8"/>
              </w:rPr>
              <w:t>controlar</w:t>
            </w:r>
            <w:r>
              <w:rPr>
                <w:spacing w:val="-1"/>
                <w:w w:val="105"/>
                <w:sz w:val="8"/>
              </w:rPr>
              <w:t xml:space="preserve"> </w:t>
            </w:r>
            <w:r>
              <w:rPr>
                <w:w w:val="105"/>
                <w:sz w:val="8"/>
              </w:rPr>
              <w:t>el</w:t>
            </w:r>
            <w:r>
              <w:rPr>
                <w:spacing w:val="-4"/>
                <w:w w:val="105"/>
                <w:sz w:val="8"/>
              </w:rPr>
              <w:t xml:space="preserve"> </w:t>
            </w:r>
            <w:r>
              <w:rPr>
                <w:w w:val="105"/>
                <w:sz w:val="8"/>
              </w:rPr>
              <w:t>cumplimiento</w:t>
            </w:r>
            <w:r>
              <w:rPr>
                <w:spacing w:val="-5"/>
                <w:w w:val="105"/>
                <w:sz w:val="8"/>
              </w:rPr>
              <w:t xml:space="preserve"> </w:t>
            </w:r>
            <w:r>
              <w:rPr>
                <w:spacing w:val="-2"/>
                <w:w w:val="105"/>
                <w:sz w:val="8"/>
              </w:rPr>
              <w:t>del</w:t>
            </w:r>
            <w:r>
              <w:rPr>
                <w:spacing w:val="-4"/>
                <w:w w:val="105"/>
                <w:sz w:val="8"/>
              </w:rPr>
              <w:t xml:space="preserve"> </w:t>
            </w:r>
            <w:r>
              <w:rPr>
                <w:w w:val="105"/>
                <w:sz w:val="8"/>
              </w:rPr>
              <w:t>programa</w:t>
            </w:r>
            <w:r>
              <w:rPr>
                <w:spacing w:val="-5"/>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ocupacional</w:t>
            </w:r>
            <w:r>
              <w:rPr>
                <w:spacing w:val="-4"/>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w w:val="105"/>
                <w:sz w:val="8"/>
              </w:rPr>
              <w:t>empresa,</w:t>
            </w:r>
            <w:r>
              <w:rPr>
                <w:spacing w:val="-1"/>
                <w:w w:val="105"/>
                <w:sz w:val="8"/>
              </w:rPr>
              <w:t xml:space="preserve"> </w:t>
            </w:r>
            <w:r>
              <w:rPr>
                <w:w w:val="105"/>
                <w:sz w:val="8"/>
              </w:rPr>
              <w:t>y</w:t>
            </w:r>
            <w:r>
              <w:rPr>
                <w:spacing w:val="-3"/>
                <w:w w:val="105"/>
                <w:sz w:val="8"/>
              </w:rPr>
              <w:t xml:space="preserve"> </w:t>
            </w:r>
            <w:r>
              <w:rPr>
                <w:w w:val="105"/>
                <w:sz w:val="8"/>
              </w:rPr>
              <w:t>procurar</w:t>
            </w:r>
            <w:r>
              <w:rPr>
                <w:spacing w:val="-1"/>
                <w:w w:val="105"/>
                <w:sz w:val="8"/>
              </w:rPr>
              <w:t xml:space="preserve"> </w:t>
            </w:r>
            <w:r>
              <w:rPr>
                <w:w w:val="105"/>
                <w:sz w:val="8"/>
              </w:rPr>
              <w:t>su</w:t>
            </w:r>
            <w:r>
              <w:rPr>
                <w:spacing w:val="-3"/>
                <w:w w:val="105"/>
                <w:sz w:val="8"/>
              </w:rPr>
              <w:t xml:space="preserve"> </w:t>
            </w:r>
            <w:r>
              <w:rPr>
                <w:w w:val="105"/>
                <w:sz w:val="8"/>
              </w:rPr>
              <w:t>financiación;</w:t>
            </w:r>
          </w:p>
          <w:p w14:paraId="1FEBCA98" w14:textId="77777777" w:rsidR="00F23D6F" w:rsidRDefault="005056AC">
            <w:pPr>
              <w:pStyle w:val="TableParagraph"/>
              <w:numPr>
                <w:ilvl w:val="0"/>
                <w:numId w:val="36"/>
              </w:numPr>
              <w:tabs>
                <w:tab w:val="left" w:pos="115"/>
              </w:tabs>
              <w:spacing w:before="11" w:line="268" w:lineRule="auto"/>
              <w:ind w:right="4131" w:firstLine="0"/>
              <w:rPr>
                <w:sz w:val="8"/>
              </w:rPr>
            </w:pPr>
            <w:r>
              <w:rPr>
                <w:w w:val="105"/>
                <w:sz w:val="8"/>
              </w:rPr>
              <w:t>Notificar</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entidad</w:t>
            </w:r>
            <w:r>
              <w:rPr>
                <w:spacing w:val="-7"/>
                <w:w w:val="105"/>
                <w:sz w:val="8"/>
              </w:rPr>
              <w:t xml:space="preserve"> </w:t>
            </w:r>
            <w:r>
              <w:rPr>
                <w:w w:val="105"/>
                <w:sz w:val="8"/>
              </w:rPr>
              <w:t>administradora</w:t>
            </w:r>
            <w:r>
              <w:rPr>
                <w:spacing w:val="-8"/>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que</w:t>
            </w:r>
            <w:r>
              <w:rPr>
                <w:spacing w:val="-8"/>
                <w:w w:val="105"/>
                <w:sz w:val="8"/>
              </w:rPr>
              <w:t xml:space="preserve"> </w:t>
            </w:r>
            <w:r>
              <w:rPr>
                <w:w w:val="105"/>
                <w:sz w:val="8"/>
              </w:rPr>
              <w:t>se</w:t>
            </w:r>
            <w:r>
              <w:rPr>
                <w:spacing w:val="-8"/>
                <w:w w:val="105"/>
                <w:sz w:val="8"/>
              </w:rPr>
              <w:t xml:space="preserve"> </w:t>
            </w:r>
            <w:r>
              <w:rPr>
                <w:w w:val="105"/>
                <w:sz w:val="8"/>
              </w:rPr>
              <w:t>encuentre</w:t>
            </w:r>
            <w:r>
              <w:rPr>
                <w:spacing w:val="-8"/>
                <w:w w:val="105"/>
                <w:sz w:val="8"/>
              </w:rPr>
              <w:t xml:space="preserve"> </w:t>
            </w:r>
            <w:r>
              <w:rPr>
                <w:spacing w:val="-3"/>
                <w:w w:val="105"/>
                <w:sz w:val="8"/>
              </w:rPr>
              <w:t>afiliado,</w:t>
            </w:r>
            <w:r>
              <w:rPr>
                <w:spacing w:val="-5"/>
                <w:w w:val="105"/>
                <w:sz w:val="8"/>
              </w:rPr>
              <w:t xml:space="preserve"> </w:t>
            </w:r>
            <w:r>
              <w:rPr>
                <w:spacing w:val="-2"/>
                <w:w w:val="105"/>
                <w:sz w:val="8"/>
              </w:rPr>
              <w:t xml:space="preserve">los </w:t>
            </w:r>
            <w:r>
              <w:rPr>
                <w:w w:val="105"/>
                <w:sz w:val="8"/>
              </w:rPr>
              <w:t xml:space="preserve">accidentes de trabajo y </w:t>
            </w:r>
            <w:r>
              <w:rPr>
                <w:spacing w:val="-2"/>
                <w:w w:val="105"/>
                <w:sz w:val="8"/>
              </w:rPr>
              <w:t xml:space="preserve">las </w:t>
            </w:r>
            <w:r>
              <w:rPr>
                <w:spacing w:val="-3"/>
                <w:w w:val="105"/>
                <w:sz w:val="8"/>
              </w:rPr>
              <w:t>enfermedades</w:t>
            </w:r>
            <w:r>
              <w:rPr>
                <w:spacing w:val="-11"/>
                <w:w w:val="105"/>
                <w:sz w:val="8"/>
              </w:rPr>
              <w:t xml:space="preserve"> </w:t>
            </w:r>
            <w:r>
              <w:rPr>
                <w:w w:val="105"/>
                <w:sz w:val="8"/>
              </w:rPr>
              <w:t>profesionales;</w:t>
            </w:r>
          </w:p>
          <w:p w14:paraId="33C7DC3F" w14:textId="77777777" w:rsidR="00F23D6F" w:rsidRDefault="005056AC">
            <w:pPr>
              <w:pStyle w:val="TableParagraph"/>
              <w:spacing w:before="1" w:line="268" w:lineRule="auto"/>
              <w:ind w:left="23" w:right="3798" w:firstLine="23"/>
              <w:rPr>
                <w:sz w:val="8"/>
              </w:rPr>
            </w:pPr>
            <w:r>
              <w:rPr>
                <w:w w:val="105"/>
                <w:sz w:val="8"/>
              </w:rPr>
              <w:t xml:space="preserve">h. Informar a la entidad administradora de riesgos </w:t>
            </w:r>
            <w:r>
              <w:rPr>
                <w:spacing w:val="-3"/>
                <w:w w:val="105"/>
                <w:sz w:val="8"/>
              </w:rPr>
              <w:t xml:space="preserve">profesionales </w:t>
            </w:r>
            <w:r>
              <w:rPr>
                <w:w w:val="105"/>
                <w:sz w:val="8"/>
              </w:rPr>
              <w:t xml:space="preserve">a la que </w:t>
            </w:r>
            <w:proofErr w:type="spellStart"/>
            <w:r>
              <w:rPr>
                <w:w w:val="105"/>
                <w:sz w:val="8"/>
              </w:rPr>
              <w:t>esta</w:t>
            </w:r>
            <w:proofErr w:type="spellEnd"/>
            <w:r>
              <w:rPr>
                <w:w w:val="105"/>
                <w:sz w:val="8"/>
              </w:rPr>
              <w:t xml:space="preserve"> </w:t>
            </w:r>
            <w:r>
              <w:rPr>
                <w:spacing w:val="-3"/>
                <w:w w:val="105"/>
                <w:sz w:val="8"/>
              </w:rPr>
              <w:t>afiliado,</w:t>
            </w:r>
            <w:r>
              <w:rPr>
                <w:spacing w:val="-4"/>
                <w:w w:val="105"/>
                <w:sz w:val="8"/>
              </w:rPr>
              <w:t xml:space="preserve"> </w:t>
            </w:r>
            <w:r>
              <w:rPr>
                <w:spacing w:val="-2"/>
                <w:w w:val="105"/>
                <w:sz w:val="8"/>
              </w:rPr>
              <w:t>las</w:t>
            </w:r>
            <w:r>
              <w:rPr>
                <w:spacing w:val="-4"/>
                <w:w w:val="105"/>
                <w:sz w:val="8"/>
              </w:rPr>
              <w:t xml:space="preserve"> </w:t>
            </w:r>
            <w:r>
              <w:rPr>
                <w:spacing w:val="-3"/>
                <w:w w:val="105"/>
                <w:sz w:val="8"/>
              </w:rPr>
              <w:t>novedades</w:t>
            </w:r>
            <w:r>
              <w:rPr>
                <w:spacing w:val="-4"/>
                <w:w w:val="105"/>
                <w:sz w:val="8"/>
              </w:rPr>
              <w:t xml:space="preserve"> </w:t>
            </w:r>
            <w:r>
              <w:rPr>
                <w:spacing w:val="-3"/>
                <w:w w:val="105"/>
                <w:sz w:val="8"/>
              </w:rPr>
              <w:t>laborales</w:t>
            </w:r>
            <w:r>
              <w:rPr>
                <w:spacing w:val="-4"/>
                <w:w w:val="105"/>
                <w:sz w:val="8"/>
              </w:rPr>
              <w:t xml:space="preserve"> </w:t>
            </w:r>
            <w:r>
              <w:rPr>
                <w:w w:val="105"/>
                <w:sz w:val="8"/>
              </w:rPr>
              <w:t>de</w:t>
            </w:r>
            <w:r>
              <w:rPr>
                <w:spacing w:val="-7"/>
                <w:w w:val="105"/>
                <w:sz w:val="8"/>
              </w:rPr>
              <w:t xml:space="preserve"> </w:t>
            </w:r>
            <w:r>
              <w:rPr>
                <w:w w:val="105"/>
                <w:sz w:val="8"/>
              </w:rPr>
              <w:t>sus</w:t>
            </w:r>
            <w:r>
              <w:rPr>
                <w:spacing w:val="-4"/>
                <w:w w:val="105"/>
                <w:sz w:val="8"/>
              </w:rPr>
              <w:t xml:space="preserve"> </w:t>
            </w:r>
            <w:r>
              <w:rPr>
                <w:w w:val="105"/>
                <w:sz w:val="8"/>
              </w:rPr>
              <w:t>trabajadores,</w:t>
            </w:r>
            <w:r>
              <w:rPr>
                <w:spacing w:val="-4"/>
                <w:w w:val="105"/>
                <w:sz w:val="8"/>
              </w:rPr>
              <w:t xml:space="preserve"> </w:t>
            </w:r>
            <w:r>
              <w:rPr>
                <w:w w:val="105"/>
                <w:sz w:val="8"/>
              </w:rPr>
              <w:t>incluidas</w:t>
            </w:r>
            <w:r>
              <w:rPr>
                <w:spacing w:val="-4"/>
                <w:w w:val="105"/>
                <w:sz w:val="8"/>
              </w:rPr>
              <w:t xml:space="preserve"> </w:t>
            </w:r>
            <w:r>
              <w:rPr>
                <w:w w:val="105"/>
                <w:sz w:val="8"/>
              </w:rPr>
              <w:t>el</w:t>
            </w:r>
            <w:r>
              <w:rPr>
                <w:spacing w:val="-6"/>
                <w:w w:val="105"/>
                <w:sz w:val="8"/>
              </w:rPr>
              <w:t xml:space="preserve"> </w:t>
            </w:r>
            <w:r>
              <w:rPr>
                <w:w w:val="105"/>
                <w:sz w:val="8"/>
              </w:rPr>
              <w:t>nivel</w:t>
            </w:r>
            <w:r>
              <w:rPr>
                <w:spacing w:val="-6"/>
                <w:w w:val="105"/>
                <w:sz w:val="8"/>
              </w:rPr>
              <w:t xml:space="preserve"> </w:t>
            </w:r>
            <w:r>
              <w:rPr>
                <w:w w:val="105"/>
                <w:sz w:val="8"/>
              </w:rPr>
              <w:t>de</w:t>
            </w:r>
            <w:r>
              <w:rPr>
                <w:spacing w:val="-7"/>
                <w:w w:val="105"/>
                <w:sz w:val="8"/>
              </w:rPr>
              <w:t xml:space="preserve"> </w:t>
            </w:r>
            <w:r>
              <w:rPr>
                <w:w w:val="105"/>
                <w:sz w:val="8"/>
              </w:rPr>
              <w:t xml:space="preserve">ingreso y sus cambios, </w:t>
            </w:r>
            <w:r>
              <w:rPr>
                <w:spacing w:val="-2"/>
                <w:w w:val="105"/>
                <w:sz w:val="8"/>
              </w:rPr>
              <w:t xml:space="preserve">las </w:t>
            </w:r>
            <w:r>
              <w:rPr>
                <w:w w:val="105"/>
                <w:sz w:val="8"/>
              </w:rPr>
              <w:t>vinculaciones y</w:t>
            </w:r>
            <w:r>
              <w:rPr>
                <w:spacing w:val="-1"/>
                <w:w w:val="105"/>
                <w:sz w:val="8"/>
              </w:rPr>
              <w:t xml:space="preserve"> </w:t>
            </w:r>
            <w:r>
              <w:rPr>
                <w:w w:val="105"/>
                <w:sz w:val="8"/>
              </w:rPr>
              <w:t>retiros.</w:t>
            </w:r>
          </w:p>
          <w:p w14:paraId="15592B1D" w14:textId="77777777" w:rsidR="00F23D6F" w:rsidRDefault="005056AC">
            <w:pPr>
              <w:pStyle w:val="TableParagraph"/>
              <w:spacing w:line="268" w:lineRule="auto"/>
              <w:ind w:left="23" w:right="3798" w:firstLine="23"/>
              <w:rPr>
                <w:sz w:val="8"/>
              </w:rPr>
            </w:pPr>
            <w:r>
              <w:rPr>
                <w:w w:val="105"/>
                <w:sz w:val="8"/>
              </w:rPr>
              <w:t xml:space="preserve">PARAGRAFO. Son </w:t>
            </w:r>
            <w:r>
              <w:rPr>
                <w:spacing w:val="-3"/>
                <w:w w:val="105"/>
                <w:sz w:val="8"/>
              </w:rPr>
              <w:t xml:space="preserve">además obligaciones </w:t>
            </w:r>
            <w:r>
              <w:rPr>
                <w:spacing w:val="-2"/>
                <w:w w:val="105"/>
                <w:sz w:val="8"/>
              </w:rPr>
              <w:t xml:space="preserve">del </w:t>
            </w:r>
            <w:r>
              <w:rPr>
                <w:spacing w:val="-3"/>
                <w:w w:val="105"/>
                <w:sz w:val="8"/>
              </w:rPr>
              <w:t xml:space="preserve">empleador </w:t>
            </w:r>
            <w:r>
              <w:rPr>
                <w:spacing w:val="-2"/>
                <w:w w:val="105"/>
                <w:sz w:val="8"/>
              </w:rPr>
              <w:t xml:space="preserve">las </w:t>
            </w:r>
            <w:r>
              <w:rPr>
                <w:w w:val="105"/>
                <w:sz w:val="8"/>
              </w:rPr>
              <w:t xml:space="preserve">contenidas en </w:t>
            </w:r>
            <w:r>
              <w:rPr>
                <w:spacing w:val="-2"/>
                <w:w w:val="105"/>
                <w:sz w:val="8"/>
              </w:rPr>
              <w:t xml:space="preserve">las </w:t>
            </w:r>
            <w:r>
              <w:rPr>
                <w:w w:val="105"/>
                <w:sz w:val="8"/>
              </w:rPr>
              <w:t xml:space="preserve">normas de salud </w:t>
            </w:r>
            <w:r>
              <w:rPr>
                <w:spacing w:val="-3"/>
                <w:w w:val="105"/>
                <w:sz w:val="8"/>
              </w:rPr>
              <w:t xml:space="preserve">ocupacional </w:t>
            </w:r>
            <w:r>
              <w:rPr>
                <w:w w:val="105"/>
                <w:sz w:val="8"/>
              </w:rPr>
              <w:t>y que no sean contrarias a este decreto.</w:t>
            </w:r>
          </w:p>
        </w:tc>
      </w:tr>
      <w:tr w:rsidR="00F23D6F" w14:paraId="55A14B13" w14:textId="77777777">
        <w:trPr>
          <w:trHeight w:val="1026"/>
        </w:trPr>
        <w:tc>
          <w:tcPr>
            <w:tcW w:w="1334" w:type="dxa"/>
          </w:tcPr>
          <w:p w14:paraId="286BB9DD" w14:textId="77777777" w:rsidR="00F23D6F" w:rsidRDefault="00F23D6F">
            <w:pPr>
              <w:pStyle w:val="TableParagraph"/>
              <w:rPr>
                <w:rFonts w:ascii="Times New Roman"/>
                <w:sz w:val="8"/>
              </w:rPr>
            </w:pPr>
          </w:p>
          <w:p w14:paraId="47C60DCE" w14:textId="77777777" w:rsidR="00F23D6F" w:rsidRDefault="00F23D6F">
            <w:pPr>
              <w:pStyle w:val="TableParagraph"/>
              <w:rPr>
                <w:rFonts w:ascii="Times New Roman"/>
                <w:sz w:val="8"/>
              </w:rPr>
            </w:pPr>
          </w:p>
          <w:p w14:paraId="140C6C5C" w14:textId="77777777" w:rsidR="00F23D6F" w:rsidRDefault="00F23D6F">
            <w:pPr>
              <w:pStyle w:val="TableParagraph"/>
              <w:rPr>
                <w:rFonts w:ascii="Times New Roman"/>
                <w:sz w:val="8"/>
              </w:rPr>
            </w:pPr>
          </w:p>
          <w:p w14:paraId="3BA5B4B4" w14:textId="77777777" w:rsidR="00F23D6F" w:rsidRDefault="00F23D6F">
            <w:pPr>
              <w:pStyle w:val="TableParagraph"/>
              <w:rPr>
                <w:rFonts w:ascii="Times New Roman"/>
                <w:sz w:val="8"/>
              </w:rPr>
            </w:pPr>
          </w:p>
          <w:p w14:paraId="5F122878" w14:textId="77777777" w:rsidR="00F23D6F" w:rsidRDefault="00F23D6F">
            <w:pPr>
              <w:pStyle w:val="TableParagraph"/>
              <w:spacing w:before="1"/>
              <w:rPr>
                <w:rFonts w:ascii="Times New Roman"/>
                <w:sz w:val="9"/>
              </w:rPr>
            </w:pPr>
          </w:p>
          <w:p w14:paraId="56A75D95" w14:textId="77777777" w:rsidR="00F23D6F" w:rsidRDefault="005056AC">
            <w:pPr>
              <w:pStyle w:val="TableParagraph"/>
              <w:ind w:right="397"/>
              <w:jc w:val="right"/>
              <w:rPr>
                <w:b/>
                <w:sz w:val="8"/>
              </w:rPr>
            </w:pPr>
            <w:r>
              <w:rPr>
                <w:b/>
                <w:w w:val="105"/>
                <w:sz w:val="8"/>
              </w:rPr>
              <w:t>Decreto 1295</w:t>
            </w:r>
          </w:p>
        </w:tc>
        <w:tc>
          <w:tcPr>
            <w:tcW w:w="974" w:type="dxa"/>
          </w:tcPr>
          <w:p w14:paraId="6DBDFCBC" w14:textId="77777777" w:rsidR="00F23D6F" w:rsidRDefault="00F23D6F">
            <w:pPr>
              <w:pStyle w:val="TableParagraph"/>
              <w:rPr>
                <w:rFonts w:ascii="Times New Roman"/>
                <w:sz w:val="8"/>
              </w:rPr>
            </w:pPr>
          </w:p>
          <w:p w14:paraId="2C95AFCF" w14:textId="77777777" w:rsidR="00F23D6F" w:rsidRDefault="00F23D6F">
            <w:pPr>
              <w:pStyle w:val="TableParagraph"/>
              <w:rPr>
                <w:rFonts w:ascii="Times New Roman"/>
                <w:sz w:val="8"/>
              </w:rPr>
            </w:pPr>
          </w:p>
          <w:p w14:paraId="05866741" w14:textId="77777777" w:rsidR="00F23D6F" w:rsidRDefault="00F23D6F">
            <w:pPr>
              <w:pStyle w:val="TableParagraph"/>
              <w:rPr>
                <w:rFonts w:ascii="Times New Roman"/>
                <w:sz w:val="8"/>
              </w:rPr>
            </w:pPr>
          </w:p>
          <w:p w14:paraId="1033CDEE" w14:textId="77777777" w:rsidR="00F23D6F" w:rsidRDefault="00F23D6F">
            <w:pPr>
              <w:pStyle w:val="TableParagraph"/>
              <w:rPr>
                <w:rFonts w:ascii="Times New Roman"/>
                <w:sz w:val="8"/>
              </w:rPr>
            </w:pPr>
          </w:p>
          <w:p w14:paraId="2E6FE879" w14:textId="77777777" w:rsidR="00F23D6F" w:rsidRDefault="00F23D6F">
            <w:pPr>
              <w:pStyle w:val="TableParagraph"/>
              <w:spacing w:before="1"/>
              <w:rPr>
                <w:rFonts w:ascii="Times New Roman"/>
                <w:sz w:val="9"/>
              </w:rPr>
            </w:pPr>
          </w:p>
          <w:p w14:paraId="1636289A" w14:textId="77777777" w:rsidR="00F23D6F" w:rsidRDefault="005056AC">
            <w:pPr>
              <w:pStyle w:val="TableParagraph"/>
              <w:ind w:left="69" w:right="59"/>
              <w:jc w:val="center"/>
              <w:rPr>
                <w:b/>
                <w:sz w:val="8"/>
              </w:rPr>
            </w:pPr>
            <w:r>
              <w:rPr>
                <w:b/>
                <w:w w:val="105"/>
                <w:sz w:val="8"/>
              </w:rPr>
              <w:t>1994</w:t>
            </w:r>
          </w:p>
        </w:tc>
        <w:tc>
          <w:tcPr>
            <w:tcW w:w="1379" w:type="dxa"/>
          </w:tcPr>
          <w:p w14:paraId="36C049BA" w14:textId="77777777" w:rsidR="00F23D6F" w:rsidRDefault="00F23D6F">
            <w:pPr>
              <w:pStyle w:val="TableParagraph"/>
              <w:rPr>
                <w:rFonts w:ascii="Times New Roman"/>
                <w:sz w:val="8"/>
              </w:rPr>
            </w:pPr>
          </w:p>
          <w:p w14:paraId="09D93DBD" w14:textId="77777777" w:rsidR="00F23D6F" w:rsidRDefault="00F23D6F">
            <w:pPr>
              <w:pStyle w:val="TableParagraph"/>
              <w:rPr>
                <w:rFonts w:ascii="Times New Roman"/>
                <w:sz w:val="8"/>
              </w:rPr>
            </w:pPr>
          </w:p>
          <w:p w14:paraId="6E2234FA" w14:textId="77777777" w:rsidR="00F23D6F" w:rsidRDefault="00F23D6F">
            <w:pPr>
              <w:pStyle w:val="TableParagraph"/>
              <w:rPr>
                <w:rFonts w:ascii="Times New Roman"/>
                <w:sz w:val="8"/>
              </w:rPr>
            </w:pPr>
          </w:p>
          <w:p w14:paraId="3157594D" w14:textId="77777777" w:rsidR="00F23D6F" w:rsidRDefault="00F23D6F">
            <w:pPr>
              <w:pStyle w:val="TableParagraph"/>
              <w:rPr>
                <w:rFonts w:ascii="Times New Roman"/>
                <w:sz w:val="8"/>
              </w:rPr>
            </w:pPr>
          </w:p>
          <w:p w14:paraId="7F09A9D3" w14:textId="77777777" w:rsidR="00F23D6F" w:rsidRDefault="00F23D6F">
            <w:pPr>
              <w:pStyle w:val="TableParagraph"/>
              <w:spacing w:before="10"/>
              <w:rPr>
                <w:rFonts w:ascii="Times New Roman"/>
                <w:sz w:val="8"/>
              </w:rPr>
            </w:pPr>
          </w:p>
          <w:p w14:paraId="30C4EF1A" w14:textId="77777777" w:rsidR="00F23D6F" w:rsidRDefault="005056AC">
            <w:pPr>
              <w:pStyle w:val="TableParagraph"/>
              <w:ind w:left="13"/>
              <w:jc w:val="center"/>
              <w:rPr>
                <w:sz w:val="8"/>
              </w:rPr>
            </w:pPr>
            <w:r>
              <w:rPr>
                <w:w w:val="105"/>
                <w:sz w:val="8"/>
              </w:rPr>
              <w:t>Ministerio de Gobierno</w:t>
            </w:r>
          </w:p>
        </w:tc>
        <w:tc>
          <w:tcPr>
            <w:tcW w:w="2618" w:type="dxa"/>
          </w:tcPr>
          <w:p w14:paraId="0E157E35" w14:textId="77777777" w:rsidR="00F23D6F" w:rsidRDefault="00F23D6F">
            <w:pPr>
              <w:pStyle w:val="TableParagraph"/>
              <w:rPr>
                <w:rFonts w:ascii="Times New Roman"/>
                <w:sz w:val="8"/>
              </w:rPr>
            </w:pPr>
          </w:p>
          <w:p w14:paraId="69976ED9" w14:textId="77777777" w:rsidR="00F23D6F" w:rsidRDefault="00F23D6F">
            <w:pPr>
              <w:pStyle w:val="TableParagraph"/>
              <w:rPr>
                <w:rFonts w:ascii="Times New Roman"/>
                <w:sz w:val="8"/>
              </w:rPr>
            </w:pPr>
          </w:p>
          <w:p w14:paraId="7184727D" w14:textId="77777777" w:rsidR="00F23D6F" w:rsidRDefault="00F23D6F">
            <w:pPr>
              <w:pStyle w:val="TableParagraph"/>
              <w:rPr>
                <w:rFonts w:ascii="Times New Roman"/>
                <w:sz w:val="8"/>
              </w:rPr>
            </w:pPr>
          </w:p>
          <w:p w14:paraId="012928B0" w14:textId="77777777" w:rsidR="00F23D6F" w:rsidRDefault="00F23D6F">
            <w:pPr>
              <w:pStyle w:val="TableParagraph"/>
              <w:rPr>
                <w:rFonts w:ascii="Times New Roman"/>
                <w:sz w:val="8"/>
              </w:rPr>
            </w:pPr>
          </w:p>
          <w:p w14:paraId="230AA468" w14:textId="77777777" w:rsidR="00F23D6F" w:rsidRDefault="00F23D6F">
            <w:pPr>
              <w:pStyle w:val="TableParagraph"/>
              <w:spacing w:before="10"/>
              <w:rPr>
                <w:rFonts w:ascii="Times New Roman"/>
                <w:sz w:val="8"/>
              </w:rPr>
            </w:pPr>
          </w:p>
          <w:p w14:paraId="6A51F3A9" w14:textId="77777777" w:rsidR="00F23D6F" w:rsidRDefault="005056AC">
            <w:pPr>
              <w:pStyle w:val="TableParagraph"/>
              <w:ind w:left="21"/>
              <w:rPr>
                <w:sz w:val="8"/>
              </w:rPr>
            </w:pPr>
            <w:r>
              <w:rPr>
                <w:w w:val="105"/>
                <w:sz w:val="8"/>
              </w:rPr>
              <w:t>Por el cual se determina el sistema de riesgos profesionales.</w:t>
            </w:r>
          </w:p>
        </w:tc>
        <w:tc>
          <w:tcPr>
            <w:tcW w:w="1319" w:type="dxa"/>
          </w:tcPr>
          <w:p w14:paraId="64FD837B" w14:textId="77777777" w:rsidR="00F23D6F" w:rsidRDefault="00F23D6F">
            <w:pPr>
              <w:pStyle w:val="TableParagraph"/>
              <w:rPr>
                <w:rFonts w:ascii="Times New Roman"/>
                <w:sz w:val="8"/>
              </w:rPr>
            </w:pPr>
          </w:p>
          <w:p w14:paraId="6CA9E930" w14:textId="77777777" w:rsidR="00F23D6F" w:rsidRDefault="00F23D6F">
            <w:pPr>
              <w:pStyle w:val="TableParagraph"/>
              <w:rPr>
                <w:rFonts w:ascii="Times New Roman"/>
                <w:sz w:val="8"/>
              </w:rPr>
            </w:pPr>
          </w:p>
          <w:p w14:paraId="4D63B8AB" w14:textId="77777777" w:rsidR="00F23D6F" w:rsidRDefault="00F23D6F">
            <w:pPr>
              <w:pStyle w:val="TableParagraph"/>
              <w:rPr>
                <w:rFonts w:ascii="Times New Roman"/>
                <w:sz w:val="8"/>
              </w:rPr>
            </w:pPr>
          </w:p>
          <w:p w14:paraId="05B0570F" w14:textId="77777777" w:rsidR="00F23D6F" w:rsidRDefault="00F23D6F">
            <w:pPr>
              <w:pStyle w:val="TableParagraph"/>
              <w:rPr>
                <w:rFonts w:ascii="Times New Roman"/>
                <w:sz w:val="8"/>
              </w:rPr>
            </w:pPr>
          </w:p>
          <w:p w14:paraId="5908933E" w14:textId="77777777" w:rsidR="00F23D6F" w:rsidRDefault="00F23D6F">
            <w:pPr>
              <w:pStyle w:val="TableParagraph"/>
              <w:spacing w:before="10"/>
              <w:rPr>
                <w:rFonts w:ascii="Times New Roman"/>
                <w:sz w:val="8"/>
              </w:rPr>
            </w:pPr>
          </w:p>
          <w:p w14:paraId="3905A597" w14:textId="77777777" w:rsidR="00F23D6F" w:rsidRDefault="005056AC">
            <w:pPr>
              <w:pStyle w:val="TableParagraph"/>
              <w:ind w:left="17" w:right="2"/>
              <w:jc w:val="center"/>
              <w:rPr>
                <w:sz w:val="8"/>
              </w:rPr>
            </w:pPr>
            <w:r>
              <w:rPr>
                <w:w w:val="105"/>
                <w:sz w:val="8"/>
              </w:rPr>
              <w:t>ART: 22</w:t>
            </w:r>
          </w:p>
        </w:tc>
        <w:tc>
          <w:tcPr>
            <w:tcW w:w="6787" w:type="dxa"/>
          </w:tcPr>
          <w:p w14:paraId="28AE5332" w14:textId="77777777" w:rsidR="00F23D6F" w:rsidRDefault="005056AC">
            <w:pPr>
              <w:pStyle w:val="TableParagraph"/>
              <w:spacing w:before="7"/>
              <w:ind w:left="23"/>
              <w:rPr>
                <w:sz w:val="8"/>
              </w:rPr>
            </w:pPr>
            <w:r>
              <w:rPr>
                <w:w w:val="105"/>
                <w:sz w:val="8"/>
              </w:rPr>
              <w:t>OBLIGACIONES DE LOS TRABAJADORES. Son deberes de los trabajadores:</w:t>
            </w:r>
          </w:p>
          <w:p w14:paraId="42BA67A0" w14:textId="77777777" w:rsidR="00F23D6F" w:rsidRDefault="005056AC">
            <w:pPr>
              <w:pStyle w:val="TableParagraph"/>
              <w:numPr>
                <w:ilvl w:val="0"/>
                <w:numId w:val="35"/>
              </w:numPr>
              <w:tabs>
                <w:tab w:val="left" w:pos="115"/>
              </w:tabs>
              <w:spacing w:before="11"/>
              <w:ind w:firstLine="0"/>
              <w:rPr>
                <w:sz w:val="8"/>
              </w:rPr>
            </w:pPr>
            <w:r>
              <w:rPr>
                <w:w w:val="105"/>
                <w:sz w:val="8"/>
              </w:rPr>
              <w:t>Procurar el cuidado integral de su</w:t>
            </w:r>
            <w:r>
              <w:rPr>
                <w:spacing w:val="-12"/>
                <w:w w:val="105"/>
                <w:sz w:val="8"/>
              </w:rPr>
              <w:t xml:space="preserve"> </w:t>
            </w:r>
            <w:r>
              <w:rPr>
                <w:w w:val="105"/>
                <w:sz w:val="8"/>
              </w:rPr>
              <w:t>salud.</w:t>
            </w:r>
          </w:p>
          <w:p w14:paraId="04264364" w14:textId="77777777" w:rsidR="00F23D6F" w:rsidRDefault="005056AC">
            <w:pPr>
              <w:pStyle w:val="TableParagraph"/>
              <w:numPr>
                <w:ilvl w:val="0"/>
                <w:numId w:val="35"/>
              </w:numPr>
              <w:tabs>
                <w:tab w:val="left" w:pos="118"/>
              </w:tabs>
              <w:spacing w:before="12"/>
              <w:ind w:left="117" w:hanging="94"/>
              <w:rPr>
                <w:sz w:val="8"/>
              </w:rPr>
            </w:pPr>
            <w:r>
              <w:rPr>
                <w:w w:val="105"/>
                <w:sz w:val="8"/>
              </w:rPr>
              <w:t>Suministrar información</w:t>
            </w:r>
            <w:r>
              <w:rPr>
                <w:spacing w:val="-2"/>
                <w:w w:val="105"/>
                <w:sz w:val="8"/>
              </w:rPr>
              <w:t xml:space="preserve"> </w:t>
            </w:r>
            <w:r>
              <w:rPr>
                <w:w w:val="105"/>
                <w:sz w:val="8"/>
              </w:rPr>
              <w:t>clara, veraz</w:t>
            </w:r>
            <w:r>
              <w:rPr>
                <w:spacing w:val="-2"/>
                <w:w w:val="105"/>
                <w:sz w:val="8"/>
              </w:rPr>
              <w:t xml:space="preserve"> </w:t>
            </w:r>
            <w:r>
              <w:rPr>
                <w:w w:val="105"/>
                <w:sz w:val="8"/>
              </w:rPr>
              <w:t>y</w:t>
            </w:r>
            <w:r>
              <w:rPr>
                <w:spacing w:val="-2"/>
                <w:w w:val="105"/>
                <w:sz w:val="8"/>
              </w:rPr>
              <w:t xml:space="preserve"> </w:t>
            </w:r>
            <w:r>
              <w:rPr>
                <w:w w:val="105"/>
                <w:sz w:val="8"/>
              </w:rPr>
              <w:t>completa</w:t>
            </w:r>
            <w:r>
              <w:rPr>
                <w:spacing w:val="-4"/>
                <w:w w:val="105"/>
                <w:sz w:val="8"/>
              </w:rPr>
              <w:t xml:space="preserve"> </w:t>
            </w:r>
            <w:r>
              <w:rPr>
                <w:w w:val="105"/>
                <w:sz w:val="8"/>
              </w:rPr>
              <w:t>sobre</w:t>
            </w:r>
            <w:r>
              <w:rPr>
                <w:spacing w:val="-4"/>
                <w:w w:val="105"/>
                <w:sz w:val="8"/>
              </w:rPr>
              <w:t xml:space="preserve"> </w:t>
            </w:r>
            <w:r>
              <w:rPr>
                <w:w w:val="105"/>
                <w:sz w:val="8"/>
              </w:rPr>
              <w:t>su</w:t>
            </w:r>
            <w:r>
              <w:rPr>
                <w:spacing w:val="-2"/>
                <w:w w:val="105"/>
                <w:sz w:val="8"/>
              </w:rPr>
              <w:t xml:space="preserve"> </w:t>
            </w:r>
            <w:r>
              <w:rPr>
                <w:w w:val="105"/>
                <w:sz w:val="8"/>
              </w:rPr>
              <w:t>estado</w:t>
            </w:r>
            <w:r>
              <w:rPr>
                <w:spacing w:val="-4"/>
                <w:w w:val="105"/>
                <w:sz w:val="8"/>
              </w:rPr>
              <w:t xml:space="preserve"> </w:t>
            </w:r>
            <w:r>
              <w:rPr>
                <w:w w:val="105"/>
                <w:sz w:val="8"/>
              </w:rPr>
              <w:t>de</w:t>
            </w:r>
            <w:r>
              <w:rPr>
                <w:spacing w:val="-4"/>
                <w:w w:val="105"/>
                <w:sz w:val="8"/>
              </w:rPr>
              <w:t xml:space="preserve"> </w:t>
            </w:r>
            <w:r>
              <w:rPr>
                <w:w w:val="105"/>
                <w:sz w:val="8"/>
              </w:rPr>
              <w:t>salud.</w:t>
            </w:r>
          </w:p>
          <w:p w14:paraId="4AF3F3C6" w14:textId="77777777" w:rsidR="00F23D6F" w:rsidRDefault="005056AC">
            <w:pPr>
              <w:pStyle w:val="TableParagraph"/>
              <w:numPr>
                <w:ilvl w:val="0"/>
                <w:numId w:val="35"/>
              </w:numPr>
              <w:tabs>
                <w:tab w:val="left" w:pos="115"/>
              </w:tabs>
              <w:spacing w:before="11"/>
              <w:ind w:left="114" w:hanging="91"/>
              <w:rPr>
                <w:sz w:val="8"/>
              </w:rPr>
            </w:pPr>
            <w:r>
              <w:rPr>
                <w:spacing w:val="-3"/>
                <w:w w:val="105"/>
                <w:sz w:val="8"/>
              </w:rPr>
              <w:t xml:space="preserve">Colaborar </w:t>
            </w:r>
            <w:r>
              <w:rPr>
                <w:w w:val="105"/>
                <w:sz w:val="8"/>
              </w:rPr>
              <w:t xml:space="preserve">y </w:t>
            </w:r>
            <w:r>
              <w:rPr>
                <w:spacing w:val="-3"/>
                <w:w w:val="105"/>
                <w:sz w:val="8"/>
              </w:rPr>
              <w:t xml:space="preserve">velar </w:t>
            </w:r>
            <w:r>
              <w:rPr>
                <w:spacing w:val="-2"/>
                <w:w w:val="105"/>
                <w:sz w:val="8"/>
              </w:rPr>
              <w:t xml:space="preserve">por </w:t>
            </w:r>
            <w:r>
              <w:rPr>
                <w:w w:val="105"/>
                <w:sz w:val="8"/>
              </w:rPr>
              <w:t xml:space="preserve">el cumplimiento de </w:t>
            </w:r>
            <w:r>
              <w:rPr>
                <w:spacing w:val="-2"/>
                <w:w w:val="105"/>
                <w:sz w:val="8"/>
              </w:rPr>
              <w:t xml:space="preserve">las </w:t>
            </w:r>
            <w:r>
              <w:rPr>
                <w:spacing w:val="-3"/>
                <w:w w:val="105"/>
                <w:sz w:val="8"/>
              </w:rPr>
              <w:t xml:space="preserve">obligaciones </w:t>
            </w:r>
            <w:r>
              <w:rPr>
                <w:w w:val="105"/>
                <w:sz w:val="8"/>
              </w:rPr>
              <w:t xml:space="preserve">contraídas </w:t>
            </w:r>
            <w:r>
              <w:rPr>
                <w:spacing w:val="-2"/>
                <w:w w:val="105"/>
                <w:sz w:val="8"/>
              </w:rPr>
              <w:t xml:space="preserve">por los </w:t>
            </w:r>
            <w:r>
              <w:rPr>
                <w:spacing w:val="-3"/>
                <w:w w:val="105"/>
                <w:sz w:val="8"/>
              </w:rPr>
              <w:t xml:space="preserve">empleadores </w:t>
            </w:r>
            <w:r>
              <w:rPr>
                <w:w w:val="105"/>
                <w:sz w:val="8"/>
              </w:rPr>
              <w:t>en este</w:t>
            </w:r>
            <w:r>
              <w:rPr>
                <w:spacing w:val="10"/>
                <w:w w:val="105"/>
                <w:sz w:val="8"/>
              </w:rPr>
              <w:t xml:space="preserve"> </w:t>
            </w:r>
            <w:r>
              <w:rPr>
                <w:w w:val="105"/>
                <w:sz w:val="8"/>
              </w:rPr>
              <w:t>decreto.</w:t>
            </w:r>
          </w:p>
          <w:p w14:paraId="0BDBBF5C" w14:textId="77777777" w:rsidR="00F23D6F" w:rsidRDefault="005056AC">
            <w:pPr>
              <w:pStyle w:val="TableParagraph"/>
              <w:numPr>
                <w:ilvl w:val="0"/>
                <w:numId w:val="35"/>
              </w:numPr>
              <w:tabs>
                <w:tab w:val="left" w:pos="118"/>
              </w:tabs>
              <w:spacing w:before="11"/>
              <w:ind w:left="117" w:hanging="94"/>
              <w:rPr>
                <w:sz w:val="8"/>
              </w:rPr>
            </w:pPr>
            <w:r>
              <w:rPr>
                <w:w w:val="105"/>
                <w:sz w:val="8"/>
              </w:rPr>
              <w:t xml:space="preserve">Cumplir </w:t>
            </w:r>
            <w:r>
              <w:rPr>
                <w:spacing w:val="-2"/>
                <w:w w:val="105"/>
                <w:sz w:val="8"/>
              </w:rPr>
              <w:t xml:space="preserve">las </w:t>
            </w:r>
            <w:r>
              <w:rPr>
                <w:w w:val="105"/>
                <w:sz w:val="8"/>
              </w:rPr>
              <w:t xml:space="preserve">normas, </w:t>
            </w:r>
            <w:r>
              <w:rPr>
                <w:spacing w:val="-3"/>
                <w:w w:val="105"/>
                <w:sz w:val="8"/>
              </w:rPr>
              <w:t xml:space="preserve">reglamentos </w:t>
            </w:r>
            <w:r>
              <w:rPr>
                <w:w w:val="105"/>
                <w:sz w:val="8"/>
              </w:rPr>
              <w:t xml:space="preserve">e instrucciones de </w:t>
            </w:r>
            <w:r>
              <w:rPr>
                <w:spacing w:val="-2"/>
                <w:w w:val="105"/>
                <w:sz w:val="8"/>
              </w:rPr>
              <w:t xml:space="preserve">los </w:t>
            </w:r>
            <w:r>
              <w:rPr>
                <w:w w:val="105"/>
                <w:sz w:val="8"/>
              </w:rPr>
              <w:t xml:space="preserve">programas de salud </w:t>
            </w:r>
            <w:r>
              <w:rPr>
                <w:spacing w:val="-3"/>
                <w:w w:val="105"/>
                <w:sz w:val="8"/>
              </w:rPr>
              <w:t xml:space="preserve">ocupacional </w:t>
            </w:r>
            <w:r>
              <w:rPr>
                <w:w w:val="105"/>
                <w:sz w:val="8"/>
              </w:rPr>
              <w:t>de la</w:t>
            </w:r>
            <w:r>
              <w:rPr>
                <w:spacing w:val="-9"/>
                <w:w w:val="105"/>
                <w:sz w:val="8"/>
              </w:rPr>
              <w:t xml:space="preserve"> </w:t>
            </w:r>
            <w:r>
              <w:rPr>
                <w:w w:val="105"/>
                <w:sz w:val="8"/>
              </w:rPr>
              <w:t>empresa.</w:t>
            </w:r>
          </w:p>
          <w:p w14:paraId="0848EA64" w14:textId="77777777" w:rsidR="00F23D6F" w:rsidRDefault="005056AC">
            <w:pPr>
              <w:pStyle w:val="TableParagraph"/>
              <w:numPr>
                <w:ilvl w:val="0"/>
                <w:numId w:val="35"/>
              </w:numPr>
              <w:tabs>
                <w:tab w:val="left" w:pos="115"/>
              </w:tabs>
              <w:spacing w:before="11"/>
              <w:ind w:firstLine="0"/>
              <w:rPr>
                <w:sz w:val="8"/>
              </w:rPr>
            </w:pPr>
            <w:r>
              <w:rPr>
                <w:w w:val="105"/>
                <w:sz w:val="8"/>
              </w:rPr>
              <w:t>Participar en</w:t>
            </w:r>
            <w:r>
              <w:rPr>
                <w:spacing w:val="-2"/>
                <w:w w:val="105"/>
                <w:sz w:val="8"/>
              </w:rPr>
              <w:t xml:space="preserve"> </w:t>
            </w:r>
            <w:r>
              <w:rPr>
                <w:w w:val="105"/>
                <w:sz w:val="8"/>
              </w:rPr>
              <w:t>la</w:t>
            </w:r>
            <w:r>
              <w:rPr>
                <w:spacing w:val="-4"/>
                <w:w w:val="105"/>
                <w:sz w:val="8"/>
              </w:rPr>
              <w:t xml:space="preserve"> </w:t>
            </w:r>
            <w:r>
              <w:rPr>
                <w:w w:val="105"/>
                <w:sz w:val="8"/>
              </w:rPr>
              <w:t>prevención</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riesgos </w:t>
            </w:r>
            <w:r>
              <w:rPr>
                <w:spacing w:val="-3"/>
                <w:w w:val="105"/>
                <w:sz w:val="8"/>
              </w:rPr>
              <w:t>profesionales</w:t>
            </w:r>
            <w:r>
              <w:rPr>
                <w:w w:val="105"/>
                <w:sz w:val="8"/>
              </w:rPr>
              <w:t xml:space="preserve"> a</w:t>
            </w:r>
            <w:r>
              <w:rPr>
                <w:spacing w:val="-4"/>
                <w:w w:val="105"/>
                <w:sz w:val="8"/>
              </w:rPr>
              <w:t xml:space="preserve"> </w:t>
            </w:r>
            <w:r>
              <w:rPr>
                <w:w w:val="105"/>
                <w:sz w:val="8"/>
              </w:rPr>
              <w:t>través de</w:t>
            </w:r>
            <w:r>
              <w:rPr>
                <w:spacing w:val="-4"/>
                <w:w w:val="105"/>
                <w:sz w:val="8"/>
              </w:rPr>
              <w:t xml:space="preserve"> </w:t>
            </w:r>
            <w:r>
              <w:rPr>
                <w:spacing w:val="-2"/>
                <w:w w:val="105"/>
                <w:sz w:val="8"/>
              </w:rPr>
              <w:t>los</w:t>
            </w:r>
            <w:r>
              <w:rPr>
                <w:w w:val="105"/>
                <w:sz w:val="8"/>
              </w:rPr>
              <w:t xml:space="preserve"> comités paritarios de</w:t>
            </w:r>
            <w:r>
              <w:rPr>
                <w:spacing w:val="-4"/>
                <w:w w:val="105"/>
                <w:sz w:val="8"/>
              </w:rPr>
              <w:t xml:space="preserve"> </w:t>
            </w:r>
            <w:r>
              <w:rPr>
                <w:w w:val="105"/>
                <w:sz w:val="8"/>
              </w:rPr>
              <w:t>salud</w:t>
            </w:r>
            <w:r>
              <w:rPr>
                <w:spacing w:val="-2"/>
                <w:w w:val="105"/>
                <w:sz w:val="8"/>
              </w:rPr>
              <w:t xml:space="preserve"> </w:t>
            </w:r>
            <w:r>
              <w:rPr>
                <w:spacing w:val="-3"/>
                <w:w w:val="105"/>
                <w:sz w:val="8"/>
              </w:rPr>
              <w:t>ocupacional,</w:t>
            </w:r>
            <w:r>
              <w:rPr>
                <w:w w:val="105"/>
                <w:sz w:val="8"/>
              </w:rPr>
              <w:t xml:space="preserve"> o</w:t>
            </w:r>
            <w:r>
              <w:rPr>
                <w:spacing w:val="-4"/>
                <w:w w:val="105"/>
                <w:sz w:val="8"/>
              </w:rPr>
              <w:t xml:space="preserve"> </w:t>
            </w:r>
            <w:r>
              <w:rPr>
                <w:w w:val="105"/>
                <w:sz w:val="8"/>
              </w:rPr>
              <w:t>como</w:t>
            </w:r>
            <w:r>
              <w:rPr>
                <w:spacing w:val="-4"/>
                <w:w w:val="105"/>
                <w:sz w:val="8"/>
              </w:rPr>
              <w:t xml:space="preserve"> </w:t>
            </w:r>
            <w:r>
              <w:rPr>
                <w:w w:val="105"/>
                <w:sz w:val="8"/>
              </w:rPr>
              <w:t xml:space="preserve">vigías </w:t>
            </w:r>
            <w:r>
              <w:rPr>
                <w:spacing w:val="-3"/>
                <w:w w:val="105"/>
                <w:sz w:val="8"/>
              </w:rPr>
              <w:t>ocupacionales.</w:t>
            </w:r>
          </w:p>
          <w:p w14:paraId="7054BA1E" w14:textId="77777777" w:rsidR="00F23D6F" w:rsidRDefault="005056AC">
            <w:pPr>
              <w:pStyle w:val="TableParagraph"/>
              <w:numPr>
                <w:ilvl w:val="0"/>
                <w:numId w:val="35"/>
              </w:numPr>
              <w:tabs>
                <w:tab w:val="left" w:pos="96"/>
              </w:tabs>
              <w:spacing w:before="12" w:line="268" w:lineRule="auto"/>
              <w:ind w:right="19" w:firstLine="0"/>
              <w:rPr>
                <w:sz w:val="8"/>
              </w:rPr>
            </w:pPr>
            <w:r>
              <w:rPr>
                <w:spacing w:val="-2"/>
                <w:w w:val="105"/>
                <w:sz w:val="8"/>
              </w:rPr>
              <w:t>Los</w:t>
            </w:r>
            <w:r>
              <w:rPr>
                <w:spacing w:val="-6"/>
                <w:w w:val="105"/>
                <w:sz w:val="8"/>
              </w:rPr>
              <w:t xml:space="preserve"> </w:t>
            </w:r>
            <w:r>
              <w:rPr>
                <w:spacing w:val="-3"/>
                <w:w w:val="105"/>
                <w:sz w:val="8"/>
              </w:rPr>
              <w:t>pensionados</w:t>
            </w:r>
            <w:r>
              <w:rPr>
                <w:spacing w:val="-6"/>
                <w:w w:val="105"/>
                <w:sz w:val="8"/>
              </w:rPr>
              <w:t xml:space="preserve"> </w:t>
            </w:r>
            <w:r>
              <w:rPr>
                <w:spacing w:val="-2"/>
                <w:w w:val="105"/>
                <w:sz w:val="8"/>
              </w:rPr>
              <w:t>por</w:t>
            </w:r>
            <w:r>
              <w:rPr>
                <w:spacing w:val="-6"/>
                <w:w w:val="105"/>
                <w:sz w:val="8"/>
              </w:rPr>
              <w:t xml:space="preserve"> </w:t>
            </w:r>
            <w:r>
              <w:rPr>
                <w:spacing w:val="-3"/>
                <w:w w:val="105"/>
                <w:sz w:val="8"/>
              </w:rPr>
              <w:t>invalidez</w:t>
            </w:r>
            <w:r>
              <w:rPr>
                <w:spacing w:val="-7"/>
                <w:w w:val="105"/>
                <w:sz w:val="8"/>
              </w:rPr>
              <w:t xml:space="preserve"> </w:t>
            </w:r>
            <w:r>
              <w:rPr>
                <w:spacing w:val="-2"/>
                <w:w w:val="105"/>
                <w:sz w:val="8"/>
              </w:rPr>
              <w:t>por</w:t>
            </w:r>
            <w:r>
              <w:rPr>
                <w:spacing w:val="-6"/>
                <w:w w:val="105"/>
                <w:sz w:val="8"/>
              </w:rPr>
              <w:t xml:space="preserve"> </w:t>
            </w:r>
            <w:r>
              <w:rPr>
                <w:w w:val="105"/>
                <w:sz w:val="8"/>
              </w:rPr>
              <w:t>riesgos</w:t>
            </w:r>
            <w:r>
              <w:rPr>
                <w:spacing w:val="-6"/>
                <w:w w:val="105"/>
                <w:sz w:val="8"/>
              </w:rPr>
              <w:t xml:space="preserve"> </w:t>
            </w:r>
            <w:r>
              <w:rPr>
                <w:w w:val="105"/>
                <w:sz w:val="8"/>
              </w:rPr>
              <w:t>profesionales,</w:t>
            </w:r>
            <w:r>
              <w:rPr>
                <w:spacing w:val="-6"/>
                <w:w w:val="105"/>
                <w:sz w:val="8"/>
              </w:rPr>
              <w:t xml:space="preserve"> </w:t>
            </w:r>
            <w:r>
              <w:rPr>
                <w:w w:val="105"/>
                <w:sz w:val="8"/>
              </w:rPr>
              <w:t>deberán</w:t>
            </w:r>
            <w:r>
              <w:rPr>
                <w:spacing w:val="-7"/>
                <w:w w:val="105"/>
                <w:sz w:val="8"/>
              </w:rPr>
              <w:t xml:space="preserve"> </w:t>
            </w:r>
            <w:r>
              <w:rPr>
                <w:spacing w:val="-3"/>
                <w:w w:val="105"/>
                <w:sz w:val="8"/>
              </w:rPr>
              <w:t>mantener</w:t>
            </w:r>
            <w:r>
              <w:rPr>
                <w:spacing w:val="-6"/>
                <w:w w:val="105"/>
                <w:sz w:val="8"/>
              </w:rPr>
              <w:t xml:space="preserve"> </w:t>
            </w:r>
            <w:r>
              <w:rPr>
                <w:w w:val="105"/>
                <w:sz w:val="8"/>
              </w:rPr>
              <w:t>actualizada</w:t>
            </w:r>
            <w:r>
              <w:rPr>
                <w:spacing w:val="-9"/>
                <w:w w:val="105"/>
                <w:sz w:val="8"/>
              </w:rPr>
              <w:t xml:space="preserve"> </w:t>
            </w:r>
            <w:r>
              <w:rPr>
                <w:w w:val="105"/>
                <w:sz w:val="8"/>
              </w:rPr>
              <w:t>la</w:t>
            </w:r>
            <w:r>
              <w:rPr>
                <w:spacing w:val="-9"/>
                <w:w w:val="105"/>
                <w:sz w:val="8"/>
              </w:rPr>
              <w:t xml:space="preserve"> </w:t>
            </w:r>
            <w:r>
              <w:rPr>
                <w:w w:val="105"/>
                <w:sz w:val="8"/>
              </w:rPr>
              <w:t>información</w:t>
            </w:r>
            <w:r>
              <w:rPr>
                <w:spacing w:val="-7"/>
                <w:w w:val="105"/>
                <w:sz w:val="8"/>
              </w:rPr>
              <w:t xml:space="preserve"> </w:t>
            </w:r>
            <w:r>
              <w:rPr>
                <w:w w:val="105"/>
                <w:sz w:val="8"/>
              </w:rPr>
              <w:t>sobre</w:t>
            </w:r>
            <w:r>
              <w:rPr>
                <w:spacing w:val="-9"/>
                <w:w w:val="105"/>
                <w:sz w:val="8"/>
              </w:rPr>
              <w:t xml:space="preserve"> </w:t>
            </w:r>
            <w:r>
              <w:rPr>
                <w:w w:val="105"/>
                <w:sz w:val="8"/>
              </w:rPr>
              <w:t>su</w:t>
            </w:r>
            <w:r>
              <w:rPr>
                <w:spacing w:val="-7"/>
                <w:w w:val="105"/>
                <w:sz w:val="8"/>
              </w:rPr>
              <w:t xml:space="preserve"> </w:t>
            </w:r>
            <w:r>
              <w:rPr>
                <w:w w:val="105"/>
                <w:sz w:val="8"/>
              </w:rPr>
              <w:t>domicilio,</w:t>
            </w:r>
            <w:r>
              <w:rPr>
                <w:spacing w:val="-6"/>
                <w:w w:val="105"/>
                <w:sz w:val="8"/>
              </w:rPr>
              <w:t xml:space="preserve"> </w:t>
            </w:r>
            <w:r>
              <w:rPr>
                <w:w w:val="105"/>
                <w:sz w:val="8"/>
              </w:rPr>
              <w:t>teléfono</w:t>
            </w:r>
            <w:r>
              <w:rPr>
                <w:spacing w:val="-9"/>
                <w:w w:val="105"/>
                <w:sz w:val="8"/>
              </w:rPr>
              <w:t xml:space="preserve"> </w:t>
            </w:r>
            <w:r>
              <w:rPr>
                <w:w w:val="105"/>
                <w:sz w:val="8"/>
              </w:rPr>
              <w:t>y</w:t>
            </w:r>
            <w:r>
              <w:rPr>
                <w:spacing w:val="-7"/>
                <w:w w:val="105"/>
                <w:sz w:val="8"/>
              </w:rPr>
              <w:t xml:space="preserve"> </w:t>
            </w:r>
            <w:r>
              <w:rPr>
                <w:w w:val="105"/>
                <w:sz w:val="8"/>
              </w:rPr>
              <w:t>demás</w:t>
            </w:r>
            <w:r>
              <w:rPr>
                <w:spacing w:val="-6"/>
                <w:w w:val="105"/>
                <w:sz w:val="8"/>
              </w:rPr>
              <w:t xml:space="preserve"> </w:t>
            </w:r>
            <w:r>
              <w:rPr>
                <w:w w:val="105"/>
                <w:sz w:val="8"/>
              </w:rPr>
              <w:t>datos</w:t>
            </w:r>
            <w:r>
              <w:rPr>
                <w:spacing w:val="-6"/>
                <w:w w:val="105"/>
                <w:sz w:val="8"/>
              </w:rPr>
              <w:t xml:space="preserve"> </w:t>
            </w:r>
            <w:r>
              <w:rPr>
                <w:w w:val="105"/>
                <w:sz w:val="8"/>
              </w:rPr>
              <w:t>que</w:t>
            </w:r>
            <w:r>
              <w:rPr>
                <w:spacing w:val="-9"/>
                <w:w w:val="105"/>
                <w:sz w:val="8"/>
              </w:rPr>
              <w:t xml:space="preserve"> </w:t>
            </w:r>
            <w:r>
              <w:rPr>
                <w:w w:val="105"/>
                <w:sz w:val="8"/>
              </w:rPr>
              <w:t>sirvan</w:t>
            </w:r>
            <w:r>
              <w:rPr>
                <w:spacing w:val="-7"/>
                <w:w w:val="105"/>
                <w:sz w:val="8"/>
              </w:rPr>
              <w:t xml:space="preserve"> </w:t>
            </w:r>
            <w:r>
              <w:rPr>
                <w:w w:val="105"/>
                <w:sz w:val="8"/>
              </w:rPr>
              <w:t>para</w:t>
            </w:r>
            <w:r>
              <w:rPr>
                <w:spacing w:val="-9"/>
                <w:w w:val="105"/>
                <w:sz w:val="8"/>
              </w:rPr>
              <w:t xml:space="preserve"> </w:t>
            </w:r>
            <w:r>
              <w:rPr>
                <w:w w:val="105"/>
                <w:sz w:val="8"/>
              </w:rPr>
              <w:t>efectuar</w:t>
            </w:r>
            <w:r>
              <w:rPr>
                <w:spacing w:val="-6"/>
                <w:w w:val="105"/>
                <w:sz w:val="8"/>
              </w:rPr>
              <w:t xml:space="preserve"> </w:t>
            </w:r>
            <w:r>
              <w:rPr>
                <w:spacing w:val="-2"/>
                <w:w w:val="105"/>
                <w:sz w:val="8"/>
              </w:rPr>
              <w:t>las</w:t>
            </w:r>
            <w:r>
              <w:rPr>
                <w:spacing w:val="-6"/>
                <w:w w:val="105"/>
                <w:sz w:val="8"/>
              </w:rPr>
              <w:t xml:space="preserve"> </w:t>
            </w:r>
            <w:r>
              <w:rPr>
                <w:w w:val="105"/>
                <w:sz w:val="8"/>
              </w:rPr>
              <w:t>visitas</w:t>
            </w:r>
            <w:r>
              <w:rPr>
                <w:spacing w:val="-6"/>
                <w:w w:val="105"/>
                <w:sz w:val="8"/>
              </w:rPr>
              <w:t xml:space="preserve"> </w:t>
            </w:r>
            <w:r>
              <w:rPr>
                <w:w w:val="105"/>
                <w:sz w:val="8"/>
              </w:rPr>
              <w:t>de reconocimiento.</w:t>
            </w:r>
          </w:p>
          <w:p w14:paraId="7D750F26" w14:textId="77777777" w:rsidR="00F23D6F" w:rsidRDefault="005056AC">
            <w:pPr>
              <w:pStyle w:val="TableParagraph"/>
              <w:numPr>
                <w:ilvl w:val="0"/>
                <w:numId w:val="35"/>
              </w:numPr>
              <w:tabs>
                <w:tab w:val="left" w:pos="118"/>
              </w:tabs>
              <w:ind w:left="117" w:hanging="94"/>
              <w:rPr>
                <w:sz w:val="8"/>
              </w:rPr>
            </w:pPr>
            <w:r>
              <w:rPr>
                <w:spacing w:val="-2"/>
                <w:w w:val="105"/>
                <w:sz w:val="8"/>
              </w:rPr>
              <w:t>Los</w:t>
            </w:r>
            <w:r>
              <w:rPr>
                <w:spacing w:val="-6"/>
                <w:w w:val="105"/>
                <w:sz w:val="8"/>
              </w:rPr>
              <w:t xml:space="preserve"> </w:t>
            </w:r>
            <w:r>
              <w:rPr>
                <w:spacing w:val="-3"/>
                <w:w w:val="105"/>
                <w:sz w:val="8"/>
              </w:rPr>
              <w:t>pensionados</w:t>
            </w:r>
            <w:r>
              <w:rPr>
                <w:spacing w:val="-6"/>
                <w:w w:val="105"/>
                <w:sz w:val="8"/>
              </w:rPr>
              <w:t xml:space="preserve"> </w:t>
            </w:r>
            <w:r>
              <w:rPr>
                <w:spacing w:val="-2"/>
                <w:w w:val="105"/>
                <w:sz w:val="8"/>
              </w:rPr>
              <w:t>por</w:t>
            </w:r>
            <w:r>
              <w:rPr>
                <w:spacing w:val="-6"/>
                <w:w w:val="105"/>
                <w:sz w:val="8"/>
              </w:rPr>
              <w:t xml:space="preserve"> </w:t>
            </w:r>
            <w:r>
              <w:rPr>
                <w:spacing w:val="-3"/>
                <w:w w:val="105"/>
                <w:sz w:val="8"/>
              </w:rPr>
              <w:t>invalidez</w:t>
            </w:r>
            <w:r>
              <w:rPr>
                <w:spacing w:val="-7"/>
                <w:w w:val="105"/>
                <w:sz w:val="8"/>
              </w:rPr>
              <w:t xml:space="preserve"> </w:t>
            </w:r>
            <w:r>
              <w:rPr>
                <w:spacing w:val="-2"/>
                <w:w w:val="105"/>
                <w:sz w:val="8"/>
              </w:rPr>
              <w:t>por</w:t>
            </w:r>
            <w:r>
              <w:rPr>
                <w:spacing w:val="-6"/>
                <w:w w:val="105"/>
                <w:sz w:val="8"/>
              </w:rPr>
              <w:t xml:space="preserve"> </w:t>
            </w:r>
            <w:r>
              <w:rPr>
                <w:w w:val="105"/>
                <w:sz w:val="8"/>
              </w:rPr>
              <w:t>riesgos</w:t>
            </w:r>
            <w:r>
              <w:rPr>
                <w:spacing w:val="-6"/>
                <w:w w:val="105"/>
                <w:sz w:val="8"/>
              </w:rPr>
              <w:t xml:space="preserve"> </w:t>
            </w:r>
            <w:r>
              <w:rPr>
                <w:w w:val="105"/>
                <w:sz w:val="8"/>
              </w:rPr>
              <w:t>profesionales,</w:t>
            </w:r>
            <w:r>
              <w:rPr>
                <w:spacing w:val="-6"/>
                <w:w w:val="105"/>
                <w:sz w:val="8"/>
              </w:rPr>
              <w:t xml:space="preserve"> </w:t>
            </w:r>
            <w:r>
              <w:rPr>
                <w:w w:val="105"/>
                <w:sz w:val="8"/>
              </w:rPr>
              <w:t>deberán</w:t>
            </w:r>
            <w:r>
              <w:rPr>
                <w:spacing w:val="-7"/>
                <w:w w:val="105"/>
                <w:sz w:val="8"/>
              </w:rPr>
              <w:t xml:space="preserve"> </w:t>
            </w:r>
            <w:r>
              <w:rPr>
                <w:w w:val="105"/>
                <w:sz w:val="8"/>
              </w:rPr>
              <w:t>informar</w:t>
            </w:r>
            <w:r>
              <w:rPr>
                <w:spacing w:val="-6"/>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entidad</w:t>
            </w:r>
            <w:r>
              <w:rPr>
                <w:spacing w:val="-7"/>
                <w:w w:val="105"/>
                <w:sz w:val="8"/>
              </w:rPr>
              <w:t xml:space="preserve"> </w:t>
            </w:r>
            <w:r>
              <w:rPr>
                <w:w w:val="105"/>
                <w:sz w:val="8"/>
              </w:rPr>
              <w:t>administradora</w:t>
            </w:r>
            <w:r>
              <w:rPr>
                <w:spacing w:val="-9"/>
                <w:w w:val="105"/>
                <w:sz w:val="8"/>
              </w:rPr>
              <w:t xml:space="preserve"> </w:t>
            </w:r>
            <w:r>
              <w:rPr>
                <w:w w:val="105"/>
                <w:sz w:val="8"/>
              </w:rPr>
              <w:t>de</w:t>
            </w:r>
            <w:r>
              <w:rPr>
                <w:spacing w:val="-9"/>
                <w:w w:val="105"/>
                <w:sz w:val="8"/>
              </w:rPr>
              <w:t xml:space="preserve"> </w:t>
            </w:r>
            <w:r>
              <w:rPr>
                <w:w w:val="105"/>
                <w:sz w:val="8"/>
              </w:rPr>
              <w:t>riesgos</w:t>
            </w:r>
            <w:r>
              <w:rPr>
                <w:spacing w:val="-6"/>
                <w:w w:val="105"/>
                <w:sz w:val="8"/>
              </w:rPr>
              <w:t xml:space="preserve"> </w:t>
            </w:r>
            <w:r>
              <w:rPr>
                <w:spacing w:val="-3"/>
                <w:w w:val="105"/>
                <w:sz w:val="8"/>
              </w:rPr>
              <w:t>profesionales</w:t>
            </w:r>
            <w:r>
              <w:rPr>
                <w:spacing w:val="-6"/>
                <w:w w:val="105"/>
                <w:sz w:val="8"/>
              </w:rPr>
              <w:t xml:space="preserve"> </w:t>
            </w:r>
            <w:r>
              <w:rPr>
                <w:w w:val="105"/>
                <w:sz w:val="8"/>
              </w:rPr>
              <w:t>correspondiente,</w:t>
            </w:r>
            <w:r>
              <w:rPr>
                <w:spacing w:val="-6"/>
                <w:w w:val="105"/>
                <w:sz w:val="8"/>
              </w:rPr>
              <w:t xml:space="preserve"> </w:t>
            </w:r>
            <w:r>
              <w:rPr>
                <w:spacing w:val="-2"/>
                <w:w w:val="105"/>
                <w:sz w:val="8"/>
              </w:rPr>
              <w:t>del</w:t>
            </w:r>
            <w:r>
              <w:rPr>
                <w:spacing w:val="-8"/>
                <w:w w:val="105"/>
                <w:sz w:val="8"/>
              </w:rPr>
              <w:t xml:space="preserve"> </w:t>
            </w:r>
            <w:r>
              <w:rPr>
                <w:w w:val="105"/>
                <w:sz w:val="8"/>
              </w:rPr>
              <w:t>momento</w:t>
            </w:r>
            <w:r>
              <w:rPr>
                <w:spacing w:val="-9"/>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desaparezca</w:t>
            </w:r>
            <w:r>
              <w:rPr>
                <w:spacing w:val="-9"/>
                <w:w w:val="105"/>
                <w:sz w:val="8"/>
              </w:rPr>
              <w:t xml:space="preserve"> </w:t>
            </w:r>
            <w:r>
              <w:rPr>
                <w:w w:val="105"/>
                <w:sz w:val="8"/>
              </w:rPr>
              <w:t>o</w:t>
            </w:r>
          </w:p>
          <w:p w14:paraId="0ED3278F" w14:textId="77777777" w:rsidR="00F23D6F" w:rsidRDefault="005056AC">
            <w:pPr>
              <w:pStyle w:val="TableParagraph"/>
              <w:spacing w:before="11" w:line="70" w:lineRule="exact"/>
              <w:ind w:left="23"/>
              <w:rPr>
                <w:sz w:val="8"/>
              </w:rPr>
            </w:pPr>
            <w:r>
              <w:rPr>
                <w:w w:val="105"/>
                <w:sz w:val="8"/>
              </w:rPr>
              <w:t>se modifique la causa por la cual se otorgó la pensión.</w:t>
            </w:r>
          </w:p>
        </w:tc>
      </w:tr>
      <w:tr w:rsidR="00F23D6F" w14:paraId="4EA67AD7" w14:textId="77777777">
        <w:trPr>
          <w:trHeight w:val="818"/>
        </w:trPr>
        <w:tc>
          <w:tcPr>
            <w:tcW w:w="1334" w:type="dxa"/>
          </w:tcPr>
          <w:p w14:paraId="27CA0599" w14:textId="77777777" w:rsidR="00F23D6F" w:rsidRDefault="00F23D6F">
            <w:pPr>
              <w:pStyle w:val="TableParagraph"/>
              <w:rPr>
                <w:rFonts w:ascii="Times New Roman"/>
                <w:sz w:val="8"/>
              </w:rPr>
            </w:pPr>
          </w:p>
          <w:p w14:paraId="0C45956D" w14:textId="77777777" w:rsidR="00F23D6F" w:rsidRDefault="00F23D6F">
            <w:pPr>
              <w:pStyle w:val="TableParagraph"/>
              <w:rPr>
                <w:rFonts w:ascii="Times New Roman"/>
                <w:sz w:val="8"/>
              </w:rPr>
            </w:pPr>
          </w:p>
          <w:p w14:paraId="64823E14" w14:textId="77777777" w:rsidR="00F23D6F" w:rsidRDefault="00F23D6F">
            <w:pPr>
              <w:pStyle w:val="TableParagraph"/>
              <w:rPr>
                <w:rFonts w:ascii="Times New Roman"/>
                <w:sz w:val="8"/>
              </w:rPr>
            </w:pPr>
          </w:p>
          <w:p w14:paraId="73946A0B" w14:textId="77777777" w:rsidR="00F23D6F" w:rsidRDefault="00F23D6F">
            <w:pPr>
              <w:pStyle w:val="TableParagraph"/>
              <w:spacing w:before="1"/>
              <w:rPr>
                <w:rFonts w:ascii="Times New Roman"/>
                <w:sz w:val="8"/>
              </w:rPr>
            </w:pPr>
          </w:p>
          <w:p w14:paraId="1FB50D9A" w14:textId="77777777" w:rsidR="00F23D6F" w:rsidRDefault="005056AC">
            <w:pPr>
              <w:pStyle w:val="TableParagraph"/>
              <w:spacing w:before="1"/>
              <w:ind w:right="397"/>
              <w:jc w:val="right"/>
              <w:rPr>
                <w:b/>
                <w:sz w:val="8"/>
              </w:rPr>
            </w:pPr>
            <w:r>
              <w:rPr>
                <w:b/>
                <w:w w:val="105"/>
                <w:sz w:val="8"/>
              </w:rPr>
              <w:t>Decreto 1295</w:t>
            </w:r>
          </w:p>
        </w:tc>
        <w:tc>
          <w:tcPr>
            <w:tcW w:w="974" w:type="dxa"/>
          </w:tcPr>
          <w:p w14:paraId="7FD78C1B" w14:textId="77777777" w:rsidR="00F23D6F" w:rsidRDefault="00F23D6F">
            <w:pPr>
              <w:pStyle w:val="TableParagraph"/>
              <w:rPr>
                <w:rFonts w:ascii="Times New Roman"/>
                <w:sz w:val="8"/>
              </w:rPr>
            </w:pPr>
          </w:p>
          <w:p w14:paraId="0B26ECBC" w14:textId="77777777" w:rsidR="00F23D6F" w:rsidRDefault="00F23D6F">
            <w:pPr>
              <w:pStyle w:val="TableParagraph"/>
              <w:rPr>
                <w:rFonts w:ascii="Times New Roman"/>
                <w:sz w:val="8"/>
              </w:rPr>
            </w:pPr>
          </w:p>
          <w:p w14:paraId="6F54A4C3" w14:textId="77777777" w:rsidR="00F23D6F" w:rsidRDefault="00F23D6F">
            <w:pPr>
              <w:pStyle w:val="TableParagraph"/>
              <w:rPr>
                <w:rFonts w:ascii="Times New Roman"/>
                <w:sz w:val="8"/>
              </w:rPr>
            </w:pPr>
          </w:p>
          <w:p w14:paraId="1D41BD16" w14:textId="77777777" w:rsidR="00F23D6F" w:rsidRDefault="00F23D6F">
            <w:pPr>
              <w:pStyle w:val="TableParagraph"/>
              <w:spacing w:before="1"/>
              <w:rPr>
                <w:rFonts w:ascii="Times New Roman"/>
                <w:sz w:val="8"/>
              </w:rPr>
            </w:pPr>
          </w:p>
          <w:p w14:paraId="7DFFAC5C" w14:textId="77777777" w:rsidR="00F23D6F" w:rsidRDefault="005056AC">
            <w:pPr>
              <w:pStyle w:val="TableParagraph"/>
              <w:spacing w:before="1"/>
              <w:ind w:left="69" w:right="59"/>
              <w:jc w:val="center"/>
              <w:rPr>
                <w:b/>
                <w:sz w:val="8"/>
              </w:rPr>
            </w:pPr>
            <w:r>
              <w:rPr>
                <w:b/>
                <w:w w:val="105"/>
                <w:sz w:val="8"/>
              </w:rPr>
              <w:t>1994</w:t>
            </w:r>
          </w:p>
        </w:tc>
        <w:tc>
          <w:tcPr>
            <w:tcW w:w="1379" w:type="dxa"/>
          </w:tcPr>
          <w:p w14:paraId="54844E8A" w14:textId="77777777" w:rsidR="00F23D6F" w:rsidRDefault="00F23D6F">
            <w:pPr>
              <w:pStyle w:val="TableParagraph"/>
              <w:rPr>
                <w:rFonts w:ascii="Times New Roman"/>
                <w:sz w:val="8"/>
              </w:rPr>
            </w:pPr>
          </w:p>
          <w:p w14:paraId="72C5ED8E" w14:textId="77777777" w:rsidR="00F23D6F" w:rsidRDefault="00F23D6F">
            <w:pPr>
              <w:pStyle w:val="TableParagraph"/>
              <w:rPr>
                <w:rFonts w:ascii="Times New Roman"/>
                <w:sz w:val="8"/>
              </w:rPr>
            </w:pPr>
          </w:p>
          <w:p w14:paraId="2E37503B" w14:textId="77777777" w:rsidR="00F23D6F" w:rsidRDefault="00F23D6F">
            <w:pPr>
              <w:pStyle w:val="TableParagraph"/>
              <w:rPr>
                <w:rFonts w:ascii="Times New Roman"/>
                <w:sz w:val="8"/>
              </w:rPr>
            </w:pPr>
          </w:p>
          <w:p w14:paraId="1B0DB3CA" w14:textId="77777777" w:rsidR="00F23D6F" w:rsidRDefault="00F23D6F">
            <w:pPr>
              <w:pStyle w:val="TableParagraph"/>
              <w:spacing w:before="11"/>
              <w:rPr>
                <w:rFonts w:ascii="Times New Roman"/>
                <w:sz w:val="7"/>
              </w:rPr>
            </w:pPr>
          </w:p>
          <w:p w14:paraId="77B70361" w14:textId="77777777" w:rsidR="00F23D6F" w:rsidRDefault="005056AC">
            <w:pPr>
              <w:pStyle w:val="TableParagraph"/>
              <w:ind w:left="13"/>
              <w:jc w:val="center"/>
              <w:rPr>
                <w:sz w:val="8"/>
              </w:rPr>
            </w:pPr>
            <w:r>
              <w:rPr>
                <w:w w:val="105"/>
                <w:sz w:val="8"/>
              </w:rPr>
              <w:t>Ministerio de Gobierno</w:t>
            </w:r>
          </w:p>
        </w:tc>
        <w:tc>
          <w:tcPr>
            <w:tcW w:w="2618" w:type="dxa"/>
          </w:tcPr>
          <w:p w14:paraId="43098684" w14:textId="77777777" w:rsidR="00F23D6F" w:rsidRDefault="00F23D6F">
            <w:pPr>
              <w:pStyle w:val="TableParagraph"/>
              <w:rPr>
                <w:rFonts w:ascii="Times New Roman"/>
                <w:sz w:val="8"/>
              </w:rPr>
            </w:pPr>
          </w:p>
          <w:p w14:paraId="5F7A4D8B" w14:textId="77777777" w:rsidR="00F23D6F" w:rsidRDefault="00F23D6F">
            <w:pPr>
              <w:pStyle w:val="TableParagraph"/>
              <w:rPr>
                <w:rFonts w:ascii="Times New Roman"/>
                <w:sz w:val="8"/>
              </w:rPr>
            </w:pPr>
          </w:p>
          <w:p w14:paraId="71FDB44C" w14:textId="77777777" w:rsidR="00F23D6F" w:rsidRDefault="00F23D6F">
            <w:pPr>
              <w:pStyle w:val="TableParagraph"/>
              <w:rPr>
                <w:rFonts w:ascii="Times New Roman"/>
                <w:sz w:val="8"/>
              </w:rPr>
            </w:pPr>
          </w:p>
          <w:p w14:paraId="2CFAA98B" w14:textId="77777777" w:rsidR="00F23D6F" w:rsidRDefault="00F23D6F">
            <w:pPr>
              <w:pStyle w:val="TableParagraph"/>
              <w:spacing w:before="11"/>
              <w:rPr>
                <w:rFonts w:ascii="Times New Roman"/>
                <w:sz w:val="7"/>
              </w:rPr>
            </w:pPr>
          </w:p>
          <w:p w14:paraId="2746FC8F" w14:textId="77777777" w:rsidR="00F23D6F" w:rsidRDefault="005056AC">
            <w:pPr>
              <w:pStyle w:val="TableParagraph"/>
              <w:ind w:left="21"/>
              <w:rPr>
                <w:sz w:val="8"/>
              </w:rPr>
            </w:pPr>
            <w:r>
              <w:rPr>
                <w:w w:val="105"/>
                <w:sz w:val="8"/>
              </w:rPr>
              <w:t>Por el cual se determina el sistema de riesgos profesionales.</w:t>
            </w:r>
          </w:p>
        </w:tc>
        <w:tc>
          <w:tcPr>
            <w:tcW w:w="1319" w:type="dxa"/>
          </w:tcPr>
          <w:p w14:paraId="6953C33A" w14:textId="77777777" w:rsidR="00F23D6F" w:rsidRDefault="00F23D6F">
            <w:pPr>
              <w:pStyle w:val="TableParagraph"/>
              <w:rPr>
                <w:rFonts w:ascii="Times New Roman"/>
                <w:sz w:val="8"/>
              </w:rPr>
            </w:pPr>
          </w:p>
          <w:p w14:paraId="4D757AA3" w14:textId="77777777" w:rsidR="00F23D6F" w:rsidRDefault="00F23D6F">
            <w:pPr>
              <w:pStyle w:val="TableParagraph"/>
              <w:rPr>
                <w:rFonts w:ascii="Times New Roman"/>
                <w:sz w:val="8"/>
              </w:rPr>
            </w:pPr>
          </w:p>
          <w:p w14:paraId="2EEE8EA4" w14:textId="77777777" w:rsidR="00F23D6F" w:rsidRDefault="00F23D6F">
            <w:pPr>
              <w:pStyle w:val="TableParagraph"/>
              <w:rPr>
                <w:rFonts w:ascii="Times New Roman"/>
                <w:sz w:val="8"/>
              </w:rPr>
            </w:pPr>
          </w:p>
          <w:p w14:paraId="10E2F1BD" w14:textId="77777777" w:rsidR="00F23D6F" w:rsidRDefault="00F23D6F">
            <w:pPr>
              <w:pStyle w:val="TableParagraph"/>
              <w:spacing w:before="11"/>
              <w:rPr>
                <w:rFonts w:ascii="Times New Roman"/>
                <w:sz w:val="7"/>
              </w:rPr>
            </w:pPr>
          </w:p>
          <w:p w14:paraId="6D609010" w14:textId="77777777" w:rsidR="00F23D6F" w:rsidRDefault="005056AC">
            <w:pPr>
              <w:pStyle w:val="TableParagraph"/>
              <w:ind w:left="17" w:right="2"/>
              <w:jc w:val="center"/>
              <w:rPr>
                <w:sz w:val="8"/>
              </w:rPr>
            </w:pPr>
            <w:r>
              <w:rPr>
                <w:w w:val="105"/>
                <w:sz w:val="8"/>
              </w:rPr>
              <w:t>ART: 56</w:t>
            </w:r>
          </w:p>
        </w:tc>
        <w:tc>
          <w:tcPr>
            <w:tcW w:w="6787" w:type="dxa"/>
          </w:tcPr>
          <w:p w14:paraId="2C839CB1" w14:textId="77777777" w:rsidR="00F23D6F" w:rsidRDefault="005056AC">
            <w:pPr>
              <w:pStyle w:val="TableParagraph"/>
              <w:spacing w:before="58"/>
              <w:ind w:left="23"/>
              <w:rPr>
                <w:sz w:val="8"/>
              </w:rPr>
            </w:pPr>
            <w:r>
              <w:rPr>
                <w:w w:val="105"/>
                <w:sz w:val="8"/>
              </w:rPr>
              <w:t>RESPONSABLES DE LA PREVENCIÓN DE RIESGOS PROFESIONALES</w:t>
            </w:r>
          </w:p>
          <w:p w14:paraId="501EF4E9" w14:textId="77777777" w:rsidR="00F23D6F" w:rsidRDefault="005056AC">
            <w:pPr>
              <w:pStyle w:val="TableParagraph"/>
              <w:spacing w:before="11" w:line="268" w:lineRule="auto"/>
              <w:ind w:left="23" w:right="16"/>
              <w:rPr>
                <w:sz w:val="8"/>
              </w:rPr>
            </w:pPr>
            <w:r>
              <w:rPr>
                <w:w w:val="105"/>
                <w:sz w:val="8"/>
              </w:rPr>
              <w:t xml:space="preserve">La prevención de Riesgos </w:t>
            </w:r>
            <w:r>
              <w:rPr>
                <w:spacing w:val="-3"/>
                <w:w w:val="105"/>
                <w:sz w:val="8"/>
              </w:rPr>
              <w:t xml:space="preserve">Profesionales </w:t>
            </w:r>
            <w:r>
              <w:rPr>
                <w:w w:val="105"/>
                <w:sz w:val="8"/>
              </w:rPr>
              <w:t xml:space="preserve">es </w:t>
            </w:r>
            <w:r>
              <w:rPr>
                <w:spacing w:val="-2"/>
                <w:w w:val="105"/>
                <w:sz w:val="8"/>
              </w:rPr>
              <w:t xml:space="preserve">responsabilidad </w:t>
            </w:r>
            <w:r>
              <w:rPr>
                <w:w w:val="105"/>
                <w:sz w:val="8"/>
              </w:rPr>
              <w:t xml:space="preserve">de </w:t>
            </w:r>
            <w:r>
              <w:rPr>
                <w:spacing w:val="-2"/>
                <w:w w:val="105"/>
                <w:sz w:val="8"/>
              </w:rPr>
              <w:t xml:space="preserve">los </w:t>
            </w:r>
            <w:r>
              <w:rPr>
                <w:spacing w:val="-3"/>
                <w:w w:val="105"/>
                <w:sz w:val="8"/>
              </w:rPr>
              <w:t xml:space="preserve">empleadores. </w:t>
            </w:r>
            <w:r>
              <w:rPr>
                <w:w w:val="105"/>
                <w:sz w:val="8"/>
              </w:rPr>
              <w:t xml:space="preserve">Corresponde al Gobierno </w:t>
            </w:r>
            <w:r>
              <w:rPr>
                <w:spacing w:val="-3"/>
                <w:w w:val="105"/>
                <w:sz w:val="8"/>
              </w:rPr>
              <w:t xml:space="preserve">Nacional expedir </w:t>
            </w:r>
            <w:r>
              <w:rPr>
                <w:spacing w:val="-2"/>
                <w:w w:val="105"/>
                <w:sz w:val="8"/>
              </w:rPr>
              <w:t xml:space="preserve">las </w:t>
            </w:r>
            <w:r>
              <w:rPr>
                <w:w w:val="105"/>
                <w:sz w:val="8"/>
              </w:rPr>
              <w:t xml:space="preserve">normas </w:t>
            </w:r>
            <w:r>
              <w:rPr>
                <w:spacing w:val="-3"/>
                <w:w w:val="105"/>
                <w:sz w:val="8"/>
              </w:rPr>
              <w:t xml:space="preserve">reglamentarias </w:t>
            </w:r>
            <w:r>
              <w:rPr>
                <w:w w:val="105"/>
                <w:sz w:val="8"/>
              </w:rPr>
              <w:t xml:space="preserve">técnicas tendientes a garantizar la seguridad de </w:t>
            </w:r>
            <w:r>
              <w:rPr>
                <w:spacing w:val="-2"/>
                <w:w w:val="105"/>
                <w:sz w:val="8"/>
              </w:rPr>
              <w:t xml:space="preserve">los </w:t>
            </w:r>
            <w:r>
              <w:rPr>
                <w:w w:val="105"/>
                <w:sz w:val="8"/>
              </w:rPr>
              <w:t xml:space="preserve">trabajadores y de la población en </w:t>
            </w:r>
            <w:r>
              <w:rPr>
                <w:spacing w:val="-3"/>
                <w:w w:val="105"/>
                <w:sz w:val="8"/>
              </w:rPr>
              <w:t xml:space="preserve">general, </w:t>
            </w:r>
            <w:r>
              <w:rPr>
                <w:w w:val="105"/>
                <w:sz w:val="8"/>
              </w:rPr>
              <w:t xml:space="preserve">en la prevención de accidentes de trabajo y </w:t>
            </w:r>
            <w:r>
              <w:rPr>
                <w:spacing w:val="-3"/>
                <w:w w:val="105"/>
                <w:sz w:val="8"/>
              </w:rPr>
              <w:t xml:space="preserve">enfermedades </w:t>
            </w:r>
            <w:r>
              <w:rPr>
                <w:w w:val="105"/>
                <w:sz w:val="8"/>
              </w:rPr>
              <w:t>profesionales. Igualmente le corresponde ejercer la vigilancia y control</w:t>
            </w:r>
            <w:r>
              <w:rPr>
                <w:spacing w:val="-6"/>
                <w:w w:val="105"/>
                <w:sz w:val="8"/>
              </w:rPr>
              <w:t xml:space="preserve"> </w:t>
            </w:r>
            <w:r>
              <w:rPr>
                <w:w w:val="105"/>
                <w:sz w:val="8"/>
              </w:rPr>
              <w:t>de</w:t>
            </w:r>
            <w:r>
              <w:rPr>
                <w:spacing w:val="-7"/>
                <w:w w:val="105"/>
                <w:sz w:val="8"/>
              </w:rPr>
              <w:t xml:space="preserve"> </w:t>
            </w:r>
            <w:r>
              <w:rPr>
                <w:w w:val="105"/>
                <w:sz w:val="8"/>
              </w:rPr>
              <w:t>todas</w:t>
            </w:r>
            <w:r>
              <w:rPr>
                <w:spacing w:val="-4"/>
                <w:w w:val="105"/>
                <w:sz w:val="8"/>
              </w:rPr>
              <w:t xml:space="preserve"> </w:t>
            </w:r>
            <w:r>
              <w:rPr>
                <w:spacing w:val="-2"/>
                <w:w w:val="105"/>
                <w:sz w:val="8"/>
              </w:rPr>
              <w:t>las</w:t>
            </w:r>
            <w:r>
              <w:rPr>
                <w:spacing w:val="-4"/>
                <w:w w:val="105"/>
                <w:sz w:val="8"/>
              </w:rPr>
              <w:t xml:space="preserve"> </w:t>
            </w:r>
            <w:r>
              <w:rPr>
                <w:w w:val="105"/>
                <w:sz w:val="8"/>
              </w:rPr>
              <w:t>actividades,</w:t>
            </w:r>
            <w:r>
              <w:rPr>
                <w:spacing w:val="-4"/>
                <w:w w:val="105"/>
                <w:sz w:val="8"/>
              </w:rPr>
              <w:t xml:space="preserve"> </w:t>
            </w:r>
            <w:r>
              <w:rPr>
                <w:w w:val="105"/>
                <w:sz w:val="8"/>
              </w:rPr>
              <w:t>para</w:t>
            </w:r>
            <w:r>
              <w:rPr>
                <w:spacing w:val="-7"/>
                <w:w w:val="105"/>
                <w:sz w:val="8"/>
              </w:rPr>
              <w:t xml:space="preserve"> </w:t>
            </w:r>
            <w:r>
              <w:rPr>
                <w:w w:val="105"/>
                <w:sz w:val="8"/>
              </w:rPr>
              <w:t>la</w:t>
            </w:r>
            <w:r>
              <w:rPr>
                <w:spacing w:val="-7"/>
                <w:w w:val="105"/>
                <w:sz w:val="8"/>
              </w:rPr>
              <w:t xml:space="preserve"> </w:t>
            </w:r>
            <w:r>
              <w:rPr>
                <w:w w:val="105"/>
                <w:sz w:val="8"/>
              </w:rPr>
              <w:t>prevención</w:t>
            </w:r>
            <w:r>
              <w:rPr>
                <w:spacing w:val="-6"/>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w w:val="105"/>
                <w:sz w:val="8"/>
              </w:rPr>
              <w:t>riesgos</w:t>
            </w:r>
            <w:r>
              <w:rPr>
                <w:spacing w:val="-4"/>
                <w:w w:val="105"/>
                <w:sz w:val="8"/>
              </w:rPr>
              <w:t xml:space="preserve"> </w:t>
            </w:r>
            <w:r>
              <w:rPr>
                <w:w w:val="105"/>
                <w:sz w:val="8"/>
              </w:rPr>
              <w:t>profesionales.</w:t>
            </w:r>
            <w:r>
              <w:rPr>
                <w:spacing w:val="13"/>
                <w:w w:val="105"/>
                <w:sz w:val="8"/>
              </w:rPr>
              <w:t xml:space="preserve"> </w:t>
            </w:r>
            <w:r>
              <w:rPr>
                <w:spacing w:val="-2"/>
                <w:w w:val="105"/>
                <w:sz w:val="8"/>
              </w:rPr>
              <w:t>Los</w:t>
            </w:r>
            <w:r>
              <w:rPr>
                <w:spacing w:val="-4"/>
                <w:w w:val="105"/>
                <w:sz w:val="8"/>
              </w:rPr>
              <w:t xml:space="preserve"> </w:t>
            </w:r>
            <w:r>
              <w:rPr>
                <w:spacing w:val="-3"/>
                <w:w w:val="105"/>
                <w:sz w:val="8"/>
              </w:rPr>
              <w:t>empleadores,</w:t>
            </w:r>
            <w:r>
              <w:rPr>
                <w:spacing w:val="-4"/>
                <w:w w:val="105"/>
                <w:sz w:val="8"/>
              </w:rPr>
              <w:t xml:space="preserve"> </w:t>
            </w:r>
            <w:r>
              <w:rPr>
                <w:spacing w:val="-3"/>
                <w:w w:val="105"/>
                <w:sz w:val="8"/>
              </w:rPr>
              <w:t>además</w:t>
            </w:r>
            <w:r>
              <w:rPr>
                <w:spacing w:val="-4"/>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obligación</w:t>
            </w:r>
            <w:r>
              <w:rPr>
                <w:spacing w:val="-6"/>
                <w:w w:val="105"/>
                <w:sz w:val="8"/>
              </w:rPr>
              <w:t xml:space="preserve"> </w:t>
            </w:r>
            <w:r>
              <w:rPr>
                <w:w w:val="105"/>
                <w:sz w:val="8"/>
              </w:rPr>
              <w:t>de</w:t>
            </w:r>
            <w:r>
              <w:rPr>
                <w:spacing w:val="-7"/>
                <w:w w:val="105"/>
                <w:sz w:val="8"/>
              </w:rPr>
              <w:t xml:space="preserve"> </w:t>
            </w:r>
            <w:r>
              <w:rPr>
                <w:w w:val="105"/>
                <w:sz w:val="8"/>
              </w:rPr>
              <w:t>establecer</w:t>
            </w:r>
            <w:r>
              <w:rPr>
                <w:spacing w:val="-4"/>
                <w:w w:val="105"/>
                <w:sz w:val="8"/>
              </w:rPr>
              <w:t xml:space="preserve"> </w:t>
            </w:r>
            <w:r>
              <w:rPr>
                <w:w w:val="105"/>
                <w:sz w:val="8"/>
              </w:rPr>
              <w:t>y</w:t>
            </w:r>
            <w:r>
              <w:rPr>
                <w:spacing w:val="-6"/>
                <w:w w:val="105"/>
                <w:sz w:val="8"/>
              </w:rPr>
              <w:t xml:space="preserve"> </w:t>
            </w:r>
            <w:r>
              <w:rPr>
                <w:w w:val="105"/>
                <w:sz w:val="8"/>
              </w:rPr>
              <w:t>ejecutar</w:t>
            </w:r>
            <w:r>
              <w:rPr>
                <w:spacing w:val="-4"/>
                <w:w w:val="105"/>
                <w:sz w:val="8"/>
              </w:rPr>
              <w:t xml:space="preserve"> </w:t>
            </w:r>
            <w:r>
              <w:rPr>
                <w:w w:val="105"/>
                <w:sz w:val="8"/>
              </w:rPr>
              <w:t>en</w:t>
            </w:r>
            <w:r>
              <w:rPr>
                <w:spacing w:val="-6"/>
                <w:w w:val="105"/>
                <w:sz w:val="8"/>
              </w:rPr>
              <w:t xml:space="preserve"> </w:t>
            </w:r>
            <w:r>
              <w:rPr>
                <w:w w:val="105"/>
                <w:sz w:val="8"/>
              </w:rPr>
              <w:t>forma</w:t>
            </w:r>
            <w:r>
              <w:rPr>
                <w:spacing w:val="-7"/>
                <w:w w:val="105"/>
                <w:sz w:val="8"/>
              </w:rPr>
              <w:t xml:space="preserve"> </w:t>
            </w:r>
            <w:r>
              <w:rPr>
                <w:w w:val="105"/>
                <w:sz w:val="8"/>
              </w:rPr>
              <w:t>permanente</w:t>
            </w:r>
            <w:r>
              <w:rPr>
                <w:spacing w:val="-7"/>
                <w:w w:val="105"/>
                <w:sz w:val="8"/>
              </w:rPr>
              <w:t xml:space="preserve"> </w:t>
            </w:r>
            <w:r>
              <w:rPr>
                <w:w w:val="105"/>
                <w:sz w:val="8"/>
              </w:rPr>
              <w:t>el</w:t>
            </w:r>
            <w:r>
              <w:rPr>
                <w:spacing w:val="-6"/>
                <w:w w:val="105"/>
                <w:sz w:val="8"/>
              </w:rPr>
              <w:t xml:space="preserve"> </w:t>
            </w:r>
            <w:r>
              <w:rPr>
                <w:w w:val="105"/>
                <w:sz w:val="8"/>
              </w:rPr>
              <w:t xml:space="preserve">programa de salud </w:t>
            </w:r>
            <w:r>
              <w:rPr>
                <w:spacing w:val="-3"/>
                <w:w w:val="105"/>
                <w:sz w:val="8"/>
              </w:rPr>
              <w:t xml:space="preserve">ocupacional </w:t>
            </w:r>
            <w:r>
              <w:rPr>
                <w:w w:val="105"/>
                <w:sz w:val="8"/>
              </w:rPr>
              <w:t xml:space="preserve">según lo establecido en </w:t>
            </w:r>
            <w:r>
              <w:rPr>
                <w:spacing w:val="-2"/>
                <w:w w:val="105"/>
                <w:sz w:val="8"/>
              </w:rPr>
              <w:t xml:space="preserve">las </w:t>
            </w:r>
            <w:r>
              <w:rPr>
                <w:w w:val="105"/>
                <w:sz w:val="8"/>
              </w:rPr>
              <w:t xml:space="preserve">normas vigentes, son responsables de </w:t>
            </w:r>
            <w:r>
              <w:rPr>
                <w:spacing w:val="-2"/>
                <w:w w:val="105"/>
                <w:sz w:val="8"/>
              </w:rPr>
              <w:t xml:space="preserve">los </w:t>
            </w:r>
            <w:r>
              <w:rPr>
                <w:w w:val="105"/>
                <w:sz w:val="8"/>
              </w:rPr>
              <w:t xml:space="preserve">riesgos </w:t>
            </w:r>
            <w:r>
              <w:rPr>
                <w:spacing w:val="-3"/>
                <w:w w:val="105"/>
                <w:sz w:val="8"/>
              </w:rPr>
              <w:t xml:space="preserve">originados </w:t>
            </w:r>
            <w:r>
              <w:rPr>
                <w:w w:val="105"/>
                <w:sz w:val="8"/>
              </w:rPr>
              <w:t xml:space="preserve">en su ambiente de trabajo. </w:t>
            </w:r>
            <w:r>
              <w:rPr>
                <w:spacing w:val="-2"/>
                <w:w w:val="105"/>
                <w:sz w:val="8"/>
              </w:rPr>
              <w:t xml:space="preserve">Las </w:t>
            </w:r>
            <w:r>
              <w:rPr>
                <w:spacing w:val="-3"/>
                <w:w w:val="105"/>
                <w:sz w:val="8"/>
              </w:rPr>
              <w:t xml:space="preserve">entidades </w:t>
            </w:r>
            <w:r>
              <w:rPr>
                <w:w w:val="105"/>
                <w:sz w:val="8"/>
              </w:rPr>
              <w:t>administradoras de riesgos Profesionales,</w:t>
            </w:r>
            <w:r>
              <w:rPr>
                <w:spacing w:val="-5"/>
                <w:w w:val="105"/>
                <w:sz w:val="8"/>
              </w:rPr>
              <w:t xml:space="preserve"> </w:t>
            </w:r>
            <w:r>
              <w:rPr>
                <w:spacing w:val="-2"/>
                <w:w w:val="105"/>
                <w:sz w:val="8"/>
              </w:rPr>
              <w:t>por</w:t>
            </w:r>
            <w:r>
              <w:rPr>
                <w:spacing w:val="-5"/>
                <w:w w:val="105"/>
                <w:sz w:val="8"/>
              </w:rPr>
              <w:t xml:space="preserve"> </w:t>
            </w:r>
            <w:r>
              <w:rPr>
                <w:spacing w:val="-3"/>
                <w:w w:val="105"/>
                <w:sz w:val="8"/>
              </w:rPr>
              <w:t>delegación</w:t>
            </w:r>
            <w:r>
              <w:rPr>
                <w:spacing w:val="-6"/>
                <w:w w:val="105"/>
                <w:sz w:val="8"/>
              </w:rPr>
              <w:t xml:space="preserve"> </w:t>
            </w:r>
            <w:r>
              <w:rPr>
                <w:spacing w:val="-2"/>
                <w:w w:val="105"/>
                <w:sz w:val="8"/>
              </w:rPr>
              <w:t>del</w:t>
            </w:r>
            <w:r>
              <w:rPr>
                <w:spacing w:val="-7"/>
                <w:w w:val="105"/>
                <w:sz w:val="8"/>
              </w:rPr>
              <w:t xml:space="preserve"> </w:t>
            </w:r>
            <w:r>
              <w:rPr>
                <w:w w:val="105"/>
                <w:sz w:val="8"/>
              </w:rPr>
              <w:t>Estado,</w:t>
            </w:r>
            <w:r>
              <w:rPr>
                <w:spacing w:val="-5"/>
                <w:w w:val="105"/>
                <w:sz w:val="8"/>
              </w:rPr>
              <w:t xml:space="preserve"> </w:t>
            </w:r>
            <w:r>
              <w:rPr>
                <w:w w:val="105"/>
                <w:sz w:val="8"/>
              </w:rPr>
              <w:t>ejercen</w:t>
            </w:r>
            <w:r>
              <w:rPr>
                <w:spacing w:val="-6"/>
                <w:w w:val="105"/>
                <w:sz w:val="8"/>
              </w:rPr>
              <w:t xml:space="preserve"> </w:t>
            </w:r>
            <w:r>
              <w:rPr>
                <w:w w:val="105"/>
                <w:sz w:val="8"/>
              </w:rPr>
              <w:t>la</w:t>
            </w:r>
            <w:r>
              <w:rPr>
                <w:spacing w:val="-8"/>
                <w:w w:val="105"/>
                <w:sz w:val="8"/>
              </w:rPr>
              <w:t xml:space="preserve"> </w:t>
            </w:r>
            <w:r>
              <w:rPr>
                <w:w w:val="105"/>
                <w:sz w:val="8"/>
              </w:rPr>
              <w:t>vigilancia</w:t>
            </w:r>
            <w:r>
              <w:rPr>
                <w:spacing w:val="-8"/>
                <w:w w:val="105"/>
                <w:sz w:val="8"/>
              </w:rPr>
              <w:t xml:space="preserve"> </w:t>
            </w:r>
            <w:r>
              <w:rPr>
                <w:w w:val="105"/>
                <w:sz w:val="8"/>
              </w:rPr>
              <w:t>y</w:t>
            </w:r>
            <w:r>
              <w:rPr>
                <w:spacing w:val="-6"/>
                <w:w w:val="105"/>
                <w:sz w:val="8"/>
              </w:rPr>
              <w:t xml:space="preserve"> </w:t>
            </w:r>
            <w:r>
              <w:rPr>
                <w:w w:val="105"/>
                <w:sz w:val="8"/>
              </w:rPr>
              <w:t>control</w:t>
            </w:r>
            <w:r>
              <w:rPr>
                <w:spacing w:val="-7"/>
                <w:w w:val="105"/>
                <w:sz w:val="8"/>
              </w:rPr>
              <w:t xml:space="preserve"> </w:t>
            </w:r>
            <w:r>
              <w:rPr>
                <w:w w:val="105"/>
                <w:sz w:val="8"/>
              </w:rPr>
              <w:t>en</w:t>
            </w:r>
            <w:r>
              <w:rPr>
                <w:spacing w:val="-6"/>
                <w:w w:val="105"/>
                <w:sz w:val="8"/>
              </w:rPr>
              <w:t xml:space="preserve"> </w:t>
            </w:r>
            <w:r>
              <w:rPr>
                <w:w w:val="105"/>
                <w:sz w:val="8"/>
              </w:rPr>
              <w:t>la</w:t>
            </w:r>
            <w:r>
              <w:rPr>
                <w:spacing w:val="-8"/>
                <w:w w:val="105"/>
                <w:sz w:val="8"/>
              </w:rPr>
              <w:t xml:space="preserve"> </w:t>
            </w:r>
            <w:r>
              <w:rPr>
                <w:w w:val="105"/>
                <w:sz w:val="8"/>
              </w:rPr>
              <w:t>prevención</w:t>
            </w:r>
            <w:r>
              <w:rPr>
                <w:spacing w:val="-6"/>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riesgos</w:t>
            </w:r>
            <w:r>
              <w:rPr>
                <w:spacing w:val="-5"/>
                <w:w w:val="105"/>
                <w:sz w:val="8"/>
              </w:rPr>
              <w:t xml:space="preserve"> </w:t>
            </w:r>
            <w:r>
              <w:rPr>
                <w:spacing w:val="-3"/>
                <w:w w:val="105"/>
                <w:sz w:val="8"/>
              </w:rPr>
              <w:t>profesionales</w:t>
            </w:r>
            <w:r>
              <w:rPr>
                <w:spacing w:val="-5"/>
                <w:w w:val="105"/>
                <w:sz w:val="8"/>
              </w:rPr>
              <w:t xml:space="preserve"> </w:t>
            </w:r>
            <w:r>
              <w:rPr>
                <w:w w:val="105"/>
                <w:sz w:val="8"/>
              </w:rPr>
              <w:t>de</w:t>
            </w:r>
            <w:r>
              <w:rPr>
                <w:spacing w:val="-8"/>
                <w:w w:val="105"/>
                <w:sz w:val="8"/>
              </w:rPr>
              <w:t xml:space="preserve"> </w:t>
            </w:r>
            <w:r>
              <w:rPr>
                <w:spacing w:val="-2"/>
                <w:w w:val="105"/>
                <w:sz w:val="8"/>
              </w:rPr>
              <w:t>las</w:t>
            </w:r>
            <w:r>
              <w:rPr>
                <w:spacing w:val="-5"/>
                <w:w w:val="105"/>
                <w:sz w:val="8"/>
              </w:rPr>
              <w:t xml:space="preserve"> </w:t>
            </w:r>
            <w:r>
              <w:rPr>
                <w:w w:val="105"/>
                <w:sz w:val="8"/>
              </w:rPr>
              <w:t>empresas</w:t>
            </w:r>
            <w:r>
              <w:rPr>
                <w:spacing w:val="-5"/>
                <w:w w:val="105"/>
                <w:sz w:val="8"/>
              </w:rPr>
              <w:t xml:space="preserve"> </w:t>
            </w:r>
            <w:r>
              <w:rPr>
                <w:w w:val="105"/>
                <w:sz w:val="8"/>
              </w:rPr>
              <w:t>que</w:t>
            </w:r>
            <w:r>
              <w:rPr>
                <w:spacing w:val="-8"/>
                <w:w w:val="105"/>
                <w:sz w:val="8"/>
              </w:rPr>
              <w:t xml:space="preserve"> </w:t>
            </w:r>
            <w:r>
              <w:rPr>
                <w:spacing w:val="-2"/>
                <w:w w:val="105"/>
                <w:sz w:val="8"/>
              </w:rPr>
              <w:t>tengan</w:t>
            </w:r>
            <w:r>
              <w:rPr>
                <w:spacing w:val="-6"/>
                <w:w w:val="105"/>
                <w:sz w:val="8"/>
              </w:rPr>
              <w:t xml:space="preserve"> </w:t>
            </w:r>
            <w:r>
              <w:rPr>
                <w:w w:val="105"/>
                <w:sz w:val="8"/>
              </w:rPr>
              <w:t>afiliadas,</w:t>
            </w:r>
            <w:r>
              <w:rPr>
                <w:spacing w:val="-5"/>
                <w:w w:val="105"/>
                <w:sz w:val="8"/>
              </w:rPr>
              <w:t xml:space="preserve"> </w:t>
            </w:r>
            <w:r>
              <w:rPr>
                <w:w w:val="105"/>
                <w:sz w:val="8"/>
              </w:rPr>
              <w:t>a</w:t>
            </w:r>
            <w:r>
              <w:rPr>
                <w:spacing w:val="-8"/>
                <w:w w:val="105"/>
                <w:sz w:val="8"/>
              </w:rPr>
              <w:t xml:space="preserve"> </w:t>
            </w:r>
            <w:r>
              <w:rPr>
                <w:spacing w:val="-2"/>
                <w:w w:val="105"/>
                <w:sz w:val="8"/>
              </w:rPr>
              <w:t>las</w:t>
            </w:r>
            <w:r>
              <w:rPr>
                <w:spacing w:val="-5"/>
                <w:w w:val="105"/>
                <w:sz w:val="8"/>
              </w:rPr>
              <w:t xml:space="preserve"> </w:t>
            </w:r>
            <w:r>
              <w:rPr>
                <w:spacing w:val="-2"/>
                <w:w w:val="105"/>
                <w:sz w:val="8"/>
              </w:rPr>
              <w:t>cuales</w:t>
            </w:r>
            <w:r>
              <w:rPr>
                <w:spacing w:val="-5"/>
                <w:w w:val="105"/>
                <w:sz w:val="8"/>
              </w:rPr>
              <w:t xml:space="preserve"> </w:t>
            </w:r>
            <w:r>
              <w:rPr>
                <w:w w:val="105"/>
                <w:sz w:val="8"/>
              </w:rPr>
              <w:t>deberán</w:t>
            </w:r>
            <w:r>
              <w:rPr>
                <w:spacing w:val="-6"/>
                <w:w w:val="105"/>
                <w:sz w:val="8"/>
              </w:rPr>
              <w:t xml:space="preserve"> </w:t>
            </w:r>
            <w:r>
              <w:rPr>
                <w:w w:val="105"/>
                <w:sz w:val="8"/>
              </w:rPr>
              <w:t>asesorar en</w:t>
            </w:r>
            <w:r>
              <w:rPr>
                <w:spacing w:val="-2"/>
                <w:w w:val="105"/>
                <w:sz w:val="8"/>
              </w:rPr>
              <w:t xml:space="preserve"> </w:t>
            </w:r>
            <w:r>
              <w:rPr>
                <w:w w:val="105"/>
                <w:sz w:val="8"/>
              </w:rPr>
              <w:t>el</w:t>
            </w:r>
            <w:r>
              <w:rPr>
                <w:spacing w:val="-3"/>
                <w:w w:val="105"/>
                <w:sz w:val="8"/>
              </w:rPr>
              <w:t xml:space="preserve"> </w:t>
            </w:r>
            <w:r>
              <w:rPr>
                <w:w w:val="105"/>
                <w:sz w:val="8"/>
              </w:rPr>
              <w:t>diseño</w:t>
            </w:r>
            <w:r>
              <w:rPr>
                <w:spacing w:val="-4"/>
                <w:w w:val="105"/>
                <w:sz w:val="8"/>
              </w:rPr>
              <w:t xml:space="preserve"> </w:t>
            </w:r>
            <w:r>
              <w:rPr>
                <w:spacing w:val="-2"/>
                <w:w w:val="105"/>
                <w:sz w:val="8"/>
              </w:rPr>
              <w:t>del</w:t>
            </w:r>
            <w:r>
              <w:rPr>
                <w:spacing w:val="-3"/>
                <w:w w:val="105"/>
                <w:sz w:val="8"/>
              </w:rPr>
              <w:t xml:space="preserve"> </w:t>
            </w:r>
            <w:r>
              <w:rPr>
                <w:w w:val="105"/>
                <w:sz w:val="8"/>
              </w:rPr>
              <w:t>programa</w:t>
            </w:r>
            <w:r>
              <w:rPr>
                <w:spacing w:val="-4"/>
                <w:w w:val="105"/>
                <w:sz w:val="8"/>
              </w:rPr>
              <w:t xml:space="preserve"> </w:t>
            </w:r>
            <w:r>
              <w:rPr>
                <w:w w:val="105"/>
                <w:sz w:val="8"/>
              </w:rPr>
              <w:t>permanente</w:t>
            </w:r>
            <w:r>
              <w:rPr>
                <w:spacing w:val="-4"/>
                <w:w w:val="105"/>
                <w:sz w:val="8"/>
              </w:rPr>
              <w:t xml:space="preserve"> </w:t>
            </w:r>
            <w:r>
              <w:rPr>
                <w:w w:val="105"/>
                <w:sz w:val="8"/>
              </w:rPr>
              <w:t>de</w:t>
            </w:r>
            <w:r>
              <w:rPr>
                <w:spacing w:val="-4"/>
                <w:w w:val="105"/>
                <w:sz w:val="8"/>
              </w:rPr>
              <w:t xml:space="preserve"> </w:t>
            </w:r>
            <w:r>
              <w:rPr>
                <w:w w:val="105"/>
                <w:sz w:val="8"/>
              </w:rPr>
              <w:t>salud</w:t>
            </w:r>
            <w:r>
              <w:rPr>
                <w:spacing w:val="-2"/>
                <w:w w:val="105"/>
                <w:sz w:val="8"/>
              </w:rPr>
              <w:t xml:space="preserve"> </w:t>
            </w:r>
            <w:r>
              <w:rPr>
                <w:spacing w:val="-3"/>
                <w:w w:val="105"/>
                <w:sz w:val="8"/>
              </w:rPr>
              <w:t>ocupacional.</w:t>
            </w:r>
          </w:p>
        </w:tc>
      </w:tr>
      <w:tr w:rsidR="00F23D6F" w14:paraId="74DF06F3" w14:textId="77777777">
        <w:trPr>
          <w:trHeight w:val="196"/>
        </w:trPr>
        <w:tc>
          <w:tcPr>
            <w:tcW w:w="1334" w:type="dxa"/>
          </w:tcPr>
          <w:p w14:paraId="63C36F08" w14:textId="77777777" w:rsidR="00F23D6F" w:rsidRDefault="005056AC">
            <w:pPr>
              <w:pStyle w:val="TableParagraph"/>
              <w:spacing w:before="58"/>
              <w:ind w:right="397"/>
              <w:jc w:val="right"/>
              <w:rPr>
                <w:b/>
                <w:sz w:val="8"/>
              </w:rPr>
            </w:pPr>
            <w:r>
              <w:rPr>
                <w:b/>
                <w:w w:val="105"/>
                <w:sz w:val="8"/>
              </w:rPr>
              <w:t>Decreto 1295</w:t>
            </w:r>
          </w:p>
        </w:tc>
        <w:tc>
          <w:tcPr>
            <w:tcW w:w="974" w:type="dxa"/>
          </w:tcPr>
          <w:p w14:paraId="5B877972" w14:textId="77777777" w:rsidR="00F23D6F" w:rsidRDefault="005056AC">
            <w:pPr>
              <w:pStyle w:val="TableParagraph"/>
              <w:spacing w:before="58"/>
              <w:ind w:left="69" w:right="59"/>
              <w:jc w:val="center"/>
              <w:rPr>
                <w:b/>
                <w:sz w:val="8"/>
              </w:rPr>
            </w:pPr>
            <w:r>
              <w:rPr>
                <w:b/>
                <w:w w:val="105"/>
                <w:sz w:val="8"/>
              </w:rPr>
              <w:t>1994</w:t>
            </w:r>
          </w:p>
        </w:tc>
        <w:tc>
          <w:tcPr>
            <w:tcW w:w="1379" w:type="dxa"/>
          </w:tcPr>
          <w:p w14:paraId="774AE7B2" w14:textId="77777777" w:rsidR="00F23D6F" w:rsidRDefault="005056AC">
            <w:pPr>
              <w:pStyle w:val="TableParagraph"/>
              <w:spacing w:before="55"/>
              <w:ind w:left="13"/>
              <w:jc w:val="center"/>
              <w:rPr>
                <w:sz w:val="8"/>
              </w:rPr>
            </w:pPr>
            <w:r>
              <w:rPr>
                <w:w w:val="105"/>
                <w:sz w:val="8"/>
              </w:rPr>
              <w:t>Ministerio de Gobierno</w:t>
            </w:r>
          </w:p>
        </w:tc>
        <w:tc>
          <w:tcPr>
            <w:tcW w:w="2618" w:type="dxa"/>
          </w:tcPr>
          <w:p w14:paraId="0FA79D57" w14:textId="77777777" w:rsidR="00F23D6F" w:rsidRDefault="005056AC">
            <w:pPr>
              <w:pStyle w:val="TableParagraph"/>
              <w:spacing w:before="55"/>
              <w:ind w:left="21"/>
              <w:rPr>
                <w:sz w:val="8"/>
              </w:rPr>
            </w:pPr>
            <w:r>
              <w:rPr>
                <w:w w:val="105"/>
                <w:sz w:val="8"/>
              </w:rPr>
              <w:t>Por el cual se determina el sistema de riesgos profesionales.</w:t>
            </w:r>
          </w:p>
        </w:tc>
        <w:tc>
          <w:tcPr>
            <w:tcW w:w="1319" w:type="dxa"/>
          </w:tcPr>
          <w:p w14:paraId="2C4BC7E2" w14:textId="77777777" w:rsidR="00F23D6F" w:rsidRDefault="005056AC">
            <w:pPr>
              <w:pStyle w:val="TableParagraph"/>
              <w:spacing w:before="55"/>
              <w:ind w:left="17" w:right="2"/>
              <w:jc w:val="center"/>
              <w:rPr>
                <w:sz w:val="8"/>
              </w:rPr>
            </w:pPr>
            <w:r>
              <w:rPr>
                <w:w w:val="105"/>
                <w:sz w:val="8"/>
              </w:rPr>
              <w:t>ART: 62</w:t>
            </w:r>
          </w:p>
        </w:tc>
        <w:tc>
          <w:tcPr>
            <w:tcW w:w="6787" w:type="dxa"/>
          </w:tcPr>
          <w:p w14:paraId="723FE232" w14:textId="77777777" w:rsidR="00F23D6F" w:rsidRDefault="005056AC">
            <w:pPr>
              <w:pStyle w:val="TableParagraph"/>
              <w:spacing w:before="5"/>
              <w:ind w:left="23"/>
              <w:rPr>
                <w:sz w:val="8"/>
              </w:rPr>
            </w:pPr>
            <w:r>
              <w:rPr>
                <w:w w:val="105"/>
                <w:sz w:val="8"/>
              </w:rPr>
              <w:t xml:space="preserve">INFORMACION DE RIESGOS PROFESIONALES. </w:t>
            </w:r>
            <w:r>
              <w:rPr>
                <w:spacing w:val="-2"/>
                <w:w w:val="105"/>
                <w:sz w:val="8"/>
              </w:rPr>
              <w:t>Los</w:t>
            </w:r>
            <w:r>
              <w:rPr>
                <w:spacing w:val="-3"/>
                <w:w w:val="105"/>
                <w:sz w:val="8"/>
              </w:rPr>
              <w:t xml:space="preserve"> empleadores </w:t>
            </w:r>
            <w:r>
              <w:rPr>
                <w:w w:val="105"/>
                <w:sz w:val="8"/>
              </w:rPr>
              <w:t xml:space="preserve">están </w:t>
            </w:r>
            <w:r>
              <w:rPr>
                <w:spacing w:val="-3"/>
                <w:w w:val="105"/>
                <w:sz w:val="8"/>
              </w:rPr>
              <w:t xml:space="preserve">obligados </w:t>
            </w:r>
            <w:r>
              <w:rPr>
                <w:w w:val="105"/>
                <w:sz w:val="8"/>
              </w:rPr>
              <w:t xml:space="preserve">a informar a sus trabajadores </w:t>
            </w:r>
            <w:r>
              <w:rPr>
                <w:spacing w:val="-2"/>
                <w:w w:val="105"/>
                <w:sz w:val="8"/>
              </w:rPr>
              <w:t xml:space="preserve">los </w:t>
            </w:r>
            <w:r>
              <w:rPr>
                <w:w w:val="105"/>
                <w:sz w:val="8"/>
              </w:rPr>
              <w:t xml:space="preserve">riesgos a que </w:t>
            </w:r>
            <w:r>
              <w:rPr>
                <w:spacing w:val="-3"/>
                <w:w w:val="105"/>
                <w:sz w:val="8"/>
              </w:rPr>
              <w:t xml:space="preserve">pueden </w:t>
            </w:r>
            <w:r>
              <w:rPr>
                <w:w w:val="105"/>
                <w:sz w:val="8"/>
              </w:rPr>
              <w:t xml:space="preserve">verse </w:t>
            </w:r>
            <w:r>
              <w:rPr>
                <w:spacing w:val="-3"/>
                <w:w w:val="105"/>
                <w:sz w:val="8"/>
              </w:rPr>
              <w:t xml:space="preserve">expuestos </w:t>
            </w:r>
            <w:r>
              <w:rPr>
                <w:w w:val="105"/>
                <w:sz w:val="8"/>
              </w:rPr>
              <w:t xml:space="preserve">en la ejecución de la </w:t>
            </w:r>
            <w:r>
              <w:rPr>
                <w:spacing w:val="-3"/>
                <w:w w:val="105"/>
                <w:sz w:val="8"/>
              </w:rPr>
              <w:t>labor</w:t>
            </w:r>
          </w:p>
          <w:p w14:paraId="17D581BE" w14:textId="77777777" w:rsidR="00F23D6F" w:rsidRDefault="005056AC">
            <w:pPr>
              <w:pStyle w:val="TableParagraph"/>
              <w:spacing w:before="11" w:line="68" w:lineRule="exact"/>
              <w:ind w:left="23"/>
              <w:rPr>
                <w:sz w:val="8"/>
              </w:rPr>
            </w:pPr>
            <w:r>
              <w:rPr>
                <w:w w:val="105"/>
                <w:sz w:val="8"/>
              </w:rPr>
              <w:t>encomendada o contratada.</w:t>
            </w:r>
          </w:p>
        </w:tc>
      </w:tr>
      <w:tr w:rsidR="00F23D6F" w14:paraId="171364A0" w14:textId="77777777">
        <w:trPr>
          <w:trHeight w:val="611"/>
        </w:trPr>
        <w:tc>
          <w:tcPr>
            <w:tcW w:w="1334" w:type="dxa"/>
          </w:tcPr>
          <w:p w14:paraId="2B1A8992" w14:textId="77777777" w:rsidR="00F23D6F" w:rsidRDefault="00F23D6F">
            <w:pPr>
              <w:pStyle w:val="TableParagraph"/>
              <w:rPr>
                <w:rFonts w:ascii="Times New Roman"/>
                <w:sz w:val="8"/>
              </w:rPr>
            </w:pPr>
          </w:p>
          <w:p w14:paraId="341C7218" w14:textId="77777777" w:rsidR="00F23D6F" w:rsidRDefault="00F23D6F">
            <w:pPr>
              <w:pStyle w:val="TableParagraph"/>
              <w:rPr>
                <w:rFonts w:ascii="Times New Roman"/>
                <w:sz w:val="8"/>
              </w:rPr>
            </w:pPr>
          </w:p>
          <w:p w14:paraId="4251C435" w14:textId="77777777" w:rsidR="00F23D6F" w:rsidRDefault="00F23D6F">
            <w:pPr>
              <w:pStyle w:val="TableParagraph"/>
              <w:spacing w:before="2"/>
              <w:rPr>
                <w:rFonts w:ascii="Times New Roman"/>
                <w:sz w:val="7"/>
              </w:rPr>
            </w:pPr>
          </w:p>
          <w:p w14:paraId="55E0F5A7" w14:textId="77777777" w:rsidR="00F23D6F" w:rsidRDefault="005056AC">
            <w:pPr>
              <w:pStyle w:val="TableParagraph"/>
              <w:ind w:right="397"/>
              <w:jc w:val="right"/>
              <w:rPr>
                <w:b/>
                <w:sz w:val="8"/>
              </w:rPr>
            </w:pPr>
            <w:r>
              <w:rPr>
                <w:b/>
                <w:w w:val="105"/>
                <w:sz w:val="8"/>
              </w:rPr>
              <w:t>Decreto 1295</w:t>
            </w:r>
          </w:p>
        </w:tc>
        <w:tc>
          <w:tcPr>
            <w:tcW w:w="974" w:type="dxa"/>
          </w:tcPr>
          <w:p w14:paraId="323CDDB0" w14:textId="77777777" w:rsidR="00F23D6F" w:rsidRDefault="00F23D6F">
            <w:pPr>
              <w:pStyle w:val="TableParagraph"/>
              <w:rPr>
                <w:rFonts w:ascii="Times New Roman"/>
                <w:sz w:val="8"/>
              </w:rPr>
            </w:pPr>
          </w:p>
          <w:p w14:paraId="6411707E" w14:textId="77777777" w:rsidR="00F23D6F" w:rsidRDefault="00F23D6F">
            <w:pPr>
              <w:pStyle w:val="TableParagraph"/>
              <w:rPr>
                <w:rFonts w:ascii="Times New Roman"/>
                <w:sz w:val="8"/>
              </w:rPr>
            </w:pPr>
          </w:p>
          <w:p w14:paraId="0C157D86" w14:textId="77777777" w:rsidR="00F23D6F" w:rsidRDefault="00F23D6F">
            <w:pPr>
              <w:pStyle w:val="TableParagraph"/>
              <w:spacing w:before="2"/>
              <w:rPr>
                <w:rFonts w:ascii="Times New Roman"/>
                <w:sz w:val="7"/>
              </w:rPr>
            </w:pPr>
          </w:p>
          <w:p w14:paraId="2F7D38CD" w14:textId="77777777" w:rsidR="00F23D6F" w:rsidRDefault="005056AC">
            <w:pPr>
              <w:pStyle w:val="TableParagraph"/>
              <w:ind w:left="69" w:right="59"/>
              <w:jc w:val="center"/>
              <w:rPr>
                <w:b/>
                <w:sz w:val="8"/>
              </w:rPr>
            </w:pPr>
            <w:r>
              <w:rPr>
                <w:b/>
                <w:w w:val="105"/>
                <w:sz w:val="8"/>
              </w:rPr>
              <w:t>1994</w:t>
            </w:r>
          </w:p>
        </w:tc>
        <w:tc>
          <w:tcPr>
            <w:tcW w:w="1379" w:type="dxa"/>
          </w:tcPr>
          <w:p w14:paraId="71F8D002" w14:textId="77777777" w:rsidR="00F23D6F" w:rsidRDefault="00F23D6F">
            <w:pPr>
              <w:pStyle w:val="TableParagraph"/>
              <w:rPr>
                <w:rFonts w:ascii="Times New Roman"/>
                <w:sz w:val="8"/>
              </w:rPr>
            </w:pPr>
          </w:p>
          <w:p w14:paraId="7150DE20" w14:textId="77777777" w:rsidR="00F23D6F" w:rsidRDefault="00F23D6F">
            <w:pPr>
              <w:pStyle w:val="TableParagraph"/>
              <w:rPr>
                <w:rFonts w:ascii="Times New Roman"/>
                <w:sz w:val="8"/>
              </w:rPr>
            </w:pPr>
          </w:p>
          <w:p w14:paraId="46666623" w14:textId="77777777" w:rsidR="00F23D6F" w:rsidRDefault="00F23D6F">
            <w:pPr>
              <w:pStyle w:val="TableParagraph"/>
              <w:spacing w:before="11"/>
              <w:rPr>
                <w:rFonts w:ascii="Times New Roman"/>
                <w:sz w:val="6"/>
              </w:rPr>
            </w:pPr>
          </w:p>
          <w:p w14:paraId="616937EF" w14:textId="77777777" w:rsidR="00F23D6F" w:rsidRDefault="005056AC">
            <w:pPr>
              <w:pStyle w:val="TableParagraph"/>
              <w:ind w:left="13"/>
              <w:jc w:val="center"/>
              <w:rPr>
                <w:sz w:val="8"/>
              </w:rPr>
            </w:pPr>
            <w:r>
              <w:rPr>
                <w:w w:val="105"/>
                <w:sz w:val="8"/>
              </w:rPr>
              <w:t>Ministerio de Gobierno</w:t>
            </w:r>
          </w:p>
        </w:tc>
        <w:tc>
          <w:tcPr>
            <w:tcW w:w="2618" w:type="dxa"/>
          </w:tcPr>
          <w:p w14:paraId="1C93C942" w14:textId="77777777" w:rsidR="00F23D6F" w:rsidRDefault="00F23D6F">
            <w:pPr>
              <w:pStyle w:val="TableParagraph"/>
              <w:rPr>
                <w:rFonts w:ascii="Times New Roman"/>
                <w:sz w:val="8"/>
              </w:rPr>
            </w:pPr>
          </w:p>
          <w:p w14:paraId="6C9C9EFF" w14:textId="77777777" w:rsidR="00F23D6F" w:rsidRDefault="00F23D6F">
            <w:pPr>
              <w:pStyle w:val="TableParagraph"/>
              <w:rPr>
                <w:rFonts w:ascii="Times New Roman"/>
                <w:sz w:val="8"/>
              </w:rPr>
            </w:pPr>
          </w:p>
          <w:p w14:paraId="4F8C9B6A" w14:textId="77777777" w:rsidR="00F23D6F" w:rsidRDefault="00F23D6F">
            <w:pPr>
              <w:pStyle w:val="TableParagraph"/>
              <w:spacing w:before="11"/>
              <w:rPr>
                <w:rFonts w:ascii="Times New Roman"/>
                <w:sz w:val="6"/>
              </w:rPr>
            </w:pPr>
          </w:p>
          <w:p w14:paraId="6033183C" w14:textId="77777777" w:rsidR="00F23D6F" w:rsidRDefault="005056AC">
            <w:pPr>
              <w:pStyle w:val="TableParagraph"/>
              <w:ind w:left="21"/>
              <w:rPr>
                <w:sz w:val="8"/>
              </w:rPr>
            </w:pPr>
            <w:r>
              <w:rPr>
                <w:w w:val="105"/>
                <w:sz w:val="8"/>
              </w:rPr>
              <w:t>Por el cual se determina el sistema de riesgos profesionales.</w:t>
            </w:r>
          </w:p>
        </w:tc>
        <w:tc>
          <w:tcPr>
            <w:tcW w:w="1319" w:type="dxa"/>
          </w:tcPr>
          <w:p w14:paraId="233590C3" w14:textId="77777777" w:rsidR="00F23D6F" w:rsidRDefault="00F23D6F">
            <w:pPr>
              <w:pStyle w:val="TableParagraph"/>
              <w:rPr>
                <w:rFonts w:ascii="Times New Roman"/>
                <w:sz w:val="8"/>
              </w:rPr>
            </w:pPr>
          </w:p>
          <w:p w14:paraId="58FF4FF2" w14:textId="77777777" w:rsidR="00F23D6F" w:rsidRDefault="00F23D6F">
            <w:pPr>
              <w:pStyle w:val="TableParagraph"/>
              <w:rPr>
                <w:rFonts w:ascii="Times New Roman"/>
                <w:sz w:val="8"/>
              </w:rPr>
            </w:pPr>
          </w:p>
          <w:p w14:paraId="55AADF37" w14:textId="77777777" w:rsidR="00F23D6F" w:rsidRDefault="00F23D6F">
            <w:pPr>
              <w:pStyle w:val="TableParagraph"/>
              <w:spacing w:before="11"/>
              <w:rPr>
                <w:rFonts w:ascii="Times New Roman"/>
                <w:sz w:val="6"/>
              </w:rPr>
            </w:pPr>
          </w:p>
          <w:p w14:paraId="174214D4" w14:textId="77777777" w:rsidR="00F23D6F" w:rsidRDefault="005056AC">
            <w:pPr>
              <w:pStyle w:val="TableParagraph"/>
              <w:ind w:left="17" w:right="2"/>
              <w:jc w:val="center"/>
              <w:rPr>
                <w:sz w:val="8"/>
              </w:rPr>
            </w:pPr>
            <w:r>
              <w:rPr>
                <w:w w:val="105"/>
                <w:sz w:val="8"/>
              </w:rPr>
              <w:t>ART: 63</w:t>
            </w:r>
          </w:p>
        </w:tc>
        <w:tc>
          <w:tcPr>
            <w:tcW w:w="6787" w:type="dxa"/>
          </w:tcPr>
          <w:p w14:paraId="5D25C64E" w14:textId="77777777" w:rsidR="00F23D6F" w:rsidRDefault="005056AC">
            <w:pPr>
              <w:pStyle w:val="TableParagraph"/>
              <w:spacing w:before="5" w:line="268" w:lineRule="auto"/>
              <w:ind w:left="23"/>
              <w:rPr>
                <w:sz w:val="8"/>
              </w:rPr>
            </w:pPr>
            <w:r>
              <w:rPr>
                <w:w w:val="105"/>
                <w:sz w:val="8"/>
              </w:rPr>
              <w:t>COMITE</w:t>
            </w:r>
            <w:r>
              <w:rPr>
                <w:spacing w:val="-8"/>
                <w:w w:val="105"/>
                <w:sz w:val="8"/>
              </w:rPr>
              <w:t xml:space="preserve"> </w:t>
            </w:r>
            <w:r>
              <w:rPr>
                <w:w w:val="105"/>
                <w:sz w:val="8"/>
              </w:rPr>
              <w:t>PARITARIO</w:t>
            </w:r>
            <w:r>
              <w:rPr>
                <w:spacing w:val="-7"/>
                <w:w w:val="105"/>
                <w:sz w:val="8"/>
              </w:rPr>
              <w:t xml:space="preserve"> </w:t>
            </w:r>
            <w:r>
              <w:rPr>
                <w:w w:val="105"/>
                <w:sz w:val="8"/>
              </w:rPr>
              <w:t>DE</w:t>
            </w:r>
            <w:r>
              <w:rPr>
                <w:spacing w:val="-8"/>
                <w:w w:val="105"/>
                <w:sz w:val="8"/>
              </w:rPr>
              <w:t xml:space="preserve"> </w:t>
            </w:r>
            <w:r>
              <w:rPr>
                <w:w w:val="105"/>
                <w:sz w:val="8"/>
              </w:rPr>
              <w:t>SALUD</w:t>
            </w:r>
            <w:r>
              <w:rPr>
                <w:spacing w:val="-7"/>
                <w:w w:val="105"/>
                <w:sz w:val="8"/>
              </w:rPr>
              <w:t xml:space="preserve"> </w:t>
            </w:r>
            <w:r>
              <w:rPr>
                <w:w w:val="105"/>
                <w:sz w:val="8"/>
              </w:rPr>
              <w:t>OCUPACIONAL</w:t>
            </w:r>
            <w:r>
              <w:rPr>
                <w:spacing w:val="-8"/>
                <w:w w:val="105"/>
                <w:sz w:val="8"/>
              </w:rPr>
              <w:t xml:space="preserve"> </w:t>
            </w:r>
            <w:r>
              <w:rPr>
                <w:w w:val="105"/>
                <w:sz w:val="8"/>
              </w:rPr>
              <w:t>DE</w:t>
            </w:r>
            <w:r>
              <w:rPr>
                <w:spacing w:val="-8"/>
                <w:w w:val="105"/>
                <w:sz w:val="8"/>
              </w:rPr>
              <w:t xml:space="preserve"> </w:t>
            </w:r>
            <w:r>
              <w:rPr>
                <w:w w:val="105"/>
                <w:sz w:val="8"/>
              </w:rPr>
              <w:t>LAS</w:t>
            </w:r>
            <w:r>
              <w:rPr>
                <w:spacing w:val="-8"/>
                <w:w w:val="105"/>
                <w:sz w:val="8"/>
              </w:rPr>
              <w:t xml:space="preserve"> </w:t>
            </w:r>
            <w:r>
              <w:rPr>
                <w:w w:val="105"/>
                <w:sz w:val="8"/>
              </w:rPr>
              <w:t>EMPRESAS.</w:t>
            </w:r>
            <w:r>
              <w:rPr>
                <w:spacing w:val="-6"/>
                <w:w w:val="105"/>
                <w:sz w:val="8"/>
              </w:rPr>
              <w:t xml:space="preserve"> </w:t>
            </w:r>
            <w:r>
              <w:rPr>
                <w:w w:val="105"/>
                <w:sz w:val="8"/>
              </w:rPr>
              <w:t>A</w:t>
            </w:r>
            <w:r>
              <w:rPr>
                <w:spacing w:val="-8"/>
                <w:w w:val="105"/>
                <w:sz w:val="8"/>
              </w:rPr>
              <w:t xml:space="preserve"> </w:t>
            </w:r>
            <w:r>
              <w:rPr>
                <w:w w:val="105"/>
                <w:sz w:val="8"/>
              </w:rPr>
              <w:t>partir</w:t>
            </w:r>
            <w:r>
              <w:rPr>
                <w:spacing w:val="-6"/>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vigencia</w:t>
            </w:r>
            <w:r>
              <w:rPr>
                <w:spacing w:val="-9"/>
                <w:w w:val="105"/>
                <w:sz w:val="8"/>
              </w:rPr>
              <w:t xml:space="preserve"> </w:t>
            </w:r>
            <w:r>
              <w:rPr>
                <w:spacing w:val="-2"/>
                <w:w w:val="105"/>
                <w:sz w:val="8"/>
              </w:rPr>
              <w:t>del</w:t>
            </w:r>
            <w:r>
              <w:rPr>
                <w:spacing w:val="-8"/>
                <w:w w:val="105"/>
                <w:sz w:val="8"/>
              </w:rPr>
              <w:t xml:space="preserve"> </w:t>
            </w:r>
            <w:r>
              <w:rPr>
                <w:w w:val="105"/>
                <w:sz w:val="8"/>
              </w:rPr>
              <w:t>presente</w:t>
            </w:r>
            <w:r>
              <w:rPr>
                <w:spacing w:val="-9"/>
                <w:w w:val="105"/>
                <w:sz w:val="8"/>
              </w:rPr>
              <w:t xml:space="preserve"> </w:t>
            </w:r>
            <w:r>
              <w:rPr>
                <w:w w:val="105"/>
                <w:sz w:val="8"/>
              </w:rPr>
              <w:t>decreto,</w:t>
            </w:r>
            <w:r>
              <w:rPr>
                <w:spacing w:val="-6"/>
                <w:w w:val="105"/>
                <w:sz w:val="8"/>
              </w:rPr>
              <w:t xml:space="preserve"> </w:t>
            </w:r>
            <w:r>
              <w:rPr>
                <w:w w:val="105"/>
                <w:sz w:val="8"/>
              </w:rPr>
              <w:t>el</w:t>
            </w:r>
            <w:r>
              <w:rPr>
                <w:spacing w:val="-8"/>
                <w:w w:val="105"/>
                <w:sz w:val="8"/>
              </w:rPr>
              <w:t xml:space="preserve"> </w:t>
            </w:r>
            <w:r>
              <w:rPr>
                <w:w w:val="105"/>
                <w:sz w:val="8"/>
              </w:rPr>
              <w:t>comité</w:t>
            </w:r>
            <w:r>
              <w:rPr>
                <w:spacing w:val="-8"/>
                <w:w w:val="105"/>
                <w:sz w:val="8"/>
              </w:rPr>
              <w:t xml:space="preserve"> </w:t>
            </w:r>
            <w:r>
              <w:rPr>
                <w:w w:val="105"/>
                <w:sz w:val="8"/>
              </w:rPr>
              <w:t>paritario</w:t>
            </w:r>
            <w:r>
              <w:rPr>
                <w:spacing w:val="-9"/>
                <w:w w:val="105"/>
                <w:sz w:val="8"/>
              </w:rPr>
              <w:t xml:space="preserve"> </w:t>
            </w:r>
            <w:r>
              <w:rPr>
                <w:w w:val="105"/>
                <w:sz w:val="8"/>
              </w:rPr>
              <w:t>de</w:t>
            </w:r>
            <w:r>
              <w:rPr>
                <w:spacing w:val="-9"/>
                <w:w w:val="105"/>
                <w:sz w:val="8"/>
              </w:rPr>
              <w:t xml:space="preserve"> </w:t>
            </w:r>
            <w:r>
              <w:rPr>
                <w:w w:val="105"/>
                <w:sz w:val="8"/>
              </w:rPr>
              <w:t>medicina</w:t>
            </w:r>
            <w:r>
              <w:rPr>
                <w:spacing w:val="-9"/>
                <w:w w:val="105"/>
                <w:sz w:val="8"/>
              </w:rPr>
              <w:t xml:space="preserve"> </w:t>
            </w:r>
            <w:r>
              <w:rPr>
                <w:w w:val="105"/>
                <w:sz w:val="8"/>
              </w:rPr>
              <w:t>higiene</w:t>
            </w:r>
            <w:r>
              <w:rPr>
                <w:spacing w:val="-9"/>
                <w:w w:val="105"/>
                <w:sz w:val="8"/>
              </w:rPr>
              <w:t xml:space="preserve"> </w:t>
            </w:r>
            <w:r>
              <w:rPr>
                <w:w w:val="105"/>
                <w:sz w:val="8"/>
              </w:rPr>
              <w:t>y</w:t>
            </w:r>
            <w:r>
              <w:rPr>
                <w:spacing w:val="-8"/>
                <w:w w:val="105"/>
                <w:sz w:val="8"/>
              </w:rPr>
              <w:t xml:space="preserve"> </w:t>
            </w:r>
            <w:r>
              <w:rPr>
                <w:w w:val="105"/>
                <w:sz w:val="8"/>
              </w:rPr>
              <w:t>seguridad</w:t>
            </w:r>
            <w:r>
              <w:rPr>
                <w:spacing w:val="-8"/>
                <w:w w:val="105"/>
                <w:sz w:val="8"/>
              </w:rPr>
              <w:t xml:space="preserve"> </w:t>
            </w:r>
            <w:r>
              <w:rPr>
                <w:w w:val="105"/>
                <w:sz w:val="8"/>
              </w:rPr>
              <w:t>industrial</w:t>
            </w:r>
            <w:r>
              <w:rPr>
                <w:spacing w:val="-8"/>
                <w:w w:val="105"/>
                <w:sz w:val="8"/>
              </w:rPr>
              <w:t xml:space="preserve"> </w:t>
            </w:r>
            <w:r>
              <w:rPr>
                <w:w w:val="105"/>
                <w:sz w:val="8"/>
              </w:rPr>
              <w:t>de</w:t>
            </w:r>
            <w:r>
              <w:rPr>
                <w:spacing w:val="-9"/>
                <w:w w:val="105"/>
                <w:sz w:val="8"/>
              </w:rPr>
              <w:t xml:space="preserve"> </w:t>
            </w:r>
            <w:r>
              <w:rPr>
                <w:spacing w:val="-2"/>
                <w:w w:val="105"/>
                <w:sz w:val="8"/>
              </w:rPr>
              <w:t xml:space="preserve">las </w:t>
            </w:r>
            <w:r>
              <w:rPr>
                <w:w w:val="105"/>
                <w:sz w:val="8"/>
              </w:rPr>
              <w:t>empresas</w:t>
            </w:r>
            <w:r>
              <w:rPr>
                <w:spacing w:val="-5"/>
                <w:w w:val="105"/>
                <w:sz w:val="8"/>
              </w:rPr>
              <w:t xml:space="preserve"> </w:t>
            </w:r>
            <w:r>
              <w:rPr>
                <w:w w:val="105"/>
                <w:sz w:val="8"/>
              </w:rPr>
              <w:t>se</w:t>
            </w:r>
            <w:r>
              <w:rPr>
                <w:spacing w:val="-8"/>
                <w:w w:val="105"/>
                <w:sz w:val="8"/>
              </w:rPr>
              <w:t xml:space="preserve"> </w:t>
            </w:r>
            <w:r>
              <w:rPr>
                <w:spacing w:val="-3"/>
                <w:w w:val="105"/>
                <w:sz w:val="8"/>
              </w:rPr>
              <w:t>denominará</w:t>
            </w:r>
            <w:r>
              <w:rPr>
                <w:spacing w:val="-7"/>
                <w:w w:val="105"/>
                <w:sz w:val="8"/>
              </w:rPr>
              <w:t xml:space="preserve"> </w:t>
            </w:r>
            <w:r>
              <w:rPr>
                <w:w w:val="105"/>
                <w:sz w:val="8"/>
              </w:rPr>
              <w:t>comité</w:t>
            </w:r>
            <w:r>
              <w:rPr>
                <w:spacing w:val="-7"/>
                <w:w w:val="105"/>
                <w:sz w:val="8"/>
              </w:rPr>
              <w:t xml:space="preserve"> </w:t>
            </w:r>
            <w:r>
              <w:rPr>
                <w:w w:val="105"/>
                <w:sz w:val="8"/>
              </w:rPr>
              <w:t>paritario</w:t>
            </w:r>
            <w:r>
              <w:rPr>
                <w:spacing w:val="-8"/>
                <w:w w:val="105"/>
                <w:sz w:val="8"/>
              </w:rPr>
              <w:t xml:space="preserve"> </w:t>
            </w:r>
            <w:r>
              <w:rPr>
                <w:w w:val="105"/>
                <w:sz w:val="8"/>
              </w:rPr>
              <w:t>de</w:t>
            </w:r>
            <w:r>
              <w:rPr>
                <w:spacing w:val="-8"/>
                <w:w w:val="105"/>
                <w:sz w:val="8"/>
              </w:rPr>
              <w:t xml:space="preserve"> </w:t>
            </w:r>
            <w:r>
              <w:rPr>
                <w:w w:val="105"/>
                <w:sz w:val="8"/>
              </w:rPr>
              <w:t>salud</w:t>
            </w:r>
            <w:r>
              <w:rPr>
                <w:spacing w:val="-7"/>
                <w:w w:val="105"/>
                <w:sz w:val="8"/>
              </w:rPr>
              <w:t xml:space="preserve"> </w:t>
            </w:r>
            <w:r>
              <w:rPr>
                <w:spacing w:val="-3"/>
                <w:w w:val="105"/>
                <w:sz w:val="8"/>
              </w:rPr>
              <w:t>ocupacional,</w:t>
            </w:r>
            <w:r>
              <w:rPr>
                <w:spacing w:val="-5"/>
                <w:w w:val="105"/>
                <w:sz w:val="8"/>
              </w:rPr>
              <w:t xml:space="preserve"> </w:t>
            </w:r>
            <w:r>
              <w:rPr>
                <w:w w:val="105"/>
                <w:sz w:val="8"/>
              </w:rPr>
              <w:t>y</w:t>
            </w:r>
            <w:r>
              <w:rPr>
                <w:spacing w:val="-7"/>
                <w:w w:val="105"/>
                <w:sz w:val="8"/>
              </w:rPr>
              <w:t xml:space="preserve"> </w:t>
            </w:r>
            <w:r>
              <w:rPr>
                <w:w w:val="105"/>
                <w:sz w:val="8"/>
              </w:rPr>
              <w:t>seguirá</w:t>
            </w:r>
            <w:r>
              <w:rPr>
                <w:spacing w:val="-7"/>
                <w:w w:val="105"/>
                <w:sz w:val="8"/>
              </w:rPr>
              <w:t xml:space="preserve"> </w:t>
            </w:r>
            <w:r>
              <w:rPr>
                <w:w w:val="105"/>
                <w:sz w:val="8"/>
              </w:rPr>
              <w:t>rigiéndose</w:t>
            </w:r>
            <w:r>
              <w:rPr>
                <w:spacing w:val="-8"/>
                <w:w w:val="105"/>
                <w:sz w:val="8"/>
              </w:rPr>
              <w:t xml:space="preserve"> </w:t>
            </w:r>
            <w:r>
              <w:rPr>
                <w:spacing w:val="-2"/>
                <w:w w:val="105"/>
                <w:sz w:val="8"/>
              </w:rPr>
              <w:t>por</w:t>
            </w:r>
            <w:r>
              <w:rPr>
                <w:spacing w:val="-5"/>
                <w:w w:val="105"/>
                <w:sz w:val="8"/>
              </w:rPr>
              <w:t xml:space="preserve"> </w:t>
            </w:r>
            <w:r>
              <w:rPr>
                <w:w w:val="105"/>
                <w:sz w:val="8"/>
              </w:rPr>
              <w:t>la</w:t>
            </w:r>
            <w:r>
              <w:rPr>
                <w:spacing w:val="-8"/>
                <w:w w:val="105"/>
                <w:sz w:val="8"/>
              </w:rPr>
              <w:t xml:space="preserve"> </w:t>
            </w:r>
            <w:r>
              <w:rPr>
                <w:w w:val="105"/>
                <w:sz w:val="8"/>
              </w:rPr>
              <w:t>Resolución</w:t>
            </w:r>
            <w:r>
              <w:rPr>
                <w:spacing w:val="-7"/>
                <w:w w:val="105"/>
                <w:sz w:val="8"/>
              </w:rPr>
              <w:t xml:space="preserve"> </w:t>
            </w:r>
            <w:r>
              <w:rPr>
                <w:w w:val="105"/>
                <w:sz w:val="8"/>
              </w:rPr>
              <w:t>2013</w:t>
            </w:r>
            <w:r>
              <w:rPr>
                <w:spacing w:val="-7"/>
                <w:w w:val="105"/>
                <w:sz w:val="8"/>
              </w:rPr>
              <w:t xml:space="preserve"> </w:t>
            </w:r>
            <w:r>
              <w:rPr>
                <w:w w:val="105"/>
                <w:sz w:val="8"/>
              </w:rPr>
              <w:t>de</w:t>
            </w:r>
            <w:r>
              <w:rPr>
                <w:spacing w:val="-8"/>
                <w:w w:val="105"/>
                <w:sz w:val="8"/>
              </w:rPr>
              <w:t xml:space="preserve"> </w:t>
            </w:r>
            <w:r>
              <w:rPr>
                <w:w w:val="105"/>
                <w:sz w:val="8"/>
              </w:rPr>
              <w:t>1986</w:t>
            </w:r>
            <w:r>
              <w:rPr>
                <w:spacing w:val="-7"/>
                <w:w w:val="105"/>
                <w:sz w:val="8"/>
              </w:rPr>
              <w:t xml:space="preserve"> </w:t>
            </w:r>
            <w:r>
              <w:rPr>
                <w:w w:val="105"/>
                <w:sz w:val="8"/>
              </w:rPr>
              <w:t>de</w:t>
            </w:r>
            <w:r>
              <w:rPr>
                <w:spacing w:val="-8"/>
                <w:w w:val="105"/>
                <w:sz w:val="8"/>
              </w:rPr>
              <w:t xml:space="preserve"> </w:t>
            </w:r>
            <w:r>
              <w:rPr>
                <w:w w:val="105"/>
                <w:sz w:val="8"/>
              </w:rPr>
              <w:t>Ministerio</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y</w:t>
            </w:r>
            <w:r>
              <w:rPr>
                <w:spacing w:val="-7"/>
                <w:w w:val="105"/>
                <w:sz w:val="8"/>
              </w:rPr>
              <w:t xml:space="preserve"> </w:t>
            </w:r>
            <w:r>
              <w:rPr>
                <w:w w:val="105"/>
                <w:sz w:val="8"/>
              </w:rPr>
              <w:t>Seguridad</w:t>
            </w:r>
            <w:r>
              <w:rPr>
                <w:spacing w:val="-7"/>
                <w:w w:val="105"/>
                <w:sz w:val="8"/>
              </w:rPr>
              <w:t xml:space="preserve"> </w:t>
            </w:r>
            <w:r>
              <w:rPr>
                <w:w w:val="105"/>
                <w:sz w:val="8"/>
              </w:rPr>
              <w:t>Social,</w:t>
            </w:r>
            <w:r>
              <w:rPr>
                <w:spacing w:val="-5"/>
                <w:w w:val="105"/>
                <w:sz w:val="8"/>
              </w:rPr>
              <w:t xml:space="preserve"> </w:t>
            </w:r>
            <w:r>
              <w:rPr>
                <w:w w:val="105"/>
                <w:sz w:val="8"/>
              </w:rPr>
              <w:t>y</w:t>
            </w:r>
            <w:r>
              <w:rPr>
                <w:spacing w:val="-7"/>
                <w:w w:val="105"/>
                <w:sz w:val="8"/>
              </w:rPr>
              <w:t xml:space="preserve"> </w:t>
            </w:r>
            <w:r>
              <w:rPr>
                <w:w w:val="105"/>
                <w:sz w:val="8"/>
              </w:rPr>
              <w:t>demás</w:t>
            </w:r>
            <w:r>
              <w:rPr>
                <w:spacing w:val="-5"/>
                <w:w w:val="105"/>
                <w:sz w:val="8"/>
              </w:rPr>
              <w:t xml:space="preserve"> </w:t>
            </w:r>
            <w:r>
              <w:rPr>
                <w:w w:val="105"/>
                <w:sz w:val="8"/>
              </w:rPr>
              <w:t>normas</w:t>
            </w:r>
            <w:r>
              <w:rPr>
                <w:spacing w:val="-5"/>
                <w:w w:val="105"/>
                <w:sz w:val="8"/>
              </w:rPr>
              <w:t xml:space="preserve"> </w:t>
            </w:r>
            <w:r>
              <w:rPr>
                <w:w w:val="105"/>
                <w:sz w:val="8"/>
              </w:rPr>
              <w:t>que</w:t>
            </w:r>
            <w:r>
              <w:rPr>
                <w:spacing w:val="-8"/>
                <w:w w:val="105"/>
                <w:sz w:val="8"/>
              </w:rPr>
              <w:t xml:space="preserve"> </w:t>
            </w:r>
            <w:r>
              <w:rPr>
                <w:w w:val="105"/>
                <w:sz w:val="8"/>
              </w:rPr>
              <w:t xml:space="preserve">la modifiquen o </w:t>
            </w:r>
            <w:r>
              <w:rPr>
                <w:spacing w:val="-3"/>
                <w:w w:val="105"/>
                <w:sz w:val="8"/>
              </w:rPr>
              <w:t xml:space="preserve">adicionen, </w:t>
            </w:r>
            <w:r>
              <w:rPr>
                <w:w w:val="105"/>
                <w:sz w:val="8"/>
              </w:rPr>
              <w:t xml:space="preserve">con </w:t>
            </w:r>
            <w:r>
              <w:rPr>
                <w:spacing w:val="-2"/>
                <w:w w:val="105"/>
                <w:sz w:val="8"/>
              </w:rPr>
              <w:t xml:space="preserve">las </w:t>
            </w:r>
            <w:r>
              <w:rPr>
                <w:w w:val="105"/>
                <w:sz w:val="8"/>
              </w:rPr>
              <w:t>siguientes reformas:</w:t>
            </w:r>
          </w:p>
          <w:p w14:paraId="0D358E82" w14:textId="77777777" w:rsidR="00F23D6F" w:rsidRDefault="005056AC">
            <w:pPr>
              <w:pStyle w:val="TableParagraph"/>
              <w:numPr>
                <w:ilvl w:val="0"/>
                <w:numId w:val="34"/>
              </w:numPr>
              <w:tabs>
                <w:tab w:val="left" w:pos="139"/>
              </w:tabs>
              <w:ind w:firstLine="24"/>
              <w:rPr>
                <w:sz w:val="8"/>
              </w:rPr>
            </w:pPr>
            <w:r>
              <w:rPr>
                <w:w w:val="105"/>
                <w:sz w:val="8"/>
              </w:rPr>
              <w:t xml:space="preserve">Se aumenta a </w:t>
            </w:r>
            <w:r>
              <w:rPr>
                <w:spacing w:val="-2"/>
                <w:w w:val="105"/>
                <w:sz w:val="8"/>
              </w:rPr>
              <w:t xml:space="preserve">dos </w:t>
            </w:r>
            <w:r>
              <w:rPr>
                <w:spacing w:val="-3"/>
                <w:w w:val="105"/>
                <w:sz w:val="8"/>
              </w:rPr>
              <w:t xml:space="preserve">años </w:t>
            </w:r>
            <w:r>
              <w:rPr>
                <w:w w:val="105"/>
                <w:sz w:val="8"/>
              </w:rPr>
              <w:t xml:space="preserve">el periodo de </w:t>
            </w:r>
            <w:r>
              <w:rPr>
                <w:spacing w:val="-2"/>
                <w:w w:val="105"/>
                <w:sz w:val="8"/>
              </w:rPr>
              <w:t xml:space="preserve">los </w:t>
            </w:r>
            <w:r>
              <w:rPr>
                <w:w w:val="105"/>
                <w:sz w:val="8"/>
              </w:rPr>
              <w:t xml:space="preserve">miembros </w:t>
            </w:r>
            <w:r>
              <w:rPr>
                <w:spacing w:val="-2"/>
                <w:w w:val="105"/>
                <w:sz w:val="8"/>
              </w:rPr>
              <w:t>del</w:t>
            </w:r>
            <w:r>
              <w:rPr>
                <w:spacing w:val="-13"/>
                <w:w w:val="105"/>
                <w:sz w:val="8"/>
              </w:rPr>
              <w:t xml:space="preserve"> </w:t>
            </w:r>
            <w:r>
              <w:rPr>
                <w:w w:val="105"/>
                <w:sz w:val="8"/>
              </w:rPr>
              <w:t>comité.</w:t>
            </w:r>
          </w:p>
          <w:p w14:paraId="5AA8C17B" w14:textId="77777777" w:rsidR="00F23D6F" w:rsidRDefault="005056AC">
            <w:pPr>
              <w:pStyle w:val="TableParagraph"/>
              <w:numPr>
                <w:ilvl w:val="0"/>
                <w:numId w:val="34"/>
              </w:numPr>
              <w:tabs>
                <w:tab w:val="left" w:pos="118"/>
              </w:tabs>
              <w:spacing w:before="4" w:line="100" w:lineRule="atLeast"/>
              <w:ind w:right="217" w:firstLine="0"/>
              <w:rPr>
                <w:sz w:val="8"/>
              </w:rPr>
            </w:pPr>
            <w:r>
              <w:rPr>
                <w:w w:val="105"/>
                <w:sz w:val="8"/>
              </w:rPr>
              <w:t>El</w:t>
            </w:r>
            <w:r>
              <w:rPr>
                <w:spacing w:val="-8"/>
                <w:w w:val="105"/>
                <w:sz w:val="8"/>
              </w:rPr>
              <w:t xml:space="preserve"> </w:t>
            </w:r>
            <w:r>
              <w:rPr>
                <w:spacing w:val="-3"/>
                <w:w w:val="105"/>
                <w:sz w:val="8"/>
              </w:rPr>
              <w:t>empleador</w:t>
            </w:r>
            <w:r>
              <w:rPr>
                <w:spacing w:val="-6"/>
                <w:w w:val="105"/>
                <w:sz w:val="8"/>
              </w:rPr>
              <w:t xml:space="preserve"> </w:t>
            </w:r>
            <w:r>
              <w:rPr>
                <w:w w:val="105"/>
                <w:sz w:val="8"/>
              </w:rPr>
              <w:t>se</w:t>
            </w:r>
            <w:r>
              <w:rPr>
                <w:spacing w:val="-9"/>
                <w:w w:val="105"/>
                <w:sz w:val="8"/>
              </w:rPr>
              <w:t xml:space="preserve"> </w:t>
            </w:r>
            <w:r>
              <w:rPr>
                <w:w w:val="105"/>
                <w:sz w:val="8"/>
              </w:rPr>
              <w:t>obligará</w:t>
            </w:r>
            <w:r>
              <w:rPr>
                <w:spacing w:val="-7"/>
                <w:w w:val="105"/>
                <w:sz w:val="8"/>
              </w:rPr>
              <w:t xml:space="preserve"> </w:t>
            </w:r>
            <w:r>
              <w:rPr>
                <w:w w:val="105"/>
                <w:sz w:val="8"/>
              </w:rPr>
              <w:t>a</w:t>
            </w:r>
            <w:r>
              <w:rPr>
                <w:spacing w:val="-9"/>
                <w:w w:val="105"/>
                <w:sz w:val="8"/>
              </w:rPr>
              <w:t xml:space="preserve"> </w:t>
            </w:r>
            <w:r>
              <w:rPr>
                <w:w w:val="105"/>
                <w:sz w:val="8"/>
              </w:rPr>
              <w:t>proporcionar,</w:t>
            </w:r>
            <w:r>
              <w:rPr>
                <w:spacing w:val="-6"/>
                <w:w w:val="105"/>
                <w:sz w:val="8"/>
              </w:rPr>
              <w:t xml:space="preserve"> </w:t>
            </w:r>
            <w:r>
              <w:rPr>
                <w:w w:val="105"/>
                <w:sz w:val="8"/>
              </w:rPr>
              <w:t>cuando</w:t>
            </w:r>
            <w:r>
              <w:rPr>
                <w:spacing w:val="-9"/>
                <w:w w:val="105"/>
                <w:sz w:val="8"/>
              </w:rPr>
              <w:t xml:space="preserve"> </w:t>
            </w:r>
            <w:r>
              <w:rPr>
                <w:w w:val="105"/>
                <w:sz w:val="8"/>
              </w:rPr>
              <w:t>menos,</w:t>
            </w:r>
            <w:r>
              <w:rPr>
                <w:spacing w:val="-6"/>
                <w:w w:val="105"/>
                <w:sz w:val="8"/>
              </w:rPr>
              <w:t xml:space="preserve"> </w:t>
            </w:r>
            <w:r>
              <w:rPr>
                <w:w w:val="105"/>
                <w:sz w:val="8"/>
              </w:rPr>
              <w:t>cuatro</w:t>
            </w:r>
            <w:r>
              <w:rPr>
                <w:spacing w:val="-9"/>
                <w:w w:val="105"/>
                <w:sz w:val="8"/>
              </w:rPr>
              <w:t xml:space="preserve"> </w:t>
            </w:r>
            <w:r>
              <w:rPr>
                <w:w w:val="105"/>
                <w:sz w:val="8"/>
              </w:rPr>
              <w:t>horas</w:t>
            </w:r>
            <w:r>
              <w:rPr>
                <w:spacing w:val="-6"/>
                <w:w w:val="105"/>
                <w:sz w:val="8"/>
              </w:rPr>
              <w:t xml:space="preserve"> </w:t>
            </w:r>
            <w:r>
              <w:rPr>
                <w:spacing w:val="-3"/>
                <w:w w:val="105"/>
                <w:sz w:val="8"/>
              </w:rPr>
              <w:t>semanales</w:t>
            </w:r>
            <w:r>
              <w:rPr>
                <w:spacing w:val="-6"/>
                <w:w w:val="105"/>
                <w:sz w:val="8"/>
              </w:rPr>
              <w:t xml:space="preserve"> </w:t>
            </w:r>
            <w:r>
              <w:rPr>
                <w:w w:val="105"/>
                <w:sz w:val="8"/>
              </w:rPr>
              <w:t>dentro</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jornada</w:t>
            </w:r>
            <w:r>
              <w:rPr>
                <w:spacing w:val="-9"/>
                <w:w w:val="105"/>
                <w:sz w:val="8"/>
              </w:rPr>
              <w:t xml:space="preserve"> </w:t>
            </w:r>
            <w:r>
              <w:rPr>
                <w:w w:val="105"/>
                <w:sz w:val="8"/>
              </w:rPr>
              <w:t>normal</w:t>
            </w:r>
            <w:r>
              <w:rPr>
                <w:spacing w:val="-8"/>
                <w:w w:val="105"/>
                <w:sz w:val="8"/>
              </w:rPr>
              <w:t xml:space="preserve"> </w:t>
            </w:r>
            <w:r>
              <w:rPr>
                <w:w w:val="105"/>
                <w:sz w:val="8"/>
              </w:rPr>
              <w:t>de</w:t>
            </w:r>
            <w:r>
              <w:rPr>
                <w:spacing w:val="-9"/>
                <w:w w:val="105"/>
                <w:sz w:val="8"/>
              </w:rPr>
              <w:t xml:space="preserve"> </w:t>
            </w:r>
            <w:r>
              <w:rPr>
                <w:w w:val="105"/>
                <w:sz w:val="8"/>
              </w:rPr>
              <w:t>trabajo</w:t>
            </w:r>
            <w:r>
              <w:rPr>
                <w:spacing w:val="-9"/>
                <w:w w:val="105"/>
                <w:sz w:val="8"/>
              </w:rPr>
              <w:t xml:space="preserve"> </w:t>
            </w:r>
            <w:r>
              <w:rPr>
                <w:w w:val="105"/>
                <w:sz w:val="8"/>
              </w:rPr>
              <w:t>de</w:t>
            </w:r>
            <w:r>
              <w:rPr>
                <w:spacing w:val="-9"/>
                <w:w w:val="105"/>
                <w:sz w:val="8"/>
              </w:rPr>
              <w:t xml:space="preserve"> </w:t>
            </w:r>
            <w:r>
              <w:rPr>
                <w:w w:val="105"/>
                <w:sz w:val="8"/>
              </w:rPr>
              <w:t>cada</w:t>
            </w:r>
            <w:r>
              <w:rPr>
                <w:spacing w:val="-9"/>
                <w:w w:val="105"/>
                <w:sz w:val="8"/>
              </w:rPr>
              <w:t xml:space="preserve"> </w:t>
            </w:r>
            <w:r>
              <w:rPr>
                <w:w w:val="105"/>
                <w:sz w:val="8"/>
              </w:rPr>
              <w:t>uno</w:t>
            </w:r>
            <w:r>
              <w:rPr>
                <w:spacing w:val="-9"/>
                <w:w w:val="105"/>
                <w:sz w:val="8"/>
              </w:rPr>
              <w:t xml:space="preserve"> </w:t>
            </w:r>
            <w:r>
              <w:rPr>
                <w:w w:val="105"/>
                <w:sz w:val="8"/>
              </w:rPr>
              <w:t>de</w:t>
            </w:r>
            <w:r>
              <w:rPr>
                <w:spacing w:val="-9"/>
                <w:w w:val="105"/>
                <w:sz w:val="8"/>
              </w:rPr>
              <w:t xml:space="preserve"> </w:t>
            </w:r>
            <w:r>
              <w:rPr>
                <w:w w:val="105"/>
                <w:sz w:val="8"/>
              </w:rPr>
              <w:t>sus</w:t>
            </w:r>
            <w:r>
              <w:rPr>
                <w:spacing w:val="-6"/>
                <w:w w:val="105"/>
                <w:sz w:val="8"/>
              </w:rPr>
              <w:t xml:space="preserve"> </w:t>
            </w:r>
            <w:r>
              <w:rPr>
                <w:w w:val="105"/>
                <w:sz w:val="8"/>
              </w:rPr>
              <w:t>miembros</w:t>
            </w:r>
            <w:r>
              <w:rPr>
                <w:spacing w:val="-6"/>
                <w:w w:val="105"/>
                <w:sz w:val="8"/>
              </w:rPr>
              <w:t xml:space="preserve"> </w:t>
            </w:r>
            <w:r>
              <w:rPr>
                <w:w w:val="105"/>
                <w:sz w:val="8"/>
              </w:rPr>
              <w:t>para</w:t>
            </w:r>
            <w:r>
              <w:rPr>
                <w:spacing w:val="-9"/>
                <w:w w:val="105"/>
                <w:sz w:val="8"/>
              </w:rPr>
              <w:t xml:space="preserve"> </w:t>
            </w:r>
            <w:r>
              <w:rPr>
                <w:w w:val="105"/>
                <w:sz w:val="8"/>
              </w:rPr>
              <w:t>el</w:t>
            </w:r>
            <w:r>
              <w:rPr>
                <w:spacing w:val="-8"/>
                <w:w w:val="105"/>
                <w:sz w:val="8"/>
              </w:rPr>
              <w:t xml:space="preserve"> </w:t>
            </w:r>
            <w:r>
              <w:rPr>
                <w:w w:val="105"/>
                <w:sz w:val="8"/>
              </w:rPr>
              <w:t>funcionamiento</w:t>
            </w:r>
            <w:r>
              <w:rPr>
                <w:spacing w:val="-9"/>
                <w:w w:val="105"/>
                <w:sz w:val="8"/>
              </w:rPr>
              <w:t xml:space="preserve"> </w:t>
            </w:r>
            <w:r>
              <w:rPr>
                <w:spacing w:val="-2"/>
                <w:w w:val="105"/>
                <w:sz w:val="8"/>
              </w:rPr>
              <w:t xml:space="preserve">del </w:t>
            </w:r>
            <w:r>
              <w:rPr>
                <w:w w:val="105"/>
                <w:sz w:val="8"/>
              </w:rPr>
              <w:t>comité.</w:t>
            </w:r>
          </w:p>
        </w:tc>
      </w:tr>
      <w:tr w:rsidR="00F23D6F" w14:paraId="267141A0" w14:textId="77777777">
        <w:trPr>
          <w:trHeight w:val="196"/>
        </w:trPr>
        <w:tc>
          <w:tcPr>
            <w:tcW w:w="1334" w:type="dxa"/>
          </w:tcPr>
          <w:p w14:paraId="5E0818E7" w14:textId="77777777" w:rsidR="00F23D6F" w:rsidRDefault="005056AC">
            <w:pPr>
              <w:pStyle w:val="TableParagraph"/>
              <w:spacing w:before="58"/>
              <w:ind w:right="397"/>
              <w:jc w:val="right"/>
              <w:rPr>
                <w:b/>
                <w:sz w:val="8"/>
              </w:rPr>
            </w:pPr>
            <w:r>
              <w:rPr>
                <w:b/>
                <w:w w:val="105"/>
                <w:sz w:val="8"/>
              </w:rPr>
              <w:t>Decreto 1772</w:t>
            </w:r>
          </w:p>
        </w:tc>
        <w:tc>
          <w:tcPr>
            <w:tcW w:w="974" w:type="dxa"/>
          </w:tcPr>
          <w:p w14:paraId="77B03A65" w14:textId="77777777" w:rsidR="00F23D6F" w:rsidRDefault="005056AC">
            <w:pPr>
              <w:pStyle w:val="TableParagraph"/>
              <w:spacing w:before="58"/>
              <w:ind w:left="69" w:right="59"/>
              <w:jc w:val="center"/>
              <w:rPr>
                <w:b/>
                <w:sz w:val="8"/>
              </w:rPr>
            </w:pPr>
            <w:r>
              <w:rPr>
                <w:b/>
                <w:w w:val="105"/>
                <w:sz w:val="8"/>
              </w:rPr>
              <w:t>1994</w:t>
            </w:r>
          </w:p>
        </w:tc>
        <w:tc>
          <w:tcPr>
            <w:tcW w:w="1379" w:type="dxa"/>
          </w:tcPr>
          <w:p w14:paraId="3EBD24C9" w14:textId="77777777" w:rsidR="00F23D6F" w:rsidRDefault="005056AC">
            <w:pPr>
              <w:pStyle w:val="TableParagraph"/>
              <w:spacing w:before="55"/>
              <w:ind w:left="10"/>
              <w:jc w:val="center"/>
              <w:rPr>
                <w:sz w:val="8"/>
              </w:rPr>
            </w:pPr>
            <w:r>
              <w:rPr>
                <w:w w:val="105"/>
                <w:sz w:val="8"/>
              </w:rPr>
              <w:t>PRESIDENCIA DE LA REPÚBLICA</w:t>
            </w:r>
          </w:p>
        </w:tc>
        <w:tc>
          <w:tcPr>
            <w:tcW w:w="2618" w:type="dxa"/>
          </w:tcPr>
          <w:p w14:paraId="793902AA" w14:textId="77777777" w:rsidR="00F23D6F" w:rsidRDefault="005056AC">
            <w:pPr>
              <w:pStyle w:val="TableParagraph"/>
              <w:spacing w:before="5"/>
              <w:ind w:left="21"/>
              <w:rPr>
                <w:sz w:val="8"/>
              </w:rPr>
            </w:pPr>
            <w:r>
              <w:rPr>
                <w:w w:val="105"/>
                <w:sz w:val="8"/>
              </w:rPr>
              <w:t>Por el cual se reglamenta la afiliación y las cotizaciones al Sistema</w:t>
            </w:r>
          </w:p>
          <w:p w14:paraId="1B28372F" w14:textId="77777777" w:rsidR="00F23D6F" w:rsidRDefault="005056AC">
            <w:pPr>
              <w:pStyle w:val="TableParagraph"/>
              <w:spacing w:before="11" w:line="68" w:lineRule="exact"/>
              <w:ind w:left="21"/>
              <w:rPr>
                <w:sz w:val="8"/>
              </w:rPr>
            </w:pPr>
            <w:r>
              <w:rPr>
                <w:w w:val="105"/>
                <w:sz w:val="8"/>
              </w:rPr>
              <w:t>General de Riesgos Profesionales.</w:t>
            </w:r>
          </w:p>
        </w:tc>
        <w:tc>
          <w:tcPr>
            <w:tcW w:w="1319" w:type="dxa"/>
          </w:tcPr>
          <w:p w14:paraId="70D9D0A0" w14:textId="77777777" w:rsidR="00F23D6F" w:rsidRDefault="005056AC">
            <w:pPr>
              <w:pStyle w:val="TableParagraph"/>
              <w:spacing w:before="55"/>
              <w:ind w:left="19" w:right="2"/>
              <w:jc w:val="center"/>
              <w:rPr>
                <w:sz w:val="8"/>
              </w:rPr>
            </w:pPr>
            <w:r>
              <w:rPr>
                <w:w w:val="105"/>
                <w:sz w:val="8"/>
              </w:rPr>
              <w:t>ART: 3</w:t>
            </w:r>
          </w:p>
        </w:tc>
        <w:tc>
          <w:tcPr>
            <w:tcW w:w="6787" w:type="dxa"/>
          </w:tcPr>
          <w:p w14:paraId="6F25800F" w14:textId="77777777" w:rsidR="00F23D6F" w:rsidRDefault="005056AC">
            <w:pPr>
              <w:pStyle w:val="TableParagraph"/>
              <w:spacing w:before="5"/>
              <w:ind w:left="23"/>
              <w:rPr>
                <w:sz w:val="8"/>
              </w:rPr>
            </w:pPr>
            <w:r>
              <w:rPr>
                <w:w w:val="105"/>
                <w:sz w:val="8"/>
              </w:rPr>
              <w:t>Selección. Los empleadores que tengan a su cargo uno o más trabajadores deben estar afiliados al Sistema General de Riesgos Profesionales.</w:t>
            </w:r>
          </w:p>
          <w:p w14:paraId="0CAEBC0F" w14:textId="77777777" w:rsidR="00F23D6F" w:rsidRDefault="005056AC">
            <w:pPr>
              <w:pStyle w:val="TableParagraph"/>
              <w:spacing w:before="11" w:line="68" w:lineRule="exact"/>
              <w:ind w:left="47"/>
              <w:rPr>
                <w:sz w:val="8"/>
              </w:rPr>
            </w:pPr>
            <w:r>
              <w:rPr>
                <w:w w:val="105"/>
                <w:sz w:val="8"/>
              </w:rPr>
              <w:t>La selección de la entidad administradora de riesgos profesionales es libre y voluntaria por parte del empleador.</w:t>
            </w:r>
          </w:p>
        </w:tc>
      </w:tr>
      <w:tr w:rsidR="00F23D6F" w14:paraId="6D3F5EE1" w14:textId="77777777">
        <w:trPr>
          <w:trHeight w:val="196"/>
        </w:trPr>
        <w:tc>
          <w:tcPr>
            <w:tcW w:w="1334" w:type="dxa"/>
          </w:tcPr>
          <w:p w14:paraId="61EF571D" w14:textId="77777777" w:rsidR="00F23D6F" w:rsidRDefault="005056AC">
            <w:pPr>
              <w:pStyle w:val="TableParagraph"/>
              <w:spacing w:before="58"/>
              <w:ind w:right="397"/>
              <w:jc w:val="right"/>
              <w:rPr>
                <w:b/>
                <w:sz w:val="8"/>
              </w:rPr>
            </w:pPr>
            <w:r>
              <w:rPr>
                <w:b/>
                <w:w w:val="105"/>
                <w:sz w:val="8"/>
              </w:rPr>
              <w:t>Decreto 1772</w:t>
            </w:r>
          </w:p>
        </w:tc>
        <w:tc>
          <w:tcPr>
            <w:tcW w:w="974" w:type="dxa"/>
          </w:tcPr>
          <w:p w14:paraId="35EDD205" w14:textId="77777777" w:rsidR="00F23D6F" w:rsidRDefault="005056AC">
            <w:pPr>
              <w:pStyle w:val="TableParagraph"/>
              <w:spacing w:before="58"/>
              <w:ind w:left="69" w:right="59"/>
              <w:jc w:val="center"/>
              <w:rPr>
                <w:b/>
                <w:sz w:val="8"/>
              </w:rPr>
            </w:pPr>
            <w:r>
              <w:rPr>
                <w:b/>
                <w:w w:val="105"/>
                <w:sz w:val="8"/>
              </w:rPr>
              <w:t>1994</w:t>
            </w:r>
          </w:p>
        </w:tc>
        <w:tc>
          <w:tcPr>
            <w:tcW w:w="1379" w:type="dxa"/>
          </w:tcPr>
          <w:p w14:paraId="7F9EE586" w14:textId="77777777" w:rsidR="00F23D6F" w:rsidRDefault="005056AC">
            <w:pPr>
              <w:pStyle w:val="TableParagraph"/>
              <w:spacing w:before="55"/>
              <w:ind w:left="10"/>
              <w:jc w:val="center"/>
              <w:rPr>
                <w:sz w:val="8"/>
              </w:rPr>
            </w:pPr>
            <w:r>
              <w:rPr>
                <w:w w:val="105"/>
                <w:sz w:val="8"/>
              </w:rPr>
              <w:t>PRESIDENCIA DE LA REPÚBLICA</w:t>
            </w:r>
          </w:p>
        </w:tc>
        <w:tc>
          <w:tcPr>
            <w:tcW w:w="2618" w:type="dxa"/>
          </w:tcPr>
          <w:p w14:paraId="0DD85279" w14:textId="77777777" w:rsidR="00F23D6F" w:rsidRDefault="005056AC">
            <w:pPr>
              <w:pStyle w:val="TableParagraph"/>
              <w:spacing w:before="5"/>
              <w:ind w:left="21"/>
              <w:rPr>
                <w:sz w:val="8"/>
              </w:rPr>
            </w:pPr>
            <w:r>
              <w:rPr>
                <w:w w:val="105"/>
                <w:sz w:val="8"/>
              </w:rPr>
              <w:t>Por el cual se reglamenta la afiliación y las cotizaciones al Sistema</w:t>
            </w:r>
          </w:p>
          <w:p w14:paraId="3EE0AB1F" w14:textId="77777777" w:rsidR="00F23D6F" w:rsidRDefault="005056AC">
            <w:pPr>
              <w:pStyle w:val="TableParagraph"/>
              <w:spacing w:before="11" w:line="68" w:lineRule="exact"/>
              <w:ind w:left="21"/>
              <w:rPr>
                <w:sz w:val="8"/>
              </w:rPr>
            </w:pPr>
            <w:r>
              <w:rPr>
                <w:w w:val="105"/>
                <w:sz w:val="8"/>
              </w:rPr>
              <w:t>General de Riesgos Profesionales.</w:t>
            </w:r>
          </w:p>
        </w:tc>
        <w:tc>
          <w:tcPr>
            <w:tcW w:w="1319" w:type="dxa"/>
          </w:tcPr>
          <w:p w14:paraId="4C11A2D2" w14:textId="77777777" w:rsidR="00F23D6F" w:rsidRDefault="005056AC">
            <w:pPr>
              <w:pStyle w:val="TableParagraph"/>
              <w:spacing w:before="55"/>
              <w:ind w:left="19" w:right="2"/>
              <w:jc w:val="center"/>
              <w:rPr>
                <w:sz w:val="8"/>
              </w:rPr>
            </w:pPr>
            <w:r>
              <w:rPr>
                <w:w w:val="105"/>
                <w:sz w:val="8"/>
              </w:rPr>
              <w:t>ART: 4</w:t>
            </w:r>
          </w:p>
        </w:tc>
        <w:tc>
          <w:tcPr>
            <w:tcW w:w="6787" w:type="dxa"/>
          </w:tcPr>
          <w:p w14:paraId="5BA034F8" w14:textId="77777777" w:rsidR="00F23D6F" w:rsidRDefault="005056AC">
            <w:pPr>
              <w:pStyle w:val="TableParagraph"/>
              <w:spacing w:before="5"/>
              <w:ind w:left="23"/>
              <w:rPr>
                <w:sz w:val="8"/>
              </w:rPr>
            </w:pPr>
            <w:r>
              <w:rPr>
                <w:w w:val="105"/>
                <w:sz w:val="8"/>
              </w:rPr>
              <w:t xml:space="preserve">Formulario de afiliación. Efectuada la selección el </w:t>
            </w:r>
            <w:r>
              <w:rPr>
                <w:spacing w:val="-3"/>
                <w:w w:val="105"/>
                <w:sz w:val="8"/>
              </w:rPr>
              <w:t xml:space="preserve">empleador </w:t>
            </w:r>
            <w:r>
              <w:rPr>
                <w:spacing w:val="-2"/>
                <w:w w:val="105"/>
                <w:sz w:val="8"/>
              </w:rPr>
              <w:t xml:space="preserve">deberá </w:t>
            </w:r>
            <w:r>
              <w:rPr>
                <w:spacing w:val="-3"/>
                <w:w w:val="105"/>
                <w:sz w:val="8"/>
              </w:rPr>
              <w:t xml:space="preserve">adelantar </w:t>
            </w:r>
            <w:r>
              <w:rPr>
                <w:w w:val="105"/>
                <w:sz w:val="8"/>
              </w:rPr>
              <w:t>el proceso de vinculación con la respectiva entidad administradora, mediante el diligenciamiento de un</w:t>
            </w:r>
          </w:p>
          <w:p w14:paraId="2C1CF067" w14:textId="77777777" w:rsidR="00F23D6F" w:rsidRDefault="005056AC">
            <w:pPr>
              <w:pStyle w:val="TableParagraph"/>
              <w:spacing w:before="11" w:line="68" w:lineRule="exact"/>
              <w:ind w:left="23"/>
              <w:rPr>
                <w:sz w:val="8"/>
              </w:rPr>
            </w:pPr>
            <w:r>
              <w:rPr>
                <w:w w:val="105"/>
                <w:sz w:val="8"/>
              </w:rPr>
              <w:t>formulario provisto para el efecto por la entidad administradora seleccionada, establecido por la superintendencia Bancaria.</w:t>
            </w:r>
          </w:p>
        </w:tc>
      </w:tr>
      <w:tr w:rsidR="00F23D6F" w14:paraId="37170F4F" w14:textId="77777777">
        <w:trPr>
          <w:trHeight w:val="715"/>
        </w:trPr>
        <w:tc>
          <w:tcPr>
            <w:tcW w:w="1334" w:type="dxa"/>
          </w:tcPr>
          <w:p w14:paraId="3327D82C" w14:textId="77777777" w:rsidR="00F23D6F" w:rsidRDefault="00F23D6F">
            <w:pPr>
              <w:pStyle w:val="TableParagraph"/>
              <w:rPr>
                <w:rFonts w:ascii="Times New Roman"/>
                <w:sz w:val="8"/>
              </w:rPr>
            </w:pPr>
          </w:p>
          <w:p w14:paraId="1A9CE255" w14:textId="77777777" w:rsidR="00F23D6F" w:rsidRDefault="00F23D6F">
            <w:pPr>
              <w:pStyle w:val="TableParagraph"/>
              <w:rPr>
                <w:rFonts w:ascii="Times New Roman"/>
                <w:sz w:val="8"/>
              </w:rPr>
            </w:pPr>
          </w:p>
          <w:p w14:paraId="0FA3A243" w14:textId="77777777" w:rsidR="00F23D6F" w:rsidRDefault="00F23D6F">
            <w:pPr>
              <w:pStyle w:val="TableParagraph"/>
              <w:spacing w:before="6"/>
              <w:rPr>
                <w:rFonts w:ascii="Times New Roman"/>
                <w:sz w:val="11"/>
              </w:rPr>
            </w:pPr>
          </w:p>
          <w:p w14:paraId="13948D7B" w14:textId="77777777" w:rsidR="00F23D6F" w:rsidRDefault="005056AC">
            <w:pPr>
              <w:pStyle w:val="TableParagraph"/>
              <w:ind w:right="397"/>
              <w:jc w:val="right"/>
              <w:rPr>
                <w:b/>
                <w:sz w:val="8"/>
              </w:rPr>
            </w:pPr>
            <w:r>
              <w:rPr>
                <w:b/>
                <w:w w:val="105"/>
                <w:sz w:val="8"/>
              </w:rPr>
              <w:t>Decreto 1772</w:t>
            </w:r>
          </w:p>
        </w:tc>
        <w:tc>
          <w:tcPr>
            <w:tcW w:w="974" w:type="dxa"/>
          </w:tcPr>
          <w:p w14:paraId="45045072" w14:textId="77777777" w:rsidR="00F23D6F" w:rsidRDefault="00F23D6F">
            <w:pPr>
              <w:pStyle w:val="TableParagraph"/>
              <w:rPr>
                <w:rFonts w:ascii="Times New Roman"/>
                <w:sz w:val="8"/>
              </w:rPr>
            </w:pPr>
          </w:p>
          <w:p w14:paraId="518EF80F" w14:textId="77777777" w:rsidR="00F23D6F" w:rsidRDefault="00F23D6F">
            <w:pPr>
              <w:pStyle w:val="TableParagraph"/>
              <w:rPr>
                <w:rFonts w:ascii="Times New Roman"/>
                <w:sz w:val="8"/>
              </w:rPr>
            </w:pPr>
          </w:p>
          <w:p w14:paraId="74CF3EB3" w14:textId="77777777" w:rsidR="00F23D6F" w:rsidRDefault="00F23D6F">
            <w:pPr>
              <w:pStyle w:val="TableParagraph"/>
              <w:spacing w:before="6"/>
              <w:rPr>
                <w:rFonts w:ascii="Times New Roman"/>
                <w:sz w:val="11"/>
              </w:rPr>
            </w:pPr>
          </w:p>
          <w:p w14:paraId="4DA53E68" w14:textId="77777777" w:rsidR="00F23D6F" w:rsidRDefault="005056AC">
            <w:pPr>
              <w:pStyle w:val="TableParagraph"/>
              <w:ind w:left="69" w:right="59"/>
              <w:jc w:val="center"/>
              <w:rPr>
                <w:b/>
                <w:sz w:val="8"/>
              </w:rPr>
            </w:pPr>
            <w:r>
              <w:rPr>
                <w:b/>
                <w:w w:val="105"/>
                <w:sz w:val="8"/>
              </w:rPr>
              <w:t>1994</w:t>
            </w:r>
          </w:p>
        </w:tc>
        <w:tc>
          <w:tcPr>
            <w:tcW w:w="1379" w:type="dxa"/>
          </w:tcPr>
          <w:p w14:paraId="5757EC7A" w14:textId="77777777" w:rsidR="00F23D6F" w:rsidRDefault="00F23D6F">
            <w:pPr>
              <w:pStyle w:val="TableParagraph"/>
              <w:rPr>
                <w:rFonts w:ascii="Times New Roman"/>
                <w:sz w:val="8"/>
              </w:rPr>
            </w:pPr>
          </w:p>
          <w:p w14:paraId="6317F636" w14:textId="77777777" w:rsidR="00F23D6F" w:rsidRDefault="00F23D6F">
            <w:pPr>
              <w:pStyle w:val="TableParagraph"/>
              <w:rPr>
                <w:rFonts w:ascii="Times New Roman"/>
                <w:sz w:val="8"/>
              </w:rPr>
            </w:pPr>
          </w:p>
          <w:p w14:paraId="294D530E" w14:textId="77777777" w:rsidR="00F23D6F" w:rsidRDefault="00F23D6F">
            <w:pPr>
              <w:pStyle w:val="TableParagraph"/>
              <w:spacing w:before="4"/>
              <w:rPr>
                <w:rFonts w:ascii="Times New Roman"/>
                <w:sz w:val="11"/>
              </w:rPr>
            </w:pPr>
          </w:p>
          <w:p w14:paraId="167806F9" w14:textId="77777777" w:rsidR="00F23D6F" w:rsidRDefault="005056AC">
            <w:pPr>
              <w:pStyle w:val="TableParagraph"/>
              <w:ind w:left="10"/>
              <w:jc w:val="center"/>
              <w:rPr>
                <w:sz w:val="8"/>
              </w:rPr>
            </w:pPr>
            <w:r>
              <w:rPr>
                <w:w w:val="105"/>
                <w:sz w:val="8"/>
              </w:rPr>
              <w:t>PRESIDENCIA DE LA REPÚBLICA</w:t>
            </w:r>
          </w:p>
        </w:tc>
        <w:tc>
          <w:tcPr>
            <w:tcW w:w="2618" w:type="dxa"/>
          </w:tcPr>
          <w:p w14:paraId="15B02B7E" w14:textId="77777777" w:rsidR="00F23D6F" w:rsidRDefault="00F23D6F">
            <w:pPr>
              <w:pStyle w:val="TableParagraph"/>
              <w:rPr>
                <w:rFonts w:ascii="Times New Roman"/>
                <w:sz w:val="8"/>
              </w:rPr>
            </w:pPr>
          </w:p>
          <w:p w14:paraId="22813A9F" w14:textId="77777777" w:rsidR="00F23D6F" w:rsidRDefault="00F23D6F">
            <w:pPr>
              <w:pStyle w:val="TableParagraph"/>
              <w:rPr>
                <w:rFonts w:ascii="Times New Roman"/>
                <w:sz w:val="8"/>
              </w:rPr>
            </w:pPr>
          </w:p>
          <w:p w14:paraId="52B2A1EE" w14:textId="77777777" w:rsidR="00F23D6F" w:rsidRDefault="00F23D6F">
            <w:pPr>
              <w:pStyle w:val="TableParagraph"/>
              <w:spacing w:before="11"/>
              <w:rPr>
                <w:rFonts w:ascii="Times New Roman"/>
                <w:sz w:val="6"/>
              </w:rPr>
            </w:pPr>
          </w:p>
          <w:p w14:paraId="29FAFBD5" w14:textId="77777777" w:rsidR="00F23D6F" w:rsidRDefault="005056AC">
            <w:pPr>
              <w:pStyle w:val="TableParagraph"/>
              <w:spacing w:line="268" w:lineRule="auto"/>
              <w:ind w:left="21" w:right="78"/>
              <w:rPr>
                <w:sz w:val="8"/>
              </w:rPr>
            </w:pPr>
            <w:r>
              <w:rPr>
                <w:w w:val="105"/>
                <w:sz w:val="8"/>
              </w:rPr>
              <w:t>Por el cual se reglamenta la afiliación y las cotizaciones al Sistema General de Riesgos Profesionales.</w:t>
            </w:r>
          </w:p>
        </w:tc>
        <w:tc>
          <w:tcPr>
            <w:tcW w:w="1319" w:type="dxa"/>
          </w:tcPr>
          <w:p w14:paraId="1C9BE216" w14:textId="77777777" w:rsidR="00F23D6F" w:rsidRDefault="00F23D6F">
            <w:pPr>
              <w:pStyle w:val="TableParagraph"/>
              <w:rPr>
                <w:rFonts w:ascii="Times New Roman"/>
                <w:sz w:val="8"/>
              </w:rPr>
            </w:pPr>
          </w:p>
          <w:p w14:paraId="233D3951" w14:textId="77777777" w:rsidR="00F23D6F" w:rsidRDefault="00F23D6F">
            <w:pPr>
              <w:pStyle w:val="TableParagraph"/>
              <w:rPr>
                <w:rFonts w:ascii="Times New Roman"/>
                <w:sz w:val="8"/>
              </w:rPr>
            </w:pPr>
          </w:p>
          <w:p w14:paraId="7ECC8B4C" w14:textId="77777777" w:rsidR="00F23D6F" w:rsidRDefault="00F23D6F">
            <w:pPr>
              <w:pStyle w:val="TableParagraph"/>
              <w:spacing w:before="4"/>
              <w:rPr>
                <w:rFonts w:ascii="Times New Roman"/>
                <w:sz w:val="11"/>
              </w:rPr>
            </w:pPr>
          </w:p>
          <w:p w14:paraId="0808EFA1" w14:textId="77777777" w:rsidR="00F23D6F" w:rsidRDefault="005056AC">
            <w:pPr>
              <w:pStyle w:val="TableParagraph"/>
              <w:ind w:left="19" w:right="2"/>
              <w:jc w:val="center"/>
              <w:rPr>
                <w:sz w:val="8"/>
              </w:rPr>
            </w:pPr>
            <w:r>
              <w:rPr>
                <w:w w:val="105"/>
                <w:sz w:val="8"/>
              </w:rPr>
              <w:t>ART: 7</w:t>
            </w:r>
          </w:p>
        </w:tc>
        <w:tc>
          <w:tcPr>
            <w:tcW w:w="6787" w:type="dxa"/>
          </w:tcPr>
          <w:p w14:paraId="59DDA145" w14:textId="77777777" w:rsidR="00F23D6F" w:rsidRDefault="005056AC">
            <w:pPr>
              <w:pStyle w:val="TableParagraph"/>
              <w:spacing w:before="58" w:line="268" w:lineRule="auto"/>
              <w:ind w:left="23"/>
              <w:rPr>
                <w:sz w:val="8"/>
              </w:rPr>
            </w:pPr>
            <w:r>
              <w:rPr>
                <w:w w:val="105"/>
                <w:sz w:val="8"/>
              </w:rPr>
              <w:t>Cambio</w:t>
            </w:r>
            <w:r>
              <w:rPr>
                <w:spacing w:val="-10"/>
                <w:w w:val="105"/>
                <w:sz w:val="8"/>
              </w:rPr>
              <w:t xml:space="preserve"> </w:t>
            </w:r>
            <w:r>
              <w:rPr>
                <w:w w:val="105"/>
                <w:sz w:val="8"/>
              </w:rPr>
              <w:t>de</w:t>
            </w:r>
            <w:r>
              <w:rPr>
                <w:spacing w:val="-10"/>
                <w:w w:val="105"/>
                <w:sz w:val="8"/>
              </w:rPr>
              <w:t xml:space="preserve"> </w:t>
            </w:r>
            <w:r>
              <w:rPr>
                <w:w w:val="105"/>
                <w:sz w:val="8"/>
              </w:rPr>
              <w:t>entidad</w:t>
            </w:r>
            <w:r>
              <w:rPr>
                <w:spacing w:val="-8"/>
                <w:w w:val="105"/>
                <w:sz w:val="8"/>
              </w:rPr>
              <w:t xml:space="preserve"> </w:t>
            </w:r>
            <w:r>
              <w:rPr>
                <w:w w:val="105"/>
                <w:sz w:val="8"/>
              </w:rPr>
              <w:t>administradora</w:t>
            </w:r>
            <w:r>
              <w:rPr>
                <w:spacing w:val="-10"/>
                <w:w w:val="105"/>
                <w:sz w:val="8"/>
              </w:rPr>
              <w:t xml:space="preserve"> </w:t>
            </w:r>
            <w:r>
              <w:rPr>
                <w:w w:val="105"/>
                <w:sz w:val="8"/>
              </w:rPr>
              <w:t>de</w:t>
            </w:r>
            <w:r>
              <w:rPr>
                <w:spacing w:val="-10"/>
                <w:w w:val="105"/>
                <w:sz w:val="8"/>
              </w:rPr>
              <w:t xml:space="preserve"> </w:t>
            </w:r>
            <w:r>
              <w:rPr>
                <w:w w:val="105"/>
                <w:sz w:val="8"/>
              </w:rPr>
              <w:t>riesgos</w:t>
            </w:r>
            <w:r>
              <w:rPr>
                <w:spacing w:val="-7"/>
                <w:w w:val="105"/>
                <w:sz w:val="8"/>
              </w:rPr>
              <w:t xml:space="preserve"> </w:t>
            </w:r>
            <w:r>
              <w:rPr>
                <w:w w:val="105"/>
                <w:sz w:val="8"/>
              </w:rPr>
              <w:t>profesionales.</w:t>
            </w:r>
            <w:r>
              <w:rPr>
                <w:spacing w:val="-7"/>
                <w:w w:val="105"/>
                <w:sz w:val="8"/>
              </w:rPr>
              <w:t xml:space="preserve"> </w:t>
            </w:r>
            <w:r>
              <w:rPr>
                <w:spacing w:val="-2"/>
                <w:w w:val="105"/>
                <w:sz w:val="8"/>
              </w:rPr>
              <w:t>Los</w:t>
            </w:r>
            <w:r>
              <w:rPr>
                <w:spacing w:val="-7"/>
                <w:w w:val="105"/>
                <w:sz w:val="8"/>
              </w:rPr>
              <w:t xml:space="preserve"> </w:t>
            </w:r>
            <w:r>
              <w:rPr>
                <w:spacing w:val="-3"/>
                <w:w w:val="105"/>
                <w:sz w:val="8"/>
              </w:rPr>
              <w:t>empleadores</w:t>
            </w:r>
            <w:r>
              <w:rPr>
                <w:spacing w:val="-7"/>
                <w:w w:val="105"/>
                <w:sz w:val="8"/>
              </w:rPr>
              <w:t xml:space="preserve"> </w:t>
            </w:r>
            <w:r>
              <w:rPr>
                <w:spacing w:val="-3"/>
                <w:w w:val="105"/>
                <w:sz w:val="8"/>
              </w:rPr>
              <w:t>pueden</w:t>
            </w:r>
            <w:r>
              <w:rPr>
                <w:spacing w:val="-8"/>
                <w:w w:val="105"/>
                <w:sz w:val="8"/>
              </w:rPr>
              <w:t xml:space="preserve"> </w:t>
            </w:r>
            <w:r>
              <w:rPr>
                <w:w w:val="105"/>
                <w:sz w:val="8"/>
              </w:rPr>
              <w:t>trasladarse</w:t>
            </w:r>
            <w:r>
              <w:rPr>
                <w:spacing w:val="-10"/>
                <w:w w:val="105"/>
                <w:sz w:val="8"/>
              </w:rPr>
              <w:t xml:space="preserve"> </w:t>
            </w:r>
            <w:r>
              <w:rPr>
                <w:w w:val="105"/>
                <w:sz w:val="8"/>
              </w:rPr>
              <w:t>voluntariamente</w:t>
            </w:r>
            <w:r>
              <w:rPr>
                <w:spacing w:val="-10"/>
                <w:w w:val="105"/>
                <w:sz w:val="8"/>
              </w:rPr>
              <w:t xml:space="preserve"> </w:t>
            </w:r>
            <w:r>
              <w:rPr>
                <w:w w:val="105"/>
                <w:sz w:val="8"/>
              </w:rPr>
              <w:t>de</w:t>
            </w:r>
            <w:r>
              <w:rPr>
                <w:spacing w:val="-10"/>
                <w:w w:val="105"/>
                <w:sz w:val="8"/>
              </w:rPr>
              <w:t xml:space="preserve"> </w:t>
            </w:r>
            <w:r>
              <w:rPr>
                <w:w w:val="105"/>
                <w:sz w:val="8"/>
              </w:rPr>
              <w:t>entidad</w:t>
            </w:r>
            <w:r>
              <w:rPr>
                <w:spacing w:val="-8"/>
                <w:w w:val="105"/>
                <w:sz w:val="8"/>
              </w:rPr>
              <w:t xml:space="preserve"> </w:t>
            </w:r>
            <w:r>
              <w:rPr>
                <w:w w:val="105"/>
                <w:sz w:val="8"/>
              </w:rPr>
              <w:t>administradora</w:t>
            </w:r>
            <w:r>
              <w:rPr>
                <w:spacing w:val="-10"/>
                <w:w w:val="105"/>
                <w:sz w:val="8"/>
              </w:rPr>
              <w:t xml:space="preserve"> </w:t>
            </w:r>
            <w:r>
              <w:rPr>
                <w:w w:val="105"/>
                <w:sz w:val="8"/>
              </w:rPr>
              <w:t>de</w:t>
            </w:r>
            <w:r>
              <w:rPr>
                <w:spacing w:val="-10"/>
                <w:w w:val="105"/>
                <w:sz w:val="8"/>
              </w:rPr>
              <w:t xml:space="preserve"> </w:t>
            </w:r>
            <w:r>
              <w:rPr>
                <w:w w:val="105"/>
                <w:sz w:val="8"/>
              </w:rPr>
              <w:t>riesgos</w:t>
            </w:r>
            <w:r>
              <w:rPr>
                <w:spacing w:val="-7"/>
                <w:w w:val="105"/>
                <w:sz w:val="8"/>
              </w:rPr>
              <w:t xml:space="preserve"> </w:t>
            </w:r>
            <w:r>
              <w:rPr>
                <w:spacing w:val="-3"/>
                <w:w w:val="105"/>
                <w:sz w:val="8"/>
              </w:rPr>
              <w:t>profesionales</w:t>
            </w:r>
            <w:r>
              <w:rPr>
                <w:spacing w:val="-7"/>
                <w:w w:val="105"/>
                <w:sz w:val="8"/>
              </w:rPr>
              <w:t xml:space="preserve"> </w:t>
            </w:r>
            <w:r>
              <w:rPr>
                <w:w w:val="105"/>
                <w:sz w:val="8"/>
              </w:rPr>
              <w:t>una</w:t>
            </w:r>
            <w:r>
              <w:rPr>
                <w:spacing w:val="-10"/>
                <w:w w:val="105"/>
                <w:sz w:val="8"/>
              </w:rPr>
              <w:t xml:space="preserve"> </w:t>
            </w:r>
            <w:r>
              <w:rPr>
                <w:spacing w:val="-2"/>
                <w:w w:val="105"/>
                <w:sz w:val="8"/>
              </w:rPr>
              <w:t>vez</w:t>
            </w:r>
            <w:r>
              <w:rPr>
                <w:spacing w:val="-8"/>
                <w:w w:val="105"/>
                <w:sz w:val="8"/>
              </w:rPr>
              <w:t xml:space="preserve"> </w:t>
            </w:r>
            <w:r>
              <w:rPr>
                <w:w w:val="105"/>
                <w:sz w:val="8"/>
              </w:rPr>
              <w:t>cada</w:t>
            </w:r>
            <w:r>
              <w:rPr>
                <w:spacing w:val="-10"/>
                <w:w w:val="105"/>
                <w:sz w:val="8"/>
              </w:rPr>
              <w:t xml:space="preserve"> </w:t>
            </w:r>
            <w:r>
              <w:rPr>
                <w:spacing w:val="-3"/>
                <w:w w:val="105"/>
                <w:sz w:val="8"/>
              </w:rPr>
              <w:t xml:space="preserve">año, </w:t>
            </w:r>
            <w:r>
              <w:rPr>
                <w:w w:val="105"/>
                <w:sz w:val="8"/>
              </w:rPr>
              <w:t>contado</w:t>
            </w:r>
            <w:r>
              <w:rPr>
                <w:spacing w:val="-4"/>
                <w:w w:val="105"/>
                <w:sz w:val="8"/>
              </w:rPr>
              <w:t xml:space="preserve"> </w:t>
            </w:r>
            <w:r>
              <w:rPr>
                <w:w w:val="105"/>
                <w:sz w:val="8"/>
              </w:rPr>
              <w:t>desde</w:t>
            </w:r>
            <w:r>
              <w:rPr>
                <w:spacing w:val="-4"/>
                <w:w w:val="105"/>
                <w:sz w:val="8"/>
              </w:rPr>
              <w:t xml:space="preserve"> </w:t>
            </w:r>
            <w:r>
              <w:rPr>
                <w:w w:val="105"/>
                <w:sz w:val="8"/>
              </w:rPr>
              <w:t>la</w:t>
            </w:r>
            <w:r>
              <w:rPr>
                <w:spacing w:val="-4"/>
                <w:w w:val="105"/>
                <w:sz w:val="8"/>
              </w:rPr>
              <w:t xml:space="preserve"> </w:t>
            </w:r>
            <w:r>
              <w:rPr>
                <w:w w:val="105"/>
                <w:sz w:val="8"/>
              </w:rPr>
              <w:t>afiliación</w:t>
            </w:r>
            <w:r>
              <w:rPr>
                <w:spacing w:val="-2"/>
                <w:w w:val="105"/>
                <w:sz w:val="8"/>
              </w:rPr>
              <w:t xml:space="preserve"> </w:t>
            </w:r>
            <w:r>
              <w:rPr>
                <w:w w:val="105"/>
                <w:sz w:val="8"/>
              </w:rPr>
              <w:t>inicial</w:t>
            </w:r>
            <w:r>
              <w:rPr>
                <w:spacing w:val="-3"/>
                <w:w w:val="105"/>
                <w:sz w:val="8"/>
              </w:rPr>
              <w:t xml:space="preserve"> </w:t>
            </w:r>
            <w:r>
              <w:rPr>
                <w:w w:val="105"/>
                <w:sz w:val="8"/>
              </w:rPr>
              <w:t>o</w:t>
            </w:r>
            <w:r>
              <w:rPr>
                <w:spacing w:val="-4"/>
                <w:w w:val="105"/>
                <w:sz w:val="8"/>
              </w:rPr>
              <w:t xml:space="preserve"> </w:t>
            </w:r>
            <w:r>
              <w:rPr>
                <w:w w:val="105"/>
                <w:sz w:val="8"/>
              </w:rPr>
              <w:t>el</w:t>
            </w:r>
            <w:r>
              <w:rPr>
                <w:spacing w:val="-3"/>
                <w:w w:val="105"/>
                <w:sz w:val="8"/>
              </w:rPr>
              <w:t xml:space="preserve"> </w:t>
            </w:r>
            <w:r>
              <w:rPr>
                <w:w w:val="105"/>
                <w:sz w:val="8"/>
              </w:rPr>
              <w:t>último</w:t>
            </w:r>
            <w:r>
              <w:rPr>
                <w:spacing w:val="-4"/>
                <w:w w:val="105"/>
                <w:sz w:val="8"/>
              </w:rPr>
              <w:t xml:space="preserve"> </w:t>
            </w:r>
            <w:r>
              <w:rPr>
                <w:w w:val="105"/>
                <w:sz w:val="8"/>
              </w:rPr>
              <w:t>traslado.</w:t>
            </w:r>
          </w:p>
          <w:p w14:paraId="2680AD3C" w14:textId="77777777" w:rsidR="00F23D6F" w:rsidRDefault="005056AC">
            <w:pPr>
              <w:pStyle w:val="TableParagraph"/>
              <w:spacing w:line="268" w:lineRule="auto"/>
              <w:ind w:left="23" w:right="118"/>
              <w:rPr>
                <w:sz w:val="8"/>
              </w:rPr>
            </w:pPr>
            <w:r>
              <w:rPr>
                <w:w w:val="105"/>
                <w:sz w:val="8"/>
              </w:rPr>
              <w:t>Para</w:t>
            </w:r>
            <w:r>
              <w:rPr>
                <w:spacing w:val="-10"/>
                <w:w w:val="105"/>
                <w:sz w:val="8"/>
              </w:rPr>
              <w:t xml:space="preserve"> </w:t>
            </w:r>
            <w:r>
              <w:rPr>
                <w:w w:val="105"/>
                <w:sz w:val="8"/>
              </w:rPr>
              <w:t>estos</w:t>
            </w:r>
            <w:r>
              <w:rPr>
                <w:spacing w:val="-8"/>
                <w:w w:val="105"/>
                <w:sz w:val="8"/>
              </w:rPr>
              <w:t xml:space="preserve"> </w:t>
            </w:r>
            <w:r>
              <w:rPr>
                <w:w w:val="105"/>
                <w:sz w:val="8"/>
              </w:rPr>
              <w:t>efectos,</w:t>
            </w:r>
            <w:r>
              <w:rPr>
                <w:spacing w:val="-8"/>
                <w:w w:val="105"/>
                <w:sz w:val="8"/>
              </w:rPr>
              <w:t xml:space="preserve"> </w:t>
            </w:r>
            <w:r>
              <w:rPr>
                <w:w w:val="105"/>
                <w:sz w:val="8"/>
              </w:rPr>
              <w:t>deberán</w:t>
            </w:r>
            <w:r>
              <w:rPr>
                <w:spacing w:val="-9"/>
                <w:w w:val="105"/>
                <w:sz w:val="8"/>
              </w:rPr>
              <w:t xml:space="preserve"> </w:t>
            </w:r>
            <w:r>
              <w:rPr>
                <w:w w:val="105"/>
                <w:sz w:val="8"/>
              </w:rPr>
              <w:t>diligenciar</w:t>
            </w:r>
            <w:r>
              <w:rPr>
                <w:spacing w:val="-8"/>
                <w:w w:val="105"/>
                <w:sz w:val="8"/>
              </w:rPr>
              <w:t xml:space="preserve"> </w:t>
            </w:r>
            <w:r>
              <w:rPr>
                <w:w w:val="105"/>
                <w:sz w:val="8"/>
              </w:rPr>
              <w:t>el</w:t>
            </w:r>
            <w:r>
              <w:rPr>
                <w:spacing w:val="-10"/>
                <w:w w:val="105"/>
                <w:sz w:val="8"/>
              </w:rPr>
              <w:t xml:space="preserve"> </w:t>
            </w:r>
            <w:r>
              <w:rPr>
                <w:w w:val="105"/>
                <w:sz w:val="8"/>
              </w:rPr>
              <w:t>formulario</w:t>
            </w:r>
            <w:r>
              <w:rPr>
                <w:spacing w:val="-10"/>
                <w:w w:val="105"/>
                <w:sz w:val="8"/>
              </w:rPr>
              <w:t xml:space="preserve"> </w:t>
            </w:r>
            <w:r>
              <w:rPr>
                <w:w w:val="105"/>
                <w:sz w:val="8"/>
              </w:rPr>
              <w:t>que</w:t>
            </w:r>
            <w:r>
              <w:rPr>
                <w:spacing w:val="-10"/>
                <w:w w:val="105"/>
                <w:sz w:val="8"/>
              </w:rPr>
              <w:t xml:space="preserve"> </w:t>
            </w:r>
            <w:r>
              <w:rPr>
                <w:w w:val="105"/>
                <w:sz w:val="8"/>
              </w:rPr>
              <w:t>para</w:t>
            </w:r>
            <w:r>
              <w:rPr>
                <w:spacing w:val="-10"/>
                <w:w w:val="105"/>
                <w:sz w:val="8"/>
              </w:rPr>
              <w:t xml:space="preserve"> </w:t>
            </w:r>
            <w:r>
              <w:rPr>
                <w:w w:val="105"/>
                <w:sz w:val="8"/>
              </w:rPr>
              <w:t>tal</w:t>
            </w:r>
            <w:r>
              <w:rPr>
                <w:spacing w:val="-10"/>
                <w:w w:val="105"/>
                <w:sz w:val="8"/>
              </w:rPr>
              <w:t xml:space="preserve"> </w:t>
            </w:r>
            <w:r>
              <w:rPr>
                <w:w w:val="105"/>
                <w:sz w:val="8"/>
              </w:rPr>
              <w:t>fin</w:t>
            </w:r>
            <w:r>
              <w:rPr>
                <w:spacing w:val="-9"/>
                <w:w w:val="105"/>
                <w:sz w:val="8"/>
              </w:rPr>
              <w:t xml:space="preserve"> </w:t>
            </w:r>
            <w:r>
              <w:rPr>
                <w:w w:val="105"/>
                <w:sz w:val="8"/>
              </w:rPr>
              <w:t>apruebe</w:t>
            </w:r>
            <w:r>
              <w:rPr>
                <w:spacing w:val="-10"/>
                <w:w w:val="105"/>
                <w:sz w:val="8"/>
              </w:rPr>
              <w:t xml:space="preserve"> </w:t>
            </w:r>
            <w:r>
              <w:rPr>
                <w:w w:val="105"/>
                <w:sz w:val="8"/>
              </w:rPr>
              <w:t>la</w:t>
            </w:r>
            <w:r>
              <w:rPr>
                <w:spacing w:val="-10"/>
                <w:w w:val="105"/>
                <w:sz w:val="8"/>
              </w:rPr>
              <w:t xml:space="preserve"> </w:t>
            </w:r>
            <w:r>
              <w:rPr>
                <w:w w:val="105"/>
                <w:sz w:val="8"/>
              </w:rPr>
              <w:t>Superintendencia</w:t>
            </w:r>
            <w:r>
              <w:rPr>
                <w:spacing w:val="-10"/>
                <w:w w:val="105"/>
                <w:sz w:val="8"/>
              </w:rPr>
              <w:t xml:space="preserve"> </w:t>
            </w:r>
            <w:r>
              <w:rPr>
                <w:w w:val="105"/>
                <w:sz w:val="8"/>
              </w:rPr>
              <w:t>Bancaria,</w:t>
            </w:r>
            <w:r>
              <w:rPr>
                <w:spacing w:val="-8"/>
                <w:w w:val="105"/>
                <w:sz w:val="8"/>
              </w:rPr>
              <w:t xml:space="preserve"> </w:t>
            </w:r>
            <w:r>
              <w:rPr>
                <w:w w:val="105"/>
                <w:sz w:val="8"/>
              </w:rPr>
              <w:t>y</w:t>
            </w:r>
            <w:r>
              <w:rPr>
                <w:spacing w:val="-9"/>
                <w:w w:val="105"/>
                <w:sz w:val="8"/>
              </w:rPr>
              <w:t xml:space="preserve"> </w:t>
            </w:r>
            <w:r>
              <w:rPr>
                <w:spacing w:val="-2"/>
                <w:w w:val="105"/>
                <w:sz w:val="8"/>
              </w:rPr>
              <w:t>dar</w:t>
            </w:r>
            <w:r>
              <w:rPr>
                <w:spacing w:val="-8"/>
                <w:w w:val="105"/>
                <w:sz w:val="8"/>
              </w:rPr>
              <w:t xml:space="preserve"> </w:t>
            </w:r>
            <w:r>
              <w:rPr>
                <w:w w:val="105"/>
                <w:sz w:val="8"/>
              </w:rPr>
              <w:t>aviso</w:t>
            </w:r>
            <w:r>
              <w:rPr>
                <w:spacing w:val="-10"/>
                <w:w w:val="105"/>
                <w:sz w:val="8"/>
              </w:rPr>
              <w:t xml:space="preserve"> </w:t>
            </w:r>
            <w:r>
              <w:rPr>
                <w:w w:val="105"/>
                <w:sz w:val="8"/>
              </w:rPr>
              <w:t>a</w:t>
            </w:r>
            <w:r>
              <w:rPr>
                <w:spacing w:val="-10"/>
                <w:w w:val="105"/>
                <w:sz w:val="8"/>
              </w:rPr>
              <w:t xml:space="preserve"> </w:t>
            </w:r>
            <w:r>
              <w:rPr>
                <w:w w:val="105"/>
                <w:sz w:val="8"/>
              </w:rPr>
              <w:t>la</w:t>
            </w:r>
            <w:r>
              <w:rPr>
                <w:spacing w:val="-10"/>
                <w:w w:val="105"/>
                <w:sz w:val="8"/>
              </w:rPr>
              <w:t xml:space="preserve"> </w:t>
            </w:r>
            <w:r>
              <w:rPr>
                <w:w w:val="105"/>
                <w:sz w:val="8"/>
              </w:rPr>
              <w:t>entidad</w:t>
            </w:r>
            <w:r>
              <w:rPr>
                <w:spacing w:val="-9"/>
                <w:w w:val="105"/>
                <w:sz w:val="8"/>
              </w:rPr>
              <w:t xml:space="preserve"> </w:t>
            </w:r>
            <w:r>
              <w:rPr>
                <w:w w:val="105"/>
                <w:sz w:val="8"/>
              </w:rPr>
              <w:t>administradora</w:t>
            </w:r>
            <w:r>
              <w:rPr>
                <w:spacing w:val="-10"/>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cual</w:t>
            </w:r>
            <w:r>
              <w:rPr>
                <w:spacing w:val="-10"/>
                <w:w w:val="105"/>
                <w:sz w:val="8"/>
              </w:rPr>
              <w:t xml:space="preserve"> </w:t>
            </w:r>
            <w:r>
              <w:rPr>
                <w:w w:val="105"/>
                <w:sz w:val="8"/>
              </w:rPr>
              <w:t>se</w:t>
            </w:r>
            <w:r>
              <w:rPr>
                <w:spacing w:val="-10"/>
                <w:w w:val="105"/>
                <w:sz w:val="8"/>
              </w:rPr>
              <w:t xml:space="preserve"> </w:t>
            </w:r>
            <w:r>
              <w:rPr>
                <w:w w:val="105"/>
                <w:sz w:val="8"/>
              </w:rPr>
              <w:t>desafilian</w:t>
            </w:r>
            <w:r>
              <w:rPr>
                <w:spacing w:val="-9"/>
                <w:w w:val="105"/>
                <w:sz w:val="8"/>
              </w:rPr>
              <w:t xml:space="preserve"> </w:t>
            </w:r>
            <w:r>
              <w:rPr>
                <w:w w:val="105"/>
                <w:sz w:val="8"/>
              </w:rPr>
              <w:t>con</w:t>
            </w:r>
            <w:r>
              <w:rPr>
                <w:spacing w:val="-9"/>
                <w:w w:val="105"/>
                <w:sz w:val="8"/>
              </w:rPr>
              <w:t xml:space="preserve"> </w:t>
            </w:r>
            <w:r>
              <w:rPr>
                <w:spacing w:val="-2"/>
                <w:w w:val="105"/>
                <w:sz w:val="8"/>
              </w:rPr>
              <w:t>por</w:t>
            </w:r>
            <w:r>
              <w:rPr>
                <w:spacing w:val="-8"/>
                <w:w w:val="105"/>
                <w:sz w:val="8"/>
              </w:rPr>
              <w:t xml:space="preserve"> </w:t>
            </w:r>
            <w:r>
              <w:rPr>
                <w:w w:val="105"/>
                <w:sz w:val="8"/>
              </w:rPr>
              <w:t xml:space="preserve">lo </w:t>
            </w:r>
            <w:r>
              <w:rPr>
                <w:spacing w:val="-3"/>
                <w:w w:val="105"/>
                <w:sz w:val="8"/>
              </w:rPr>
              <w:t xml:space="preserve">menos </w:t>
            </w:r>
            <w:r>
              <w:rPr>
                <w:w w:val="105"/>
                <w:sz w:val="8"/>
              </w:rPr>
              <w:t>30 días comunes de antelación a la</w:t>
            </w:r>
            <w:r>
              <w:rPr>
                <w:spacing w:val="-9"/>
                <w:w w:val="105"/>
                <w:sz w:val="8"/>
              </w:rPr>
              <w:t xml:space="preserve"> </w:t>
            </w:r>
            <w:r>
              <w:rPr>
                <w:w w:val="105"/>
                <w:sz w:val="8"/>
              </w:rPr>
              <w:t>desvinculación.</w:t>
            </w:r>
          </w:p>
          <w:p w14:paraId="3182901E" w14:textId="77777777" w:rsidR="00F23D6F" w:rsidRDefault="005056AC">
            <w:pPr>
              <w:pStyle w:val="TableParagraph"/>
              <w:ind w:left="23"/>
              <w:rPr>
                <w:sz w:val="8"/>
              </w:rPr>
            </w:pPr>
            <w:r>
              <w:rPr>
                <w:w w:val="105"/>
                <w:sz w:val="8"/>
              </w:rPr>
              <w:t>El traslado surtirá efectos a partir del primer día del mes siguiente a aquel en que vence el término del aviso de que trata el inciso anterior.</w:t>
            </w:r>
          </w:p>
          <w:p w14:paraId="78DFA703" w14:textId="77777777" w:rsidR="00F23D6F" w:rsidRDefault="005056AC">
            <w:pPr>
              <w:pStyle w:val="TableParagraph"/>
              <w:spacing w:before="12"/>
              <w:ind w:left="23"/>
              <w:rPr>
                <w:sz w:val="8"/>
              </w:rPr>
            </w:pPr>
            <w:r>
              <w:rPr>
                <w:w w:val="105"/>
                <w:sz w:val="8"/>
              </w:rPr>
              <w:t>La</w:t>
            </w:r>
            <w:r>
              <w:rPr>
                <w:spacing w:val="-9"/>
                <w:w w:val="105"/>
                <w:sz w:val="8"/>
              </w:rPr>
              <w:t xml:space="preserve"> </w:t>
            </w:r>
            <w:r>
              <w:rPr>
                <w:w w:val="105"/>
                <w:sz w:val="8"/>
              </w:rPr>
              <w:t>empresa</w:t>
            </w:r>
            <w:r>
              <w:rPr>
                <w:spacing w:val="-9"/>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traslada</w:t>
            </w:r>
            <w:r>
              <w:rPr>
                <w:spacing w:val="-9"/>
                <w:w w:val="105"/>
                <w:sz w:val="8"/>
              </w:rPr>
              <w:t xml:space="preserve"> </w:t>
            </w:r>
            <w:r>
              <w:rPr>
                <w:w w:val="105"/>
                <w:sz w:val="8"/>
              </w:rPr>
              <w:t>conserva</w:t>
            </w:r>
            <w:r>
              <w:rPr>
                <w:spacing w:val="-9"/>
                <w:w w:val="105"/>
                <w:sz w:val="8"/>
              </w:rPr>
              <w:t xml:space="preserve"> </w:t>
            </w:r>
            <w:r>
              <w:rPr>
                <w:w w:val="105"/>
                <w:sz w:val="8"/>
              </w:rPr>
              <w:t>la</w:t>
            </w:r>
            <w:r>
              <w:rPr>
                <w:spacing w:val="-9"/>
                <w:w w:val="105"/>
                <w:sz w:val="8"/>
              </w:rPr>
              <w:t xml:space="preserve"> </w:t>
            </w:r>
            <w:r>
              <w:rPr>
                <w:w w:val="105"/>
                <w:sz w:val="8"/>
              </w:rPr>
              <w:t>clasificación</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w w:val="105"/>
                <w:sz w:val="8"/>
              </w:rPr>
              <w:t>monto</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cotización</w:t>
            </w:r>
            <w:r>
              <w:rPr>
                <w:spacing w:val="-7"/>
                <w:w w:val="105"/>
                <w:sz w:val="8"/>
              </w:rPr>
              <w:t xml:space="preserve"> </w:t>
            </w:r>
            <w:r>
              <w:rPr>
                <w:w w:val="105"/>
                <w:sz w:val="8"/>
              </w:rPr>
              <w:t>que</w:t>
            </w:r>
            <w:r>
              <w:rPr>
                <w:spacing w:val="-9"/>
                <w:w w:val="105"/>
                <w:sz w:val="8"/>
              </w:rPr>
              <w:t xml:space="preserve"> </w:t>
            </w:r>
            <w:r>
              <w:rPr>
                <w:w w:val="105"/>
                <w:sz w:val="8"/>
              </w:rPr>
              <w:t>tenía,</w:t>
            </w:r>
            <w:r>
              <w:rPr>
                <w:spacing w:val="-6"/>
                <w:w w:val="105"/>
                <w:sz w:val="8"/>
              </w:rPr>
              <w:t xml:space="preserve"> </w:t>
            </w:r>
            <w:r>
              <w:rPr>
                <w:w w:val="105"/>
                <w:sz w:val="8"/>
              </w:rPr>
              <w:t>en</w:t>
            </w:r>
            <w:r>
              <w:rPr>
                <w:spacing w:val="-7"/>
                <w:w w:val="105"/>
                <w:sz w:val="8"/>
              </w:rPr>
              <w:t xml:space="preserve"> </w:t>
            </w:r>
            <w:r>
              <w:rPr>
                <w:w w:val="105"/>
                <w:sz w:val="8"/>
              </w:rPr>
              <w:t>la</w:t>
            </w:r>
            <w:r>
              <w:rPr>
                <w:spacing w:val="-9"/>
                <w:w w:val="105"/>
                <w:sz w:val="8"/>
              </w:rPr>
              <w:t xml:space="preserve"> </w:t>
            </w:r>
            <w:r>
              <w:rPr>
                <w:w w:val="105"/>
                <w:sz w:val="8"/>
              </w:rPr>
              <w:t>entidad</w:t>
            </w:r>
            <w:r>
              <w:rPr>
                <w:spacing w:val="-7"/>
                <w:w w:val="105"/>
                <w:sz w:val="8"/>
              </w:rPr>
              <w:t xml:space="preserve"> </w:t>
            </w:r>
            <w:r>
              <w:rPr>
                <w:w w:val="105"/>
                <w:sz w:val="8"/>
              </w:rPr>
              <w:t>administradora</w:t>
            </w:r>
            <w:r>
              <w:rPr>
                <w:spacing w:val="-9"/>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cambia,</w:t>
            </w:r>
            <w:r>
              <w:rPr>
                <w:spacing w:val="-6"/>
                <w:w w:val="105"/>
                <w:sz w:val="8"/>
              </w:rPr>
              <w:t xml:space="preserve"> </w:t>
            </w:r>
            <w:r>
              <w:rPr>
                <w:w w:val="105"/>
                <w:sz w:val="8"/>
              </w:rPr>
              <w:t>cuando</w:t>
            </w:r>
            <w:r>
              <w:rPr>
                <w:spacing w:val="-9"/>
                <w:w w:val="105"/>
                <w:sz w:val="8"/>
              </w:rPr>
              <w:t xml:space="preserve"> </w:t>
            </w:r>
            <w:r>
              <w:rPr>
                <w:spacing w:val="-3"/>
                <w:w w:val="105"/>
                <w:sz w:val="8"/>
              </w:rPr>
              <w:t>menos</w:t>
            </w:r>
            <w:r>
              <w:rPr>
                <w:spacing w:val="-6"/>
                <w:w w:val="105"/>
                <w:sz w:val="8"/>
              </w:rPr>
              <w:t xml:space="preserve"> </w:t>
            </w:r>
            <w:r>
              <w:rPr>
                <w:spacing w:val="-2"/>
                <w:w w:val="105"/>
                <w:sz w:val="8"/>
              </w:rPr>
              <w:t>por</w:t>
            </w:r>
            <w:r>
              <w:rPr>
                <w:spacing w:val="-6"/>
                <w:w w:val="105"/>
                <w:sz w:val="8"/>
              </w:rPr>
              <w:t xml:space="preserve"> </w:t>
            </w:r>
            <w:r>
              <w:rPr>
                <w:spacing w:val="-2"/>
                <w:w w:val="105"/>
                <w:sz w:val="8"/>
              </w:rPr>
              <w:t>los</w:t>
            </w:r>
            <w:r>
              <w:rPr>
                <w:spacing w:val="-6"/>
                <w:w w:val="105"/>
                <w:sz w:val="8"/>
              </w:rPr>
              <w:t xml:space="preserve"> </w:t>
            </w:r>
            <w:r>
              <w:rPr>
                <w:w w:val="105"/>
                <w:sz w:val="8"/>
              </w:rPr>
              <w:t>siguientes</w:t>
            </w:r>
            <w:r>
              <w:rPr>
                <w:spacing w:val="-6"/>
                <w:w w:val="105"/>
                <w:sz w:val="8"/>
              </w:rPr>
              <w:t xml:space="preserve"> </w:t>
            </w:r>
            <w:r>
              <w:rPr>
                <w:w w:val="105"/>
                <w:sz w:val="8"/>
              </w:rPr>
              <w:t>tres</w:t>
            </w:r>
            <w:r>
              <w:rPr>
                <w:spacing w:val="-6"/>
                <w:w w:val="105"/>
                <w:sz w:val="8"/>
              </w:rPr>
              <w:t xml:space="preserve"> </w:t>
            </w:r>
            <w:r>
              <w:rPr>
                <w:w w:val="105"/>
                <w:sz w:val="8"/>
              </w:rPr>
              <w:t>meses.</w:t>
            </w:r>
          </w:p>
        </w:tc>
      </w:tr>
      <w:tr w:rsidR="00F23D6F" w14:paraId="25A8D905" w14:textId="77777777">
        <w:trPr>
          <w:trHeight w:val="299"/>
        </w:trPr>
        <w:tc>
          <w:tcPr>
            <w:tcW w:w="1334" w:type="dxa"/>
          </w:tcPr>
          <w:p w14:paraId="0AB30EDD" w14:textId="77777777" w:rsidR="00F23D6F" w:rsidRDefault="00F23D6F">
            <w:pPr>
              <w:pStyle w:val="TableParagraph"/>
              <w:spacing w:before="7"/>
              <w:rPr>
                <w:rFonts w:ascii="Times New Roman"/>
                <w:sz w:val="9"/>
              </w:rPr>
            </w:pPr>
          </w:p>
          <w:p w14:paraId="124DDA80" w14:textId="77777777" w:rsidR="00F23D6F" w:rsidRDefault="005056AC">
            <w:pPr>
              <w:pStyle w:val="TableParagraph"/>
              <w:ind w:right="397"/>
              <w:jc w:val="right"/>
              <w:rPr>
                <w:b/>
                <w:sz w:val="8"/>
              </w:rPr>
            </w:pPr>
            <w:r>
              <w:rPr>
                <w:b/>
                <w:w w:val="105"/>
                <w:sz w:val="8"/>
              </w:rPr>
              <w:t>Decreto 1772</w:t>
            </w:r>
          </w:p>
        </w:tc>
        <w:tc>
          <w:tcPr>
            <w:tcW w:w="974" w:type="dxa"/>
          </w:tcPr>
          <w:p w14:paraId="4FC42C67" w14:textId="77777777" w:rsidR="00F23D6F" w:rsidRDefault="00F23D6F">
            <w:pPr>
              <w:pStyle w:val="TableParagraph"/>
              <w:spacing w:before="7"/>
              <w:rPr>
                <w:rFonts w:ascii="Times New Roman"/>
                <w:sz w:val="9"/>
              </w:rPr>
            </w:pPr>
          </w:p>
          <w:p w14:paraId="33E84555" w14:textId="77777777" w:rsidR="00F23D6F" w:rsidRDefault="005056AC">
            <w:pPr>
              <w:pStyle w:val="TableParagraph"/>
              <w:ind w:left="69" w:right="59"/>
              <w:jc w:val="center"/>
              <w:rPr>
                <w:b/>
                <w:sz w:val="8"/>
              </w:rPr>
            </w:pPr>
            <w:r>
              <w:rPr>
                <w:b/>
                <w:w w:val="105"/>
                <w:sz w:val="8"/>
              </w:rPr>
              <w:t>1994</w:t>
            </w:r>
          </w:p>
        </w:tc>
        <w:tc>
          <w:tcPr>
            <w:tcW w:w="1379" w:type="dxa"/>
          </w:tcPr>
          <w:p w14:paraId="70B8A684" w14:textId="77777777" w:rsidR="00F23D6F" w:rsidRDefault="00F23D6F">
            <w:pPr>
              <w:pStyle w:val="TableParagraph"/>
              <w:spacing w:before="4"/>
              <w:rPr>
                <w:rFonts w:ascii="Times New Roman"/>
                <w:sz w:val="9"/>
              </w:rPr>
            </w:pPr>
          </w:p>
          <w:p w14:paraId="76D91195" w14:textId="77777777" w:rsidR="00F23D6F" w:rsidRDefault="005056AC">
            <w:pPr>
              <w:pStyle w:val="TableParagraph"/>
              <w:spacing w:before="1"/>
              <w:ind w:left="10"/>
              <w:jc w:val="center"/>
              <w:rPr>
                <w:sz w:val="8"/>
              </w:rPr>
            </w:pPr>
            <w:r>
              <w:rPr>
                <w:w w:val="105"/>
                <w:sz w:val="8"/>
              </w:rPr>
              <w:t>PRESIDENCIA DE LA REPÚBLICA</w:t>
            </w:r>
          </w:p>
        </w:tc>
        <w:tc>
          <w:tcPr>
            <w:tcW w:w="2618" w:type="dxa"/>
          </w:tcPr>
          <w:p w14:paraId="0084763F" w14:textId="77777777" w:rsidR="00F23D6F" w:rsidRDefault="005056AC">
            <w:pPr>
              <w:pStyle w:val="TableParagraph"/>
              <w:spacing w:before="55" w:line="268" w:lineRule="auto"/>
              <w:ind w:left="21" w:right="78"/>
              <w:rPr>
                <w:sz w:val="8"/>
              </w:rPr>
            </w:pPr>
            <w:r>
              <w:rPr>
                <w:w w:val="105"/>
                <w:sz w:val="8"/>
              </w:rPr>
              <w:t>Por el cual se reglamenta la afiliación y las cotizaciones al Sistema General de Riesgos Profesionales.</w:t>
            </w:r>
          </w:p>
        </w:tc>
        <w:tc>
          <w:tcPr>
            <w:tcW w:w="1319" w:type="dxa"/>
          </w:tcPr>
          <w:p w14:paraId="74B8FEC3" w14:textId="77777777" w:rsidR="00F23D6F" w:rsidRDefault="00F23D6F">
            <w:pPr>
              <w:pStyle w:val="TableParagraph"/>
              <w:spacing w:before="4"/>
              <w:rPr>
                <w:rFonts w:ascii="Times New Roman"/>
                <w:sz w:val="9"/>
              </w:rPr>
            </w:pPr>
          </w:p>
          <w:p w14:paraId="781281AA" w14:textId="77777777" w:rsidR="00F23D6F" w:rsidRDefault="005056AC">
            <w:pPr>
              <w:pStyle w:val="TableParagraph"/>
              <w:spacing w:before="1"/>
              <w:ind w:left="19" w:right="2"/>
              <w:jc w:val="center"/>
              <w:rPr>
                <w:sz w:val="8"/>
              </w:rPr>
            </w:pPr>
            <w:r>
              <w:rPr>
                <w:w w:val="105"/>
                <w:sz w:val="8"/>
              </w:rPr>
              <w:t>ART: 8</w:t>
            </w:r>
          </w:p>
        </w:tc>
        <w:tc>
          <w:tcPr>
            <w:tcW w:w="6787" w:type="dxa"/>
          </w:tcPr>
          <w:p w14:paraId="790541AD" w14:textId="77777777" w:rsidR="00F23D6F" w:rsidRDefault="005056AC">
            <w:pPr>
              <w:pStyle w:val="TableParagraph"/>
              <w:spacing w:before="5" w:line="268" w:lineRule="auto"/>
              <w:ind w:left="23" w:right="64"/>
              <w:rPr>
                <w:sz w:val="8"/>
              </w:rPr>
            </w:pPr>
            <w:r>
              <w:rPr>
                <w:w w:val="105"/>
                <w:sz w:val="8"/>
              </w:rPr>
              <w:t>Obligación</w:t>
            </w:r>
            <w:r>
              <w:rPr>
                <w:spacing w:val="-7"/>
                <w:w w:val="105"/>
                <w:sz w:val="8"/>
              </w:rPr>
              <w:t xml:space="preserve"> </w:t>
            </w:r>
            <w:r>
              <w:rPr>
                <w:w w:val="105"/>
                <w:sz w:val="8"/>
              </w:rPr>
              <w:t>especial</w:t>
            </w:r>
            <w:r>
              <w:rPr>
                <w:spacing w:val="-8"/>
                <w:w w:val="105"/>
                <w:sz w:val="8"/>
              </w:rPr>
              <w:t xml:space="preserve"> </w:t>
            </w:r>
            <w:r>
              <w:rPr>
                <w:spacing w:val="-2"/>
                <w:w w:val="105"/>
                <w:sz w:val="8"/>
              </w:rPr>
              <w:t>del</w:t>
            </w:r>
            <w:r>
              <w:rPr>
                <w:spacing w:val="-8"/>
                <w:w w:val="105"/>
                <w:sz w:val="8"/>
              </w:rPr>
              <w:t xml:space="preserve"> </w:t>
            </w:r>
            <w:r>
              <w:rPr>
                <w:spacing w:val="-3"/>
                <w:w w:val="105"/>
                <w:sz w:val="8"/>
              </w:rPr>
              <w:t>empleador.</w:t>
            </w:r>
            <w:r>
              <w:rPr>
                <w:spacing w:val="-6"/>
                <w:w w:val="105"/>
                <w:sz w:val="8"/>
              </w:rPr>
              <w:t xml:space="preserve"> </w:t>
            </w:r>
            <w:r>
              <w:rPr>
                <w:spacing w:val="-2"/>
                <w:w w:val="105"/>
                <w:sz w:val="8"/>
              </w:rPr>
              <w:t>Los</w:t>
            </w:r>
            <w:r>
              <w:rPr>
                <w:spacing w:val="-6"/>
                <w:w w:val="105"/>
                <w:sz w:val="8"/>
              </w:rPr>
              <w:t xml:space="preserve"> </w:t>
            </w:r>
            <w:r>
              <w:rPr>
                <w:spacing w:val="-3"/>
                <w:w w:val="105"/>
                <w:sz w:val="8"/>
              </w:rPr>
              <w:t>empleadores</w:t>
            </w:r>
            <w:r>
              <w:rPr>
                <w:spacing w:val="-6"/>
                <w:w w:val="105"/>
                <w:sz w:val="8"/>
              </w:rPr>
              <w:t xml:space="preserve"> </w:t>
            </w:r>
            <w:r>
              <w:rPr>
                <w:spacing w:val="-3"/>
                <w:w w:val="105"/>
                <w:sz w:val="8"/>
              </w:rPr>
              <w:t>deben</w:t>
            </w:r>
            <w:r>
              <w:rPr>
                <w:spacing w:val="-7"/>
                <w:w w:val="105"/>
                <w:sz w:val="8"/>
              </w:rPr>
              <w:t xml:space="preserve"> </w:t>
            </w:r>
            <w:r>
              <w:rPr>
                <w:w w:val="105"/>
                <w:sz w:val="8"/>
              </w:rPr>
              <w:t>informar</w:t>
            </w:r>
            <w:r>
              <w:rPr>
                <w:spacing w:val="-6"/>
                <w:w w:val="105"/>
                <w:sz w:val="8"/>
              </w:rPr>
              <w:t xml:space="preserve"> </w:t>
            </w:r>
            <w:r>
              <w:rPr>
                <w:w w:val="105"/>
                <w:sz w:val="8"/>
              </w:rPr>
              <w:t>a</w:t>
            </w:r>
            <w:r>
              <w:rPr>
                <w:spacing w:val="-9"/>
                <w:w w:val="105"/>
                <w:sz w:val="8"/>
              </w:rPr>
              <w:t xml:space="preserve"> </w:t>
            </w:r>
            <w:r>
              <w:rPr>
                <w:w w:val="105"/>
                <w:sz w:val="8"/>
              </w:rPr>
              <w:t>sus</w:t>
            </w:r>
            <w:r>
              <w:rPr>
                <w:spacing w:val="-6"/>
                <w:w w:val="105"/>
                <w:sz w:val="8"/>
              </w:rPr>
              <w:t xml:space="preserve"> </w:t>
            </w:r>
            <w:r>
              <w:rPr>
                <w:w w:val="105"/>
                <w:sz w:val="8"/>
              </w:rPr>
              <w:t>trabajadores,</w:t>
            </w:r>
            <w:r>
              <w:rPr>
                <w:spacing w:val="-6"/>
                <w:w w:val="105"/>
                <w:sz w:val="8"/>
              </w:rPr>
              <w:t xml:space="preserve"> </w:t>
            </w:r>
            <w:r>
              <w:rPr>
                <w:w w:val="105"/>
                <w:sz w:val="8"/>
              </w:rPr>
              <w:t>mediante</w:t>
            </w:r>
            <w:r>
              <w:rPr>
                <w:spacing w:val="-9"/>
                <w:w w:val="105"/>
                <w:sz w:val="8"/>
              </w:rPr>
              <w:t xml:space="preserve"> </w:t>
            </w:r>
            <w:r>
              <w:rPr>
                <w:w w:val="105"/>
                <w:sz w:val="8"/>
              </w:rPr>
              <w:t>comunicación</w:t>
            </w:r>
            <w:r>
              <w:rPr>
                <w:spacing w:val="-7"/>
                <w:w w:val="105"/>
                <w:sz w:val="8"/>
              </w:rPr>
              <w:t xml:space="preserve"> </w:t>
            </w:r>
            <w:r>
              <w:rPr>
                <w:w w:val="105"/>
                <w:sz w:val="8"/>
              </w:rPr>
              <w:t>individual</w:t>
            </w:r>
            <w:r>
              <w:rPr>
                <w:spacing w:val="-8"/>
                <w:w w:val="105"/>
                <w:sz w:val="8"/>
              </w:rPr>
              <w:t xml:space="preserve"> </w:t>
            </w:r>
            <w:r>
              <w:rPr>
                <w:w w:val="105"/>
                <w:sz w:val="8"/>
              </w:rPr>
              <w:t>o</w:t>
            </w:r>
            <w:r>
              <w:rPr>
                <w:spacing w:val="-9"/>
                <w:w w:val="105"/>
                <w:sz w:val="8"/>
              </w:rPr>
              <w:t xml:space="preserve"> </w:t>
            </w:r>
            <w:r>
              <w:rPr>
                <w:w w:val="105"/>
                <w:sz w:val="8"/>
              </w:rPr>
              <w:t>colectiva,</w:t>
            </w:r>
            <w:r>
              <w:rPr>
                <w:spacing w:val="-6"/>
                <w:w w:val="105"/>
                <w:sz w:val="8"/>
              </w:rPr>
              <w:t xml:space="preserve"> </w:t>
            </w:r>
            <w:r>
              <w:rPr>
                <w:w w:val="105"/>
                <w:sz w:val="8"/>
              </w:rPr>
              <w:t>la</w:t>
            </w:r>
            <w:r>
              <w:rPr>
                <w:spacing w:val="-9"/>
                <w:w w:val="105"/>
                <w:sz w:val="8"/>
              </w:rPr>
              <w:t xml:space="preserve"> </w:t>
            </w:r>
            <w:r>
              <w:rPr>
                <w:w w:val="105"/>
                <w:sz w:val="8"/>
              </w:rPr>
              <w:t>entidad</w:t>
            </w:r>
            <w:r>
              <w:rPr>
                <w:spacing w:val="-7"/>
                <w:w w:val="105"/>
                <w:sz w:val="8"/>
              </w:rPr>
              <w:t xml:space="preserve"> </w:t>
            </w:r>
            <w:r>
              <w:rPr>
                <w:w w:val="105"/>
                <w:sz w:val="8"/>
              </w:rPr>
              <w:t>administradora</w:t>
            </w:r>
            <w:r>
              <w:rPr>
                <w:spacing w:val="-9"/>
                <w:w w:val="105"/>
                <w:sz w:val="8"/>
              </w:rPr>
              <w:t xml:space="preserve"> </w:t>
            </w:r>
            <w:r>
              <w:rPr>
                <w:w w:val="105"/>
                <w:sz w:val="8"/>
              </w:rPr>
              <w:t>de</w:t>
            </w:r>
            <w:r>
              <w:rPr>
                <w:spacing w:val="-9"/>
                <w:w w:val="105"/>
                <w:sz w:val="8"/>
              </w:rPr>
              <w:t xml:space="preserve"> </w:t>
            </w:r>
            <w:r>
              <w:rPr>
                <w:w w:val="105"/>
                <w:sz w:val="8"/>
              </w:rPr>
              <w:t>riesgos</w:t>
            </w:r>
            <w:r>
              <w:rPr>
                <w:spacing w:val="-6"/>
                <w:w w:val="105"/>
                <w:sz w:val="8"/>
              </w:rPr>
              <w:t xml:space="preserve"> </w:t>
            </w:r>
            <w:r>
              <w:rPr>
                <w:spacing w:val="-3"/>
                <w:w w:val="105"/>
                <w:sz w:val="8"/>
              </w:rPr>
              <w:t xml:space="preserve">profesionales </w:t>
            </w:r>
            <w:r>
              <w:rPr>
                <w:w w:val="105"/>
                <w:sz w:val="8"/>
              </w:rPr>
              <w:t>a la cual están</w:t>
            </w:r>
            <w:r>
              <w:rPr>
                <w:spacing w:val="-10"/>
                <w:w w:val="105"/>
                <w:sz w:val="8"/>
              </w:rPr>
              <w:t xml:space="preserve"> </w:t>
            </w:r>
            <w:r>
              <w:rPr>
                <w:w w:val="105"/>
                <w:sz w:val="8"/>
              </w:rPr>
              <w:t>afiliados.</w:t>
            </w:r>
          </w:p>
          <w:p w14:paraId="59B591D7" w14:textId="77777777" w:rsidR="00F23D6F" w:rsidRDefault="005056AC">
            <w:pPr>
              <w:pStyle w:val="TableParagraph"/>
              <w:spacing w:line="68" w:lineRule="exact"/>
              <w:ind w:left="23"/>
              <w:rPr>
                <w:sz w:val="8"/>
              </w:rPr>
            </w:pPr>
            <w:r>
              <w:rPr>
                <w:w w:val="105"/>
                <w:sz w:val="8"/>
              </w:rPr>
              <w:t>Igualmente deberá transmitir dicha información, por escrito, a la entidad o entidades promotoras de salud a la que estén afiliados sus trabajadores.</w:t>
            </w:r>
          </w:p>
        </w:tc>
      </w:tr>
      <w:tr w:rsidR="00F23D6F" w14:paraId="2166A8D1" w14:textId="77777777">
        <w:trPr>
          <w:trHeight w:val="1338"/>
        </w:trPr>
        <w:tc>
          <w:tcPr>
            <w:tcW w:w="1334" w:type="dxa"/>
          </w:tcPr>
          <w:p w14:paraId="599A6E94" w14:textId="77777777" w:rsidR="00F23D6F" w:rsidRDefault="00F23D6F">
            <w:pPr>
              <w:pStyle w:val="TableParagraph"/>
              <w:rPr>
                <w:rFonts w:ascii="Times New Roman"/>
                <w:sz w:val="8"/>
              </w:rPr>
            </w:pPr>
          </w:p>
          <w:p w14:paraId="149114D6" w14:textId="77777777" w:rsidR="00F23D6F" w:rsidRDefault="00F23D6F">
            <w:pPr>
              <w:pStyle w:val="TableParagraph"/>
              <w:rPr>
                <w:rFonts w:ascii="Times New Roman"/>
                <w:sz w:val="8"/>
              </w:rPr>
            </w:pPr>
          </w:p>
          <w:p w14:paraId="1CD90CE4" w14:textId="77777777" w:rsidR="00F23D6F" w:rsidRDefault="00F23D6F">
            <w:pPr>
              <w:pStyle w:val="TableParagraph"/>
              <w:rPr>
                <w:rFonts w:ascii="Times New Roman"/>
                <w:sz w:val="8"/>
              </w:rPr>
            </w:pPr>
          </w:p>
          <w:p w14:paraId="4DD054AE" w14:textId="77777777" w:rsidR="00F23D6F" w:rsidRDefault="00F23D6F">
            <w:pPr>
              <w:pStyle w:val="TableParagraph"/>
              <w:rPr>
                <w:rFonts w:ascii="Times New Roman"/>
                <w:sz w:val="8"/>
              </w:rPr>
            </w:pPr>
          </w:p>
          <w:p w14:paraId="4C4D667C" w14:textId="77777777" w:rsidR="00F23D6F" w:rsidRDefault="00F23D6F">
            <w:pPr>
              <w:pStyle w:val="TableParagraph"/>
              <w:rPr>
                <w:rFonts w:ascii="Times New Roman"/>
                <w:sz w:val="8"/>
              </w:rPr>
            </w:pPr>
          </w:p>
          <w:p w14:paraId="506183A1" w14:textId="77777777" w:rsidR="00F23D6F" w:rsidRDefault="00F23D6F">
            <w:pPr>
              <w:pStyle w:val="TableParagraph"/>
              <w:rPr>
                <w:rFonts w:ascii="Times New Roman"/>
                <w:sz w:val="8"/>
              </w:rPr>
            </w:pPr>
          </w:p>
          <w:p w14:paraId="4803967F" w14:textId="77777777" w:rsidR="00F23D6F" w:rsidRDefault="00F23D6F">
            <w:pPr>
              <w:pStyle w:val="TableParagraph"/>
              <w:spacing w:before="8"/>
              <w:rPr>
                <w:rFonts w:ascii="Times New Roman"/>
                <w:sz w:val="6"/>
              </w:rPr>
            </w:pPr>
          </w:p>
          <w:p w14:paraId="4CB16C43" w14:textId="77777777" w:rsidR="00F23D6F" w:rsidRDefault="005056AC">
            <w:pPr>
              <w:pStyle w:val="TableParagraph"/>
              <w:ind w:right="397"/>
              <w:jc w:val="right"/>
              <w:rPr>
                <w:b/>
                <w:sz w:val="8"/>
              </w:rPr>
            </w:pPr>
            <w:r>
              <w:rPr>
                <w:b/>
                <w:w w:val="105"/>
                <w:sz w:val="8"/>
              </w:rPr>
              <w:t>Decreto 1772</w:t>
            </w:r>
          </w:p>
        </w:tc>
        <w:tc>
          <w:tcPr>
            <w:tcW w:w="974" w:type="dxa"/>
          </w:tcPr>
          <w:p w14:paraId="4D933648" w14:textId="77777777" w:rsidR="00F23D6F" w:rsidRDefault="00F23D6F">
            <w:pPr>
              <w:pStyle w:val="TableParagraph"/>
              <w:rPr>
                <w:rFonts w:ascii="Times New Roman"/>
                <w:sz w:val="8"/>
              </w:rPr>
            </w:pPr>
          </w:p>
          <w:p w14:paraId="2396503C" w14:textId="77777777" w:rsidR="00F23D6F" w:rsidRDefault="00F23D6F">
            <w:pPr>
              <w:pStyle w:val="TableParagraph"/>
              <w:rPr>
                <w:rFonts w:ascii="Times New Roman"/>
                <w:sz w:val="8"/>
              </w:rPr>
            </w:pPr>
          </w:p>
          <w:p w14:paraId="5890CCBC" w14:textId="77777777" w:rsidR="00F23D6F" w:rsidRDefault="00F23D6F">
            <w:pPr>
              <w:pStyle w:val="TableParagraph"/>
              <w:rPr>
                <w:rFonts w:ascii="Times New Roman"/>
                <w:sz w:val="8"/>
              </w:rPr>
            </w:pPr>
          </w:p>
          <w:p w14:paraId="460B3851" w14:textId="77777777" w:rsidR="00F23D6F" w:rsidRDefault="00F23D6F">
            <w:pPr>
              <w:pStyle w:val="TableParagraph"/>
              <w:rPr>
                <w:rFonts w:ascii="Times New Roman"/>
                <w:sz w:val="8"/>
              </w:rPr>
            </w:pPr>
          </w:p>
          <w:p w14:paraId="377C441B" w14:textId="77777777" w:rsidR="00F23D6F" w:rsidRDefault="00F23D6F">
            <w:pPr>
              <w:pStyle w:val="TableParagraph"/>
              <w:rPr>
                <w:rFonts w:ascii="Times New Roman"/>
                <w:sz w:val="8"/>
              </w:rPr>
            </w:pPr>
          </w:p>
          <w:p w14:paraId="354DA0FE" w14:textId="77777777" w:rsidR="00F23D6F" w:rsidRDefault="00F23D6F">
            <w:pPr>
              <w:pStyle w:val="TableParagraph"/>
              <w:rPr>
                <w:rFonts w:ascii="Times New Roman"/>
                <w:sz w:val="8"/>
              </w:rPr>
            </w:pPr>
          </w:p>
          <w:p w14:paraId="7E25FA4D" w14:textId="77777777" w:rsidR="00F23D6F" w:rsidRDefault="00F23D6F">
            <w:pPr>
              <w:pStyle w:val="TableParagraph"/>
              <w:spacing w:before="8"/>
              <w:rPr>
                <w:rFonts w:ascii="Times New Roman"/>
                <w:sz w:val="6"/>
              </w:rPr>
            </w:pPr>
          </w:p>
          <w:p w14:paraId="1200477F" w14:textId="77777777" w:rsidR="00F23D6F" w:rsidRDefault="005056AC">
            <w:pPr>
              <w:pStyle w:val="TableParagraph"/>
              <w:ind w:left="69" w:right="59"/>
              <w:jc w:val="center"/>
              <w:rPr>
                <w:b/>
                <w:sz w:val="8"/>
              </w:rPr>
            </w:pPr>
            <w:r>
              <w:rPr>
                <w:b/>
                <w:w w:val="105"/>
                <w:sz w:val="8"/>
              </w:rPr>
              <w:t>1994</w:t>
            </w:r>
          </w:p>
        </w:tc>
        <w:tc>
          <w:tcPr>
            <w:tcW w:w="1379" w:type="dxa"/>
          </w:tcPr>
          <w:p w14:paraId="2FC39FCA" w14:textId="77777777" w:rsidR="00F23D6F" w:rsidRDefault="00F23D6F">
            <w:pPr>
              <w:pStyle w:val="TableParagraph"/>
              <w:rPr>
                <w:rFonts w:ascii="Times New Roman"/>
                <w:sz w:val="8"/>
              </w:rPr>
            </w:pPr>
          </w:p>
          <w:p w14:paraId="7ED5DB40" w14:textId="77777777" w:rsidR="00F23D6F" w:rsidRDefault="00F23D6F">
            <w:pPr>
              <w:pStyle w:val="TableParagraph"/>
              <w:rPr>
                <w:rFonts w:ascii="Times New Roman"/>
                <w:sz w:val="8"/>
              </w:rPr>
            </w:pPr>
          </w:p>
          <w:p w14:paraId="6D492267" w14:textId="77777777" w:rsidR="00F23D6F" w:rsidRDefault="00F23D6F">
            <w:pPr>
              <w:pStyle w:val="TableParagraph"/>
              <w:rPr>
                <w:rFonts w:ascii="Times New Roman"/>
                <w:sz w:val="8"/>
              </w:rPr>
            </w:pPr>
          </w:p>
          <w:p w14:paraId="29B9C8DF" w14:textId="77777777" w:rsidR="00F23D6F" w:rsidRDefault="00F23D6F">
            <w:pPr>
              <w:pStyle w:val="TableParagraph"/>
              <w:rPr>
                <w:rFonts w:ascii="Times New Roman"/>
                <w:sz w:val="8"/>
              </w:rPr>
            </w:pPr>
          </w:p>
          <w:p w14:paraId="575BEBCD" w14:textId="77777777" w:rsidR="00F23D6F" w:rsidRDefault="00F23D6F">
            <w:pPr>
              <w:pStyle w:val="TableParagraph"/>
              <w:rPr>
                <w:rFonts w:ascii="Times New Roman"/>
                <w:sz w:val="8"/>
              </w:rPr>
            </w:pPr>
          </w:p>
          <w:p w14:paraId="7C71FAAD" w14:textId="77777777" w:rsidR="00F23D6F" w:rsidRDefault="00F23D6F">
            <w:pPr>
              <w:pStyle w:val="TableParagraph"/>
              <w:rPr>
                <w:rFonts w:ascii="Times New Roman"/>
                <w:sz w:val="8"/>
              </w:rPr>
            </w:pPr>
          </w:p>
          <w:p w14:paraId="3BAAAB92" w14:textId="77777777" w:rsidR="00F23D6F" w:rsidRDefault="00F23D6F">
            <w:pPr>
              <w:pStyle w:val="TableParagraph"/>
              <w:spacing w:before="5"/>
              <w:rPr>
                <w:rFonts w:ascii="Times New Roman"/>
                <w:sz w:val="6"/>
              </w:rPr>
            </w:pPr>
          </w:p>
          <w:p w14:paraId="1D84C919" w14:textId="77777777" w:rsidR="00F23D6F" w:rsidRDefault="005056AC">
            <w:pPr>
              <w:pStyle w:val="TableParagraph"/>
              <w:spacing w:before="1"/>
              <w:ind w:left="10"/>
              <w:jc w:val="center"/>
              <w:rPr>
                <w:sz w:val="8"/>
              </w:rPr>
            </w:pPr>
            <w:r>
              <w:rPr>
                <w:w w:val="105"/>
                <w:sz w:val="8"/>
              </w:rPr>
              <w:t>PRESIDENCIA DE LA REPÚBLICA</w:t>
            </w:r>
          </w:p>
        </w:tc>
        <w:tc>
          <w:tcPr>
            <w:tcW w:w="2618" w:type="dxa"/>
          </w:tcPr>
          <w:p w14:paraId="0A237B62" w14:textId="77777777" w:rsidR="00F23D6F" w:rsidRDefault="00F23D6F">
            <w:pPr>
              <w:pStyle w:val="TableParagraph"/>
              <w:rPr>
                <w:rFonts w:ascii="Times New Roman"/>
                <w:sz w:val="8"/>
              </w:rPr>
            </w:pPr>
          </w:p>
          <w:p w14:paraId="0E411407" w14:textId="77777777" w:rsidR="00F23D6F" w:rsidRDefault="00F23D6F">
            <w:pPr>
              <w:pStyle w:val="TableParagraph"/>
              <w:rPr>
                <w:rFonts w:ascii="Times New Roman"/>
                <w:sz w:val="8"/>
              </w:rPr>
            </w:pPr>
          </w:p>
          <w:p w14:paraId="71AA1793" w14:textId="77777777" w:rsidR="00F23D6F" w:rsidRDefault="00F23D6F">
            <w:pPr>
              <w:pStyle w:val="TableParagraph"/>
              <w:rPr>
                <w:rFonts w:ascii="Times New Roman"/>
                <w:sz w:val="8"/>
              </w:rPr>
            </w:pPr>
          </w:p>
          <w:p w14:paraId="255743BC" w14:textId="77777777" w:rsidR="00F23D6F" w:rsidRDefault="00F23D6F">
            <w:pPr>
              <w:pStyle w:val="TableParagraph"/>
              <w:rPr>
                <w:rFonts w:ascii="Times New Roman"/>
                <w:sz w:val="8"/>
              </w:rPr>
            </w:pPr>
          </w:p>
          <w:p w14:paraId="1FCE5B57" w14:textId="77777777" w:rsidR="00F23D6F" w:rsidRDefault="00F23D6F">
            <w:pPr>
              <w:pStyle w:val="TableParagraph"/>
              <w:rPr>
                <w:rFonts w:ascii="Times New Roman"/>
                <w:sz w:val="8"/>
              </w:rPr>
            </w:pPr>
          </w:p>
          <w:p w14:paraId="4A92DC7D" w14:textId="77777777" w:rsidR="00F23D6F" w:rsidRDefault="00F23D6F">
            <w:pPr>
              <w:pStyle w:val="TableParagraph"/>
              <w:spacing w:before="1"/>
              <w:rPr>
                <w:rFonts w:ascii="Times New Roman"/>
                <w:sz w:val="10"/>
              </w:rPr>
            </w:pPr>
          </w:p>
          <w:p w14:paraId="7F2196FA" w14:textId="77777777" w:rsidR="00F23D6F" w:rsidRDefault="005056AC">
            <w:pPr>
              <w:pStyle w:val="TableParagraph"/>
              <w:spacing w:line="268" w:lineRule="auto"/>
              <w:ind w:left="21" w:right="78"/>
              <w:rPr>
                <w:sz w:val="8"/>
              </w:rPr>
            </w:pPr>
            <w:r>
              <w:rPr>
                <w:w w:val="105"/>
                <w:sz w:val="8"/>
              </w:rPr>
              <w:t>Por el cual se reglamenta la afiliación y las cotizaciones al Sistema General de Riesgos Profesionales.</w:t>
            </w:r>
          </w:p>
        </w:tc>
        <w:tc>
          <w:tcPr>
            <w:tcW w:w="1319" w:type="dxa"/>
          </w:tcPr>
          <w:p w14:paraId="46A9E06B" w14:textId="77777777" w:rsidR="00F23D6F" w:rsidRDefault="00F23D6F">
            <w:pPr>
              <w:pStyle w:val="TableParagraph"/>
              <w:rPr>
                <w:rFonts w:ascii="Times New Roman"/>
                <w:sz w:val="8"/>
              </w:rPr>
            </w:pPr>
          </w:p>
          <w:p w14:paraId="7E133C6A" w14:textId="77777777" w:rsidR="00F23D6F" w:rsidRDefault="00F23D6F">
            <w:pPr>
              <w:pStyle w:val="TableParagraph"/>
              <w:rPr>
                <w:rFonts w:ascii="Times New Roman"/>
                <w:sz w:val="8"/>
              </w:rPr>
            </w:pPr>
          </w:p>
          <w:p w14:paraId="43019CA7" w14:textId="77777777" w:rsidR="00F23D6F" w:rsidRDefault="00F23D6F">
            <w:pPr>
              <w:pStyle w:val="TableParagraph"/>
              <w:rPr>
                <w:rFonts w:ascii="Times New Roman"/>
                <w:sz w:val="8"/>
              </w:rPr>
            </w:pPr>
          </w:p>
          <w:p w14:paraId="2FE38D1C" w14:textId="77777777" w:rsidR="00F23D6F" w:rsidRDefault="00F23D6F">
            <w:pPr>
              <w:pStyle w:val="TableParagraph"/>
              <w:rPr>
                <w:rFonts w:ascii="Times New Roman"/>
                <w:sz w:val="8"/>
              </w:rPr>
            </w:pPr>
          </w:p>
          <w:p w14:paraId="47A927DD" w14:textId="77777777" w:rsidR="00F23D6F" w:rsidRDefault="00F23D6F">
            <w:pPr>
              <w:pStyle w:val="TableParagraph"/>
              <w:rPr>
                <w:rFonts w:ascii="Times New Roman"/>
                <w:sz w:val="8"/>
              </w:rPr>
            </w:pPr>
          </w:p>
          <w:p w14:paraId="3F6B2812" w14:textId="77777777" w:rsidR="00F23D6F" w:rsidRDefault="00F23D6F">
            <w:pPr>
              <w:pStyle w:val="TableParagraph"/>
              <w:rPr>
                <w:rFonts w:ascii="Times New Roman"/>
                <w:sz w:val="8"/>
              </w:rPr>
            </w:pPr>
          </w:p>
          <w:p w14:paraId="0CED0BC4" w14:textId="77777777" w:rsidR="00F23D6F" w:rsidRDefault="00F23D6F">
            <w:pPr>
              <w:pStyle w:val="TableParagraph"/>
              <w:spacing w:before="5"/>
              <w:rPr>
                <w:rFonts w:ascii="Times New Roman"/>
                <w:sz w:val="6"/>
              </w:rPr>
            </w:pPr>
          </w:p>
          <w:p w14:paraId="7CE90DC7" w14:textId="77777777" w:rsidR="00F23D6F" w:rsidRDefault="005056AC">
            <w:pPr>
              <w:pStyle w:val="TableParagraph"/>
              <w:spacing w:before="1"/>
              <w:ind w:left="17" w:right="2"/>
              <w:jc w:val="center"/>
              <w:rPr>
                <w:sz w:val="8"/>
              </w:rPr>
            </w:pPr>
            <w:r>
              <w:rPr>
                <w:w w:val="105"/>
                <w:sz w:val="8"/>
              </w:rPr>
              <w:t>ART: 10</w:t>
            </w:r>
          </w:p>
        </w:tc>
        <w:tc>
          <w:tcPr>
            <w:tcW w:w="6787" w:type="dxa"/>
          </w:tcPr>
          <w:p w14:paraId="13C2989C" w14:textId="77777777" w:rsidR="00F23D6F" w:rsidRDefault="00F23D6F">
            <w:pPr>
              <w:pStyle w:val="TableParagraph"/>
              <w:spacing w:before="7"/>
              <w:rPr>
                <w:rFonts w:ascii="Times New Roman"/>
                <w:sz w:val="9"/>
              </w:rPr>
            </w:pPr>
          </w:p>
          <w:p w14:paraId="2B656254" w14:textId="77777777" w:rsidR="00F23D6F" w:rsidRDefault="005056AC">
            <w:pPr>
              <w:pStyle w:val="TableParagraph"/>
              <w:spacing w:line="268" w:lineRule="auto"/>
              <w:ind w:left="23" w:right="105"/>
              <w:rPr>
                <w:sz w:val="8"/>
              </w:rPr>
            </w:pPr>
            <w:r>
              <w:rPr>
                <w:spacing w:val="-3"/>
                <w:w w:val="105"/>
                <w:sz w:val="8"/>
              </w:rPr>
              <w:t xml:space="preserve">Obligatoriedad </w:t>
            </w:r>
            <w:r>
              <w:rPr>
                <w:w w:val="105"/>
                <w:sz w:val="8"/>
              </w:rPr>
              <w:t xml:space="preserve">de </w:t>
            </w:r>
            <w:r>
              <w:rPr>
                <w:spacing w:val="-2"/>
                <w:w w:val="105"/>
                <w:sz w:val="8"/>
              </w:rPr>
              <w:t xml:space="preserve">las </w:t>
            </w:r>
            <w:r>
              <w:rPr>
                <w:w w:val="105"/>
                <w:sz w:val="8"/>
              </w:rPr>
              <w:t xml:space="preserve">cotizaciones. Durante la vigencia de la relación </w:t>
            </w:r>
            <w:r>
              <w:rPr>
                <w:spacing w:val="-3"/>
                <w:w w:val="105"/>
                <w:sz w:val="8"/>
              </w:rPr>
              <w:t xml:space="preserve">laboral, </w:t>
            </w:r>
            <w:r>
              <w:rPr>
                <w:spacing w:val="-2"/>
                <w:w w:val="105"/>
                <w:sz w:val="8"/>
              </w:rPr>
              <w:t xml:space="preserve">los </w:t>
            </w:r>
            <w:r>
              <w:rPr>
                <w:spacing w:val="-3"/>
                <w:w w:val="105"/>
                <w:sz w:val="8"/>
              </w:rPr>
              <w:t xml:space="preserve">empleadores </w:t>
            </w:r>
            <w:r>
              <w:rPr>
                <w:w w:val="105"/>
                <w:sz w:val="8"/>
              </w:rPr>
              <w:t xml:space="preserve">deberán efectuar </w:t>
            </w:r>
            <w:r>
              <w:rPr>
                <w:spacing w:val="-2"/>
                <w:w w:val="105"/>
                <w:sz w:val="8"/>
              </w:rPr>
              <w:t xml:space="preserve">cotizaciones </w:t>
            </w:r>
            <w:r>
              <w:rPr>
                <w:spacing w:val="-3"/>
                <w:w w:val="105"/>
                <w:sz w:val="8"/>
              </w:rPr>
              <w:t xml:space="preserve">obligatorias </w:t>
            </w:r>
            <w:r>
              <w:rPr>
                <w:w w:val="105"/>
                <w:sz w:val="8"/>
              </w:rPr>
              <w:t xml:space="preserve">al Sistema </w:t>
            </w:r>
            <w:r>
              <w:rPr>
                <w:spacing w:val="-3"/>
                <w:w w:val="105"/>
                <w:sz w:val="8"/>
              </w:rPr>
              <w:t xml:space="preserve">General </w:t>
            </w:r>
            <w:r>
              <w:rPr>
                <w:w w:val="105"/>
                <w:sz w:val="8"/>
              </w:rPr>
              <w:t>de Riesgos Profesionales. El</w:t>
            </w:r>
            <w:r>
              <w:rPr>
                <w:spacing w:val="-7"/>
                <w:w w:val="105"/>
                <w:sz w:val="8"/>
              </w:rPr>
              <w:t xml:space="preserve"> </w:t>
            </w:r>
            <w:r>
              <w:rPr>
                <w:w w:val="105"/>
                <w:sz w:val="8"/>
              </w:rPr>
              <w:t>no</w:t>
            </w:r>
            <w:r>
              <w:rPr>
                <w:spacing w:val="-7"/>
                <w:w w:val="105"/>
                <w:sz w:val="8"/>
              </w:rPr>
              <w:t xml:space="preserve"> </w:t>
            </w:r>
            <w:r>
              <w:rPr>
                <w:w w:val="105"/>
                <w:sz w:val="8"/>
              </w:rPr>
              <w:t>pago</w:t>
            </w:r>
            <w:r>
              <w:rPr>
                <w:spacing w:val="-7"/>
                <w:w w:val="105"/>
                <w:sz w:val="8"/>
              </w:rPr>
              <w:t xml:space="preserve"> </w:t>
            </w:r>
            <w:r>
              <w:rPr>
                <w:w w:val="105"/>
                <w:sz w:val="8"/>
              </w:rPr>
              <w:t>de</w:t>
            </w:r>
            <w:r>
              <w:rPr>
                <w:spacing w:val="-7"/>
                <w:w w:val="105"/>
                <w:sz w:val="8"/>
              </w:rPr>
              <w:t xml:space="preserve"> </w:t>
            </w:r>
            <w:r>
              <w:rPr>
                <w:spacing w:val="-2"/>
                <w:w w:val="105"/>
                <w:sz w:val="8"/>
              </w:rPr>
              <w:t>dos</w:t>
            </w:r>
            <w:r>
              <w:rPr>
                <w:spacing w:val="-4"/>
                <w:w w:val="105"/>
                <w:sz w:val="8"/>
              </w:rPr>
              <w:t xml:space="preserve"> </w:t>
            </w:r>
            <w:r>
              <w:rPr>
                <w:w w:val="105"/>
                <w:sz w:val="8"/>
              </w:rPr>
              <w:t>o</w:t>
            </w:r>
            <w:r>
              <w:rPr>
                <w:spacing w:val="-7"/>
                <w:w w:val="105"/>
                <w:sz w:val="8"/>
              </w:rPr>
              <w:t xml:space="preserve"> </w:t>
            </w:r>
            <w:r>
              <w:rPr>
                <w:w w:val="105"/>
                <w:sz w:val="8"/>
              </w:rPr>
              <w:t>más</w:t>
            </w:r>
            <w:r>
              <w:rPr>
                <w:spacing w:val="-4"/>
                <w:w w:val="105"/>
                <w:sz w:val="8"/>
              </w:rPr>
              <w:t xml:space="preserve"> </w:t>
            </w:r>
            <w:r>
              <w:rPr>
                <w:spacing w:val="-2"/>
                <w:w w:val="105"/>
                <w:sz w:val="8"/>
              </w:rPr>
              <w:t>cotizaciones</w:t>
            </w:r>
            <w:r>
              <w:rPr>
                <w:spacing w:val="-4"/>
                <w:w w:val="105"/>
                <w:sz w:val="8"/>
              </w:rPr>
              <w:t xml:space="preserve"> </w:t>
            </w:r>
            <w:r>
              <w:rPr>
                <w:w w:val="105"/>
                <w:sz w:val="8"/>
              </w:rPr>
              <w:t>periódicas,</w:t>
            </w:r>
            <w:r>
              <w:rPr>
                <w:spacing w:val="-4"/>
                <w:w w:val="105"/>
                <w:sz w:val="8"/>
              </w:rPr>
              <w:t xml:space="preserve"> </w:t>
            </w:r>
            <w:r>
              <w:rPr>
                <w:w w:val="105"/>
                <w:sz w:val="8"/>
              </w:rPr>
              <w:t>implica</w:t>
            </w:r>
            <w:r>
              <w:rPr>
                <w:spacing w:val="-7"/>
                <w:w w:val="105"/>
                <w:sz w:val="8"/>
              </w:rPr>
              <w:t xml:space="preserve"> </w:t>
            </w:r>
            <w:r>
              <w:rPr>
                <w:spacing w:val="-3"/>
                <w:w w:val="105"/>
                <w:sz w:val="8"/>
              </w:rPr>
              <w:t>además</w:t>
            </w:r>
            <w:r>
              <w:rPr>
                <w:spacing w:val="-4"/>
                <w:w w:val="105"/>
                <w:sz w:val="8"/>
              </w:rPr>
              <w:t xml:space="preserve"> </w:t>
            </w:r>
            <w:r>
              <w:rPr>
                <w:w w:val="105"/>
                <w:sz w:val="8"/>
              </w:rPr>
              <w:t>de</w:t>
            </w:r>
            <w:r>
              <w:rPr>
                <w:spacing w:val="-7"/>
                <w:w w:val="105"/>
                <w:sz w:val="8"/>
              </w:rPr>
              <w:t xml:space="preserve"> </w:t>
            </w:r>
            <w:r>
              <w:rPr>
                <w:spacing w:val="-2"/>
                <w:w w:val="105"/>
                <w:sz w:val="8"/>
              </w:rPr>
              <w:t>las</w:t>
            </w:r>
            <w:r>
              <w:rPr>
                <w:spacing w:val="-4"/>
                <w:w w:val="105"/>
                <w:sz w:val="8"/>
              </w:rPr>
              <w:t xml:space="preserve"> </w:t>
            </w:r>
            <w:r>
              <w:rPr>
                <w:spacing w:val="-2"/>
                <w:w w:val="105"/>
                <w:sz w:val="8"/>
              </w:rPr>
              <w:t>sanciones</w:t>
            </w:r>
            <w:r>
              <w:rPr>
                <w:spacing w:val="-4"/>
                <w:w w:val="105"/>
                <w:sz w:val="8"/>
              </w:rPr>
              <w:t xml:space="preserve"> </w:t>
            </w:r>
            <w:r>
              <w:rPr>
                <w:spacing w:val="-3"/>
                <w:w w:val="105"/>
                <w:sz w:val="8"/>
              </w:rPr>
              <w:t>legales,</w:t>
            </w:r>
            <w:r>
              <w:rPr>
                <w:spacing w:val="-4"/>
                <w:w w:val="105"/>
                <w:sz w:val="8"/>
              </w:rPr>
              <w:t xml:space="preserve"> </w:t>
            </w:r>
            <w:r>
              <w:rPr>
                <w:w w:val="105"/>
                <w:sz w:val="8"/>
              </w:rPr>
              <w:t>la</w:t>
            </w:r>
            <w:r>
              <w:rPr>
                <w:spacing w:val="-7"/>
                <w:w w:val="105"/>
                <w:sz w:val="8"/>
              </w:rPr>
              <w:t xml:space="preserve"> </w:t>
            </w:r>
            <w:r>
              <w:rPr>
                <w:w w:val="105"/>
                <w:sz w:val="8"/>
              </w:rPr>
              <w:t>desafiliación</w:t>
            </w:r>
            <w:r>
              <w:rPr>
                <w:spacing w:val="-6"/>
                <w:w w:val="105"/>
                <w:sz w:val="8"/>
              </w:rPr>
              <w:t xml:space="preserve"> </w:t>
            </w:r>
            <w:r>
              <w:rPr>
                <w:w w:val="105"/>
                <w:sz w:val="8"/>
              </w:rPr>
              <w:t>automática</w:t>
            </w:r>
            <w:r>
              <w:rPr>
                <w:spacing w:val="-7"/>
                <w:w w:val="105"/>
                <w:sz w:val="8"/>
              </w:rPr>
              <w:t xml:space="preserve"> </w:t>
            </w:r>
            <w:r>
              <w:rPr>
                <w:w w:val="105"/>
                <w:sz w:val="8"/>
              </w:rPr>
              <w:t>al</w:t>
            </w:r>
            <w:r>
              <w:rPr>
                <w:spacing w:val="-7"/>
                <w:w w:val="105"/>
                <w:sz w:val="8"/>
              </w:rPr>
              <w:t xml:space="preserve"> </w:t>
            </w:r>
            <w:r>
              <w:rPr>
                <w:w w:val="105"/>
                <w:sz w:val="8"/>
              </w:rPr>
              <w:t>Sistema</w:t>
            </w:r>
            <w:r>
              <w:rPr>
                <w:spacing w:val="-7"/>
                <w:w w:val="105"/>
                <w:sz w:val="8"/>
              </w:rPr>
              <w:t xml:space="preserve"> </w:t>
            </w:r>
            <w:r>
              <w:rPr>
                <w:spacing w:val="-3"/>
                <w:w w:val="105"/>
                <w:sz w:val="8"/>
              </w:rPr>
              <w:t>General</w:t>
            </w:r>
            <w:r>
              <w:rPr>
                <w:spacing w:val="-7"/>
                <w:w w:val="105"/>
                <w:sz w:val="8"/>
              </w:rPr>
              <w:t xml:space="preserve"> </w:t>
            </w:r>
            <w:r>
              <w:rPr>
                <w:w w:val="105"/>
                <w:sz w:val="8"/>
              </w:rPr>
              <w:t>de</w:t>
            </w:r>
            <w:r>
              <w:rPr>
                <w:spacing w:val="-7"/>
                <w:w w:val="105"/>
                <w:sz w:val="8"/>
              </w:rPr>
              <w:t xml:space="preserve"> </w:t>
            </w:r>
            <w:r>
              <w:rPr>
                <w:w w:val="105"/>
                <w:sz w:val="8"/>
              </w:rPr>
              <w:t>Riesgos</w:t>
            </w:r>
            <w:r>
              <w:rPr>
                <w:spacing w:val="-4"/>
                <w:w w:val="105"/>
                <w:sz w:val="8"/>
              </w:rPr>
              <w:t xml:space="preserve"> </w:t>
            </w:r>
            <w:r>
              <w:rPr>
                <w:w w:val="105"/>
                <w:sz w:val="8"/>
              </w:rPr>
              <w:t>Profesionales;</w:t>
            </w:r>
            <w:r>
              <w:rPr>
                <w:spacing w:val="-4"/>
                <w:w w:val="105"/>
                <w:sz w:val="8"/>
              </w:rPr>
              <w:t xml:space="preserve"> </w:t>
            </w:r>
            <w:r>
              <w:rPr>
                <w:w w:val="105"/>
                <w:sz w:val="8"/>
              </w:rPr>
              <w:t>de</w:t>
            </w:r>
            <w:r>
              <w:rPr>
                <w:spacing w:val="-7"/>
                <w:w w:val="105"/>
                <w:sz w:val="8"/>
              </w:rPr>
              <w:t xml:space="preserve"> </w:t>
            </w:r>
            <w:r>
              <w:rPr>
                <w:w w:val="105"/>
                <w:sz w:val="8"/>
              </w:rPr>
              <w:t>acuerdo</w:t>
            </w:r>
            <w:r>
              <w:rPr>
                <w:spacing w:val="-7"/>
                <w:w w:val="105"/>
                <w:sz w:val="8"/>
              </w:rPr>
              <w:t xml:space="preserve"> </w:t>
            </w:r>
            <w:r>
              <w:rPr>
                <w:w w:val="105"/>
                <w:sz w:val="8"/>
              </w:rPr>
              <w:t>con</w:t>
            </w:r>
            <w:r>
              <w:rPr>
                <w:spacing w:val="-6"/>
                <w:w w:val="105"/>
                <w:sz w:val="8"/>
              </w:rPr>
              <w:t xml:space="preserve"> </w:t>
            </w:r>
            <w:r>
              <w:rPr>
                <w:w w:val="105"/>
                <w:sz w:val="8"/>
              </w:rPr>
              <w:t xml:space="preserve">el reglamento de afiliación y cobranzas de la correspondiente entidad administradora, </w:t>
            </w:r>
            <w:r>
              <w:rPr>
                <w:spacing w:val="-3"/>
                <w:w w:val="105"/>
                <w:sz w:val="8"/>
              </w:rPr>
              <w:t xml:space="preserve">quedando </w:t>
            </w:r>
            <w:r>
              <w:rPr>
                <w:w w:val="105"/>
                <w:sz w:val="8"/>
              </w:rPr>
              <w:t xml:space="preserve">a cargo </w:t>
            </w:r>
            <w:r>
              <w:rPr>
                <w:spacing w:val="-2"/>
                <w:w w:val="105"/>
                <w:sz w:val="8"/>
              </w:rPr>
              <w:t xml:space="preserve">del </w:t>
            </w:r>
            <w:r>
              <w:rPr>
                <w:w w:val="105"/>
                <w:sz w:val="8"/>
              </w:rPr>
              <w:t xml:space="preserve">respectivo </w:t>
            </w:r>
            <w:r>
              <w:rPr>
                <w:spacing w:val="-3"/>
                <w:w w:val="105"/>
                <w:sz w:val="8"/>
              </w:rPr>
              <w:t xml:space="preserve">empleador </w:t>
            </w:r>
            <w:r>
              <w:rPr>
                <w:w w:val="105"/>
                <w:sz w:val="8"/>
              </w:rPr>
              <w:t xml:space="preserve">la </w:t>
            </w:r>
            <w:r>
              <w:rPr>
                <w:spacing w:val="-2"/>
                <w:w w:val="105"/>
                <w:sz w:val="8"/>
              </w:rPr>
              <w:t xml:space="preserve">responsabilidad </w:t>
            </w:r>
            <w:r>
              <w:rPr>
                <w:w w:val="105"/>
                <w:sz w:val="8"/>
              </w:rPr>
              <w:t xml:space="preserve">de la atención y pago de </w:t>
            </w:r>
            <w:r>
              <w:rPr>
                <w:spacing w:val="-2"/>
                <w:w w:val="105"/>
                <w:sz w:val="8"/>
              </w:rPr>
              <w:t xml:space="preserve">las </w:t>
            </w:r>
            <w:r>
              <w:rPr>
                <w:w w:val="105"/>
                <w:sz w:val="8"/>
              </w:rPr>
              <w:t xml:space="preserve">prestaciones económicas y asistenciales </w:t>
            </w:r>
            <w:r>
              <w:rPr>
                <w:spacing w:val="-3"/>
                <w:w w:val="105"/>
                <w:sz w:val="8"/>
              </w:rPr>
              <w:t xml:space="preserve">contempladas </w:t>
            </w:r>
            <w:r>
              <w:rPr>
                <w:w w:val="105"/>
                <w:sz w:val="8"/>
              </w:rPr>
              <w:t xml:space="preserve">en el Decreto 1295 de 1994, </w:t>
            </w:r>
            <w:r>
              <w:rPr>
                <w:spacing w:val="-2"/>
                <w:w w:val="105"/>
                <w:sz w:val="8"/>
              </w:rPr>
              <w:t xml:space="preserve">las cuales </w:t>
            </w:r>
            <w:r>
              <w:rPr>
                <w:w w:val="105"/>
                <w:sz w:val="8"/>
              </w:rPr>
              <w:t xml:space="preserve">no podrán asegurarse con ninguna entidad distinta a </w:t>
            </w:r>
            <w:r>
              <w:rPr>
                <w:spacing w:val="-2"/>
                <w:w w:val="105"/>
                <w:sz w:val="8"/>
              </w:rPr>
              <w:t xml:space="preserve">las </w:t>
            </w:r>
            <w:r>
              <w:rPr>
                <w:spacing w:val="-3"/>
                <w:w w:val="105"/>
                <w:sz w:val="8"/>
              </w:rPr>
              <w:t xml:space="preserve">legalmente </w:t>
            </w:r>
            <w:r>
              <w:rPr>
                <w:w w:val="105"/>
                <w:sz w:val="8"/>
              </w:rPr>
              <w:t>previstas como administradoras de riesgos</w:t>
            </w:r>
            <w:r>
              <w:rPr>
                <w:spacing w:val="-3"/>
                <w:w w:val="105"/>
                <w:sz w:val="8"/>
              </w:rPr>
              <w:t xml:space="preserve"> </w:t>
            </w:r>
            <w:r>
              <w:rPr>
                <w:w w:val="105"/>
                <w:sz w:val="8"/>
              </w:rPr>
              <w:t>profesionales.</w:t>
            </w:r>
          </w:p>
          <w:p w14:paraId="6B79F932" w14:textId="77777777" w:rsidR="00F23D6F" w:rsidRDefault="005056AC">
            <w:pPr>
              <w:pStyle w:val="TableParagraph"/>
              <w:spacing w:before="1" w:line="268" w:lineRule="auto"/>
              <w:ind w:left="23"/>
              <w:rPr>
                <w:sz w:val="8"/>
              </w:rPr>
            </w:pPr>
            <w:r>
              <w:rPr>
                <w:w w:val="105"/>
                <w:sz w:val="8"/>
              </w:rPr>
              <w:t>La</w:t>
            </w:r>
            <w:r>
              <w:rPr>
                <w:spacing w:val="-9"/>
                <w:w w:val="105"/>
                <w:sz w:val="8"/>
              </w:rPr>
              <w:t xml:space="preserve"> </w:t>
            </w:r>
            <w:r>
              <w:rPr>
                <w:w w:val="105"/>
                <w:sz w:val="8"/>
              </w:rPr>
              <w:t>desafiliación</w:t>
            </w:r>
            <w:r>
              <w:rPr>
                <w:spacing w:val="-8"/>
                <w:w w:val="105"/>
                <w:sz w:val="8"/>
              </w:rPr>
              <w:t xml:space="preserve"> </w:t>
            </w:r>
            <w:r>
              <w:rPr>
                <w:w w:val="105"/>
                <w:sz w:val="8"/>
              </w:rPr>
              <w:t>automática</w:t>
            </w:r>
            <w:r>
              <w:rPr>
                <w:spacing w:val="-9"/>
                <w:w w:val="105"/>
                <w:sz w:val="8"/>
              </w:rPr>
              <w:t xml:space="preserve"> </w:t>
            </w:r>
            <w:r>
              <w:rPr>
                <w:w w:val="105"/>
                <w:sz w:val="8"/>
              </w:rPr>
              <w:t>no</w:t>
            </w:r>
            <w:r>
              <w:rPr>
                <w:spacing w:val="-9"/>
                <w:w w:val="105"/>
                <w:sz w:val="8"/>
              </w:rPr>
              <w:t xml:space="preserve"> </w:t>
            </w:r>
            <w:r>
              <w:rPr>
                <w:w w:val="105"/>
                <w:sz w:val="8"/>
              </w:rPr>
              <w:t>libera</w:t>
            </w:r>
            <w:r>
              <w:rPr>
                <w:spacing w:val="-9"/>
                <w:w w:val="105"/>
                <w:sz w:val="8"/>
              </w:rPr>
              <w:t xml:space="preserve"> </w:t>
            </w:r>
            <w:r>
              <w:rPr>
                <w:w w:val="105"/>
                <w:sz w:val="8"/>
              </w:rPr>
              <w:t>al</w:t>
            </w:r>
            <w:r>
              <w:rPr>
                <w:spacing w:val="-9"/>
                <w:w w:val="105"/>
                <w:sz w:val="8"/>
              </w:rPr>
              <w:t xml:space="preserve"> </w:t>
            </w:r>
            <w:r>
              <w:rPr>
                <w:spacing w:val="-3"/>
                <w:w w:val="105"/>
                <w:sz w:val="8"/>
              </w:rPr>
              <w:t>empleador</w:t>
            </w:r>
            <w:r>
              <w:rPr>
                <w:spacing w:val="-7"/>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obligación</w:t>
            </w:r>
            <w:r>
              <w:rPr>
                <w:spacing w:val="-8"/>
                <w:w w:val="105"/>
                <w:sz w:val="8"/>
              </w:rPr>
              <w:t xml:space="preserve"> </w:t>
            </w:r>
            <w:r>
              <w:rPr>
                <w:w w:val="105"/>
                <w:sz w:val="8"/>
              </w:rPr>
              <w:t>de</w:t>
            </w:r>
            <w:r>
              <w:rPr>
                <w:spacing w:val="-9"/>
                <w:w w:val="105"/>
                <w:sz w:val="8"/>
              </w:rPr>
              <w:t xml:space="preserve"> </w:t>
            </w:r>
            <w:r>
              <w:rPr>
                <w:w w:val="105"/>
                <w:sz w:val="8"/>
              </w:rPr>
              <w:t>afiliación</w:t>
            </w:r>
            <w:r>
              <w:rPr>
                <w:spacing w:val="-8"/>
                <w:w w:val="105"/>
                <w:sz w:val="8"/>
              </w:rPr>
              <w:t xml:space="preserve"> </w:t>
            </w:r>
            <w:r>
              <w:rPr>
                <w:w w:val="105"/>
                <w:sz w:val="8"/>
              </w:rPr>
              <w:t>y</w:t>
            </w:r>
            <w:r>
              <w:rPr>
                <w:spacing w:val="-8"/>
                <w:w w:val="105"/>
                <w:sz w:val="8"/>
              </w:rPr>
              <w:t xml:space="preserve"> </w:t>
            </w:r>
            <w:r>
              <w:rPr>
                <w:w w:val="105"/>
                <w:sz w:val="8"/>
              </w:rPr>
              <w:t>pago</w:t>
            </w:r>
            <w:r>
              <w:rPr>
                <w:spacing w:val="-9"/>
                <w:w w:val="105"/>
                <w:sz w:val="8"/>
              </w:rPr>
              <w:t xml:space="preserve"> </w:t>
            </w:r>
            <w:r>
              <w:rPr>
                <w:w w:val="105"/>
                <w:sz w:val="8"/>
              </w:rPr>
              <w:t>de</w:t>
            </w:r>
            <w:r>
              <w:rPr>
                <w:spacing w:val="-9"/>
                <w:w w:val="105"/>
                <w:sz w:val="8"/>
              </w:rPr>
              <w:t xml:space="preserve"> </w:t>
            </w:r>
            <w:r>
              <w:rPr>
                <w:spacing w:val="-2"/>
                <w:w w:val="105"/>
                <w:sz w:val="8"/>
              </w:rPr>
              <w:t>las</w:t>
            </w:r>
            <w:r>
              <w:rPr>
                <w:spacing w:val="-7"/>
                <w:w w:val="105"/>
                <w:sz w:val="8"/>
              </w:rPr>
              <w:t xml:space="preserve"> </w:t>
            </w:r>
            <w:r>
              <w:rPr>
                <w:spacing w:val="-2"/>
                <w:w w:val="105"/>
                <w:sz w:val="8"/>
              </w:rPr>
              <w:t>cotizaciones</w:t>
            </w:r>
            <w:r>
              <w:rPr>
                <w:spacing w:val="-7"/>
                <w:w w:val="105"/>
                <w:sz w:val="8"/>
              </w:rPr>
              <w:t xml:space="preserve"> </w:t>
            </w:r>
            <w:r>
              <w:rPr>
                <w:w w:val="105"/>
                <w:sz w:val="8"/>
              </w:rPr>
              <w:t>en</w:t>
            </w:r>
            <w:r>
              <w:rPr>
                <w:spacing w:val="-8"/>
                <w:w w:val="105"/>
                <w:sz w:val="8"/>
              </w:rPr>
              <w:t xml:space="preserve"> </w:t>
            </w:r>
            <w:r>
              <w:rPr>
                <w:w w:val="105"/>
                <w:sz w:val="8"/>
              </w:rPr>
              <w:t>mora,</w:t>
            </w:r>
            <w:r>
              <w:rPr>
                <w:spacing w:val="-7"/>
                <w:w w:val="105"/>
                <w:sz w:val="8"/>
              </w:rPr>
              <w:t xml:space="preserve"> </w:t>
            </w:r>
            <w:r>
              <w:rPr>
                <w:w w:val="105"/>
                <w:sz w:val="8"/>
              </w:rPr>
              <w:t>ni</w:t>
            </w:r>
            <w:r>
              <w:rPr>
                <w:spacing w:val="-9"/>
                <w:w w:val="105"/>
                <w:sz w:val="8"/>
              </w:rPr>
              <w:t xml:space="preserve"> </w:t>
            </w:r>
            <w:r>
              <w:rPr>
                <w:spacing w:val="-2"/>
                <w:w w:val="105"/>
                <w:sz w:val="8"/>
              </w:rPr>
              <w:t>las</w:t>
            </w:r>
            <w:r>
              <w:rPr>
                <w:spacing w:val="-7"/>
                <w:w w:val="105"/>
                <w:sz w:val="8"/>
              </w:rPr>
              <w:t xml:space="preserve"> </w:t>
            </w:r>
            <w:r>
              <w:rPr>
                <w:w w:val="105"/>
                <w:sz w:val="8"/>
              </w:rPr>
              <w:t>correspondientes</w:t>
            </w:r>
            <w:r>
              <w:rPr>
                <w:spacing w:val="-7"/>
                <w:w w:val="105"/>
                <w:sz w:val="8"/>
              </w:rPr>
              <w:t xml:space="preserve"> </w:t>
            </w:r>
            <w:r>
              <w:rPr>
                <w:w w:val="105"/>
                <w:sz w:val="8"/>
              </w:rPr>
              <w:t>al</w:t>
            </w:r>
            <w:r>
              <w:rPr>
                <w:spacing w:val="-9"/>
                <w:w w:val="105"/>
                <w:sz w:val="8"/>
              </w:rPr>
              <w:t xml:space="preserve"> </w:t>
            </w:r>
            <w:r>
              <w:rPr>
                <w:w w:val="105"/>
                <w:sz w:val="8"/>
              </w:rPr>
              <w:t>tiempo</w:t>
            </w:r>
            <w:r>
              <w:rPr>
                <w:spacing w:val="-9"/>
                <w:w w:val="105"/>
                <w:sz w:val="8"/>
              </w:rPr>
              <w:t xml:space="preserve"> </w:t>
            </w:r>
            <w:r>
              <w:rPr>
                <w:w w:val="105"/>
                <w:sz w:val="8"/>
              </w:rPr>
              <w:t>durante</w:t>
            </w:r>
            <w:r>
              <w:rPr>
                <w:spacing w:val="-9"/>
                <w:w w:val="105"/>
                <w:sz w:val="8"/>
              </w:rPr>
              <w:t xml:space="preserve"> </w:t>
            </w:r>
            <w:r>
              <w:rPr>
                <w:w w:val="105"/>
                <w:sz w:val="8"/>
              </w:rPr>
              <w:t>el</w:t>
            </w:r>
            <w:r>
              <w:rPr>
                <w:spacing w:val="-9"/>
                <w:w w:val="105"/>
                <w:sz w:val="8"/>
              </w:rPr>
              <w:t xml:space="preserve"> </w:t>
            </w:r>
            <w:r>
              <w:rPr>
                <w:w w:val="105"/>
                <w:sz w:val="8"/>
              </w:rPr>
              <w:t>cual</w:t>
            </w:r>
            <w:r>
              <w:rPr>
                <w:spacing w:val="-9"/>
                <w:w w:val="105"/>
                <w:sz w:val="8"/>
              </w:rPr>
              <w:t xml:space="preserve"> </w:t>
            </w:r>
            <w:r>
              <w:rPr>
                <w:w w:val="105"/>
                <w:sz w:val="8"/>
              </w:rPr>
              <w:t>estuvo</w:t>
            </w:r>
            <w:r>
              <w:rPr>
                <w:spacing w:val="-9"/>
                <w:w w:val="105"/>
                <w:sz w:val="8"/>
              </w:rPr>
              <w:t xml:space="preserve"> </w:t>
            </w:r>
            <w:r>
              <w:rPr>
                <w:w w:val="105"/>
                <w:sz w:val="8"/>
              </w:rPr>
              <w:t>desafiliado</w:t>
            </w:r>
            <w:r>
              <w:rPr>
                <w:spacing w:val="-9"/>
                <w:w w:val="105"/>
                <w:sz w:val="8"/>
              </w:rPr>
              <w:t xml:space="preserve"> </w:t>
            </w:r>
            <w:r>
              <w:rPr>
                <w:spacing w:val="-2"/>
                <w:w w:val="105"/>
                <w:sz w:val="8"/>
              </w:rPr>
              <w:t xml:space="preserve">del </w:t>
            </w:r>
            <w:r>
              <w:rPr>
                <w:w w:val="105"/>
                <w:sz w:val="8"/>
              </w:rPr>
              <w:t>Sistema</w:t>
            </w:r>
            <w:r>
              <w:rPr>
                <w:spacing w:val="-6"/>
                <w:w w:val="105"/>
                <w:sz w:val="8"/>
              </w:rPr>
              <w:t xml:space="preserve"> </w:t>
            </w:r>
            <w:r>
              <w:rPr>
                <w:spacing w:val="-3"/>
                <w:w w:val="105"/>
                <w:sz w:val="8"/>
              </w:rPr>
              <w:t>General</w:t>
            </w:r>
            <w:r>
              <w:rPr>
                <w:spacing w:val="-5"/>
                <w:w w:val="105"/>
                <w:sz w:val="8"/>
              </w:rPr>
              <w:t xml:space="preserve"> </w:t>
            </w:r>
            <w:r>
              <w:rPr>
                <w:w w:val="105"/>
                <w:sz w:val="8"/>
              </w:rPr>
              <w:t>de</w:t>
            </w:r>
            <w:r>
              <w:rPr>
                <w:spacing w:val="-6"/>
                <w:w w:val="105"/>
                <w:sz w:val="8"/>
              </w:rPr>
              <w:t xml:space="preserve"> </w:t>
            </w:r>
            <w:r>
              <w:rPr>
                <w:w w:val="105"/>
                <w:sz w:val="8"/>
              </w:rPr>
              <w:t>Riesgos</w:t>
            </w:r>
            <w:r>
              <w:rPr>
                <w:spacing w:val="-2"/>
                <w:w w:val="105"/>
                <w:sz w:val="8"/>
              </w:rPr>
              <w:t xml:space="preserve"> </w:t>
            </w:r>
            <w:r>
              <w:rPr>
                <w:w w:val="105"/>
                <w:sz w:val="8"/>
              </w:rPr>
              <w:t>Profesionales.</w:t>
            </w:r>
            <w:r>
              <w:rPr>
                <w:spacing w:val="-2"/>
                <w:w w:val="105"/>
                <w:sz w:val="8"/>
              </w:rPr>
              <w:t xml:space="preserve"> </w:t>
            </w:r>
            <w:r>
              <w:rPr>
                <w:w w:val="105"/>
                <w:sz w:val="8"/>
              </w:rPr>
              <w:t>La</w:t>
            </w:r>
            <w:r>
              <w:rPr>
                <w:spacing w:val="-6"/>
                <w:w w:val="105"/>
                <w:sz w:val="8"/>
              </w:rPr>
              <w:t xml:space="preserve"> </w:t>
            </w:r>
            <w:r>
              <w:rPr>
                <w:w w:val="105"/>
                <w:sz w:val="8"/>
              </w:rPr>
              <w:t>entidad</w:t>
            </w:r>
            <w:r>
              <w:rPr>
                <w:spacing w:val="-4"/>
                <w:w w:val="105"/>
                <w:sz w:val="8"/>
              </w:rPr>
              <w:t xml:space="preserve"> </w:t>
            </w:r>
            <w:r>
              <w:rPr>
                <w:w w:val="105"/>
                <w:sz w:val="8"/>
              </w:rPr>
              <w:t>administradora</w:t>
            </w:r>
            <w:r>
              <w:rPr>
                <w:spacing w:val="-6"/>
                <w:w w:val="105"/>
                <w:sz w:val="8"/>
              </w:rPr>
              <w:t xml:space="preserve"> </w:t>
            </w:r>
            <w:r>
              <w:rPr>
                <w:w w:val="105"/>
                <w:sz w:val="8"/>
              </w:rPr>
              <w:t>a</w:t>
            </w:r>
            <w:r>
              <w:rPr>
                <w:spacing w:val="-6"/>
                <w:w w:val="105"/>
                <w:sz w:val="8"/>
              </w:rPr>
              <w:t xml:space="preserve"> </w:t>
            </w:r>
            <w:r>
              <w:rPr>
                <w:w w:val="105"/>
                <w:sz w:val="8"/>
              </w:rPr>
              <w:t>la</w:t>
            </w:r>
            <w:r>
              <w:rPr>
                <w:spacing w:val="-6"/>
                <w:w w:val="105"/>
                <w:sz w:val="8"/>
              </w:rPr>
              <w:t xml:space="preserve"> </w:t>
            </w:r>
            <w:r>
              <w:rPr>
                <w:w w:val="105"/>
                <w:sz w:val="8"/>
              </w:rPr>
              <w:t>cual</w:t>
            </w:r>
            <w:r>
              <w:rPr>
                <w:spacing w:val="-5"/>
                <w:w w:val="105"/>
                <w:sz w:val="8"/>
              </w:rPr>
              <w:t xml:space="preserve"> </w:t>
            </w:r>
            <w:r>
              <w:rPr>
                <w:w w:val="105"/>
                <w:sz w:val="8"/>
              </w:rPr>
              <w:t>se</w:t>
            </w:r>
            <w:r>
              <w:rPr>
                <w:spacing w:val="-6"/>
                <w:w w:val="105"/>
                <w:sz w:val="8"/>
              </w:rPr>
              <w:t xml:space="preserve"> </w:t>
            </w:r>
            <w:r>
              <w:rPr>
                <w:w w:val="105"/>
                <w:sz w:val="8"/>
              </w:rPr>
              <w:t>encontraba</w:t>
            </w:r>
            <w:r>
              <w:rPr>
                <w:spacing w:val="-6"/>
                <w:w w:val="105"/>
                <w:sz w:val="8"/>
              </w:rPr>
              <w:t xml:space="preserve"> </w:t>
            </w:r>
            <w:r>
              <w:rPr>
                <w:w w:val="105"/>
                <w:sz w:val="8"/>
              </w:rPr>
              <w:t>afiliado</w:t>
            </w:r>
            <w:r>
              <w:rPr>
                <w:spacing w:val="-6"/>
                <w:w w:val="105"/>
                <w:sz w:val="8"/>
              </w:rPr>
              <w:t xml:space="preserve"> </w:t>
            </w:r>
            <w:r>
              <w:rPr>
                <w:spacing w:val="-2"/>
                <w:w w:val="105"/>
                <w:sz w:val="8"/>
              </w:rPr>
              <w:t>deberá</w:t>
            </w:r>
            <w:r>
              <w:rPr>
                <w:spacing w:val="-4"/>
                <w:w w:val="105"/>
                <w:sz w:val="8"/>
              </w:rPr>
              <w:t xml:space="preserve"> </w:t>
            </w:r>
            <w:r>
              <w:rPr>
                <w:w w:val="105"/>
                <w:sz w:val="8"/>
              </w:rPr>
              <w:t>iniciar</w:t>
            </w:r>
            <w:r>
              <w:rPr>
                <w:spacing w:val="-2"/>
                <w:w w:val="105"/>
                <w:sz w:val="8"/>
              </w:rPr>
              <w:t xml:space="preserve"> las </w:t>
            </w:r>
            <w:r>
              <w:rPr>
                <w:w w:val="105"/>
                <w:sz w:val="8"/>
              </w:rPr>
              <w:t>acciones</w:t>
            </w:r>
            <w:r>
              <w:rPr>
                <w:spacing w:val="-2"/>
                <w:w w:val="105"/>
                <w:sz w:val="8"/>
              </w:rPr>
              <w:t xml:space="preserve"> </w:t>
            </w:r>
            <w:r>
              <w:rPr>
                <w:w w:val="105"/>
                <w:sz w:val="8"/>
              </w:rPr>
              <w:t>de</w:t>
            </w:r>
            <w:r>
              <w:rPr>
                <w:spacing w:val="-6"/>
                <w:w w:val="105"/>
                <w:sz w:val="8"/>
              </w:rPr>
              <w:t xml:space="preserve"> </w:t>
            </w:r>
            <w:r>
              <w:rPr>
                <w:w w:val="105"/>
                <w:sz w:val="8"/>
              </w:rPr>
              <w:t>cobro</w:t>
            </w:r>
            <w:r>
              <w:rPr>
                <w:spacing w:val="-6"/>
                <w:w w:val="105"/>
                <w:sz w:val="8"/>
              </w:rPr>
              <w:t xml:space="preserve"> </w:t>
            </w:r>
            <w:r>
              <w:rPr>
                <w:w w:val="105"/>
                <w:sz w:val="8"/>
              </w:rPr>
              <w:t>a</w:t>
            </w:r>
            <w:r>
              <w:rPr>
                <w:spacing w:val="-6"/>
                <w:w w:val="105"/>
                <w:sz w:val="8"/>
              </w:rPr>
              <w:t xml:space="preserve"> </w:t>
            </w:r>
            <w:r>
              <w:rPr>
                <w:w w:val="105"/>
                <w:sz w:val="8"/>
              </w:rPr>
              <w:t>que</w:t>
            </w:r>
            <w:r>
              <w:rPr>
                <w:spacing w:val="-6"/>
                <w:w w:val="105"/>
                <w:sz w:val="8"/>
              </w:rPr>
              <w:t xml:space="preserve"> </w:t>
            </w:r>
            <w:r>
              <w:rPr>
                <w:w w:val="105"/>
                <w:sz w:val="8"/>
              </w:rPr>
              <w:t>haya</w:t>
            </w:r>
            <w:r>
              <w:rPr>
                <w:spacing w:val="-6"/>
                <w:w w:val="105"/>
                <w:sz w:val="8"/>
              </w:rPr>
              <w:t xml:space="preserve"> </w:t>
            </w:r>
            <w:r>
              <w:rPr>
                <w:w w:val="105"/>
                <w:sz w:val="8"/>
              </w:rPr>
              <w:t>lugar.</w:t>
            </w:r>
          </w:p>
          <w:p w14:paraId="4159D459" w14:textId="77777777" w:rsidR="00F23D6F" w:rsidRDefault="005056AC">
            <w:pPr>
              <w:pStyle w:val="TableParagraph"/>
              <w:spacing w:line="268" w:lineRule="auto"/>
              <w:ind w:left="23" w:right="105"/>
              <w:rPr>
                <w:sz w:val="8"/>
              </w:rPr>
            </w:pPr>
            <w:r>
              <w:rPr>
                <w:w w:val="105"/>
                <w:sz w:val="8"/>
              </w:rPr>
              <w:t>El</w:t>
            </w:r>
            <w:r>
              <w:rPr>
                <w:spacing w:val="-8"/>
                <w:w w:val="105"/>
                <w:sz w:val="8"/>
              </w:rPr>
              <w:t xml:space="preserve"> </w:t>
            </w:r>
            <w:r>
              <w:rPr>
                <w:w w:val="105"/>
                <w:sz w:val="8"/>
              </w:rPr>
              <w:t>hecho</w:t>
            </w:r>
            <w:r>
              <w:rPr>
                <w:spacing w:val="-8"/>
                <w:w w:val="105"/>
                <w:sz w:val="8"/>
              </w:rPr>
              <w:t xml:space="preserve"> </w:t>
            </w:r>
            <w:r>
              <w:rPr>
                <w:spacing w:val="-2"/>
                <w:w w:val="105"/>
                <w:sz w:val="8"/>
              </w:rPr>
              <w:t>del</w:t>
            </w:r>
            <w:r>
              <w:rPr>
                <w:spacing w:val="-8"/>
                <w:w w:val="105"/>
                <w:sz w:val="8"/>
              </w:rPr>
              <w:t xml:space="preserve"> </w:t>
            </w:r>
            <w:r>
              <w:rPr>
                <w:w w:val="105"/>
                <w:sz w:val="8"/>
              </w:rPr>
              <w:t>pago</w:t>
            </w:r>
            <w:r>
              <w:rPr>
                <w:spacing w:val="-8"/>
                <w:w w:val="105"/>
                <w:sz w:val="8"/>
              </w:rPr>
              <w:t xml:space="preserve"> </w:t>
            </w:r>
            <w:r>
              <w:rPr>
                <w:w w:val="105"/>
                <w:sz w:val="8"/>
              </w:rPr>
              <w:t>de</w:t>
            </w:r>
            <w:r>
              <w:rPr>
                <w:spacing w:val="-8"/>
                <w:w w:val="105"/>
                <w:sz w:val="8"/>
              </w:rPr>
              <w:t xml:space="preserve"> </w:t>
            </w:r>
            <w:r>
              <w:rPr>
                <w:spacing w:val="-2"/>
                <w:w w:val="105"/>
                <w:sz w:val="8"/>
              </w:rPr>
              <w:t>cotizaciones</w:t>
            </w:r>
            <w:r>
              <w:rPr>
                <w:spacing w:val="-5"/>
                <w:w w:val="105"/>
                <w:sz w:val="8"/>
              </w:rPr>
              <w:t xml:space="preserve"> </w:t>
            </w:r>
            <w:r>
              <w:rPr>
                <w:spacing w:val="-3"/>
                <w:w w:val="105"/>
                <w:sz w:val="8"/>
              </w:rPr>
              <w:t>obligatorias</w:t>
            </w:r>
            <w:r>
              <w:rPr>
                <w:spacing w:val="-5"/>
                <w:w w:val="105"/>
                <w:sz w:val="8"/>
              </w:rPr>
              <w:t xml:space="preserve"> </w:t>
            </w:r>
            <w:r>
              <w:rPr>
                <w:w w:val="105"/>
                <w:sz w:val="8"/>
              </w:rPr>
              <w:t>causadas</w:t>
            </w:r>
            <w:r>
              <w:rPr>
                <w:spacing w:val="-5"/>
                <w:w w:val="105"/>
                <w:sz w:val="8"/>
              </w:rPr>
              <w:t xml:space="preserve"> </w:t>
            </w:r>
            <w:r>
              <w:rPr>
                <w:w w:val="105"/>
                <w:sz w:val="8"/>
              </w:rPr>
              <w:t>durante</w:t>
            </w:r>
            <w:r>
              <w:rPr>
                <w:spacing w:val="-8"/>
                <w:w w:val="105"/>
                <w:sz w:val="8"/>
              </w:rPr>
              <w:t xml:space="preserve"> </w:t>
            </w:r>
            <w:r>
              <w:rPr>
                <w:w w:val="105"/>
                <w:sz w:val="8"/>
              </w:rPr>
              <w:t>el</w:t>
            </w:r>
            <w:r>
              <w:rPr>
                <w:spacing w:val="-8"/>
                <w:w w:val="105"/>
                <w:sz w:val="8"/>
              </w:rPr>
              <w:t xml:space="preserve"> </w:t>
            </w:r>
            <w:r>
              <w:rPr>
                <w:w w:val="105"/>
                <w:sz w:val="8"/>
              </w:rPr>
              <w:t>tiempo</w:t>
            </w:r>
            <w:r>
              <w:rPr>
                <w:spacing w:val="-8"/>
                <w:w w:val="105"/>
                <w:sz w:val="8"/>
              </w:rPr>
              <w:t xml:space="preserve"> </w:t>
            </w:r>
            <w:r>
              <w:rPr>
                <w:w w:val="105"/>
                <w:sz w:val="8"/>
              </w:rPr>
              <w:t>en</w:t>
            </w:r>
            <w:r>
              <w:rPr>
                <w:spacing w:val="-7"/>
                <w:w w:val="105"/>
                <w:sz w:val="8"/>
              </w:rPr>
              <w:t xml:space="preserve"> </w:t>
            </w:r>
            <w:r>
              <w:rPr>
                <w:w w:val="105"/>
                <w:sz w:val="8"/>
              </w:rPr>
              <w:t>que</w:t>
            </w:r>
            <w:r>
              <w:rPr>
                <w:spacing w:val="-8"/>
                <w:w w:val="105"/>
                <w:sz w:val="8"/>
              </w:rPr>
              <w:t xml:space="preserve"> </w:t>
            </w:r>
            <w:r>
              <w:rPr>
                <w:w w:val="105"/>
                <w:sz w:val="8"/>
              </w:rPr>
              <w:t>el</w:t>
            </w:r>
            <w:r>
              <w:rPr>
                <w:spacing w:val="-8"/>
                <w:w w:val="105"/>
                <w:sz w:val="8"/>
              </w:rPr>
              <w:t xml:space="preserve"> </w:t>
            </w:r>
            <w:r>
              <w:rPr>
                <w:spacing w:val="-3"/>
                <w:w w:val="105"/>
                <w:sz w:val="8"/>
              </w:rPr>
              <w:t>empleador</w:t>
            </w:r>
            <w:r>
              <w:rPr>
                <w:spacing w:val="-5"/>
                <w:w w:val="105"/>
                <w:sz w:val="8"/>
              </w:rPr>
              <w:t xml:space="preserve"> </w:t>
            </w:r>
            <w:r>
              <w:rPr>
                <w:w w:val="105"/>
                <w:sz w:val="8"/>
              </w:rPr>
              <w:t>estuvo</w:t>
            </w:r>
            <w:r>
              <w:rPr>
                <w:spacing w:val="-8"/>
                <w:w w:val="105"/>
                <w:sz w:val="8"/>
              </w:rPr>
              <w:t xml:space="preserve"> </w:t>
            </w:r>
            <w:r>
              <w:rPr>
                <w:w w:val="105"/>
                <w:sz w:val="8"/>
              </w:rPr>
              <w:t>desafiliado</w:t>
            </w:r>
            <w:r>
              <w:rPr>
                <w:spacing w:val="-8"/>
                <w:w w:val="105"/>
                <w:sz w:val="8"/>
              </w:rPr>
              <w:t xml:space="preserve"> </w:t>
            </w:r>
            <w:r>
              <w:rPr>
                <w:w w:val="105"/>
                <w:sz w:val="8"/>
              </w:rPr>
              <w:t>al</w:t>
            </w:r>
            <w:r>
              <w:rPr>
                <w:spacing w:val="-8"/>
                <w:w w:val="105"/>
                <w:sz w:val="8"/>
              </w:rPr>
              <w:t xml:space="preserve"> </w:t>
            </w:r>
            <w:r>
              <w:rPr>
                <w:w w:val="105"/>
                <w:sz w:val="8"/>
              </w:rPr>
              <w:t>sistema,</w:t>
            </w:r>
            <w:r>
              <w:rPr>
                <w:spacing w:val="-5"/>
                <w:w w:val="105"/>
                <w:sz w:val="8"/>
              </w:rPr>
              <w:t xml:space="preserve"> </w:t>
            </w:r>
            <w:r>
              <w:rPr>
                <w:w w:val="105"/>
                <w:sz w:val="8"/>
              </w:rPr>
              <w:t>no</w:t>
            </w:r>
            <w:r>
              <w:rPr>
                <w:spacing w:val="-8"/>
                <w:w w:val="105"/>
                <w:sz w:val="8"/>
              </w:rPr>
              <w:t xml:space="preserve"> </w:t>
            </w:r>
            <w:r>
              <w:rPr>
                <w:w w:val="105"/>
                <w:sz w:val="8"/>
              </w:rPr>
              <w:t>lo</w:t>
            </w:r>
            <w:r>
              <w:rPr>
                <w:spacing w:val="-8"/>
                <w:w w:val="105"/>
                <w:sz w:val="8"/>
              </w:rPr>
              <w:t xml:space="preserve"> </w:t>
            </w:r>
            <w:r>
              <w:rPr>
                <w:w w:val="105"/>
                <w:sz w:val="8"/>
              </w:rPr>
              <w:t>libera</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obligación</w:t>
            </w:r>
            <w:r>
              <w:rPr>
                <w:spacing w:val="-7"/>
                <w:w w:val="105"/>
                <w:sz w:val="8"/>
              </w:rPr>
              <w:t xml:space="preserve"> </w:t>
            </w:r>
            <w:r>
              <w:rPr>
                <w:w w:val="105"/>
                <w:sz w:val="8"/>
              </w:rPr>
              <w:t>contenida</w:t>
            </w:r>
            <w:r>
              <w:rPr>
                <w:spacing w:val="-8"/>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inciso</w:t>
            </w:r>
            <w:r>
              <w:rPr>
                <w:spacing w:val="-8"/>
                <w:w w:val="105"/>
                <w:sz w:val="8"/>
              </w:rPr>
              <w:t xml:space="preserve"> </w:t>
            </w:r>
            <w:r>
              <w:rPr>
                <w:w w:val="105"/>
                <w:sz w:val="8"/>
              </w:rPr>
              <w:t>segundo de este</w:t>
            </w:r>
            <w:r>
              <w:rPr>
                <w:spacing w:val="-7"/>
                <w:w w:val="105"/>
                <w:sz w:val="8"/>
              </w:rPr>
              <w:t xml:space="preserve"> </w:t>
            </w:r>
            <w:r>
              <w:rPr>
                <w:w w:val="105"/>
                <w:sz w:val="8"/>
              </w:rPr>
              <w:t>artículo.</w:t>
            </w:r>
          </w:p>
          <w:p w14:paraId="2E342470" w14:textId="77777777" w:rsidR="00F23D6F" w:rsidRDefault="005056AC">
            <w:pPr>
              <w:pStyle w:val="TableParagraph"/>
              <w:spacing w:line="268" w:lineRule="auto"/>
              <w:ind w:left="23" w:right="118"/>
              <w:rPr>
                <w:sz w:val="8"/>
              </w:rPr>
            </w:pPr>
            <w:r>
              <w:rPr>
                <w:w w:val="105"/>
                <w:sz w:val="8"/>
              </w:rPr>
              <w:t xml:space="preserve">Parágrafo. En </w:t>
            </w:r>
            <w:r>
              <w:rPr>
                <w:spacing w:val="-3"/>
                <w:w w:val="105"/>
                <w:sz w:val="8"/>
              </w:rPr>
              <w:t xml:space="preserve">aquellos </w:t>
            </w:r>
            <w:r>
              <w:rPr>
                <w:w w:val="105"/>
                <w:sz w:val="8"/>
              </w:rPr>
              <w:t xml:space="preserve">casos en </w:t>
            </w:r>
            <w:r>
              <w:rPr>
                <w:spacing w:val="-2"/>
                <w:w w:val="105"/>
                <w:sz w:val="8"/>
              </w:rPr>
              <w:t xml:space="preserve">los cuales </w:t>
            </w:r>
            <w:r>
              <w:rPr>
                <w:w w:val="105"/>
                <w:sz w:val="8"/>
              </w:rPr>
              <w:t xml:space="preserve">el afiliado perciba salario de </w:t>
            </w:r>
            <w:r>
              <w:rPr>
                <w:spacing w:val="-2"/>
                <w:w w:val="105"/>
                <w:sz w:val="8"/>
              </w:rPr>
              <w:t xml:space="preserve">dos </w:t>
            </w:r>
            <w:r>
              <w:rPr>
                <w:w w:val="105"/>
                <w:sz w:val="8"/>
              </w:rPr>
              <w:t xml:space="preserve">o más </w:t>
            </w:r>
            <w:r>
              <w:rPr>
                <w:spacing w:val="-3"/>
                <w:w w:val="105"/>
                <w:sz w:val="8"/>
              </w:rPr>
              <w:t xml:space="preserve">empleadores, </w:t>
            </w:r>
            <w:r>
              <w:rPr>
                <w:spacing w:val="-2"/>
                <w:w w:val="105"/>
                <w:sz w:val="8"/>
              </w:rPr>
              <w:t xml:space="preserve">las cotizaciones </w:t>
            </w:r>
            <w:r>
              <w:rPr>
                <w:w w:val="105"/>
                <w:sz w:val="8"/>
              </w:rPr>
              <w:t xml:space="preserve">correspondientes serán efectuadas en forma </w:t>
            </w:r>
            <w:r>
              <w:rPr>
                <w:spacing w:val="-2"/>
                <w:w w:val="105"/>
                <w:sz w:val="8"/>
              </w:rPr>
              <w:t xml:space="preserve">proporcional </w:t>
            </w:r>
            <w:r>
              <w:rPr>
                <w:w w:val="105"/>
                <w:sz w:val="8"/>
              </w:rPr>
              <w:t xml:space="preserve">al salario base de cotización a cargo de cada uno de </w:t>
            </w:r>
            <w:r>
              <w:rPr>
                <w:spacing w:val="-3"/>
                <w:w w:val="105"/>
                <w:sz w:val="8"/>
              </w:rPr>
              <w:t>ellos</w:t>
            </w:r>
          </w:p>
        </w:tc>
      </w:tr>
      <w:tr w:rsidR="00F23D6F" w14:paraId="12EBA8E1" w14:textId="77777777">
        <w:trPr>
          <w:trHeight w:val="612"/>
        </w:trPr>
        <w:tc>
          <w:tcPr>
            <w:tcW w:w="1334" w:type="dxa"/>
          </w:tcPr>
          <w:p w14:paraId="7A672261" w14:textId="77777777" w:rsidR="00F23D6F" w:rsidRDefault="00F23D6F">
            <w:pPr>
              <w:pStyle w:val="TableParagraph"/>
              <w:rPr>
                <w:rFonts w:ascii="Times New Roman"/>
                <w:sz w:val="8"/>
              </w:rPr>
            </w:pPr>
          </w:p>
          <w:p w14:paraId="619ED5E0" w14:textId="77777777" w:rsidR="00F23D6F" w:rsidRDefault="00F23D6F">
            <w:pPr>
              <w:pStyle w:val="TableParagraph"/>
              <w:rPr>
                <w:rFonts w:ascii="Times New Roman"/>
                <w:sz w:val="8"/>
              </w:rPr>
            </w:pPr>
          </w:p>
          <w:p w14:paraId="257FEF48" w14:textId="77777777" w:rsidR="00F23D6F" w:rsidRDefault="00F23D6F">
            <w:pPr>
              <w:pStyle w:val="TableParagraph"/>
              <w:spacing w:before="2"/>
              <w:rPr>
                <w:rFonts w:ascii="Times New Roman"/>
                <w:sz w:val="7"/>
              </w:rPr>
            </w:pPr>
          </w:p>
          <w:p w14:paraId="380B6F21" w14:textId="77777777" w:rsidR="00F23D6F" w:rsidRDefault="005056AC">
            <w:pPr>
              <w:pStyle w:val="TableParagraph"/>
              <w:ind w:right="397"/>
              <w:jc w:val="right"/>
              <w:rPr>
                <w:b/>
                <w:sz w:val="8"/>
              </w:rPr>
            </w:pPr>
            <w:r>
              <w:rPr>
                <w:b/>
                <w:w w:val="105"/>
                <w:sz w:val="8"/>
              </w:rPr>
              <w:t>Decreto 1772</w:t>
            </w:r>
          </w:p>
        </w:tc>
        <w:tc>
          <w:tcPr>
            <w:tcW w:w="974" w:type="dxa"/>
          </w:tcPr>
          <w:p w14:paraId="29B313E4" w14:textId="77777777" w:rsidR="00F23D6F" w:rsidRDefault="00F23D6F">
            <w:pPr>
              <w:pStyle w:val="TableParagraph"/>
              <w:rPr>
                <w:rFonts w:ascii="Times New Roman"/>
                <w:sz w:val="8"/>
              </w:rPr>
            </w:pPr>
          </w:p>
          <w:p w14:paraId="560ECF91" w14:textId="77777777" w:rsidR="00F23D6F" w:rsidRDefault="00F23D6F">
            <w:pPr>
              <w:pStyle w:val="TableParagraph"/>
              <w:rPr>
                <w:rFonts w:ascii="Times New Roman"/>
                <w:sz w:val="8"/>
              </w:rPr>
            </w:pPr>
          </w:p>
          <w:p w14:paraId="113DE14B" w14:textId="77777777" w:rsidR="00F23D6F" w:rsidRDefault="00F23D6F">
            <w:pPr>
              <w:pStyle w:val="TableParagraph"/>
              <w:spacing w:before="2"/>
              <w:rPr>
                <w:rFonts w:ascii="Times New Roman"/>
                <w:sz w:val="7"/>
              </w:rPr>
            </w:pPr>
          </w:p>
          <w:p w14:paraId="0DF8B824" w14:textId="77777777" w:rsidR="00F23D6F" w:rsidRDefault="005056AC">
            <w:pPr>
              <w:pStyle w:val="TableParagraph"/>
              <w:ind w:left="69" w:right="59"/>
              <w:jc w:val="center"/>
              <w:rPr>
                <w:b/>
                <w:sz w:val="8"/>
              </w:rPr>
            </w:pPr>
            <w:r>
              <w:rPr>
                <w:b/>
                <w:w w:val="105"/>
                <w:sz w:val="8"/>
              </w:rPr>
              <w:t>1994</w:t>
            </w:r>
          </w:p>
        </w:tc>
        <w:tc>
          <w:tcPr>
            <w:tcW w:w="1379" w:type="dxa"/>
          </w:tcPr>
          <w:p w14:paraId="19BCF1E8" w14:textId="77777777" w:rsidR="00F23D6F" w:rsidRDefault="00F23D6F">
            <w:pPr>
              <w:pStyle w:val="TableParagraph"/>
              <w:rPr>
                <w:rFonts w:ascii="Times New Roman"/>
                <w:sz w:val="8"/>
              </w:rPr>
            </w:pPr>
          </w:p>
          <w:p w14:paraId="009906EF" w14:textId="77777777" w:rsidR="00F23D6F" w:rsidRDefault="00F23D6F">
            <w:pPr>
              <w:pStyle w:val="TableParagraph"/>
              <w:rPr>
                <w:rFonts w:ascii="Times New Roman"/>
                <w:sz w:val="8"/>
              </w:rPr>
            </w:pPr>
          </w:p>
          <w:p w14:paraId="09ABB467" w14:textId="77777777" w:rsidR="00F23D6F" w:rsidRDefault="00F23D6F">
            <w:pPr>
              <w:pStyle w:val="TableParagraph"/>
              <w:spacing w:before="11"/>
              <w:rPr>
                <w:rFonts w:ascii="Times New Roman"/>
                <w:sz w:val="6"/>
              </w:rPr>
            </w:pPr>
          </w:p>
          <w:p w14:paraId="1B348207" w14:textId="77777777" w:rsidR="00F23D6F" w:rsidRDefault="005056AC">
            <w:pPr>
              <w:pStyle w:val="TableParagraph"/>
              <w:ind w:left="10"/>
              <w:jc w:val="center"/>
              <w:rPr>
                <w:sz w:val="8"/>
              </w:rPr>
            </w:pPr>
            <w:r>
              <w:rPr>
                <w:w w:val="105"/>
                <w:sz w:val="8"/>
              </w:rPr>
              <w:t>PRESIDENCIA DE LA REPÚBLICA</w:t>
            </w:r>
          </w:p>
        </w:tc>
        <w:tc>
          <w:tcPr>
            <w:tcW w:w="2618" w:type="dxa"/>
          </w:tcPr>
          <w:p w14:paraId="486D04C5" w14:textId="77777777" w:rsidR="00F23D6F" w:rsidRDefault="00F23D6F">
            <w:pPr>
              <w:pStyle w:val="TableParagraph"/>
              <w:rPr>
                <w:rFonts w:ascii="Times New Roman"/>
                <w:sz w:val="8"/>
              </w:rPr>
            </w:pPr>
          </w:p>
          <w:p w14:paraId="195CE0EF" w14:textId="77777777" w:rsidR="00F23D6F" w:rsidRDefault="00F23D6F">
            <w:pPr>
              <w:pStyle w:val="TableParagraph"/>
              <w:spacing w:before="4"/>
              <w:rPr>
                <w:rFonts w:ascii="Times New Roman"/>
                <w:sz w:val="10"/>
              </w:rPr>
            </w:pPr>
          </w:p>
          <w:p w14:paraId="1B2DE713" w14:textId="77777777" w:rsidR="00F23D6F" w:rsidRDefault="005056AC">
            <w:pPr>
              <w:pStyle w:val="TableParagraph"/>
              <w:spacing w:line="271" w:lineRule="auto"/>
              <w:ind w:left="21" w:right="78"/>
              <w:rPr>
                <w:sz w:val="8"/>
              </w:rPr>
            </w:pPr>
            <w:r>
              <w:rPr>
                <w:w w:val="105"/>
                <w:sz w:val="8"/>
              </w:rPr>
              <w:t>Por el cual se reglamenta la afiliación y las cotizaciones al Sistema General de Riesgos Profesionales.</w:t>
            </w:r>
          </w:p>
        </w:tc>
        <w:tc>
          <w:tcPr>
            <w:tcW w:w="1319" w:type="dxa"/>
          </w:tcPr>
          <w:p w14:paraId="4B068ADC" w14:textId="77777777" w:rsidR="00F23D6F" w:rsidRDefault="00F23D6F">
            <w:pPr>
              <w:pStyle w:val="TableParagraph"/>
              <w:rPr>
                <w:rFonts w:ascii="Times New Roman"/>
                <w:sz w:val="8"/>
              </w:rPr>
            </w:pPr>
          </w:p>
          <w:p w14:paraId="5509F449" w14:textId="77777777" w:rsidR="00F23D6F" w:rsidRDefault="00F23D6F">
            <w:pPr>
              <w:pStyle w:val="TableParagraph"/>
              <w:rPr>
                <w:rFonts w:ascii="Times New Roman"/>
                <w:sz w:val="8"/>
              </w:rPr>
            </w:pPr>
          </w:p>
          <w:p w14:paraId="79ED709A" w14:textId="77777777" w:rsidR="00F23D6F" w:rsidRDefault="00F23D6F">
            <w:pPr>
              <w:pStyle w:val="TableParagraph"/>
              <w:spacing w:before="11"/>
              <w:rPr>
                <w:rFonts w:ascii="Times New Roman"/>
                <w:sz w:val="6"/>
              </w:rPr>
            </w:pPr>
          </w:p>
          <w:p w14:paraId="2505CD37" w14:textId="77777777" w:rsidR="00F23D6F" w:rsidRDefault="005056AC">
            <w:pPr>
              <w:pStyle w:val="TableParagraph"/>
              <w:ind w:left="17" w:right="2"/>
              <w:jc w:val="center"/>
              <w:rPr>
                <w:sz w:val="8"/>
              </w:rPr>
            </w:pPr>
            <w:r>
              <w:rPr>
                <w:w w:val="105"/>
                <w:sz w:val="8"/>
              </w:rPr>
              <w:t>ART: 15</w:t>
            </w:r>
          </w:p>
        </w:tc>
        <w:tc>
          <w:tcPr>
            <w:tcW w:w="6787" w:type="dxa"/>
          </w:tcPr>
          <w:p w14:paraId="6A9E87D3" w14:textId="77777777" w:rsidR="00F23D6F" w:rsidRDefault="005056AC">
            <w:pPr>
              <w:pStyle w:val="TableParagraph"/>
              <w:spacing w:before="58" w:line="268" w:lineRule="auto"/>
              <w:ind w:left="23" w:right="118"/>
              <w:rPr>
                <w:sz w:val="8"/>
              </w:rPr>
            </w:pPr>
            <w:r>
              <w:rPr>
                <w:w w:val="105"/>
                <w:sz w:val="8"/>
              </w:rPr>
              <w:t xml:space="preserve">Formulario de </w:t>
            </w:r>
            <w:r>
              <w:rPr>
                <w:spacing w:val="-3"/>
                <w:w w:val="105"/>
                <w:sz w:val="8"/>
              </w:rPr>
              <w:t xml:space="preserve">novedades. </w:t>
            </w:r>
            <w:r>
              <w:rPr>
                <w:spacing w:val="-2"/>
                <w:w w:val="105"/>
                <w:sz w:val="8"/>
              </w:rPr>
              <w:t xml:space="preserve">Las </w:t>
            </w:r>
            <w:r>
              <w:rPr>
                <w:spacing w:val="-3"/>
                <w:w w:val="105"/>
                <w:sz w:val="8"/>
              </w:rPr>
              <w:t xml:space="preserve">entidades </w:t>
            </w:r>
            <w:r>
              <w:rPr>
                <w:w w:val="105"/>
                <w:sz w:val="8"/>
              </w:rPr>
              <w:t xml:space="preserve">administradoras de riesgos </w:t>
            </w:r>
            <w:r>
              <w:rPr>
                <w:spacing w:val="-3"/>
                <w:w w:val="105"/>
                <w:sz w:val="8"/>
              </w:rPr>
              <w:t xml:space="preserve">profesionales deben </w:t>
            </w:r>
            <w:r>
              <w:rPr>
                <w:w w:val="105"/>
                <w:sz w:val="8"/>
              </w:rPr>
              <w:t xml:space="preserve">suministrar </w:t>
            </w:r>
            <w:r>
              <w:rPr>
                <w:spacing w:val="-2"/>
                <w:w w:val="105"/>
                <w:sz w:val="8"/>
              </w:rPr>
              <w:t xml:space="preserve">los </w:t>
            </w:r>
            <w:r>
              <w:rPr>
                <w:w w:val="105"/>
                <w:sz w:val="8"/>
              </w:rPr>
              <w:t xml:space="preserve">formularios de </w:t>
            </w:r>
            <w:r>
              <w:rPr>
                <w:spacing w:val="-3"/>
                <w:w w:val="105"/>
                <w:sz w:val="8"/>
              </w:rPr>
              <w:t xml:space="preserve">novedades, </w:t>
            </w:r>
            <w:r>
              <w:rPr>
                <w:w w:val="105"/>
                <w:sz w:val="8"/>
              </w:rPr>
              <w:t xml:space="preserve">establecidos </w:t>
            </w:r>
            <w:r>
              <w:rPr>
                <w:spacing w:val="-2"/>
                <w:w w:val="105"/>
                <w:sz w:val="8"/>
              </w:rPr>
              <w:t xml:space="preserve">por </w:t>
            </w:r>
            <w:r>
              <w:rPr>
                <w:w w:val="105"/>
                <w:sz w:val="8"/>
              </w:rPr>
              <w:t>la Superintendencia Bancaria. Para</w:t>
            </w:r>
            <w:r>
              <w:rPr>
                <w:spacing w:val="-7"/>
                <w:w w:val="105"/>
                <w:sz w:val="8"/>
              </w:rPr>
              <w:t xml:space="preserve"> </w:t>
            </w:r>
            <w:r>
              <w:rPr>
                <w:spacing w:val="-2"/>
                <w:w w:val="105"/>
                <w:sz w:val="8"/>
              </w:rPr>
              <w:t>los</w:t>
            </w:r>
            <w:r>
              <w:rPr>
                <w:spacing w:val="-4"/>
                <w:w w:val="105"/>
                <w:sz w:val="8"/>
              </w:rPr>
              <w:t xml:space="preserve"> </w:t>
            </w:r>
            <w:r>
              <w:rPr>
                <w:w w:val="105"/>
                <w:sz w:val="8"/>
              </w:rPr>
              <w:t>efectos</w:t>
            </w:r>
            <w:r>
              <w:rPr>
                <w:spacing w:val="-4"/>
                <w:w w:val="105"/>
                <w:sz w:val="8"/>
              </w:rPr>
              <w:t xml:space="preserve"> </w:t>
            </w:r>
            <w:r>
              <w:rPr>
                <w:spacing w:val="-2"/>
                <w:w w:val="105"/>
                <w:sz w:val="8"/>
              </w:rPr>
              <w:t>del</w:t>
            </w:r>
            <w:r>
              <w:rPr>
                <w:spacing w:val="-6"/>
                <w:w w:val="105"/>
                <w:sz w:val="8"/>
              </w:rPr>
              <w:t xml:space="preserve"> </w:t>
            </w:r>
            <w:r>
              <w:rPr>
                <w:w w:val="105"/>
                <w:sz w:val="8"/>
              </w:rPr>
              <w:t>literal</w:t>
            </w:r>
            <w:r>
              <w:rPr>
                <w:spacing w:val="-6"/>
                <w:w w:val="105"/>
                <w:sz w:val="8"/>
              </w:rPr>
              <w:t xml:space="preserve"> </w:t>
            </w:r>
            <w:r>
              <w:rPr>
                <w:w w:val="105"/>
                <w:sz w:val="8"/>
              </w:rPr>
              <w:t>k</w:t>
            </w:r>
            <w:r>
              <w:rPr>
                <w:spacing w:val="-4"/>
                <w:w w:val="105"/>
                <w:sz w:val="8"/>
              </w:rPr>
              <w:t xml:space="preserve"> </w:t>
            </w:r>
            <w:r>
              <w:rPr>
                <w:spacing w:val="-2"/>
                <w:w w:val="105"/>
                <w:sz w:val="8"/>
              </w:rPr>
              <w:t>del</w:t>
            </w:r>
            <w:r>
              <w:rPr>
                <w:spacing w:val="-6"/>
                <w:w w:val="105"/>
                <w:sz w:val="8"/>
              </w:rPr>
              <w:t xml:space="preserve"> </w:t>
            </w:r>
            <w:proofErr w:type="spellStart"/>
            <w:r>
              <w:rPr>
                <w:w w:val="105"/>
                <w:sz w:val="8"/>
              </w:rPr>
              <w:t>articulo</w:t>
            </w:r>
            <w:proofErr w:type="spellEnd"/>
            <w:r>
              <w:rPr>
                <w:spacing w:val="-7"/>
                <w:w w:val="105"/>
                <w:sz w:val="8"/>
              </w:rPr>
              <w:t xml:space="preserve"> </w:t>
            </w:r>
            <w:r>
              <w:rPr>
                <w:w w:val="105"/>
                <w:sz w:val="8"/>
              </w:rPr>
              <w:t>4º</w:t>
            </w:r>
            <w:r>
              <w:rPr>
                <w:spacing w:val="-4"/>
                <w:w w:val="105"/>
                <w:sz w:val="8"/>
              </w:rPr>
              <w:t xml:space="preserve"> </w:t>
            </w:r>
            <w:r>
              <w:rPr>
                <w:spacing w:val="-2"/>
                <w:w w:val="105"/>
                <w:sz w:val="8"/>
              </w:rPr>
              <w:t>del</w:t>
            </w:r>
            <w:r>
              <w:rPr>
                <w:spacing w:val="-6"/>
                <w:w w:val="105"/>
                <w:sz w:val="8"/>
              </w:rPr>
              <w:t xml:space="preserve"> </w:t>
            </w:r>
            <w:r>
              <w:rPr>
                <w:w w:val="105"/>
                <w:sz w:val="8"/>
              </w:rPr>
              <w:t>Decreto</w:t>
            </w:r>
            <w:r>
              <w:rPr>
                <w:spacing w:val="-7"/>
                <w:w w:val="105"/>
                <w:sz w:val="8"/>
              </w:rPr>
              <w:t xml:space="preserve"> </w:t>
            </w:r>
            <w:r>
              <w:rPr>
                <w:w w:val="105"/>
                <w:sz w:val="8"/>
              </w:rPr>
              <w:t>1295</w:t>
            </w:r>
            <w:r>
              <w:rPr>
                <w:spacing w:val="-5"/>
                <w:w w:val="105"/>
                <w:sz w:val="8"/>
              </w:rPr>
              <w:t xml:space="preserve"> </w:t>
            </w:r>
            <w:r>
              <w:rPr>
                <w:w w:val="105"/>
                <w:sz w:val="8"/>
              </w:rPr>
              <w:t>de</w:t>
            </w:r>
            <w:r>
              <w:rPr>
                <w:spacing w:val="-7"/>
                <w:w w:val="105"/>
                <w:sz w:val="8"/>
              </w:rPr>
              <w:t xml:space="preserve"> </w:t>
            </w:r>
            <w:r>
              <w:rPr>
                <w:w w:val="105"/>
                <w:sz w:val="8"/>
              </w:rPr>
              <w:t>1994,</w:t>
            </w:r>
            <w:r>
              <w:rPr>
                <w:spacing w:val="-4"/>
                <w:w w:val="105"/>
                <w:sz w:val="8"/>
              </w:rPr>
              <w:t xml:space="preserve"> </w:t>
            </w:r>
            <w:r>
              <w:rPr>
                <w:w w:val="105"/>
                <w:sz w:val="8"/>
              </w:rPr>
              <w:t>que</w:t>
            </w:r>
            <w:r>
              <w:rPr>
                <w:spacing w:val="-7"/>
                <w:w w:val="105"/>
                <w:sz w:val="8"/>
              </w:rPr>
              <w:t xml:space="preserve"> </w:t>
            </w:r>
            <w:r>
              <w:rPr>
                <w:w w:val="105"/>
                <w:sz w:val="8"/>
              </w:rPr>
              <w:t>prevé</w:t>
            </w:r>
            <w:r>
              <w:rPr>
                <w:spacing w:val="-5"/>
                <w:w w:val="105"/>
                <w:sz w:val="8"/>
              </w:rPr>
              <w:t xml:space="preserve"> </w:t>
            </w:r>
            <w:r>
              <w:rPr>
                <w:w w:val="105"/>
                <w:sz w:val="8"/>
              </w:rPr>
              <w:t>la</w:t>
            </w:r>
            <w:r>
              <w:rPr>
                <w:spacing w:val="-7"/>
                <w:w w:val="105"/>
                <w:sz w:val="8"/>
              </w:rPr>
              <w:t xml:space="preserve"> </w:t>
            </w:r>
            <w:r>
              <w:rPr>
                <w:w w:val="105"/>
                <w:sz w:val="8"/>
              </w:rPr>
              <w:t>cobertura</w:t>
            </w:r>
            <w:r>
              <w:rPr>
                <w:spacing w:val="-7"/>
                <w:w w:val="105"/>
                <w:sz w:val="8"/>
              </w:rPr>
              <w:t xml:space="preserve"> </w:t>
            </w:r>
            <w:r>
              <w:rPr>
                <w:spacing w:val="-2"/>
                <w:w w:val="105"/>
                <w:sz w:val="8"/>
              </w:rPr>
              <w:t>del</w:t>
            </w:r>
            <w:r>
              <w:rPr>
                <w:spacing w:val="-6"/>
                <w:w w:val="105"/>
                <w:sz w:val="8"/>
              </w:rPr>
              <w:t xml:space="preserve"> </w:t>
            </w:r>
            <w:r>
              <w:rPr>
                <w:w w:val="105"/>
                <w:sz w:val="8"/>
              </w:rPr>
              <w:t>sistema</w:t>
            </w:r>
            <w:r>
              <w:rPr>
                <w:spacing w:val="-7"/>
                <w:w w:val="105"/>
                <w:sz w:val="8"/>
              </w:rPr>
              <w:t xml:space="preserve"> </w:t>
            </w:r>
            <w:r>
              <w:rPr>
                <w:spacing w:val="-3"/>
                <w:w w:val="105"/>
                <w:sz w:val="8"/>
              </w:rPr>
              <w:t>general</w:t>
            </w:r>
            <w:r>
              <w:rPr>
                <w:spacing w:val="-6"/>
                <w:w w:val="105"/>
                <w:sz w:val="8"/>
              </w:rPr>
              <w:t xml:space="preserve"> </w:t>
            </w:r>
            <w:r>
              <w:rPr>
                <w:w w:val="105"/>
                <w:sz w:val="8"/>
              </w:rPr>
              <w:t>de</w:t>
            </w:r>
            <w:r>
              <w:rPr>
                <w:spacing w:val="-7"/>
                <w:w w:val="105"/>
                <w:sz w:val="8"/>
              </w:rPr>
              <w:t xml:space="preserve"> </w:t>
            </w:r>
            <w:r>
              <w:rPr>
                <w:w w:val="105"/>
                <w:sz w:val="8"/>
              </w:rPr>
              <w:t>riesgos</w:t>
            </w:r>
            <w:r>
              <w:rPr>
                <w:spacing w:val="-4"/>
                <w:w w:val="105"/>
                <w:sz w:val="8"/>
              </w:rPr>
              <w:t xml:space="preserve"> </w:t>
            </w:r>
            <w:r>
              <w:rPr>
                <w:spacing w:val="-3"/>
                <w:w w:val="105"/>
                <w:sz w:val="8"/>
              </w:rPr>
              <w:t>profesionales</w:t>
            </w:r>
            <w:r>
              <w:rPr>
                <w:spacing w:val="-4"/>
                <w:w w:val="105"/>
                <w:sz w:val="8"/>
              </w:rPr>
              <w:t xml:space="preserve"> </w:t>
            </w:r>
            <w:r>
              <w:rPr>
                <w:w w:val="105"/>
                <w:sz w:val="8"/>
              </w:rPr>
              <w:t>a</w:t>
            </w:r>
            <w:r>
              <w:rPr>
                <w:spacing w:val="-7"/>
                <w:w w:val="105"/>
                <w:sz w:val="8"/>
              </w:rPr>
              <w:t xml:space="preserve"> </w:t>
            </w:r>
            <w:r>
              <w:rPr>
                <w:w w:val="105"/>
                <w:sz w:val="8"/>
              </w:rPr>
              <w:t>partir</w:t>
            </w:r>
            <w:r>
              <w:rPr>
                <w:spacing w:val="-4"/>
                <w:w w:val="105"/>
                <w:sz w:val="8"/>
              </w:rPr>
              <w:t xml:space="preserve"> </w:t>
            </w:r>
            <w:r>
              <w:rPr>
                <w:spacing w:val="-2"/>
                <w:w w:val="105"/>
                <w:sz w:val="8"/>
              </w:rPr>
              <w:t>del</w:t>
            </w:r>
            <w:r>
              <w:rPr>
                <w:spacing w:val="-6"/>
                <w:w w:val="105"/>
                <w:sz w:val="8"/>
              </w:rPr>
              <w:t xml:space="preserve"> </w:t>
            </w:r>
            <w:r>
              <w:rPr>
                <w:w w:val="105"/>
                <w:sz w:val="8"/>
              </w:rPr>
              <w:t>día</w:t>
            </w:r>
            <w:r>
              <w:rPr>
                <w:spacing w:val="-7"/>
                <w:w w:val="105"/>
                <w:sz w:val="8"/>
              </w:rPr>
              <w:t xml:space="preserve"> </w:t>
            </w:r>
            <w:r>
              <w:rPr>
                <w:w w:val="105"/>
                <w:sz w:val="8"/>
              </w:rPr>
              <w:t>calendario</w:t>
            </w:r>
            <w:r>
              <w:rPr>
                <w:spacing w:val="-7"/>
                <w:w w:val="105"/>
                <w:sz w:val="8"/>
              </w:rPr>
              <w:t xml:space="preserve"> </w:t>
            </w:r>
            <w:r>
              <w:rPr>
                <w:w w:val="105"/>
                <w:sz w:val="8"/>
              </w:rPr>
              <w:t>siguiente</w:t>
            </w:r>
            <w:r>
              <w:rPr>
                <w:spacing w:val="-7"/>
                <w:w w:val="105"/>
                <w:sz w:val="8"/>
              </w:rPr>
              <w:t xml:space="preserve"> </w:t>
            </w:r>
            <w:r>
              <w:rPr>
                <w:w w:val="105"/>
                <w:sz w:val="8"/>
              </w:rPr>
              <w:t>al</w:t>
            </w:r>
            <w:r>
              <w:rPr>
                <w:spacing w:val="-6"/>
                <w:w w:val="105"/>
                <w:sz w:val="8"/>
              </w:rPr>
              <w:t xml:space="preserve"> </w:t>
            </w:r>
            <w:r>
              <w:rPr>
                <w:w w:val="105"/>
                <w:sz w:val="8"/>
              </w:rPr>
              <w:t>de</w:t>
            </w:r>
            <w:r>
              <w:rPr>
                <w:spacing w:val="-7"/>
                <w:w w:val="105"/>
                <w:sz w:val="8"/>
              </w:rPr>
              <w:t xml:space="preserve"> </w:t>
            </w:r>
            <w:r>
              <w:rPr>
                <w:w w:val="105"/>
                <w:sz w:val="8"/>
              </w:rPr>
              <w:t>la afiliación,</w:t>
            </w:r>
            <w:r>
              <w:rPr>
                <w:spacing w:val="-6"/>
                <w:w w:val="105"/>
                <w:sz w:val="8"/>
              </w:rPr>
              <w:t xml:space="preserve"> </w:t>
            </w:r>
            <w:r>
              <w:rPr>
                <w:w w:val="105"/>
                <w:sz w:val="8"/>
              </w:rPr>
              <w:t>el</w:t>
            </w:r>
            <w:r>
              <w:rPr>
                <w:spacing w:val="-9"/>
                <w:w w:val="105"/>
                <w:sz w:val="8"/>
              </w:rPr>
              <w:t xml:space="preserve"> </w:t>
            </w:r>
            <w:r>
              <w:rPr>
                <w:w w:val="105"/>
                <w:sz w:val="8"/>
              </w:rPr>
              <w:t>ingreso</w:t>
            </w:r>
            <w:r>
              <w:rPr>
                <w:spacing w:val="-9"/>
                <w:w w:val="105"/>
                <w:sz w:val="8"/>
              </w:rPr>
              <w:t xml:space="preserve"> </w:t>
            </w:r>
            <w:r>
              <w:rPr>
                <w:w w:val="105"/>
                <w:sz w:val="8"/>
              </w:rPr>
              <w:t>de</w:t>
            </w:r>
            <w:r>
              <w:rPr>
                <w:spacing w:val="-9"/>
                <w:w w:val="105"/>
                <w:sz w:val="8"/>
              </w:rPr>
              <w:t xml:space="preserve"> </w:t>
            </w:r>
            <w:r>
              <w:rPr>
                <w:w w:val="105"/>
                <w:sz w:val="8"/>
              </w:rPr>
              <w:t>un</w:t>
            </w:r>
            <w:r>
              <w:rPr>
                <w:spacing w:val="-8"/>
                <w:w w:val="105"/>
                <w:sz w:val="8"/>
              </w:rPr>
              <w:t xml:space="preserve"> </w:t>
            </w:r>
            <w:r>
              <w:rPr>
                <w:w w:val="105"/>
                <w:sz w:val="8"/>
              </w:rPr>
              <w:t>trabajador</w:t>
            </w:r>
            <w:r>
              <w:rPr>
                <w:spacing w:val="-6"/>
                <w:w w:val="105"/>
                <w:sz w:val="8"/>
              </w:rPr>
              <w:t xml:space="preserve"> </w:t>
            </w:r>
            <w:r>
              <w:rPr>
                <w:w w:val="105"/>
                <w:sz w:val="8"/>
              </w:rPr>
              <w:t>debe</w:t>
            </w:r>
            <w:r>
              <w:rPr>
                <w:spacing w:val="-9"/>
                <w:w w:val="105"/>
                <w:sz w:val="8"/>
              </w:rPr>
              <w:t xml:space="preserve"> </w:t>
            </w:r>
            <w:r>
              <w:rPr>
                <w:w w:val="105"/>
                <w:sz w:val="8"/>
              </w:rPr>
              <w:t>reportarse</w:t>
            </w:r>
            <w:r>
              <w:rPr>
                <w:spacing w:val="-9"/>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entidad</w:t>
            </w:r>
            <w:r>
              <w:rPr>
                <w:spacing w:val="-8"/>
                <w:w w:val="105"/>
                <w:sz w:val="8"/>
              </w:rPr>
              <w:t xml:space="preserve"> </w:t>
            </w:r>
            <w:r>
              <w:rPr>
                <w:w w:val="105"/>
                <w:sz w:val="8"/>
              </w:rPr>
              <w:t>administradora</w:t>
            </w:r>
            <w:r>
              <w:rPr>
                <w:spacing w:val="-9"/>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cual</w:t>
            </w:r>
            <w:r>
              <w:rPr>
                <w:spacing w:val="-9"/>
                <w:w w:val="105"/>
                <w:sz w:val="8"/>
              </w:rPr>
              <w:t xml:space="preserve"> </w:t>
            </w:r>
            <w:r>
              <w:rPr>
                <w:w w:val="105"/>
                <w:sz w:val="8"/>
              </w:rPr>
              <w:t>se</w:t>
            </w:r>
            <w:r>
              <w:rPr>
                <w:spacing w:val="-9"/>
                <w:w w:val="105"/>
                <w:sz w:val="8"/>
              </w:rPr>
              <w:t xml:space="preserve"> </w:t>
            </w:r>
            <w:r>
              <w:rPr>
                <w:w w:val="105"/>
                <w:sz w:val="8"/>
              </w:rPr>
              <w:t>encuentre</w:t>
            </w:r>
            <w:r>
              <w:rPr>
                <w:spacing w:val="-9"/>
                <w:w w:val="105"/>
                <w:sz w:val="8"/>
              </w:rPr>
              <w:t xml:space="preserve"> </w:t>
            </w:r>
            <w:r>
              <w:rPr>
                <w:w w:val="105"/>
                <w:sz w:val="8"/>
              </w:rPr>
              <w:t>afiliado</w:t>
            </w:r>
            <w:r>
              <w:rPr>
                <w:spacing w:val="-9"/>
                <w:w w:val="105"/>
                <w:sz w:val="8"/>
              </w:rPr>
              <w:t xml:space="preserve"> </w:t>
            </w:r>
            <w:r>
              <w:rPr>
                <w:w w:val="105"/>
                <w:sz w:val="8"/>
              </w:rPr>
              <w:t>el</w:t>
            </w:r>
            <w:r>
              <w:rPr>
                <w:spacing w:val="-9"/>
                <w:w w:val="105"/>
                <w:sz w:val="8"/>
              </w:rPr>
              <w:t xml:space="preserve"> </w:t>
            </w:r>
            <w:r>
              <w:rPr>
                <w:spacing w:val="-3"/>
                <w:w w:val="105"/>
                <w:sz w:val="8"/>
              </w:rPr>
              <w:t>empleador</w:t>
            </w:r>
            <w:r>
              <w:rPr>
                <w:spacing w:val="-6"/>
                <w:w w:val="105"/>
                <w:sz w:val="8"/>
              </w:rPr>
              <w:t xml:space="preserve"> </w:t>
            </w:r>
            <w:r>
              <w:rPr>
                <w:w w:val="105"/>
                <w:sz w:val="8"/>
              </w:rPr>
              <w:t>a</w:t>
            </w:r>
            <w:r>
              <w:rPr>
                <w:spacing w:val="-9"/>
                <w:w w:val="105"/>
                <w:sz w:val="8"/>
              </w:rPr>
              <w:t xml:space="preserve"> </w:t>
            </w:r>
            <w:proofErr w:type="spellStart"/>
            <w:r>
              <w:rPr>
                <w:w w:val="105"/>
                <w:sz w:val="8"/>
              </w:rPr>
              <w:t>mas</w:t>
            </w:r>
            <w:proofErr w:type="spellEnd"/>
            <w:r>
              <w:rPr>
                <w:spacing w:val="-6"/>
                <w:w w:val="105"/>
                <w:sz w:val="8"/>
              </w:rPr>
              <w:t xml:space="preserve"> </w:t>
            </w:r>
            <w:r>
              <w:rPr>
                <w:w w:val="105"/>
                <w:sz w:val="8"/>
              </w:rPr>
              <w:t>tardar</w:t>
            </w:r>
            <w:r>
              <w:rPr>
                <w:spacing w:val="-6"/>
                <w:w w:val="105"/>
                <w:sz w:val="8"/>
              </w:rPr>
              <w:t xml:space="preserve"> </w:t>
            </w:r>
            <w:r>
              <w:rPr>
                <w:w w:val="105"/>
                <w:sz w:val="8"/>
              </w:rPr>
              <w:t>el</w:t>
            </w:r>
            <w:r>
              <w:rPr>
                <w:spacing w:val="-9"/>
                <w:w w:val="105"/>
                <w:sz w:val="8"/>
              </w:rPr>
              <w:t xml:space="preserve"> </w:t>
            </w:r>
            <w:r>
              <w:rPr>
                <w:w w:val="105"/>
                <w:sz w:val="8"/>
              </w:rPr>
              <w:t>día</w:t>
            </w:r>
            <w:r>
              <w:rPr>
                <w:spacing w:val="-9"/>
                <w:w w:val="105"/>
                <w:sz w:val="8"/>
              </w:rPr>
              <w:t xml:space="preserve"> </w:t>
            </w:r>
            <w:r>
              <w:rPr>
                <w:w w:val="105"/>
                <w:sz w:val="8"/>
              </w:rPr>
              <w:t>hábil</w:t>
            </w:r>
            <w:r>
              <w:rPr>
                <w:spacing w:val="-9"/>
                <w:w w:val="105"/>
                <w:sz w:val="8"/>
              </w:rPr>
              <w:t xml:space="preserve"> </w:t>
            </w:r>
            <w:r>
              <w:rPr>
                <w:w w:val="105"/>
                <w:sz w:val="8"/>
              </w:rPr>
              <w:t>siguiente</w:t>
            </w:r>
            <w:r>
              <w:rPr>
                <w:spacing w:val="-9"/>
                <w:w w:val="105"/>
                <w:sz w:val="8"/>
              </w:rPr>
              <w:t xml:space="preserve"> </w:t>
            </w:r>
            <w:r>
              <w:rPr>
                <w:w w:val="105"/>
                <w:sz w:val="8"/>
              </w:rPr>
              <w:t>al</w:t>
            </w:r>
            <w:r>
              <w:rPr>
                <w:spacing w:val="-9"/>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produjo</w:t>
            </w:r>
            <w:r>
              <w:rPr>
                <w:spacing w:val="-9"/>
                <w:w w:val="105"/>
                <w:sz w:val="8"/>
              </w:rPr>
              <w:t xml:space="preserve"> </w:t>
            </w:r>
            <w:r>
              <w:rPr>
                <w:w w:val="105"/>
                <w:sz w:val="8"/>
              </w:rPr>
              <w:t>dicho ingreso.</w:t>
            </w:r>
          </w:p>
          <w:p w14:paraId="5ECDA97A" w14:textId="77777777" w:rsidR="00F23D6F" w:rsidRDefault="005056AC">
            <w:pPr>
              <w:pStyle w:val="TableParagraph"/>
              <w:spacing w:before="1"/>
              <w:ind w:left="23"/>
              <w:rPr>
                <w:sz w:val="8"/>
              </w:rPr>
            </w:pPr>
            <w:r>
              <w:rPr>
                <w:w w:val="105"/>
                <w:sz w:val="8"/>
              </w:rPr>
              <w:t>Las demás novedades pueden informarse mensualmente, junto con la Autoliquidación de cotizaciones.</w:t>
            </w:r>
          </w:p>
        </w:tc>
      </w:tr>
      <w:tr w:rsidR="00F23D6F" w14:paraId="13448CAF" w14:textId="77777777">
        <w:trPr>
          <w:trHeight w:val="817"/>
        </w:trPr>
        <w:tc>
          <w:tcPr>
            <w:tcW w:w="1334" w:type="dxa"/>
          </w:tcPr>
          <w:p w14:paraId="75BA875E" w14:textId="77777777" w:rsidR="00F23D6F" w:rsidRDefault="00F23D6F">
            <w:pPr>
              <w:pStyle w:val="TableParagraph"/>
              <w:rPr>
                <w:rFonts w:ascii="Times New Roman"/>
                <w:sz w:val="8"/>
              </w:rPr>
            </w:pPr>
          </w:p>
          <w:p w14:paraId="0FE813DE" w14:textId="77777777" w:rsidR="00F23D6F" w:rsidRDefault="00F23D6F">
            <w:pPr>
              <w:pStyle w:val="TableParagraph"/>
              <w:rPr>
                <w:rFonts w:ascii="Times New Roman"/>
                <w:sz w:val="8"/>
              </w:rPr>
            </w:pPr>
          </w:p>
          <w:p w14:paraId="554EE2B8" w14:textId="77777777" w:rsidR="00F23D6F" w:rsidRDefault="00F23D6F">
            <w:pPr>
              <w:pStyle w:val="TableParagraph"/>
              <w:rPr>
                <w:rFonts w:ascii="Times New Roman"/>
                <w:sz w:val="8"/>
              </w:rPr>
            </w:pPr>
          </w:p>
          <w:p w14:paraId="4E5C9A17" w14:textId="77777777" w:rsidR="00F23D6F" w:rsidRDefault="00F23D6F">
            <w:pPr>
              <w:pStyle w:val="TableParagraph"/>
              <w:spacing w:before="1"/>
              <w:rPr>
                <w:rFonts w:ascii="Times New Roman"/>
                <w:sz w:val="8"/>
              </w:rPr>
            </w:pPr>
          </w:p>
          <w:p w14:paraId="519037C0" w14:textId="77777777" w:rsidR="00F23D6F" w:rsidRDefault="005056AC">
            <w:pPr>
              <w:pStyle w:val="TableParagraph"/>
              <w:spacing w:before="1"/>
              <w:ind w:right="397"/>
              <w:jc w:val="right"/>
              <w:rPr>
                <w:b/>
                <w:sz w:val="8"/>
              </w:rPr>
            </w:pPr>
            <w:r>
              <w:rPr>
                <w:b/>
                <w:w w:val="105"/>
                <w:sz w:val="8"/>
              </w:rPr>
              <w:t>Decreto 1772</w:t>
            </w:r>
          </w:p>
        </w:tc>
        <w:tc>
          <w:tcPr>
            <w:tcW w:w="974" w:type="dxa"/>
          </w:tcPr>
          <w:p w14:paraId="24B7A0F6" w14:textId="77777777" w:rsidR="00F23D6F" w:rsidRDefault="00F23D6F">
            <w:pPr>
              <w:pStyle w:val="TableParagraph"/>
              <w:rPr>
                <w:rFonts w:ascii="Times New Roman"/>
                <w:sz w:val="8"/>
              </w:rPr>
            </w:pPr>
          </w:p>
          <w:p w14:paraId="33A6B989" w14:textId="77777777" w:rsidR="00F23D6F" w:rsidRDefault="00F23D6F">
            <w:pPr>
              <w:pStyle w:val="TableParagraph"/>
              <w:rPr>
                <w:rFonts w:ascii="Times New Roman"/>
                <w:sz w:val="8"/>
              </w:rPr>
            </w:pPr>
          </w:p>
          <w:p w14:paraId="1E289124" w14:textId="77777777" w:rsidR="00F23D6F" w:rsidRDefault="00F23D6F">
            <w:pPr>
              <w:pStyle w:val="TableParagraph"/>
              <w:rPr>
                <w:rFonts w:ascii="Times New Roman"/>
                <w:sz w:val="8"/>
              </w:rPr>
            </w:pPr>
          </w:p>
          <w:p w14:paraId="1554D9CA" w14:textId="77777777" w:rsidR="00F23D6F" w:rsidRDefault="00F23D6F">
            <w:pPr>
              <w:pStyle w:val="TableParagraph"/>
              <w:spacing w:before="1"/>
              <w:rPr>
                <w:rFonts w:ascii="Times New Roman"/>
                <w:sz w:val="8"/>
              </w:rPr>
            </w:pPr>
          </w:p>
          <w:p w14:paraId="7333C756" w14:textId="77777777" w:rsidR="00F23D6F" w:rsidRDefault="005056AC">
            <w:pPr>
              <w:pStyle w:val="TableParagraph"/>
              <w:spacing w:before="1"/>
              <w:ind w:left="69" w:right="59"/>
              <w:jc w:val="center"/>
              <w:rPr>
                <w:b/>
                <w:sz w:val="8"/>
              </w:rPr>
            </w:pPr>
            <w:r>
              <w:rPr>
                <w:b/>
                <w:w w:val="105"/>
                <w:sz w:val="8"/>
              </w:rPr>
              <w:t>1994</w:t>
            </w:r>
          </w:p>
        </w:tc>
        <w:tc>
          <w:tcPr>
            <w:tcW w:w="1379" w:type="dxa"/>
          </w:tcPr>
          <w:p w14:paraId="24732DD9" w14:textId="77777777" w:rsidR="00F23D6F" w:rsidRDefault="00F23D6F">
            <w:pPr>
              <w:pStyle w:val="TableParagraph"/>
              <w:rPr>
                <w:rFonts w:ascii="Times New Roman"/>
                <w:sz w:val="8"/>
              </w:rPr>
            </w:pPr>
          </w:p>
          <w:p w14:paraId="71B29E31" w14:textId="77777777" w:rsidR="00F23D6F" w:rsidRDefault="00F23D6F">
            <w:pPr>
              <w:pStyle w:val="TableParagraph"/>
              <w:rPr>
                <w:rFonts w:ascii="Times New Roman"/>
                <w:sz w:val="8"/>
              </w:rPr>
            </w:pPr>
          </w:p>
          <w:p w14:paraId="6C6BBF20" w14:textId="77777777" w:rsidR="00F23D6F" w:rsidRDefault="00F23D6F">
            <w:pPr>
              <w:pStyle w:val="TableParagraph"/>
              <w:rPr>
                <w:rFonts w:ascii="Times New Roman"/>
                <w:sz w:val="8"/>
              </w:rPr>
            </w:pPr>
          </w:p>
          <w:p w14:paraId="7C901C3E" w14:textId="77777777" w:rsidR="00F23D6F" w:rsidRDefault="00F23D6F">
            <w:pPr>
              <w:pStyle w:val="TableParagraph"/>
              <w:spacing w:before="11"/>
              <w:rPr>
                <w:rFonts w:ascii="Times New Roman"/>
                <w:sz w:val="7"/>
              </w:rPr>
            </w:pPr>
          </w:p>
          <w:p w14:paraId="3F986CD6" w14:textId="77777777" w:rsidR="00F23D6F" w:rsidRDefault="005056AC">
            <w:pPr>
              <w:pStyle w:val="TableParagraph"/>
              <w:ind w:left="10"/>
              <w:jc w:val="center"/>
              <w:rPr>
                <w:sz w:val="8"/>
              </w:rPr>
            </w:pPr>
            <w:r>
              <w:rPr>
                <w:w w:val="105"/>
                <w:sz w:val="8"/>
              </w:rPr>
              <w:t>PRESIDENCIA DE LA REPÚBLICA</w:t>
            </w:r>
          </w:p>
        </w:tc>
        <w:tc>
          <w:tcPr>
            <w:tcW w:w="2618" w:type="dxa"/>
          </w:tcPr>
          <w:p w14:paraId="55942063" w14:textId="77777777" w:rsidR="00F23D6F" w:rsidRDefault="00F23D6F">
            <w:pPr>
              <w:pStyle w:val="TableParagraph"/>
              <w:rPr>
                <w:rFonts w:ascii="Times New Roman"/>
                <w:sz w:val="8"/>
              </w:rPr>
            </w:pPr>
          </w:p>
          <w:p w14:paraId="2EAB5D38" w14:textId="77777777" w:rsidR="00F23D6F" w:rsidRDefault="00F23D6F">
            <w:pPr>
              <w:pStyle w:val="TableParagraph"/>
              <w:rPr>
                <w:rFonts w:ascii="Times New Roman"/>
                <w:sz w:val="8"/>
              </w:rPr>
            </w:pPr>
          </w:p>
          <w:p w14:paraId="7F23EC5B" w14:textId="77777777" w:rsidR="00F23D6F" w:rsidRDefault="00F23D6F">
            <w:pPr>
              <w:pStyle w:val="TableParagraph"/>
              <w:spacing w:before="4"/>
              <w:rPr>
                <w:rFonts w:ascii="Times New Roman"/>
                <w:sz w:val="11"/>
              </w:rPr>
            </w:pPr>
          </w:p>
          <w:p w14:paraId="202F560C" w14:textId="77777777" w:rsidR="00F23D6F" w:rsidRDefault="005056AC">
            <w:pPr>
              <w:pStyle w:val="TableParagraph"/>
              <w:spacing w:line="268" w:lineRule="auto"/>
              <w:ind w:left="21" w:right="78"/>
              <w:rPr>
                <w:sz w:val="8"/>
              </w:rPr>
            </w:pPr>
            <w:r>
              <w:rPr>
                <w:w w:val="105"/>
                <w:sz w:val="8"/>
              </w:rPr>
              <w:t>Por el cual se reglamenta la afiliación y las cotizaciones al Sistema General de Riesgos Profesionales.</w:t>
            </w:r>
          </w:p>
        </w:tc>
        <w:tc>
          <w:tcPr>
            <w:tcW w:w="1319" w:type="dxa"/>
          </w:tcPr>
          <w:p w14:paraId="5304CEEB" w14:textId="77777777" w:rsidR="00F23D6F" w:rsidRDefault="00F23D6F">
            <w:pPr>
              <w:pStyle w:val="TableParagraph"/>
              <w:rPr>
                <w:rFonts w:ascii="Times New Roman"/>
                <w:sz w:val="8"/>
              </w:rPr>
            </w:pPr>
          </w:p>
          <w:p w14:paraId="7A82EEED" w14:textId="77777777" w:rsidR="00F23D6F" w:rsidRDefault="00F23D6F">
            <w:pPr>
              <w:pStyle w:val="TableParagraph"/>
              <w:rPr>
                <w:rFonts w:ascii="Times New Roman"/>
                <w:sz w:val="8"/>
              </w:rPr>
            </w:pPr>
          </w:p>
          <w:p w14:paraId="0C14E6F9" w14:textId="77777777" w:rsidR="00F23D6F" w:rsidRDefault="00F23D6F">
            <w:pPr>
              <w:pStyle w:val="TableParagraph"/>
              <w:rPr>
                <w:rFonts w:ascii="Times New Roman"/>
                <w:sz w:val="8"/>
              </w:rPr>
            </w:pPr>
          </w:p>
          <w:p w14:paraId="18ED8F17" w14:textId="77777777" w:rsidR="00F23D6F" w:rsidRDefault="00F23D6F">
            <w:pPr>
              <w:pStyle w:val="TableParagraph"/>
              <w:spacing w:before="11"/>
              <w:rPr>
                <w:rFonts w:ascii="Times New Roman"/>
                <w:sz w:val="7"/>
              </w:rPr>
            </w:pPr>
          </w:p>
          <w:p w14:paraId="6C971468" w14:textId="77777777" w:rsidR="00F23D6F" w:rsidRDefault="005056AC">
            <w:pPr>
              <w:pStyle w:val="TableParagraph"/>
              <w:ind w:left="17" w:right="2"/>
              <w:jc w:val="center"/>
              <w:rPr>
                <w:sz w:val="8"/>
              </w:rPr>
            </w:pPr>
            <w:proofErr w:type="spellStart"/>
            <w:r>
              <w:rPr>
                <w:w w:val="105"/>
                <w:sz w:val="8"/>
              </w:rPr>
              <w:t>ARTs</w:t>
            </w:r>
            <w:proofErr w:type="spellEnd"/>
            <w:r>
              <w:rPr>
                <w:w w:val="105"/>
                <w:sz w:val="8"/>
              </w:rPr>
              <w:t>: 11-12-16</w:t>
            </w:r>
          </w:p>
        </w:tc>
        <w:tc>
          <w:tcPr>
            <w:tcW w:w="6787" w:type="dxa"/>
          </w:tcPr>
          <w:p w14:paraId="7AF6DCAD" w14:textId="77777777" w:rsidR="00F23D6F" w:rsidRDefault="005056AC">
            <w:pPr>
              <w:pStyle w:val="TableParagraph"/>
              <w:spacing w:before="58"/>
              <w:ind w:left="23"/>
              <w:rPr>
                <w:sz w:val="8"/>
              </w:rPr>
            </w:pPr>
            <w:r>
              <w:rPr>
                <w:w w:val="105"/>
                <w:sz w:val="8"/>
              </w:rPr>
              <w:t>Las cotizaciones correspondientes al sector privado se calcularán en base al salario mensual devengado.</w:t>
            </w:r>
          </w:p>
          <w:p w14:paraId="6B7CE5A3" w14:textId="77777777" w:rsidR="00F23D6F" w:rsidRDefault="005056AC">
            <w:pPr>
              <w:pStyle w:val="TableParagraph"/>
              <w:spacing w:before="11" w:line="268" w:lineRule="auto"/>
              <w:ind w:left="23"/>
              <w:rPr>
                <w:sz w:val="8"/>
              </w:rPr>
            </w:pPr>
            <w:r>
              <w:rPr>
                <w:w w:val="105"/>
                <w:sz w:val="8"/>
              </w:rPr>
              <w:t>os</w:t>
            </w:r>
            <w:r>
              <w:rPr>
                <w:spacing w:val="-6"/>
                <w:w w:val="105"/>
                <w:sz w:val="8"/>
              </w:rPr>
              <w:t xml:space="preserve"> </w:t>
            </w:r>
            <w:r>
              <w:rPr>
                <w:spacing w:val="-3"/>
                <w:w w:val="105"/>
                <w:sz w:val="8"/>
              </w:rPr>
              <w:t>empleadores</w:t>
            </w:r>
            <w:r>
              <w:rPr>
                <w:spacing w:val="-6"/>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público</w:t>
            </w:r>
            <w:r>
              <w:rPr>
                <w:spacing w:val="-9"/>
                <w:w w:val="105"/>
                <w:sz w:val="8"/>
              </w:rPr>
              <w:t xml:space="preserve"> </w:t>
            </w:r>
            <w:r>
              <w:rPr>
                <w:w w:val="105"/>
                <w:sz w:val="8"/>
              </w:rPr>
              <w:t>cotizarán</w:t>
            </w:r>
            <w:r>
              <w:rPr>
                <w:spacing w:val="-8"/>
                <w:w w:val="105"/>
                <w:sz w:val="8"/>
              </w:rPr>
              <w:t xml:space="preserve"> </w:t>
            </w:r>
            <w:r>
              <w:rPr>
                <w:w w:val="105"/>
                <w:sz w:val="8"/>
              </w:rPr>
              <w:t>sobre</w:t>
            </w:r>
            <w:r>
              <w:rPr>
                <w:spacing w:val="-9"/>
                <w:w w:val="105"/>
                <w:sz w:val="8"/>
              </w:rPr>
              <w:t xml:space="preserve"> </w:t>
            </w:r>
            <w:r>
              <w:rPr>
                <w:spacing w:val="-2"/>
                <w:w w:val="105"/>
                <w:sz w:val="8"/>
              </w:rPr>
              <w:t>los</w:t>
            </w:r>
            <w:r>
              <w:rPr>
                <w:spacing w:val="-6"/>
                <w:w w:val="105"/>
                <w:sz w:val="8"/>
              </w:rPr>
              <w:t xml:space="preserve"> </w:t>
            </w:r>
            <w:r>
              <w:rPr>
                <w:w w:val="105"/>
                <w:sz w:val="8"/>
              </w:rPr>
              <w:t>salarios</w:t>
            </w:r>
            <w:r>
              <w:rPr>
                <w:spacing w:val="-6"/>
                <w:w w:val="105"/>
                <w:sz w:val="8"/>
              </w:rPr>
              <w:t xml:space="preserve"> </w:t>
            </w:r>
            <w:r>
              <w:rPr>
                <w:w w:val="105"/>
                <w:sz w:val="8"/>
              </w:rPr>
              <w:t>de</w:t>
            </w:r>
            <w:r>
              <w:rPr>
                <w:spacing w:val="-9"/>
                <w:w w:val="105"/>
                <w:sz w:val="8"/>
              </w:rPr>
              <w:t xml:space="preserve"> </w:t>
            </w:r>
            <w:r>
              <w:rPr>
                <w:w w:val="105"/>
                <w:sz w:val="8"/>
              </w:rPr>
              <w:t>sus</w:t>
            </w:r>
            <w:r>
              <w:rPr>
                <w:spacing w:val="-6"/>
                <w:w w:val="105"/>
                <w:sz w:val="8"/>
              </w:rPr>
              <w:t xml:space="preserve"> </w:t>
            </w:r>
            <w:r>
              <w:rPr>
                <w:w w:val="105"/>
                <w:sz w:val="8"/>
              </w:rPr>
              <w:t>servidores.</w:t>
            </w:r>
            <w:r>
              <w:rPr>
                <w:spacing w:val="-6"/>
                <w:w w:val="105"/>
                <w:sz w:val="8"/>
              </w:rPr>
              <w:t xml:space="preserve"> </w:t>
            </w:r>
            <w:r>
              <w:rPr>
                <w:w w:val="105"/>
                <w:sz w:val="8"/>
              </w:rPr>
              <w:t>Para</w:t>
            </w:r>
            <w:r>
              <w:rPr>
                <w:spacing w:val="-9"/>
                <w:w w:val="105"/>
                <w:sz w:val="8"/>
              </w:rPr>
              <w:t xml:space="preserve"> </w:t>
            </w:r>
            <w:r>
              <w:rPr>
                <w:w w:val="105"/>
                <w:sz w:val="8"/>
              </w:rPr>
              <w:t>estos</w:t>
            </w:r>
            <w:r>
              <w:rPr>
                <w:spacing w:val="-6"/>
                <w:w w:val="105"/>
                <w:sz w:val="8"/>
              </w:rPr>
              <w:t xml:space="preserve"> </w:t>
            </w:r>
            <w:r>
              <w:rPr>
                <w:w w:val="105"/>
                <w:sz w:val="8"/>
              </w:rPr>
              <w:t>efectos,</w:t>
            </w:r>
            <w:r>
              <w:rPr>
                <w:spacing w:val="-6"/>
                <w:w w:val="105"/>
                <w:sz w:val="8"/>
              </w:rPr>
              <w:t xml:space="preserve"> </w:t>
            </w:r>
            <w:r>
              <w:rPr>
                <w:w w:val="105"/>
                <w:sz w:val="8"/>
              </w:rPr>
              <w:t>constituye</w:t>
            </w:r>
            <w:r>
              <w:rPr>
                <w:spacing w:val="-9"/>
                <w:w w:val="105"/>
                <w:sz w:val="8"/>
              </w:rPr>
              <w:t xml:space="preserve"> </w:t>
            </w:r>
            <w:r>
              <w:rPr>
                <w:w w:val="105"/>
                <w:sz w:val="8"/>
              </w:rPr>
              <w:t>salario</w:t>
            </w:r>
            <w:r>
              <w:rPr>
                <w:spacing w:val="-9"/>
                <w:w w:val="105"/>
                <w:sz w:val="8"/>
              </w:rPr>
              <w:t xml:space="preserve"> </w:t>
            </w:r>
            <w:r>
              <w:rPr>
                <w:w w:val="105"/>
                <w:sz w:val="8"/>
              </w:rPr>
              <w:t>el</w:t>
            </w:r>
            <w:r>
              <w:rPr>
                <w:spacing w:val="-8"/>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w w:val="105"/>
                <w:sz w:val="8"/>
              </w:rPr>
              <w:t>determine</w:t>
            </w:r>
            <w:r>
              <w:rPr>
                <w:spacing w:val="-9"/>
                <w:w w:val="105"/>
                <w:sz w:val="8"/>
              </w:rPr>
              <w:t xml:space="preserve"> </w:t>
            </w:r>
            <w:r>
              <w:rPr>
                <w:w w:val="105"/>
                <w:sz w:val="8"/>
              </w:rPr>
              <w:t>para</w:t>
            </w:r>
            <w:r>
              <w:rPr>
                <w:spacing w:val="-9"/>
                <w:w w:val="105"/>
                <w:sz w:val="8"/>
              </w:rPr>
              <w:t xml:space="preserve"> </w:t>
            </w:r>
            <w:r>
              <w:rPr>
                <w:spacing w:val="-2"/>
                <w:w w:val="105"/>
                <w:sz w:val="8"/>
              </w:rPr>
              <w:t>los</w:t>
            </w:r>
            <w:r>
              <w:rPr>
                <w:spacing w:val="-6"/>
                <w:w w:val="105"/>
                <w:sz w:val="8"/>
              </w:rPr>
              <w:t xml:space="preserve"> </w:t>
            </w:r>
            <w:r>
              <w:rPr>
                <w:w w:val="105"/>
                <w:sz w:val="8"/>
              </w:rPr>
              <w:t>servidores</w:t>
            </w:r>
            <w:r>
              <w:rPr>
                <w:spacing w:val="-6"/>
                <w:w w:val="105"/>
                <w:sz w:val="8"/>
              </w:rPr>
              <w:t xml:space="preserve"> </w:t>
            </w:r>
            <w:r>
              <w:rPr>
                <w:w w:val="105"/>
                <w:sz w:val="8"/>
              </w:rPr>
              <w:t>públicos</w:t>
            </w:r>
            <w:r>
              <w:rPr>
                <w:spacing w:val="-6"/>
                <w:w w:val="105"/>
                <w:sz w:val="8"/>
              </w:rPr>
              <w:t xml:space="preserve"> </w:t>
            </w:r>
            <w:r>
              <w:rPr>
                <w:w w:val="105"/>
                <w:sz w:val="8"/>
              </w:rPr>
              <w:t>en</w:t>
            </w:r>
            <w:r>
              <w:rPr>
                <w:spacing w:val="-8"/>
                <w:w w:val="105"/>
                <w:sz w:val="8"/>
              </w:rPr>
              <w:t xml:space="preserve"> </w:t>
            </w:r>
            <w:r>
              <w:rPr>
                <w:w w:val="105"/>
                <w:sz w:val="8"/>
              </w:rPr>
              <w:t>el</w:t>
            </w:r>
            <w:r>
              <w:rPr>
                <w:spacing w:val="-8"/>
                <w:w w:val="105"/>
                <w:sz w:val="8"/>
              </w:rPr>
              <w:t xml:space="preserve"> </w:t>
            </w:r>
            <w:r>
              <w:rPr>
                <w:w w:val="105"/>
                <w:sz w:val="8"/>
              </w:rPr>
              <w:t xml:space="preserve">Sistema </w:t>
            </w:r>
            <w:r>
              <w:rPr>
                <w:spacing w:val="-3"/>
                <w:w w:val="105"/>
                <w:sz w:val="8"/>
              </w:rPr>
              <w:t xml:space="preserve">General </w:t>
            </w:r>
            <w:r>
              <w:rPr>
                <w:w w:val="105"/>
                <w:sz w:val="8"/>
              </w:rPr>
              <w:t>de</w:t>
            </w:r>
            <w:r>
              <w:rPr>
                <w:spacing w:val="-3"/>
                <w:w w:val="105"/>
                <w:sz w:val="8"/>
              </w:rPr>
              <w:t xml:space="preserve"> </w:t>
            </w:r>
            <w:r>
              <w:rPr>
                <w:w w:val="105"/>
                <w:sz w:val="8"/>
              </w:rPr>
              <w:t>Pensiones.</w:t>
            </w:r>
          </w:p>
          <w:p w14:paraId="318283BE" w14:textId="77777777" w:rsidR="00F23D6F" w:rsidRDefault="00F23D6F">
            <w:pPr>
              <w:pStyle w:val="TableParagraph"/>
              <w:rPr>
                <w:rFonts w:ascii="Times New Roman"/>
                <w:sz w:val="9"/>
              </w:rPr>
            </w:pPr>
          </w:p>
          <w:p w14:paraId="7704EEA8" w14:textId="77777777" w:rsidR="00F23D6F" w:rsidRDefault="005056AC">
            <w:pPr>
              <w:pStyle w:val="TableParagraph"/>
              <w:spacing w:line="268" w:lineRule="auto"/>
              <w:ind w:left="23" w:right="172"/>
              <w:rPr>
                <w:sz w:val="8"/>
              </w:rPr>
            </w:pPr>
            <w:r>
              <w:rPr>
                <w:w w:val="105"/>
                <w:sz w:val="8"/>
              </w:rPr>
              <w:t>Igual</w:t>
            </w:r>
            <w:r>
              <w:rPr>
                <w:spacing w:val="-8"/>
                <w:w w:val="105"/>
                <w:sz w:val="8"/>
              </w:rPr>
              <w:t xml:space="preserve"> </w:t>
            </w:r>
            <w:r>
              <w:rPr>
                <w:w w:val="105"/>
                <w:sz w:val="8"/>
              </w:rPr>
              <w:t>que</w:t>
            </w:r>
            <w:r>
              <w:rPr>
                <w:spacing w:val="-9"/>
                <w:w w:val="105"/>
                <w:sz w:val="8"/>
              </w:rPr>
              <w:t xml:space="preserve"> </w:t>
            </w:r>
            <w:r>
              <w:rPr>
                <w:w w:val="105"/>
                <w:sz w:val="8"/>
              </w:rPr>
              <w:t>para</w:t>
            </w:r>
            <w:r>
              <w:rPr>
                <w:spacing w:val="-9"/>
                <w:w w:val="105"/>
                <w:sz w:val="8"/>
              </w:rPr>
              <w:t xml:space="preserve"> </w:t>
            </w:r>
            <w:r>
              <w:rPr>
                <w:w w:val="105"/>
                <w:sz w:val="8"/>
              </w:rPr>
              <w:t>el</w:t>
            </w:r>
            <w:r>
              <w:rPr>
                <w:spacing w:val="-8"/>
                <w:w w:val="105"/>
                <w:sz w:val="8"/>
              </w:rPr>
              <w:t xml:space="preserve"> </w:t>
            </w:r>
            <w:r>
              <w:rPr>
                <w:w w:val="105"/>
                <w:sz w:val="8"/>
              </w:rPr>
              <w:t>Sistema</w:t>
            </w:r>
            <w:r>
              <w:rPr>
                <w:spacing w:val="-9"/>
                <w:w w:val="105"/>
                <w:sz w:val="8"/>
              </w:rPr>
              <w:t xml:space="preserve"> </w:t>
            </w:r>
            <w:r>
              <w:rPr>
                <w:spacing w:val="-3"/>
                <w:w w:val="105"/>
                <w:sz w:val="8"/>
              </w:rPr>
              <w:t>General</w:t>
            </w:r>
            <w:r>
              <w:rPr>
                <w:spacing w:val="-8"/>
                <w:w w:val="105"/>
                <w:sz w:val="8"/>
              </w:rPr>
              <w:t xml:space="preserve"> </w:t>
            </w:r>
            <w:r>
              <w:rPr>
                <w:w w:val="105"/>
                <w:sz w:val="8"/>
              </w:rPr>
              <w:t>de</w:t>
            </w:r>
            <w:r>
              <w:rPr>
                <w:spacing w:val="-9"/>
                <w:w w:val="105"/>
                <w:sz w:val="8"/>
              </w:rPr>
              <w:t xml:space="preserve"> </w:t>
            </w:r>
            <w:r>
              <w:rPr>
                <w:w w:val="105"/>
                <w:sz w:val="8"/>
              </w:rPr>
              <w:t>pensiones,</w:t>
            </w:r>
            <w:r>
              <w:rPr>
                <w:spacing w:val="-6"/>
                <w:w w:val="105"/>
                <w:sz w:val="8"/>
              </w:rPr>
              <w:t xml:space="preserve"> </w:t>
            </w:r>
            <w:r>
              <w:rPr>
                <w:w w:val="105"/>
                <w:sz w:val="8"/>
              </w:rPr>
              <w:t>la</w:t>
            </w:r>
            <w:r>
              <w:rPr>
                <w:spacing w:val="-9"/>
                <w:w w:val="105"/>
                <w:sz w:val="8"/>
              </w:rPr>
              <w:t xml:space="preserve"> </w:t>
            </w:r>
            <w:r>
              <w:rPr>
                <w:w w:val="105"/>
                <w:sz w:val="8"/>
              </w:rPr>
              <w:t>base</w:t>
            </w:r>
            <w:r>
              <w:rPr>
                <w:spacing w:val="-9"/>
                <w:w w:val="105"/>
                <w:sz w:val="8"/>
              </w:rPr>
              <w:t xml:space="preserve"> </w:t>
            </w:r>
            <w:r>
              <w:rPr>
                <w:w w:val="105"/>
                <w:sz w:val="8"/>
              </w:rPr>
              <w:t>de</w:t>
            </w:r>
            <w:r>
              <w:rPr>
                <w:spacing w:val="-9"/>
                <w:w w:val="105"/>
                <w:sz w:val="8"/>
              </w:rPr>
              <w:t xml:space="preserve"> </w:t>
            </w:r>
            <w:r>
              <w:rPr>
                <w:w w:val="105"/>
                <w:sz w:val="8"/>
              </w:rPr>
              <w:t>cotización</w:t>
            </w:r>
            <w:r>
              <w:rPr>
                <w:spacing w:val="-7"/>
                <w:w w:val="105"/>
                <w:sz w:val="8"/>
              </w:rPr>
              <w:t xml:space="preserve"> </w:t>
            </w:r>
            <w:r>
              <w:rPr>
                <w:w w:val="105"/>
                <w:sz w:val="8"/>
              </w:rPr>
              <w:t>estará</w:t>
            </w:r>
            <w:r>
              <w:rPr>
                <w:spacing w:val="-7"/>
                <w:w w:val="105"/>
                <w:sz w:val="8"/>
              </w:rPr>
              <w:t xml:space="preserve"> </w:t>
            </w:r>
            <w:r>
              <w:rPr>
                <w:w w:val="105"/>
                <w:sz w:val="8"/>
              </w:rPr>
              <w:t>limitada</w:t>
            </w:r>
            <w:r>
              <w:rPr>
                <w:spacing w:val="-9"/>
                <w:w w:val="105"/>
                <w:sz w:val="8"/>
              </w:rPr>
              <w:t xml:space="preserve"> </w:t>
            </w:r>
            <w:r>
              <w:rPr>
                <w:w w:val="105"/>
                <w:sz w:val="8"/>
              </w:rPr>
              <w:t>a</w:t>
            </w:r>
            <w:r>
              <w:rPr>
                <w:spacing w:val="-9"/>
                <w:w w:val="105"/>
                <w:sz w:val="8"/>
              </w:rPr>
              <w:t xml:space="preserve"> </w:t>
            </w:r>
            <w:r>
              <w:rPr>
                <w:w w:val="105"/>
                <w:sz w:val="8"/>
              </w:rPr>
              <w:t>veinte</w:t>
            </w:r>
            <w:r>
              <w:rPr>
                <w:spacing w:val="-9"/>
                <w:w w:val="105"/>
                <w:sz w:val="8"/>
              </w:rPr>
              <w:t xml:space="preserve"> </w:t>
            </w:r>
            <w:r>
              <w:rPr>
                <w:w w:val="105"/>
                <w:sz w:val="8"/>
              </w:rPr>
              <w:t>(20)</w:t>
            </w:r>
            <w:r>
              <w:rPr>
                <w:spacing w:val="-6"/>
                <w:w w:val="105"/>
                <w:sz w:val="8"/>
              </w:rPr>
              <w:t xml:space="preserve"> </w:t>
            </w:r>
            <w:r>
              <w:rPr>
                <w:w w:val="105"/>
                <w:sz w:val="8"/>
              </w:rPr>
              <w:t>salarios</w:t>
            </w:r>
            <w:r>
              <w:rPr>
                <w:spacing w:val="-6"/>
                <w:w w:val="105"/>
                <w:sz w:val="8"/>
              </w:rPr>
              <w:t xml:space="preserve"> </w:t>
            </w:r>
            <w:r>
              <w:rPr>
                <w:w w:val="105"/>
                <w:sz w:val="8"/>
              </w:rPr>
              <w:t>mínimos,</w:t>
            </w:r>
            <w:r>
              <w:rPr>
                <w:spacing w:val="-6"/>
                <w:w w:val="105"/>
                <w:sz w:val="8"/>
              </w:rPr>
              <w:t xml:space="preserve"> </w:t>
            </w:r>
            <w:r>
              <w:rPr>
                <w:w w:val="105"/>
                <w:sz w:val="8"/>
              </w:rPr>
              <w:t>y</w:t>
            </w:r>
            <w:r>
              <w:rPr>
                <w:spacing w:val="-7"/>
                <w:w w:val="105"/>
                <w:sz w:val="8"/>
              </w:rPr>
              <w:t xml:space="preserve"> </w:t>
            </w:r>
            <w:r>
              <w:rPr>
                <w:w w:val="105"/>
                <w:sz w:val="8"/>
              </w:rPr>
              <w:t>la</w:t>
            </w:r>
            <w:r>
              <w:rPr>
                <w:spacing w:val="-9"/>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salarios</w:t>
            </w:r>
            <w:r>
              <w:rPr>
                <w:spacing w:val="-6"/>
                <w:w w:val="105"/>
                <w:sz w:val="8"/>
              </w:rPr>
              <w:t xml:space="preserve"> </w:t>
            </w:r>
            <w:r>
              <w:rPr>
                <w:w w:val="105"/>
                <w:sz w:val="8"/>
              </w:rPr>
              <w:t>integrales</w:t>
            </w:r>
            <w:r>
              <w:rPr>
                <w:spacing w:val="-6"/>
                <w:w w:val="105"/>
                <w:sz w:val="8"/>
              </w:rPr>
              <w:t xml:space="preserve"> </w:t>
            </w:r>
            <w:r>
              <w:rPr>
                <w:w w:val="105"/>
                <w:sz w:val="8"/>
              </w:rPr>
              <w:t>se</w:t>
            </w:r>
            <w:r>
              <w:rPr>
                <w:spacing w:val="-9"/>
                <w:w w:val="105"/>
                <w:sz w:val="8"/>
              </w:rPr>
              <w:t xml:space="preserve"> </w:t>
            </w:r>
            <w:r>
              <w:rPr>
                <w:w w:val="105"/>
                <w:sz w:val="8"/>
              </w:rPr>
              <w:t>calculará</w:t>
            </w:r>
            <w:r>
              <w:rPr>
                <w:spacing w:val="-7"/>
                <w:w w:val="105"/>
                <w:sz w:val="8"/>
              </w:rPr>
              <w:t xml:space="preserve"> </w:t>
            </w:r>
            <w:r>
              <w:rPr>
                <w:w w:val="105"/>
                <w:sz w:val="8"/>
              </w:rPr>
              <w:t>sobre</w:t>
            </w:r>
            <w:r>
              <w:rPr>
                <w:spacing w:val="-9"/>
                <w:w w:val="105"/>
                <w:sz w:val="8"/>
              </w:rPr>
              <w:t xml:space="preserve"> </w:t>
            </w:r>
            <w:r>
              <w:rPr>
                <w:w w:val="105"/>
                <w:sz w:val="8"/>
              </w:rPr>
              <w:t>el</w:t>
            </w:r>
            <w:r>
              <w:rPr>
                <w:spacing w:val="-8"/>
                <w:w w:val="105"/>
                <w:sz w:val="8"/>
              </w:rPr>
              <w:t xml:space="preserve"> </w:t>
            </w:r>
            <w:r>
              <w:rPr>
                <w:w w:val="105"/>
                <w:sz w:val="8"/>
              </w:rPr>
              <w:t>70%</w:t>
            </w:r>
            <w:r>
              <w:rPr>
                <w:spacing w:val="-7"/>
                <w:w w:val="105"/>
                <w:sz w:val="8"/>
              </w:rPr>
              <w:t xml:space="preserve"> </w:t>
            </w:r>
            <w:r>
              <w:rPr>
                <w:w w:val="105"/>
                <w:sz w:val="8"/>
              </w:rPr>
              <w:t>de</w:t>
            </w:r>
            <w:r>
              <w:rPr>
                <w:spacing w:val="-9"/>
                <w:w w:val="105"/>
                <w:sz w:val="8"/>
              </w:rPr>
              <w:t xml:space="preserve"> </w:t>
            </w:r>
            <w:r>
              <w:rPr>
                <w:spacing w:val="-2"/>
                <w:w w:val="105"/>
                <w:sz w:val="8"/>
              </w:rPr>
              <w:t xml:space="preserve">ellos. </w:t>
            </w:r>
            <w:r>
              <w:rPr>
                <w:w w:val="105"/>
                <w:sz w:val="8"/>
              </w:rPr>
              <w:t xml:space="preserve">El monto de </w:t>
            </w:r>
            <w:r>
              <w:rPr>
                <w:spacing w:val="-2"/>
                <w:w w:val="105"/>
                <w:sz w:val="8"/>
              </w:rPr>
              <w:t xml:space="preserve">las cotizaciones </w:t>
            </w:r>
            <w:r>
              <w:rPr>
                <w:w w:val="105"/>
                <w:sz w:val="8"/>
              </w:rPr>
              <w:t xml:space="preserve">no podrá ser superior a 8.7% ni inferior a 0.348% de la base de cotización. El plazo para el pago de </w:t>
            </w:r>
            <w:r>
              <w:rPr>
                <w:spacing w:val="-2"/>
                <w:w w:val="105"/>
                <w:sz w:val="8"/>
              </w:rPr>
              <w:t xml:space="preserve">las cotizaciones </w:t>
            </w:r>
            <w:r>
              <w:rPr>
                <w:w w:val="105"/>
                <w:sz w:val="8"/>
              </w:rPr>
              <w:t xml:space="preserve">es de </w:t>
            </w:r>
            <w:r>
              <w:rPr>
                <w:spacing w:val="-2"/>
                <w:w w:val="105"/>
                <w:sz w:val="8"/>
              </w:rPr>
              <w:t xml:space="preserve">los </w:t>
            </w:r>
            <w:r>
              <w:rPr>
                <w:w w:val="105"/>
                <w:sz w:val="8"/>
              </w:rPr>
              <w:t>primeros diez (10) días hábiles de cada</w:t>
            </w:r>
            <w:r>
              <w:rPr>
                <w:spacing w:val="-6"/>
                <w:w w:val="105"/>
                <w:sz w:val="8"/>
              </w:rPr>
              <w:t xml:space="preserve"> </w:t>
            </w:r>
            <w:r>
              <w:rPr>
                <w:w w:val="105"/>
                <w:sz w:val="8"/>
              </w:rPr>
              <w:t>mes.</w:t>
            </w:r>
          </w:p>
        </w:tc>
      </w:tr>
      <w:tr w:rsidR="00F23D6F" w14:paraId="59C5C927" w14:textId="77777777">
        <w:trPr>
          <w:trHeight w:val="714"/>
        </w:trPr>
        <w:tc>
          <w:tcPr>
            <w:tcW w:w="1334" w:type="dxa"/>
          </w:tcPr>
          <w:p w14:paraId="47D5CD8C" w14:textId="77777777" w:rsidR="00F23D6F" w:rsidRDefault="00F23D6F">
            <w:pPr>
              <w:pStyle w:val="TableParagraph"/>
              <w:rPr>
                <w:rFonts w:ascii="Times New Roman"/>
                <w:sz w:val="8"/>
              </w:rPr>
            </w:pPr>
          </w:p>
          <w:p w14:paraId="703B41A2" w14:textId="77777777" w:rsidR="00F23D6F" w:rsidRDefault="00F23D6F">
            <w:pPr>
              <w:pStyle w:val="TableParagraph"/>
              <w:rPr>
                <w:rFonts w:ascii="Times New Roman"/>
                <w:sz w:val="8"/>
              </w:rPr>
            </w:pPr>
          </w:p>
          <w:p w14:paraId="2C51D286" w14:textId="77777777" w:rsidR="00F23D6F" w:rsidRDefault="00F23D6F">
            <w:pPr>
              <w:pStyle w:val="TableParagraph"/>
              <w:spacing w:before="6"/>
              <w:rPr>
                <w:rFonts w:ascii="Times New Roman"/>
                <w:sz w:val="11"/>
              </w:rPr>
            </w:pPr>
          </w:p>
          <w:p w14:paraId="5A061D18" w14:textId="77777777" w:rsidR="00F23D6F" w:rsidRDefault="005056AC">
            <w:pPr>
              <w:pStyle w:val="TableParagraph"/>
              <w:ind w:right="397"/>
              <w:jc w:val="right"/>
              <w:rPr>
                <w:b/>
                <w:sz w:val="8"/>
              </w:rPr>
            </w:pPr>
            <w:r>
              <w:rPr>
                <w:b/>
                <w:w w:val="105"/>
                <w:sz w:val="8"/>
              </w:rPr>
              <w:t>Decreto 1832</w:t>
            </w:r>
          </w:p>
        </w:tc>
        <w:tc>
          <w:tcPr>
            <w:tcW w:w="974" w:type="dxa"/>
          </w:tcPr>
          <w:p w14:paraId="37970753" w14:textId="77777777" w:rsidR="00F23D6F" w:rsidRDefault="00F23D6F">
            <w:pPr>
              <w:pStyle w:val="TableParagraph"/>
              <w:rPr>
                <w:rFonts w:ascii="Times New Roman"/>
                <w:sz w:val="8"/>
              </w:rPr>
            </w:pPr>
          </w:p>
          <w:p w14:paraId="3800BA51" w14:textId="77777777" w:rsidR="00F23D6F" w:rsidRDefault="00F23D6F">
            <w:pPr>
              <w:pStyle w:val="TableParagraph"/>
              <w:rPr>
                <w:rFonts w:ascii="Times New Roman"/>
                <w:sz w:val="8"/>
              </w:rPr>
            </w:pPr>
          </w:p>
          <w:p w14:paraId="0EF893FD" w14:textId="77777777" w:rsidR="00F23D6F" w:rsidRDefault="00F23D6F">
            <w:pPr>
              <w:pStyle w:val="TableParagraph"/>
              <w:spacing w:before="6"/>
              <w:rPr>
                <w:rFonts w:ascii="Times New Roman"/>
                <w:sz w:val="11"/>
              </w:rPr>
            </w:pPr>
          </w:p>
          <w:p w14:paraId="71520D3A" w14:textId="77777777" w:rsidR="00F23D6F" w:rsidRDefault="005056AC">
            <w:pPr>
              <w:pStyle w:val="TableParagraph"/>
              <w:ind w:left="69" w:right="59"/>
              <w:jc w:val="center"/>
              <w:rPr>
                <w:b/>
                <w:sz w:val="8"/>
              </w:rPr>
            </w:pPr>
            <w:r>
              <w:rPr>
                <w:b/>
                <w:w w:val="105"/>
                <w:sz w:val="8"/>
              </w:rPr>
              <w:t>1994</w:t>
            </w:r>
          </w:p>
        </w:tc>
        <w:tc>
          <w:tcPr>
            <w:tcW w:w="1379" w:type="dxa"/>
          </w:tcPr>
          <w:p w14:paraId="73D24C60" w14:textId="77777777" w:rsidR="00F23D6F" w:rsidRDefault="00F23D6F">
            <w:pPr>
              <w:pStyle w:val="TableParagraph"/>
              <w:rPr>
                <w:rFonts w:ascii="Times New Roman"/>
                <w:sz w:val="8"/>
              </w:rPr>
            </w:pPr>
          </w:p>
          <w:p w14:paraId="65C8E4B3" w14:textId="77777777" w:rsidR="00F23D6F" w:rsidRDefault="00F23D6F">
            <w:pPr>
              <w:pStyle w:val="TableParagraph"/>
              <w:rPr>
                <w:rFonts w:ascii="Times New Roman"/>
                <w:sz w:val="8"/>
              </w:rPr>
            </w:pPr>
          </w:p>
          <w:p w14:paraId="66FAA188" w14:textId="77777777" w:rsidR="00F23D6F" w:rsidRDefault="00F23D6F">
            <w:pPr>
              <w:pStyle w:val="TableParagraph"/>
              <w:spacing w:before="4"/>
              <w:rPr>
                <w:rFonts w:ascii="Times New Roman"/>
                <w:sz w:val="11"/>
              </w:rPr>
            </w:pPr>
          </w:p>
          <w:p w14:paraId="3813DDEF" w14:textId="77777777" w:rsidR="00F23D6F" w:rsidRDefault="005056AC">
            <w:pPr>
              <w:pStyle w:val="TableParagraph"/>
              <w:ind w:left="10"/>
              <w:jc w:val="center"/>
              <w:rPr>
                <w:sz w:val="8"/>
              </w:rPr>
            </w:pPr>
            <w:r>
              <w:rPr>
                <w:w w:val="105"/>
                <w:sz w:val="8"/>
              </w:rPr>
              <w:t>PRESIDENCIA DE LA REPÚBLICA</w:t>
            </w:r>
          </w:p>
        </w:tc>
        <w:tc>
          <w:tcPr>
            <w:tcW w:w="2618" w:type="dxa"/>
          </w:tcPr>
          <w:p w14:paraId="6D35F981" w14:textId="77777777" w:rsidR="00F23D6F" w:rsidRDefault="00F23D6F">
            <w:pPr>
              <w:pStyle w:val="TableParagraph"/>
              <w:rPr>
                <w:rFonts w:ascii="Times New Roman"/>
                <w:sz w:val="8"/>
              </w:rPr>
            </w:pPr>
          </w:p>
          <w:p w14:paraId="4AB1C858" w14:textId="77777777" w:rsidR="00F23D6F" w:rsidRDefault="00F23D6F">
            <w:pPr>
              <w:pStyle w:val="TableParagraph"/>
              <w:rPr>
                <w:rFonts w:ascii="Times New Roman"/>
                <w:sz w:val="8"/>
              </w:rPr>
            </w:pPr>
          </w:p>
          <w:p w14:paraId="215FA2D3" w14:textId="77777777" w:rsidR="00F23D6F" w:rsidRDefault="00F23D6F">
            <w:pPr>
              <w:pStyle w:val="TableParagraph"/>
              <w:spacing w:before="4"/>
              <w:rPr>
                <w:rFonts w:ascii="Times New Roman"/>
                <w:sz w:val="11"/>
              </w:rPr>
            </w:pPr>
          </w:p>
          <w:p w14:paraId="6CF63DBC" w14:textId="77777777" w:rsidR="00F23D6F" w:rsidRDefault="005056AC">
            <w:pPr>
              <w:pStyle w:val="TableParagraph"/>
              <w:ind w:left="21"/>
              <w:rPr>
                <w:sz w:val="8"/>
              </w:rPr>
            </w:pPr>
            <w:r>
              <w:rPr>
                <w:w w:val="105"/>
                <w:sz w:val="8"/>
              </w:rPr>
              <w:t>Por el cual se adopta la Tabla de Enfermedades Profesionales.</w:t>
            </w:r>
          </w:p>
        </w:tc>
        <w:tc>
          <w:tcPr>
            <w:tcW w:w="1319" w:type="dxa"/>
          </w:tcPr>
          <w:p w14:paraId="3DAB4145" w14:textId="77777777" w:rsidR="00F23D6F" w:rsidRDefault="00F23D6F">
            <w:pPr>
              <w:pStyle w:val="TableParagraph"/>
              <w:rPr>
                <w:rFonts w:ascii="Times New Roman"/>
                <w:sz w:val="8"/>
              </w:rPr>
            </w:pPr>
          </w:p>
          <w:p w14:paraId="6DF3C42A" w14:textId="77777777" w:rsidR="00F23D6F" w:rsidRDefault="00F23D6F">
            <w:pPr>
              <w:pStyle w:val="TableParagraph"/>
              <w:rPr>
                <w:rFonts w:ascii="Times New Roman"/>
                <w:sz w:val="8"/>
              </w:rPr>
            </w:pPr>
          </w:p>
          <w:p w14:paraId="3BB95FC4" w14:textId="77777777" w:rsidR="00F23D6F" w:rsidRDefault="00F23D6F">
            <w:pPr>
              <w:pStyle w:val="TableParagraph"/>
              <w:spacing w:before="4"/>
              <w:rPr>
                <w:rFonts w:ascii="Times New Roman"/>
                <w:sz w:val="11"/>
              </w:rPr>
            </w:pPr>
          </w:p>
          <w:p w14:paraId="519BBA3E" w14:textId="77777777" w:rsidR="00F23D6F" w:rsidRDefault="005056AC">
            <w:pPr>
              <w:pStyle w:val="TableParagraph"/>
              <w:ind w:left="19" w:right="2"/>
              <w:jc w:val="center"/>
              <w:rPr>
                <w:sz w:val="8"/>
              </w:rPr>
            </w:pPr>
            <w:r>
              <w:rPr>
                <w:w w:val="105"/>
                <w:sz w:val="8"/>
              </w:rPr>
              <w:t>ART: 3</w:t>
            </w:r>
          </w:p>
        </w:tc>
        <w:tc>
          <w:tcPr>
            <w:tcW w:w="6787" w:type="dxa"/>
          </w:tcPr>
          <w:p w14:paraId="5E44C6C5" w14:textId="77777777" w:rsidR="00F23D6F" w:rsidRDefault="005056AC">
            <w:pPr>
              <w:pStyle w:val="TableParagraph"/>
              <w:spacing w:before="58"/>
              <w:ind w:left="47"/>
              <w:rPr>
                <w:sz w:val="8"/>
              </w:rPr>
            </w:pPr>
            <w:r>
              <w:rPr>
                <w:w w:val="105"/>
                <w:sz w:val="8"/>
              </w:rPr>
              <w:t>Determinación de la relación de causalidad. Para determina la relación causa-efecto, se deberá identificar:</w:t>
            </w:r>
          </w:p>
          <w:p w14:paraId="0F8A6323" w14:textId="77777777" w:rsidR="00F23D6F" w:rsidRDefault="005056AC">
            <w:pPr>
              <w:pStyle w:val="TableParagraph"/>
              <w:numPr>
                <w:ilvl w:val="0"/>
                <w:numId w:val="33"/>
              </w:numPr>
              <w:tabs>
                <w:tab w:val="left" w:pos="118"/>
              </w:tabs>
              <w:spacing w:before="11"/>
              <w:rPr>
                <w:sz w:val="8"/>
              </w:rPr>
            </w:pPr>
            <w:r>
              <w:rPr>
                <w:w w:val="105"/>
                <w:sz w:val="8"/>
              </w:rPr>
              <w:t>La</w:t>
            </w:r>
            <w:r>
              <w:rPr>
                <w:spacing w:val="-4"/>
                <w:w w:val="105"/>
                <w:sz w:val="8"/>
              </w:rPr>
              <w:t xml:space="preserve"> </w:t>
            </w:r>
            <w:r>
              <w:rPr>
                <w:w w:val="105"/>
                <w:sz w:val="8"/>
              </w:rPr>
              <w:t>presencia</w:t>
            </w:r>
            <w:r>
              <w:rPr>
                <w:spacing w:val="-4"/>
                <w:w w:val="105"/>
                <w:sz w:val="8"/>
              </w:rPr>
              <w:t xml:space="preserve"> </w:t>
            </w:r>
            <w:r>
              <w:rPr>
                <w:w w:val="105"/>
                <w:sz w:val="8"/>
              </w:rPr>
              <w:t>de</w:t>
            </w:r>
            <w:r>
              <w:rPr>
                <w:spacing w:val="-4"/>
                <w:w w:val="105"/>
                <w:sz w:val="8"/>
              </w:rPr>
              <w:t xml:space="preserve"> </w:t>
            </w:r>
            <w:r>
              <w:rPr>
                <w:w w:val="105"/>
                <w:sz w:val="8"/>
              </w:rPr>
              <w:t>un</w:t>
            </w:r>
            <w:r>
              <w:rPr>
                <w:spacing w:val="-2"/>
                <w:w w:val="105"/>
                <w:sz w:val="8"/>
              </w:rPr>
              <w:t xml:space="preserve"> </w:t>
            </w:r>
            <w:r>
              <w:rPr>
                <w:w w:val="105"/>
                <w:sz w:val="8"/>
              </w:rPr>
              <w:t>factor</w:t>
            </w:r>
            <w:r>
              <w:rPr>
                <w:spacing w:val="-1"/>
                <w:w w:val="105"/>
                <w:sz w:val="8"/>
              </w:rPr>
              <w:t xml:space="preserve"> </w:t>
            </w:r>
            <w:r>
              <w:rPr>
                <w:w w:val="105"/>
                <w:sz w:val="8"/>
              </w:rPr>
              <w:t>de</w:t>
            </w:r>
            <w:r>
              <w:rPr>
                <w:spacing w:val="-4"/>
                <w:w w:val="105"/>
                <w:sz w:val="8"/>
              </w:rPr>
              <w:t xml:space="preserve"> </w:t>
            </w:r>
            <w:r>
              <w:rPr>
                <w:w w:val="105"/>
                <w:sz w:val="8"/>
              </w:rPr>
              <w:t>riesgo</w:t>
            </w:r>
            <w:r>
              <w:rPr>
                <w:spacing w:val="-4"/>
                <w:w w:val="105"/>
                <w:sz w:val="8"/>
              </w:rPr>
              <w:t xml:space="preserve"> </w:t>
            </w:r>
            <w:r>
              <w:rPr>
                <w:w w:val="105"/>
                <w:sz w:val="8"/>
              </w:rPr>
              <w:t>causal</w:t>
            </w:r>
            <w:r>
              <w:rPr>
                <w:spacing w:val="-3"/>
                <w:w w:val="105"/>
                <w:sz w:val="8"/>
              </w:rPr>
              <w:t xml:space="preserve"> ocupacional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sitio</w:t>
            </w:r>
            <w:r>
              <w:rPr>
                <w:spacing w:val="-4"/>
                <w:w w:val="105"/>
                <w:sz w:val="8"/>
              </w:rPr>
              <w:t xml:space="preserve"> </w:t>
            </w:r>
            <w:r>
              <w:rPr>
                <w:w w:val="105"/>
                <w:sz w:val="8"/>
              </w:rPr>
              <w:t>de</w:t>
            </w:r>
            <w:r>
              <w:rPr>
                <w:spacing w:val="-4"/>
                <w:w w:val="105"/>
                <w:sz w:val="8"/>
              </w:rPr>
              <w:t xml:space="preserve"> </w:t>
            </w:r>
            <w:r>
              <w:rPr>
                <w:w w:val="105"/>
                <w:sz w:val="8"/>
              </w:rPr>
              <w:t>trabajo</w:t>
            </w:r>
            <w:r>
              <w:rPr>
                <w:spacing w:val="-4"/>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cual</w:t>
            </w:r>
            <w:r>
              <w:rPr>
                <w:spacing w:val="-3"/>
                <w:w w:val="105"/>
                <w:sz w:val="8"/>
              </w:rPr>
              <w:t xml:space="preserve"> </w:t>
            </w:r>
            <w:r>
              <w:rPr>
                <w:w w:val="105"/>
                <w:sz w:val="8"/>
              </w:rPr>
              <w:t>estuvo</w:t>
            </w:r>
            <w:r>
              <w:rPr>
                <w:spacing w:val="-4"/>
                <w:w w:val="105"/>
                <w:sz w:val="8"/>
              </w:rPr>
              <w:t xml:space="preserve"> </w:t>
            </w:r>
            <w:r>
              <w:rPr>
                <w:w w:val="105"/>
                <w:sz w:val="8"/>
              </w:rPr>
              <w:t>expuesto</w:t>
            </w:r>
            <w:r>
              <w:rPr>
                <w:spacing w:val="-4"/>
                <w:w w:val="105"/>
                <w:sz w:val="8"/>
              </w:rPr>
              <w:t xml:space="preserve"> </w:t>
            </w:r>
            <w:r>
              <w:rPr>
                <w:w w:val="105"/>
                <w:sz w:val="8"/>
              </w:rPr>
              <w:t>el</w:t>
            </w:r>
            <w:r>
              <w:rPr>
                <w:spacing w:val="-3"/>
                <w:w w:val="105"/>
                <w:sz w:val="8"/>
              </w:rPr>
              <w:t xml:space="preserve"> </w:t>
            </w:r>
            <w:r>
              <w:rPr>
                <w:w w:val="105"/>
                <w:sz w:val="8"/>
              </w:rPr>
              <w:t>trabajador.</w:t>
            </w:r>
          </w:p>
          <w:p w14:paraId="4B09FAF3" w14:textId="77777777" w:rsidR="00F23D6F" w:rsidRDefault="005056AC">
            <w:pPr>
              <w:pStyle w:val="TableParagraph"/>
              <w:numPr>
                <w:ilvl w:val="0"/>
                <w:numId w:val="33"/>
              </w:numPr>
              <w:tabs>
                <w:tab w:val="left" w:pos="118"/>
              </w:tabs>
              <w:spacing w:before="11"/>
              <w:rPr>
                <w:sz w:val="8"/>
              </w:rPr>
            </w:pPr>
            <w:r>
              <w:rPr>
                <w:w w:val="105"/>
                <w:sz w:val="8"/>
              </w:rPr>
              <w:t>La</w:t>
            </w:r>
            <w:r>
              <w:rPr>
                <w:spacing w:val="-4"/>
                <w:w w:val="105"/>
                <w:sz w:val="8"/>
              </w:rPr>
              <w:t xml:space="preserve"> </w:t>
            </w:r>
            <w:r>
              <w:rPr>
                <w:w w:val="105"/>
                <w:sz w:val="8"/>
              </w:rPr>
              <w:t>presencia</w:t>
            </w:r>
            <w:r>
              <w:rPr>
                <w:spacing w:val="-4"/>
                <w:w w:val="105"/>
                <w:sz w:val="8"/>
              </w:rPr>
              <w:t xml:space="preserve"> </w:t>
            </w:r>
            <w:r>
              <w:rPr>
                <w:w w:val="105"/>
                <w:sz w:val="8"/>
              </w:rPr>
              <w:t>de</w:t>
            </w:r>
            <w:r>
              <w:rPr>
                <w:spacing w:val="-4"/>
                <w:w w:val="105"/>
                <w:sz w:val="8"/>
              </w:rPr>
              <w:t xml:space="preserve"> </w:t>
            </w:r>
            <w:r>
              <w:rPr>
                <w:w w:val="105"/>
                <w:sz w:val="8"/>
              </w:rPr>
              <w:t>una</w:t>
            </w:r>
            <w:r>
              <w:rPr>
                <w:spacing w:val="-4"/>
                <w:w w:val="105"/>
                <w:sz w:val="8"/>
              </w:rPr>
              <w:t xml:space="preserve"> </w:t>
            </w:r>
            <w:r>
              <w:rPr>
                <w:spacing w:val="-3"/>
                <w:w w:val="105"/>
                <w:sz w:val="8"/>
              </w:rPr>
              <w:t>enfermedad</w:t>
            </w:r>
            <w:r>
              <w:rPr>
                <w:spacing w:val="-2"/>
                <w:w w:val="105"/>
                <w:sz w:val="8"/>
              </w:rPr>
              <w:t xml:space="preserve"> </w:t>
            </w:r>
            <w:r>
              <w:rPr>
                <w:w w:val="105"/>
                <w:sz w:val="8"/>
              </w:rPr>
              <w:t>diagnosticada</w:t>
            </w:r>
            <w:r>
              <w:rPr>
                <w:spacing w:val="-4"/>
                <w:w w:val="105"/>
                <w:sz w:val="8"/>
              </w:rPr>
              <w:t xml:space="preserve"> </w:t>
            </w:r>
            <w:r>
              <w:rPr>
                <w:w w:val="105"/>
                <w:sz w:val="8"/>
              </w:rPr>
              <w:t>médicamente</w:t>
            </w:r>
            <w:r>
              <w:rPr>
                <w:spacing w:val="-4"/>
                <w:w w:val="105"/>
                <w:sz w:val="8"/>
              </w:rPr>
              <w:t xml:space="preserve"> </w:t>
            </w:r>
            <w:r>
              <w:rPr>
                <w:spacing w:val="-3"/>
                <w:w w:val="105"/>
                <w:sz w:val="8"/>
              </w:rPr>
              <w:t>relacionada</w:t>
            </w:r>
            <w:r>
              <w:rPr>
                <w:spacing w:val="-4"/>
                <w:w w:val="105"/>
                <w:sz w:val="8"/>
              </w:rPr>
              <w:t xml:space="preserve"> </w:t>
            </w:r>
            <w:r>
              <w:rPr>
                <w:w w:val="105"/>
                <w:sz w:val="8"/>
              </w:rPr>
              <w:t>causalmente</w:t>
            </w:r>
            <w:r>
              <w:rPr>
                <w:spacing w:val="-4"/>
                <w:w w:val="105"/>
                <w:sz w:val="8"/>
              </w:rPr>
              <w:t xml:space="preserve"> </w:t>
            </w:r>
            <w:r>
              <w:rPr>
                <w:w w:val="105"/>
                <w:sz w:val="8"/>
              </w:rPr>
              <w:t>con</w:t>
            </w:r>
            <w:r>
              <w:rPr>
                <w:spacing w:val="-2"/>
                <w:w w:val="105"/>
                <w:sz w:val="8"/>
              </w:rPr>
              <w:t xml:space="preserve"> </w:t>
            </w:r>
            <w:r>
              <w:rPr>
                <w:w w:val="105"/>
                <w:sz w:val="8"/>
              </w:rPr>
              <w:t>ese</w:t>
            </w:r>
            <w:r>
              <w:rPr>
                <w:spacing w:val="-4"/>
                <w:w w:val="105"/>
                <w:sz w:val="8"/>
              </w:rPr>
              <w:t xml:space="preserve"> </w:t>
            </w:r>
            <w:r>
              <w:rPr>
                <w:w w:val="105"/>
                <w:sz w:val="8"/>
              </w:rPr>
              <w:t>factor de</w:t>
            </w:r>
            <w:r>
              <w:rPr>
                <w:spacing w:val="-4"/>
                <w:w w:val="105"/>
                <w:sz w:val="8"/>
              </w:rPr>
              <w:t xml:space="preserve"> </w:t>
            </w:r>
            <w:r>
              <w:rPr>
                <w:w w:val="105"/>
                <w:sz w:val="8"/>
              </w:rPr>
              <w:t>riesgo.</w:t>
            </w:r>
          </w:p>
          <w:p w14:paraId="58ED0FD2" w14:textId="77777777" w:rsidR="00F23D6F" w:rsidRDefault="005056AC">
            <w:pPr>
              <w:pStyle w:val="TableParagraph"/>
              <w:spacing w:before="11"/>
              <w:ind w:left="23"/>
              <w:rPr>
                <w:sz w:val="8"/>
              </w:rPr>
            </w:pPr>
            <w:r>
              <w:rPr>
                <w:w w:val="105"/>
                <w:sz w:val="8"/>
              </w:rPr>
              <w:t>No hay relación de causa-efecto entre factores de riesgo presentes en el sitio de trabajo, con la enfermedad diagnosticada, cuando se determine:</w:t>
            </w:r>
          </w:p>
          <w:p w14:paraId="1984D970" w14:textId="77777777" w:rsidR="00F23D6F" w:rsidRDefault="005056AC">
            <w:pPr>
              <w:pStyle w:val="TableParagraph"/>
              <w:numPr>
                <w:ilvl w:val="0"/>
                <w:numId w:val="32"/>
              </w:numPr>
              <w:tabs>
                <w:tab w:val="left" w:pos="120"/>
              </w:tabs>
              <w:spacing w:before="11"/>
              <w:rPr>
                <w:sz w:val="8"/>
              </w:rPr>
            </w:pPr>
            <w:r>
              <w:rPr>
                <w:w w:val="105"/>
                <w:sz w:val="8"/>
              </w:rPr>
              <w:t>Que</w:t>
            </w:r>
            <w:r>
              <w:rPr>
                <w:spacing w:val="-4"/>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examen</w:t>
            </w:r>
            <w:r>
              <w:rPr>
                <w:spacing w:val="-2"/>
                <w:w w:val="105"/>
                <w:sz w:val="8"/>
              </w:rPr>
              <w:t xml:space="preserve"> </w:t>
            </w:r>
            <w:r>
              <w:rPr>
                <w:w w:val="105"/>
                <w:sz w:val="8"/>
              </w:rPr>
              <w:t>médico</w:t>
            </w:r>
            <w:r>
              <w:rPr>
                <w:spacing w:val="-4"/>
                <w:w w:val="105"/>
                <w:sz w:val="8"/>
              </w:rPr>
              <w:t xml:space="preserve"> </w:t>
            </w:r>
            <w:proofErr w:type="spellStart"/>
            <w:r>
              <w:rPr>
                <w:spacing w:val="-3"/>
                <w:w w:val="105"/>
                <w:sz w:val="8"/>
              </w:rPr>
              <w:t>preocupacional</w:t>
            </w:r>
            <w:proofErr w:type="spellEnd"/>
            <w:r>
              <w:rPr>
                <w:spacing w:val="-3"/>
                <w:w w:val="105"/>
                <w:sz w:val="8"/>
              </w:rPr>
              <w:t xml:space="preserve"> </w:t>
            </w:r>
            <w:r>
              <w:rPr>
                <w:w w:val="105"/>
                <w:sz w:val="8"/>
              </w:rPr>
              <w:t>practicado</w:t>
            </w:r>
            <w:r>
              <w:rPr>
                <w:spacing w:val="-4"/>
                <w:w w:val="105"/>
                <w:sz w:val="8"/>
              </w:rPr>
              <w:t xml:space="preserve"> </w:t>
            </w:r>
            <w:r>
              <w:rPr>
                <w:spacing w:val="-2"/>
                <w:w w:val="105"/>
                <w:sz w:val="8"/>
              </w:rPr>
              <w:t>por</w:t>
            </w:r>
            <w:r>
              <w:rPr>
                <w:w w:val="105"/>
                <w:sz w:val="8"/>
              </w:rPr>
              <w:t xml:space="preserve"> la</w:t>
            </w:r>
            <w:r>
              <w:rPr>
                <w:spacing w:val="-4"/>
                <w:w w:val="105"/>
                <w:sz w:val="8"/>
              </w:rPr>
              <w:t xml:space="preserve"> </w:t>
            </w:r>
            <w:r>
              <w:rPr>
                <w:w w:val="105"/>
                <w:sz w:val="8"/>
              </w:rPr>
              <w:t>empresa</w:t>
            </w:r>
            <w:r>
              <w:rPr>
                <w:spacing w:val="-4"/>
                <w:w w:val="105"/>
                <w:sz w:val="8"/>
              </w:rPr>
              <w:t xml:space="preserve"> </w:t>
            </w:r>
            <w:r>
              <w:rPr>
                <w:w w:val="105"/>
                <w:sz w:val="8"/>
              </w:rPr>
              <w:t>se</w:t>
            </w:r>
            <w:r>
              <w:rPr>
                <w:spacing w:val="-4"/>
                <w:w w:val="105"/>
                <w:sz w:val="8"/>
              </w:rPr>
              <w:t xml:space="preserve"> </w:t>
            </w:r>
            <w:r>
              <w:rPr>
                <w:w w:val="105"/>
                <w:sz w:val="8"/>
              </w:rPr>
              <w:t>detectó</w:t>
            </w:r>
            <w:r>
              <w:rPr>
                <w:spacing w:val="-2"/>
                <w:w w:val="105"/>
                <w:sz w:val="8"/>
              </w:rPr>
              <w:t xml:space="preserve"> </w:t>
            </w:r>
            <w:r>
              <w:rPr>
                <w:w w:val="105"/>
                <w:sz w:val="8"/>
              </w:rPr>
              <w:t>y</w:t>
            </w:r>
            <w:r>
              <w:rPr>
                <w:spacing w:val="-2"/>
                <w:w w:val="105"/>
                <w:sz w:val="8"/>
              </w:rPr>
              <w:t xml:space="preserve"> </w:t>
            </w:r>
            <w:r>
              <w:rPr>
                <w:w w:val="105"/>
                <w:sz w:val="8"/>
              </w:rPr>
              <w:t>registró</w:t>
            </w:r>
            <w:r>
              <w:rPr>
                <w:spacing w:val="-2"/>
                <w:w w:val="105"/>
                <w:sz w:val="8"/>
              </w:rPr>
              <w:t xml:space="preserve"> </w:t>
            </w:r>
            <w:r>
              <w:rPr>
                <w:w w:val="105"/>
                <w:sz w:val="8"/>
              </w:rPr>
              <w:t>el</w:t>
            </w:r>
            <w:r>
              <w:rPr>
                <w:spacing w:val="-3"/>
                <w:w w:val="105"/>
                <w:sz w:val="8"/>
              </w:rPr>
              <w:t xml:space="preserve"> </w:t>
            </w:r>
            <w:r>
              <w:rPr>
                <w:w w:val="105"/>
                <w:sz w:val="8"/>
              </w:rPr>
              <w:t>diagnóstico</w:t>
            </w:r>
            <w:r>
              <w:rPr>
                <w:spacing w:val="-4"/>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spacing w:val="-3"/>
                <w:w w:val="105"/>
                <w:sz w:val="8"/>
              </w:rPr>
              <w:t>enfermedad</w:t>
            </w:r>
            <w:r>
              <w:rPr>
                <w:spacing w:val="-2"/>
                <w:w w:val="105"/>
                <w:sz w:val="8"/>
              </w:rPr>
              <w:t xml:space="preserve"> </w:t>
            </w:r>
            <w:r>
              <w:rPr>
                <w:w w:val="105"/>
                <w:sz w:val="8"/>
              </w:rPr>
              <w:t>en</w:t>
            </w:r>
            <w:r>
              <w:rPr>
                <w:spacing w:val="-2"/>
                <w:w w:val="105"/>
                <w:sz w:val="8"/>
              </w:rPr>
              <w:t xml:space="preserve"> </w:t>
            </w:r>
            <w:r>
              <w:rPr>
                <w:w w:val="105"/>
                <w:sz w:val="8"/>
              </w:rPr>
              <w:t>cuestión;</w:t>
            </w:r>
          </w:p>
          <w:p w14:paraId="1896519E" w14:textId="77777777" w:rsidR="00F23D6F" w:rsidRDefault="005056AC">
            <w:pPr>
              <w:pStyle w:val="TableParagraph"/>
              <w:numPr>
                <w:ilvl w:val="0"/>
                <w:numId w:val="32"/>
              </w:numPr>
              <w:tabs>
                <w:tab w:val="left" w:pos="122"/>
              </w:tabs>
              <w:spacing w:before="12"/>
              <w:ind w:left="121" w:hanging="98"/>
              <w:rPr>
                <w:sz w:val="8"/>
              </w:rPr>
            </w:pPr>
            <w:r>
              <w:rPr>
                <w:w w:val="105"/>
                <w:sz w:val="8"/>
              </w:rPr>
              <w:t>La</w:t>
            </w:r>
            <w:r>
              <w:rPr>
                <w:spacing w:val="-6"/>
                <w:w w:val="105"/>
                <w:sz w:val="8"/>
              </w:rPr>
              <w:t xml:space="preserve"> </w:t>
            </w:r>
            <w:r>
              <w:rPr>
                <w:w w:val="105"/>
                <w:sz w:val="8"/>
              </w:rPr>
              <w:t>demostración</w:t>
            </w:r>
            <w:r>
              <w:rPr>
                <w:spacing w:val="-4"/>
                <w:w w:val="105"/>
                <w:sz w:val="8"/>
              </w:rPr>
              <w:t xml:space="preserve"> </w:t>
            </w:r>
            <w:r>
              <w:rPr>
                <w:w w:val="105"/>
                <w:sz w:val="8"/>
              </w:rPr>
              <w:t>mediante</w:t>
            </w:r>
            <w:r>
              <w:rPr>
                <w:spacing w:val="-6"/>
                <w:w w:val="105"/>
                <w:sz w:val="8"/>
              </w:rPr>
              <w:t xml:space="preserve"> </w:t>
            </w:r>
            <w:r>
              <w:rPr>
                <w:spacing w:val="-3"/>
                <w:w w:val="105"/>
                <w:sz w:val="8"/>
              </w:rPr>
              <w:t>mediciones</w:t>
            </w:r>
            <w:r>
              <w:rPr>
                <w:spacing w:val="-2"/>
                <w:w w:val="105"/>
                <w:sz w:val="8"/>
              </w:rPr>
              <w:t xml:space="preserve"> </w:t>
            </w:r>
            <w:r>
              <w:rPr>
                <w:spacing w:val="-3"/>
                <w:w w:val="105"/>
                <w:sz w:val="8"/>
              </w:rPr>
              <w:t>ambientales</w:t>
            </w:r>
            <w:r>
              <w:rPr>
                <w:spacing w:val="-2"/>
                <w:w w:val="105"/>
                <w:sz w:val="8"/>
              </w:rPr>
              <w:t xml:space="preserve"> </w:t>
            </w:r>
            <w:r>
              <w:rPr>
                <w:w w:val="105"/>
                <w:sz w:val="8"/>
              </w:rPr>
              <w:t>o</w:t>
            </w:r>
            <w:r>
              <w:rPr>
                <w:spacing w:val="-6"/>
                <w:w w:val="105"/>
                <w:sz w:val="8"/>
              </w:rPr>
              <w:t xml:space="preserve"> </w:t>
            </w:r>
            <w:r>
              <w:rPr>
                <w:spacing w:val="-3"/>
                <w:w w:val="105"/>
                <w:sz w:val="8"/>
              </w:rPr>
              <w:t>evaluaciones</w:t>
            </w:r>
            <w:r>
              <w:rPr>
                <w:spacing w:val="-2"/>
                <w:w w:val="105"/>
                <w:sz w:val="8"/>
              </w:rPr>
              <w:t xml:space="preserve"> </w:t>
            </w:r>
            <w:r>
              <w:rPr>
                <w:w w:val="105"/>
                <w:sz w:val="8"/>
              </w:rPr>
              <w:t>de</w:t>
            </w:r>
            <w:r>
              <w:rPr>
                <w:spacing w:val="-6"/>
                <w:w w:val="105"/>
                <w:sz w:val="8"/>
              </w:rPr>
              <w:t xml:space="preserve"> </w:t>
            </w:r>
            <w:r>
              <w:rPr>
                <w:w w:val="105"/>
                <w:sz w:val="8"/>
              </w:rPr>
              <w:t>indicadores</w:t>
            </w:r>
            <w:r>
              <w:rPr>
                <w:spacing w:val="-2"/>
                <w:w w:val="105"/>
                <w:sz w:val="8"/>
              </w:rPr>
              <w:t xml:space="preserve"> </w:t>
            </w:r>
            <w:r>
              <w:rPr>
                <w:w w:val="105"/>
                <w:sz w:val="8"/>
              </w:rPr>
              <w:t>biológicos</w:t>
            </w:r>
            <w:r>
              <w:rPr>
                <w:spacing w:val="-2"/>
                <w:w w:val="105"/>
                <w:sz w:val="8"/>
              </w:rPr>
              <w:t xml:space="preserve"> </w:t>
            </w:r>
            <w:r>
              <w:rPr>
                <w:w w:val="105"/>
                <w:sz w:val="8"/>
              </w:rPr>
              <w:t>específicos,</w:t>
            </w:r>
            <w:r>
              <w:rPr>
                <w:spacing w:val="-2"/>
                <w:w w:val="105"/>
                <w:sz w:val="8"/>
              </w:rPr>
              <w:t xml:space="preserve"> </w:t>
            </w:r>
            <w:r>
              <w:rPr>
                <w:w w:val="105"/>
                <w:sz w:val="8"/>
              </w:rPr>
              <w:t>que</w:t>
            </w:r>
            <w:r>
              <w:rPr>
                <w:spacing w:val="-6"/>
                <w:w w:val="105"/>
                <w:sz w:val="8"/>
              </w:rPr>
              <w:t xml:space="preserve"> </w:t>
            </w:r>
            <w:r>
              <w:rPr>
                <w:w w:val="105"/>
                <w:sz w:val="8"/>
              </w:rPr>
              <w:t>la</w:t>
            </w:r>
            <w:r>
              <w:rPr>
                <w:spacing w:val="-6"/>
                <w:w w:val="105"/>
                <w:sz w:val="8"/>
              </w:rPr>
              <w:t xml:space="preserve"> </w:t>
            </w:r>
            <w:r>
              <w:rPr>
                <w:w w:val="105"/>
                <w:sz w:val="8"/>
              </w:rPr>
              <w:t>exposición</w:t>
            </w:r>
            <w:r>
              <w:rPr>
                <w:spacing w:val="-4"/>
                <w:w w:val="105"/>
                <w:sz w:val="8"/>
              </w:rPr>
              <w:t xml:space="preserve"> </w:t>
            </w:r>
            <w:r>
              <w:rPr>
                <w:w w:val="105"/>
                <w:sz w:val="8"/>
              </w:rPr>
              <w:t>fue</w:t>
            </w:r>
            <w:r>
              <w:rPr>
                <w:spacing w:val="-6"/>
                <w:w w:val="105"/>
                <w:sz w:val="8"/>
              </w:rPr>
              <w:t xml:space="preserve"> </w:t>
            </w:r>
            <w:r>
              <w:rPr>
                <w:w w:val="105"/>
                <w:sz w:val="8"/>
              </w:rPr>
              <w:t>insuficiente</w:t>
            </w:r>
            <w:r>
              <w:rPr>
                <w:spacing w:val="-6"/>
                <w:w w:val="105"/>
                <w:sz w:val="8"/>
              </w:rPr>
              <w:t xml:space="preserve"> </w:t>
            </w:r>
            <w:r>
              <w:rPr>
                <w:w w:val="105"/>
                <w:sz w:val="8"/>
              </w:rPr>
              <w:t>para</w:t>
            </w:r>
            <w:r>
              <w:rPr>
                <w:spacing w:val="-6"/>
                <w:w w:val="105"/>
                <w:sz w:val="8"/>
              </w:rPr>
              <w:t xml:space="preserve"> </w:t>
            </w:r>
            <w:r>
              <w:rPr>
                <w:w w:val="105"/>
                <w:sz w:val="8"/>
              </w:rPr>
              <w:t>causar</w:t>
            </w:r>
            <w:r>
              <w:rPr>
                <w:spacing w:val="-2"/>
                <w:w w:val="105"/>
                <w:sz w:val="8"/>
              </w:rPr>
              <w:t xml:space="preserve"> </w:t>
            </w:r>
            <w:r>
              <w:rPr>
                <w:w w:val="105"/>
                <w:sz w:val="8"/>
              </w:rPr>
              <w:t>la</w:t>
            </w:r>
            <w:r>
              <w:rPr>
                <w:spacing w:val="-6"/>
                <w:w w:val="105"/>
                <w:sz w:val="8"/>
              </w:rPr>
              <w:t xml:space="preserve"> </w:t>
            </w:r>
            <w:r>
              <w:rPr>
                <w:spacing w:val="-3"/>
                <w:w w:val="105"/>
                <w:sz w:val="8"/>
              </w:rPr>
              <w:t>enfermedad.</w:t>
            </w:r>
          </w:p>
        </w:tc>
      </w:tr>
    </w:tbl>
    <w:p w14:paraId="13C2C433" w14:textId="77777777" w:rsidR="00F23D6F" w:rsidRDefault="00F23D6F">
      <w:pPr>
        <w:rPr>
          <w:sz w:val="8"/>
        </w:rPr>
        <w:sectPr w:rsidR="00F23D6F">
          <w:pgSz w:w="15840" w:h="12240" w:orient="landscape"/>
          <w:pgMar w:top="1140" w:right="500" w:bottom="280" w:left="560" w:header="720" w:footer="720" w:gutter="0"/>
          <w:cols w:space="720"/>
        </w:sectPr>
      </w:pPr>
    </w:p>
    <w:p w14:paraId="31ED82A3" w14:textId="77777777" w:rsidR="00F23D6F" w:rsidRDefault="00F23D6F">
      <w:pPr>
        <w:spacing w:before="5" w:after="1"/>
        <w:rPr>
          <w:rFonts w:ascii="Times New Roman"/>
          <w:sz w:val="26"/>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5373A06C" w14:textId="77777777">
        <w:trPr>
          <w:trHeight w:val="299"/>
        </w:trPr>
        <w:tc>
          <w:tcPr>
            <w:tcW w:w="1334" w:type="dxa"/>
          </w:tcPr>
          <w:p w14:paraId="7FB98433" w14:textId="77777777" w:rsidR="00F23D6F" w:rsidRDefault="00F23D6F">
            <w:pPr>
              <w:pStyle w:val="TableParagraph"/>
              <w:spacing w:before="7"/>
              <w:rPr>
                <w:rFonts w:ascii="Times New Roman"/>
                <w:sz w:val="9"/>
              </w:rPr>
            </w:pPr>
          </w:p>
          <w:p w14:paraId="0B118254" w14:textId="77777777" w:rsidR="00F23D6F" w:rsidRDefault="005056AC">
            <w:pPr>
              <w:pStyle w:val="TableParagraph"/>
              <w:ind w:left="334" w:right="326"/>
              <w:jc w:val="center"/>
              <w:rPr>
                <w:b/>
                <w:sz w:val="8"/>
              </w:rPr>
            </w:pPr>
            <w:r>
              <w:rPr>
                <w:b/>
                <w:w w:val="105"/>
                <w:sz w:val="8"/>
              </w:rPr>
              <w:t>Decreto 2644</w:t>
            </w:r>
          </w:p>
        </w:tc>
        <w:tc>
          <w:tcPr>
            <w:tcW w:w="974" w:type="dxa"/>
          </w:tcPr>
          <w:p w14:paraId="39C19646" w14:textId="77777777" w:rsidR="00F23D6F" w:rsidRDefault="00F23D6F">
            <w:pPr>
              <w:pStyle w:val="TableParagraph"/>
              <w:spacing w:before="7"/>
              <w:rPr>
                <w:rFonts w:ascii="Times New Roman"/>
                <w:sz w:val="9"/>
              </w:rPr>
            </w:pPr>
          </w:p>
          <w:p w14:paraId="52AED964" w14:textId="77777777" w:rsidR="00F23D6F" w:rsidRDefault="005056AC">
            <w:pPr>
              <w:pStyle w:val="TableParagraph"/>
              <w:ind w:left="69" w:right="59"/>
              <w:jc w:val="center"/>
              <w:rPr>
                <w:b/>
                <w:sz w:val="8"/>
              </w:rPr>
            </w:pPr>
            <w:r>
              <w:rPr>
                <w:b/>
                <w:w w:val="105"/>
                <w:sz w:val="8"/>
              </w:rPr>
              <w:t>1994</w:t>
            </w:r>
          </w:p>
        </w:tc>
        <w:tc>
          <w:tcPr>
            <w:tcW w:w="1379" w:type="dxa"/>
          </w:tcPr>
          <w:p w14:paraId="18D6A2A1" w14:textId="77777777" w:rsidR="00F23D6F" w:rsidRDefault="00F23D6F">
            <w:pPr>
              <w:pStyle w:val="TableParagraph"/>
              <w:spacing w:before="4"/>
              <w:rPr>
                <w:rFonts w:ascii="Times New Roman"/>
                <w:sz w:val="9"/>
              </w:rPr>
            </w:pPr>
          </w:p>
          <w:p w14:paraId="7D29B108" w14:textId="77777777" w:rsidR="00F23D6F" w:rsidRDefault="005056AC">
            <w:pPr>
              <w:pStyle w:val="TableParagraph"/>
              <w:spacing w:before="1"/>
              <w:ind w:left="15"/>
              <w:jc w:val="center"/>
              <w:rPr>
                <w:sz w:val="8"/>
              </w:rPr>
            </w:pPr>
            <w:r>
              <w:rPr>
                <w:w w:val="105"/>
                <w:sz w:val="8"/>
              </w:rPr>
              <w:t>Presidencia de la República</w:t>
            </w:r>
          </w:p>
        </w:tc>
        <w:tc>
          <w:tcPr>
            <w:tcW w:w="2618" w:type="dxa"/>
          </w:tcPr>
          <w:p w14:paraId="4379891A" w14:textId="77777777" w:rsidR="00F23D6F" w:rsidRDefault="005056AC">
            <w:pPr>
              <w:pStyle w:val="TableParagraph"/>
              <w:spacing w:before="5"/>
              <w:ind w:left="21"/>
              <w:rPr>
                <w:sz w:val="8"/>
              </w:rPr>
            </w:pPr>
            <w:r>
              <w:rPr>
                <w:w w:val="105"/>
                <w:sz w:val="8"/>
              </w:rPr>
              <w:t>Por la cual se expide la Tabla única para las indemnizaciones por</w:t>
            </w:r>
          </w:p>
          <w:p w14:paraId="288D7467" w14:textId="77777777" w:rsidR="00F23D6F" w:rsidRDefault="005056AC">
            <w:pPr>
              <w:pStyle w:val="TableParagraph"/>
              <w:spacing w:before="3" w:line="100" w:lineRule="atLeast"/>
              <w:ind w:left="21" w:right="40"/>
              <w:rPr>
                <w:sz w:val="8"/>
              </w:rPr>
            </w:pPr>
            <w:r>
              <w:rPr>
                <w:w w:val="105"/>
                <w:sz w:val="8"/>
              </w:rPr>
              <w:t>pérdida de la capacidad laboral entre el 5% y el 49% y la prestación económica</w:t>
            </w:r>
          </w:p>
        </w:tc>
        <w:tc>
          <w:tcPr>
            <w:tcW w:w="1319" w:type="dxa"/>
          </w:tcPr>
          <w:p w14:paraId="55B7519C" w14:textId="77777777" w:rsidR="00F23D6F" w:rsidRDefault="00F23D6F">
            <w:pPr>
              <w:pStyle w:val="TableParagraph"/>
              <w:spacing w:before="4"/>
              <w:rPr>
                <w:rFonts w:ascii="Times New Roman"/>
                <w:sz w:val="9"/>
              </w:rPr>
            </w:pPr>
          </w:p>
          <w:p w14:paraId="74C29E5E" w14:textId="77777777" w:rsidR="00F23D6F" w:rsidRDefault="005056AC">
            <w:pPr>
              <w:pStyle w:val="TableParagraph"/>
              <w:spacing w:before="1"/>
              <w:ind w:left="19" w:right="2"/>
              <w:jc w:val="center"/>
              <w:rPr>
                <w:sz w:val="8"/>
              </w:rPr>
            </w:pPr>
            <w:r>
              <w:rPr>
                <w:w w:val="105"/>
                <w:sz w:val="8"/>
              </w:rPr>
              <w:t>Toda la Norma</w:t>
            </w:r>
          </w:p>
        </w:tc>
        <w:tc>
          <w:tcPr>
            <w:tcW w:w="6787" w:type="dxa"/>
          </w:tcPr>
          <w:p w14:paraId="69426E0A" w14:textId="77777777" w:rsidR="00F23D6F" w:rsidRDefault="00F23D6F">
            <w:pPr>
              <w:pStyle w:val="TableParagraph"/>
              <w:spacing w:before="4"/>
              <w:rPr>
                <w:rFonts w:ascii="Times New Roman"/>
                <w:sz w:val="9"/>
              </w:rPr>
            </w:pPr>
          </w:p>
          <w:p w14:paraId="34845312" w14:textId="77777777" w:rsidR="00F23D6F" w:rsidRDefault="005056AC">
            <w:pPr>
              <w:pStyle w:val="TableParagraph"/>
              <w:spacing w:before="1"/>
              <w:ind w:left="71"/>
              <w:rPr>
                <w:sz w:val="8"/>
              </w:rPr>
            </w:pPr>
            <w:r>
              <w:rPr>
                <w:w w:val="105"/>
                <w:sz w:val="8"/>
              </w:rPr>
              <w:t>Se expide la Tabla única para las indemnizaciones por pérdida de la capacidad laboral entre el 5% y el 49% y la prestación económica</w:t>
            </w:r>
          </w:p>
        </w:tc>
      </w:tr>
      <w:tr w:rsidR="00F23D6F" w14:paraId="24195CB8" w14:textId="77777777">
        <w:trPr>
          <w:trHeight w:val="1130"/>
        </w:trPr>
        <w:tc>
          <w:tcPr>
            <w:tcW w:w="1334" w:type="dxa"/>
          </w:tcPr>
          <w:p w14:paraId="15DE22A2" w14:textId="77777777" w:rsidR="00F23D6F" w:rsidRDefault="00F23D6F">
            <w:pPr>
              <w:pStyle w:val="TableParagraph"/>
              <w:rPr>
                <w:rFonts w:ascii="Times New Roman"/>
                <w:sz w:val="8"/>
              </w:rPr>
            </w:pPr>
          </w:p>
          <w:p w14:paraId="05E35AB3" w14:textId="77777777" w:rsidR="00F23D6F" w:rsidRDefault="00F23D6F">
            <w:pPr>
              <w:pStyle w:val="TableParagraph"/>
              <w:rPr>
                <w:rFonts w:ascii="Times New Roman"/>
                <w:sz w:val="8"/>
              </w:rPr>
            </w:pPr>
          </w:p>
          <w:p w14:paraId="7E1B4131" w14:textId="77777777" w:rsidR="00F23D6F" w:rsidRDefault="00F23D6F">
            <w:pPr>
              <w:pStyle w:val="TableParagraph"/>
              <w:rPr>
                <w:rFonts w:ascii="Times New Roman"/>
                <w:sz w:val="8"/>
              </w:rPr>
            </w:pPr>
          </w:p>
          <w:p w14:paraId="76A0EF88" w14:textId="77777777" w:rsidR="00F23D6F" w:rsidRDefault="00F23D6F">
            <w:pPr>
              <w:pStyle w:val="TableParagraph"/>
              <w:rPr>
                <w:rFonts w:ascii="Times New Roman"/>
                <w:sz w:val="8"/>
              </w:rPr>
            </w:pPr>
          </w:p>
          <w:p w14:paraId="171222A1" w14:textId="77777777" w:rsidR="00F23D6F" w:rsidRDefault="00F23D6F">
            <w:pPr>
              <w:pStyle w:val="TableParagraph"/>
              <w:rPr>
                <w:rFonts w:ascii="Times New Roman"/>
                <w:sz w:val="8"/>
              </w:rPr>
            </w:pPr>
          </w:p>
          <w:p w14:paraId="2DC73575" w14:textId="77777777" w:rsidR="00F23D6F" w:rsidRDefault="005056AC">
            <w:pPr>
              <w:pStyle w:val="TableParagraph"/>
              <w:spacing w:before="66"/>
              <w:ind w:left="334" w:right="326"/>
              <w:jc w:val="center"/>
              <w:rPr>
                <w:b/>
                <w:sz w:val="8"/>
              </w:rPr>
            </w:pPr>
            <w:r>
              <w:rPr>
                <w:b/>
                <w:w w:val="105"/>
                <w:sz w:val="8"/>
              </w:rPr>
              <w:t>Decreto 1973</w:t>
            </w:r>
          </w:p>
        </w:tc>
        <w:tc>
          <w:tcPr>
            <w:tcW w:w="974" w:type="dxa"/>
          </w:tcPr>
          <w:p w14:paraId="4E5AA178" w14:textId="77777777" w:rsidR="00F23D6F" w:rsidRDefault="00F23D6F">
            <w:pPr>
              <w:pStyle w:val="TableParagraph"/>
              <w:rPr>
                <w:rFonts w:ascii="Times New Roman"/>
                <w:sz w:val="8"/>
              </w:rPr>
            </w:pPr>
          </w:p>
          <w:p w14:paraId="05F15BE1" w14:textId="77777777" w:rsidR="00F23D6F" w:rsidRDefault="00F23D6F">
            <w:pPr>
              <w:pStyle w:val="TableParagraph"/>
              <w:rPr>
                <w:rFonts w:ascii="Times New Roman"/>
                <w:sz w:val="8"/>
              </w:rPr>
            </w:pPr>
          </w:p>
          <w:p w14:paraId="175E6DB4" w14:textId="77777777" w:rsidR="00F23D6F" w:rsidRDefault="00F23D6F">
            <w:pPr>
              <w:pStyle w:val="TableParagraph"/>
              <w:rPr>
                <w:rFonts w:ascii="Times New Roman"/>
                <w:sz w:val="8"/>
              </w:rPr>
            </w:pPr>
          </w:p>
          <w:p w14:paraId="1CA35741" w14:textId="77777777" w:rsidR="00F23D6F" w:rsidRDefault="00F23D6F">
            <w:pPr>
              <w:pStyle w:val="TableParagraph"/>
              <w:rPr>
                <w:rFonts w:ascii="Times New Roman"/>
                <w:sz w:val="8"/>
              </w:rPr>
            </w:pPr>
          </w:p>
          <w:p w14:paraId="41570951" w14:textId="77777777" w:rsidR="00F23D6F" w:rsidRDefault="00F23D6F">
            <w:pPr>
              <w:pStyle w:val="TableParagraph"/>
              <w:rPr>
                <w:rFonts w:ascii="Times New Roman"/>
                <w:sz w:val="8"/>
              </w:rPr>
            </w:pPr>
          </w:p>
          <w:p w14:paraId="430D44D0" w14:textId="77777777" w:rsidR="00F23D6F" w:rsidRDefault="005056AC">
            <w:pPr>
              <w:pStyle w:val="TableParagraph"/>
              <w:spacing w:before="66"/>
              <w:ind w:left="69" w:right="59"/>
              <w:jc w:val="center"/>
              <w:rPr>
                <w:b/>
                <w:sz w:val="8"/>
              </w:rPr>
            </w:pPr>
            <w:r>
              <w:rPr>
                <w:b/>
                <w:w w:val="105"/>
                <w:sz w:val="8"/>
              </w:rPr>
              <w:t>1995</w:t>
            </w:r>
          </w:p>
        </w:tc>
        <w:tc>
          <w:tcPr>
            <w:tcW w:w="1379" w:type="dxa"/>
          </w:tcPr>
          <w:p w14:paraId="6F15B7FA" w14:textId="77777777" w:rsidR="00F23D6F" w:rsidRDefault="00F23D6F">
            <w:pPr>
              <w:pStyle w:val="TableParagraph"/>
              <w:rPr>
                <w:rFonts w:ascii="Times New Roman"/>
                <w:sz w:val="8"/>
              </w:rPr>
            </w:pPr>
          </w:p>
          <w:p w14:paraId="2F3FD88C" w14:textId="77777777" w:rsidR="00F23D6F" w:rsidRDefault="00F23D6F">
            <w:pPr>
              <w:pStyle w:val="TableParagraph"/>
              <w:rPr>
                <w:rFonts w:ascii="Times New Roman"/>
                <w:sz w:val="8"/>
              </w:rPr>
            </w:pPr>
          </w:p>
          <w:p w14:paraId="3F634DE6" w14:textId="77777777" w:rsidR="00F23D6F" w:rsidRDefault="00F23D6F">
            <w:pPr>
              <w:pStyle w:val="TableParagraph"/>
              <w:rPr>
                <w:rFonts w:ascii="Times New Roman"/>
                <w:sz w:val="8"/>
              </w:rPr>
            </w:pPr>
          </w:p>
          <w:p w14:paraId="5FB03EA1" w14:textId="77777777" w:rsidR="00F23D6F" w:rsidRDefault="00F23D6F">
            <w:pPr>
              <w:pStyle w:val="TableParagraph"/>
              <w:rPr>
                <w:rFonts w:ascii="Times New Roman"/>
                <w:sz w:val="8"/>
              </w:rPr>
            </w:pPr>
          </w:p>
          <w:p w14:paraId="075F8AAC" w14:textId="77777777" w:rsidR="00F23D6F" w:rsidRDefault="00F23D6F">
            <w:pPr>
              <w:pStyle w:val="TableParagraph"/>
              <w:rPr>
                <w:rFonts w:ascii="Times New Roman"/>
                <w:sz w:val="8"/>
              </w:rPr>
            </w:pPr>
          </w:p>
          <w:p w14:paraId="77579656" w14:textId="77777777" w:rsidR="00F23D6F" w:rsidRDefault="005056AC">
            <w:pPr>
              <w:pStyle w:val="TableParagraph"/>
              <w:spacing w:before="63"/>
              <w:ind w:left="10"/>
              <w:jc w:val="center"/>
              <w:rPr>
                <w:sz w:val="8"/>
              </w:rPr>
            </w:pPr>
            <w:r>
              <w:rPr>
                <w:w w:val="105"/>
                <w:sz w:val="8"/>
              </w:rPr>
              <w:t>PRESIDENCIA DE LA REPÚBLICA</w:t>
            </w:r>
          </w:p>
        </w:tc>
        <w:tc>
          <w:tcPr>
            <w:tcW w:w="2618" w:type="dxa"/>
          </w:tcPr>
          <w:p w14:paraId="762F67BC" w14:textId="77777777" w:rsidR="00F23D6F" w:rsidRDefault="00F23D6F">
            <w:pPr>
              <w:pStyle w:val="TableParagraph"/>
              <w:rPr>
                <w:rFonts w:ascii="Times New Roman"/>
                <w:sz w:val="8"/>
              </w:rPr>
            </w:pPr>
          </w:p>
          <w:p w14:paraId="13AB994D" w14:textId="77777777" w:rsidR="00F23D6F" w:rsidRDefault="00F23D6F">
            <w:pPr>
              <w:pStyle w:val="TableParagraph"/>
              <w:rPr>
                <w:rFonts w:ascii="Times New Roman"/>
                <w:sz w:val="8"/>
              </w:rPr>
            </w:pPr>
          </w:p>
          <w:p w14:paraId="3924D825" w14:textId="77777777" w:rsidR="00F23D6F" w:rsidRDefault="00F23D6F">
            <w:pPr>
              <w:pStyle w:val="TableParagraph"/>
              <w:rPr>
                <w:rFonts w:ascii="Times New Roman"/>
                <w:sz w:val="8"/>
              </w:rPr>
            </w:pPr>
          </w:p>
          <w:p w14:paraId="5584CD9F" w14:textId="77777777" w:rsidR="00F23D6F" w:rsidRDefault="00F23D6F">
            <w:pPr>
              <w:pStyle w:val="TableParagraph"/>
              <w:rPr>
                <w:rFonts w:ascii="Times New Roman"/>
                <w:sz w:val="8"/>
              </w:rPr>
            </w:pPr>
          </w:p>
          <w:p w14:paraId="62D11FDB" w14:textId="77777777" w:rsidR="00F23D6F" w:rsidRDefault="00F23D6F">
            <w:pPr>
              <w:pStyle w:val="TableParagraph"/>
              <w:spacing w:before="10"/>
              <w:rPr>
                <w:rFonts w:ascii="Times New Roman"/>
                <w:sz w:val="8"/>
              </w:rPr>
            </w:pPr>
          </w:p>
          <w:p w14:paraId="0BBFFF43" w14:textId="77777777" w:rsidR="00F23D6F" w:rsidRDefault="005056AC">
            <w:pPr>
              <w:pStyle w:val="TableParagraph"/>
              <w:spacing w:before="1" w:line="268" w:lineRule="auto"/>
              <w:ind w:left="21" w:right="241"/>
              <w:rPr>
                <w:sz w:val="8"/>
              </w:rPr>
            </w:pPr>
            <w:r>
              <w:rPr>
                <w:w w:val="105"/>
                <w:sz w:val="8"/>
              </w:rPr>
              <w:t>Por el cual se promulga el convenio 170 sobre la utilización de productos químicos en el trabajo.</w:t>
            </w:r>
          </w:p>
        </w:tc>
        <w:tc>
          <w:tcPr>
            <w:tcW w:w="1319" w:type="dxa"/>
          </w:tcPr>
          <w:p w14:paraId="5FB053A0" w14:textId="77777777" w:rsidR="00F23D6F" w:rsidRDefault="00F23D6F">
            <w:pPr>
              <w:pStyle w:val="TableParagraph"/>
              <w:rPr>
                <w:rFonts w:ascii="Times New Roman"/>
                <w:sz w:val="8"/>
              </w:rPr>
            </w:pPr>
          </w:p>
          <w:p w14:paraId="0A851A5D" w14:textId="77777777" w:rsidR="00F23D6F" w:rsidRDefault="00F23D6F">
            <w:pPr>
              <w:pStyle w:val="TableParagraph"/>
              <w:rPr>
                <w:rFonts w:ascii="Times New Roman"/>
                <w:sz w:val="8"/>
              </w:rPr>
            </w:pPr>
          </w:p>
          <w:p w14:paraId="2F511137" w14:textId="77777777" w:rsidR="00F23D6F" w:rsidRDefault="00F23D6F">
            <w:pPr>
              <w:pStyle w:val="TableParagraph"/>
              <w:rPr>
                <w:rFonts w:ascii="Times New Roman"/>
                <w:sz w:val="8"/>
              </w:rPr>
            </w:pPr>
          </w:p>
          <w:p w14:paraId="540E43FF" w14:textId="77777777" w:rsidR="00F23D6F" w:rsidRDefault="00F23D6F">
            <w:pPr>
              <w:pStyle w:val="TableParagraph"/>
              <w:rPr>
                <w:rFonts w:ascii="Times New Roman"/>
                <w:sz w:val="8"/>
              </w:rPr>
            </w:pPr>
          </w:p>
          <w:p w14:paraId="42535F62" w14:textId="77777777" w:rsidR="00F23D6F" w:rsidRDefault="00F23D6F">
            <w:pPr>
              <w:pStyle w:val="TableParagraph"/>
              <w:rPr>
                <w:rFonts w:ascii="Times New Roman"/>
                <w:sz w:val="8"/>
              </w:rPr>
            </w:pPr>
          </w:p>
          <w:p w14:paraId="137F12F6" w14:textId="77777777" w:rsidR="00F23D6F" w:rsidRDefault="005056AC">
            <w:pPr>
              <w:pStyle w:val="TableParagraph"/>
              <w:spacing w:before="63"/>
              <w:ind w:left="17" w:right="2"/>
              <w:jc w:val="center"/>
              <w:rPr>
                <w:sz w:val="8"/>
              </w:rPr>
            </w:pPr>
            <w:r>
              <w:rPr>
                <w:w w:val="105"/>
                <w:sz w:val="8"/>
              </w:rPr>
              <w:t>ART: 10</w:t>
            </w:r>
          </w:p>
        </w:tc>
        <w:tc>
          <w:tcPr>
            <w:tcW w:w="6787" w:type="dxa"/>
          </w:tcPr>
          <w:p w14:paraId="0D07317A" w14:textId="77777777" w:rsidR="00F23D6F" w:rsidRDefault="005056AC">
            <w:pPr>
              <w:pStyle w:val="TableParagraph"/>
              <w:spacing w:before="57"/>
              <w:ind w:left="23"/>
              <w:rPr>
                <w:sz w:val="8"/>
              </w:rPr>
            </w:pPr>
            <w:r>
              <w:rPr>
                <w:w w:val="105"/>
                <w:sz w:val="8"/>
              </w:rPr>
              <w:t>Identificación</w:t>
            </w:r>
          </w:p>
          <w:p w14:paraId="6801BB15" w14:textId="77777777" w:rsidR="00F23D6F" w:rsidRDefault="005056AC">
            <w:pPr>
              <w:pStyle w:val="TableParagraph"/>
              <w:numPr>
                <w:ilvl w:val="0"/>
                <w:numId w:val="31"/>
              </w:numPr>
              <w:tabs>
                <w:tab w:val="left" w:pos="118"/>
              </w:tabs>
              <w:spacing w:before="11" w:line="268" w:lineRule="auto"/>
              <w:ind w:right="66" w:firstLine="0"/>
              <w:rPr>
                <w:sz w:val="8"/>
              </w:rPr>
            </w:pPr>
            <w:r>
              <w:rPr>
                <w:spacing w:val="-2"/>
                <w:w w:val="105"/>
                <w:sz w:val="8"/>
              </w:rPr>
              <w:t>Los</w:t>
            </w:r>
            <w:r>
              <w:rPr>
                <w:spacing w:val="-5"/>
                <w:w w:val="105"/>
                <w:sz w:val="8"/>
              </w:rPr>
              <w:t xml:space="preserve"> </w:t>
            </w:r>
            <w:r>
              <w:rPr>
                <w:spacing w:val="-3"/>
                <w:w w:val="105"/>
                <w:sz w:val="8"/>
              </w:rPr>
              <w:t>empleadores</w:t>
            </w:r>
            <w:r>
              <w:rPr>
                <w:spacing w:val="-5"/>
                <w:w w:val="105"/>
                <w:sz w:val="8"/>
              </w:rPr>
              <w:t xml:space="preserve"> </w:t>
            </w:r>
            <w:r>
              <w:rPr>
                <w:w w:val="105"/>
                <w:sz w:val="8"/>
              </w:rPr>
              <w:t>deberán</w:t>
            </w:r>
            <w:r>
              <w:rPr>
                <w:spacing w:val="-6"/>
                <w:w w:val="105"/>
                <w:sz w:val="8"/>
              </w:rPr>
              <w:t xml:space="preserve"> </w:t>
            </w:r>
            <w:r>
              <w:rPr>
                <w:w w:val="105"/>
                <w:sz w:val="8"/>
              </w:rPr>
              <w:t>asegurarse</w:t>
            </w:r>
            <w:r>
              <w:rPr>
                <w:spacing w:val="-8"/>
                <w:w w:val="105"/>
                <w:sz w:val="8"/>
              </w:rPr>
              <w:t xml:space="preserve"> </w:t>
            </w:r>
            <w:r>
              <w:rPr>
                <w:w w:val="105"/>
                <w:sz w:val="8"/>
              </w:rPr>
              <w:t>de</w:t>
            </w:r>
            <w:r>
              <w:rPr>
                <w:spacing w:val="-8"/>
                <w:w w:val="105"/>
                <w:sz w:val="8"/>
              </w:rPr>
              <w:t xml:space="preserve"> </w:t>
            </w:r>
            <w:r>
              <w:rPr>
                <w:w w:val="105"/>
                <w:sz w:val="8"/>
              </w:rPr>
              <w:t>que</w:t>
            </w:r>
            <w:r>
              <w:rPr>
                <w:spacing w:val="-8"/>
                <w:w w:val="105"/>
                <w:sz w:val="8"/>
              </w:rPr>
              <w:t xml:space="preserve"> </w:t>
            </w:r>
            <w:r>
              <w:rPr>
                <w:w w:val="105"/>
                <w:sz w:val="8"/>
              </w:rPr>
              <w:t>todos</w:t>
            </w:r>
            <w:r>
              <w:rPr>
                <w:spacing w:val="-5"/>
                <w:w w:val="105"/>
                <w:sz w:val="8"/>
              </w:rPr>
              <w:t xml:space="preserve"> </w:t>
            </w:r>
            <w:r>
              <w:rPr>
                <w:spacing w:val="-2"/>
                <w:w w:val="105"/>
                <w:sz w:val="8"/>
              </w:rPr>
              <w:t>los</w:t>
            </w:r>
            <w:r>
              <w:rPr>
                <w:spacing w:val="-5"/>
                <w:w w:val="105"/>
                <w:sz w:val="8"/>
              </w:rPr>
              <w:t xml:space="preserve"> </w:t>
            </w:r>
            <w:r>
              <w:rPr>
                <w:w w:val="105"/>
                <w:sz w:val="8"/>
              </w:rPr>
              <w:t>productos</w:t>
            </w:r>
            <w:r>
              <w:rPr>
                <w:spacing w:val="-5"/>
                <w:w w:val="105"/>
                <w:sz w:val="8"/>
              </w:rPr>
              <w:t xml:space="preserve"> </w:t>
            </w:r>
            <w:r>
              <w:rPr>
                <w:w w:val="105"/>
                <w:sz w:val="8"/>
              </w:rPr>
              <w:t>químicos</w:t>
            </w:r>
            <w:r>
              <w:rPr>
                <w:spacing w:val="-5"/>
                <w:w w:val="105"/>
                <w:sz w:val="8"/>
              </w:rPr>
              <w:t xml:space="preserve"> </w:t>
            </w:r>
            <w:r>
              <w:rPr>
                <w:w w:val="105"/>
                <w:sz w:val="8"/>
              </w:rPr>
              <w:t>utilizados</w:t>
            </w:r>
            <w:r>
              <w:rPr>
                <w:spacing w:val="-5"/>
                <w:w w:val="105"/>
                <w:sz w:val="8"/>
              </w:rPr>
              <w:t xml:space="preserve"> </w:t>
            </w:r>
            <w:r>
              <w:rPr>
                <w:w w:val="105"/>
                <w:sz w:val="8"/>
              </w:rPr>
              <w:t>en</w:t>
            </w:r>
            <w:r>
              <w:rPr>
                <w:spacing w:val="-6"/>
                <w:w w:val="105"/>
                <w:sz w:val="8"/>
              </w:rPr>
              <w:t xml:space="preserve"> </w:t>
            </w:r>
            <w:r>
              <w:rPr>
                <w:w w:val="105"/>
                <w:sz w:val="8"/>
              </w:rPr>
              <w:t>el</w:t>
            </w:r>
            <w:r>
              <w:rPr>
                <w:spacing w:val="-7"/>
                <w:w w:val="105"/>
                <w:sz w:val="8"/>
              </w:rPr>
              <w:t xml:space="preserve"> </w:t>
            </w:r>
            <w:r>
              <w:rPr>
                <w:w w:val="105"/>
                <w:sz w:val="8"/>
              </w:rPr>
              <w:t>trabajo</w:t>
            </w:r>
            <w:r>
              <w:rPr>
                <w:spacing w:val="-8"/>
                <w:w w:val="105"/>
                <w:sz w:val="8"/>
              </w:rPr>
              <w:t xml:space="preserve"> </w:t>
            </w:r>
            <w:r>
              <w:rPr>
                <w:w w:val="105"/>
                <w:sz w:val="8"/>
              </w:rPr>
              <w:t>están</w:t>
            </w:r>
            <w:r>
              <w:rPr>
                <w:spacing w:val="-6"/>
                <w:w w:val="105"/>
                <w:sz w:val="8"/>
              </w:rPr>
              <w:t xml:space="preserve"> </w:t>
            </w:r>
            <w:r>
              <w:rPr>
                <w:spacing w:val="-3"/>
                <w:w w:val="105"/>
                <w:sz w:val="8"/>
              </w:rPr>
              <w:t>etiquetados</w:t>
            </w:r>
            <w:r>
              <w:rPr>
                <w:spacing w:val="-5"/>
                <w:w w:val="105"/>
                <w:sz w:val="8"/>
              </w:rPr>
              <w:t xml:space="preserve"> </w:t>
            </w:r>
            <w:r>
              <w:rPr>
                <w:w w:val="105"/>
                <w:sz w:val="8"/>
              </w:rPr>
              <w:t>o</w:t>
            </w:r>
            <w:r>
              <w:rPr>
                <w:spacing w:val="-8"/>
                <w:w w:val="105"/>
                <w:sz w:val="8"/>
              </w:rPr>
              <w:t xml:space="preserve"> </w:t>
            </w:r>
            <w:r>
              <w:rPr>
                <w:w w:val="105"/>
                <w:sz w:val="8"/>
              </w:rPr>
              <w:t>marcados</w:t>
            </w:r>
            <w:r>
              <w:rPr>
                <w:spacing w:val="-5"/>
                <w:w w:val="105"/>
                <w:sz w:val="8"/>
              </w:rPr>
              <w:t xml:space="preserve"> </w:t>
            </w:r>
            <w:r>
              <w:rPr>
                <w:w w:val="105"/>
                <w:sz w:val="8"/>
              </w:rPr>
              <w:t>con</w:t>
            </w:r>
            <w:r>
              <w:rPr>
                <w:spacing w:val="-6"/>
                <w:w w:val="105"/>
                <w:sz w:val="8"/>
              </w:rPr>
              <w:t xml:space="preserve"> </w:t>
            </w:r>
            <w:r>
              <w:rPr>
                <w:w w:val="105"/>
                <w:sz w:val="8"/>
              </w:rPr>
              <w:t>arreglo</w:t>
            </w:r>
            <w:r>
              <w:rPr>
                <w:spacing w:val="-8"/>
                <w:w w:val="105"/>
                <w:sz w:val="8"/>
              </w:rPr>
              <w:t xml:space="preserve"> </w:t>
            </w:r>
            <w:r>
              <w:rPr>
                <w:w w:val="105"/>
                <w:sz w:val="8"/>
              </w:rPr>
              <w:t>a</w:t>
            </w:r>
            <w:r>
              <w:rPr>
                <w:spacing w:val="-8"/>
                <w:w w:val="105"/>
                <w:sz w:val="8"/>
              </w:rPr>
              <w:t xml:space="preserve"> </w:t>
            </w:r>
            <w:r>
              <w:rPr>
                <w:w w:val="105"/>
                <w:sz w:val="8"/>
              </w:rPr>
              <w:t>lo</w:t>
            </w:r>
            <w:r>
              <w:rPr>
                <w:spacing w:val="-8"/>
                <w:w w:val="105"/>
                <w:sz w:val="8"/>
              </w:rPr>
              <w:t xml:space="preserve"> </w:t>
            </w:r>
            <w:r>
              <w:rPr>
                <w:w w:val="105"/>
                <w:sz w:val="8"/>
              </w:rPr>
              <w:t>previsto</w:t>
            </w:r>
            <w:r>
              <w:rPr>
                <w:spacing w:val="-8"/>
                <w:w w:val="105"/>
                <w:sz w:val="8"/>
              </w:rPr>
              <w:t xml:space="preserve"> </w:t>
            </w:r>
            <w:r>
              <w:rPr>
                <w:w w:val="105"/>
                <w:sz w:val="8"/>
              </w:rPr>
              <w:t>en</w:t>
            </w:r>
            <w:r>
              <w:rPr>
                <w:spacing w:val="-6"/>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7</w:t>
            </w:r>
            <w:r>
              <w:rPr>
                <w:spacing w:val="-6"/>
                <w:w w:val="105"/>
                <w:sz w:val="8"/>
              </w:rPr>
              <w:t xml:space="preserve"> </w:t>
            </w:r>
            <w:r>
              <w:rPr>
                <w:w w:val="105"/>
                <w:sz w:val="8"/>
              </w:rPr>
              <w:t>y</w:t>
            </w:r>
            <w:r>
              <w:rPr>
                <w:spacing w:val="-6"/>
                <w:w w:val="105"/>
                <w:sz w:val="8"/>
              </w:rPr>
              <w:t xml:space="preserve"> </w:t>
            </w:r>
            <w:r>
              <w:rPr>
                <w:w w:val="105"/>
                <w:sz w:val="8"/>
              </w:rPr>
              <w:t>de</w:t>
            </w:r>
            <w:r>
              <w:rPr>
                <w:spacing w:val="-8"/>
                <w:w w:val="105"/>
                <w:sz w:val="8"/>
              </w:rPr>
              <w:t xml:space="preserve"> </w:t>
            </w:r>
            <w:r>
              <w:rPr>
                <w:w w:val="105"/>
                <w:sz w:val="8"/>
              </w:rPr>
              <w:t>que</w:t>
            </w:r>
            <w:r>
              <w:rPr>
                <w:spacing w:val="-8"/>
                <w:w w:val="105"/>
                <w:sz w:val="8"/>
              </w:rPr>
              <w:t xml:space="preserve"> </w:t>
            </w:r>
            <w:r>
              <w:rPr>
                <w:spacing w:val="-2"/>
                <w:w w:val="105"/>
                <w:sz w:val="8"/>
              </w:rPr>
              <w:t xml:space="preserve">las </w:t>
            </w:r>
            <w:r>
              <w:rPr>
                <w:w w:val="105"/>
                <w:sz w:val="8"/>
              </w:rPr>
              <w:t>fichas</w:t>
            </w:r>
            <w:r>
              <w:rPr>
                <w:spacing w:val="-2"/>
                <w:w w:val="105"/>
                <w:sz w:val="8"/>
              </w:rPr>
              <w:t xml:space="preserve"> </w:t>
            </w:r>
            <w:r>
              <w:rPr>
                <w:w w:val="105"/>
                <w:sz w:val="8"/>
              </w:rPr>
              <w:t>de</w:t>
            </w:r>
            <w:r>
              <w:rPr>
                <w:spacing w:val="-5"/>
                <w:w w:val="105"/>
                <w:sz w:val="8"/>
              </w:rPr>
              <w:t xml:space="preserve"> </w:t>
            </w:r>
            <w:r>
              <w:rPr>
                <w:w w:val="105"/>
                <w:sz w:val="8"/>
              </w:rPr>
              <w:t>datos</w:t>
            </w:r>
            <w:r>
              <w:rPr>
                <w:spacing w:val="-2"/>
                <w:w w:val="105"/>
                <w:sz w:val="8"/>
              </w:rPr>
              <w:t xml:space="preserve"> </w:t>
            </w:r>
            <w:r>
              <w:rPr>
                <w:w w:val="105"/>
                <w:sz w:val="8"/>
              </w:rPr>
              <w:t>de</w:t>
            </w:r>
            <w:r>
              <w:rPr>
                <w:spacing w:val="-5"/>
                <w:w w:val="105"/>
                <w:sz w:val="8"/>
              </w:rPr>
              <w:t xml:space="preserve"> </w:t>
            </w:r>
            <w:r>
              <w:rPr>
                <w:w w:val="105"/>
                <w:sz w:val="8"/>
              </w:rPr>
              <w:t>seguridad</w:t>
            </w:r>
            <w:r>
              <w:rPr>
                <w:spacing w:val="-4"/>
                <w:w w:val="105"/>
                <w:sz w:val="8"/>
              </w:rPr>
              <w:t xml:space="preserve"> </w:t>
            </w:r>
            <w:r>
              <w:rPr>
                <w:spacing w:val="-2"/>
                <w:w w:val="105"/>
                <w:sz w:val="8"/>
              </w:rPr>
              <w:t>han</w:t>
            </w:r>
            <w:r>
              <w:rPr>
                <w:spacing w:val="-4"/>
                <w:w w:val="105"/>
                <w:sz w:val="8"/>
              </w:rPr>
              <w:t xml:space="preserve"> </w:t>
            </w:r>
            <w:r>
              <w:rPr>
                <w:w w:val="105"/>
                <w:sz w:val="8"/>
              </w:rPr>
              <w:t>sido</w:t>
            </w:r>
            <w:r>
              <w:rPr>
                <w:spacing w:val="-5"/>
                <w:w w:val="105"/>
                <w:sz w:val="8"/>
              </w:rPr>
              <w:t xml:space="preserve"> </w:t>
            </w:r>
            <w:r>
              <w:rPr>
                <w:spacing w:val="-3"/>
                <w:w w:val="105"/>
                <w:sz w:val="8"/>
              </w:rPr>
              <w:t>proporcionadas</w:t>
            </w:r>
            <w:r>
              <w:rPr>
                <w:spacing w:val="-2"/>
                <w:w w:val="105"/>
                <w:sz w:val="8"/>
              </w:rPr>
              <w:t xml:space="preserve"> </w:t>
            </w:r>
            <w:r>
              <w:rPr>
                <w:w w:val="105"/>
                <w:sz w:val="8"/>
              </w:rPr>
              <w:t>según</w:t>
            </w:r>
            <w:r>
              <w:rPr>
                <w:spacing w:val="-4"/>
                <w:w w:val="105"/>
                <w:sz w:val="8"/>
              </w:rPr>
              <w:t xml:space="preserve"> </w:t>
            </w:r>
            <w:r>
              <w:rPr>
                <w:w w:val="105"/>
                <w:sz w:val="8"/>
              </w:rPr>
              <w:t>se</w:t>
            </w:r>
            <w:r>
              <w:rPr>
                <w:spacing w:val="-5"/>
                <w:w w:val="105"/>
                <w:sz w:val="8"/>
              </w:rPr>
              <w:t xml:space="preserve"> </w:t>
            </w:r>
            <w:r>
              <w:rPr>
                <w:w w:val="105"/>
                <w:sz w:val="8"/>
              </w:rPr>
              <w:t>prevé</w:t>
            </w:r>
            <w:r>
              <w:rPr>
                <w:spacing w:val="-4"/>
                <w:w w:val="105"/>
                <w:sz w:val="8"/>
              </w:rPr>
              <w:t xml:space="preserve"> </w:t>
            </w:r>
            <w:r>
              <w:rPr>
                <w:w w:val="105"/>
                <w:sz w:val="8"/>
              </w:rPr>
              <w:t>en</w:t>
            </w:r>
            <w:r>
              <w:rPr>
                <w:spacing w:val="-4"/>
                <w:w w:val="105"/>
                <w:sz w:val="8"/>
              </w:rPr>
              <w:t xml:space="preserve"> </w:t>
            </w:r>
            <w:r>
              <w:rPr>
                <w:w w:val="105"/>
                <w:sz w:val="8"/>
              </w:rPr>
              <w:t>el</w:t>
            </w:r>
            <w:r>
              <w:rPr>
                <w:spacing w:val="-4"/>
                <w:w w:val="105"/>
                <w:sz w:val="8"/>
              </w:rPr>
              <w:t xml:space="preserve"> </w:t>
            </w:r>
            <w:r>
              <w:rPr>
                <w:w w:val="105"/>
                <w:sz w:val="8"/>
              </w:rPr>
              <w:t>artículo</w:t>
            </w:r>
            <w:r>
              <w:rPr>
                <w:spacing w:val="-5"/>
                <w:w w:val="105"/>
                <w:sz w:val="8"/>
              </w:rPr>
              <w:t xml:space="preserve"> </w:t>
            </w:r>
            <w:r>
              <w:rPr>
                <w:w w:val="105"/>
                <w:sz w:val="8"/>
              </w:rPr>
              <w:t>8</w:t>
            </w:r>
            <w:r>
              <w:rPr>
                <w:spacing w:val="-4"/>
                <w:w w:val="105"/>
                <w:sz w:val="8"/>
              </w:rPr>
              <w:t xml:space="preserve"> </w:t>
            </w:r>
            <w:r>
              <w:rPr>
                <w:w w:val="105"/>
                <w:sz w:val="8"/>
              </w:rPr>
              <w:t>y</w:t>
            </w:r>
            <w:r>
              <w:rPr>
                <w:spacing w:val="-4"/>
                <w:w w:val="105"/>
                <w:sz w:val="8"/>
              </w:rPr>
              <w:t xml:space="preserve"> </w:t>
            </w:r>
            <w:r>
              <w:rPr>
                <w:w w:val="105"/>
                <w:sz w:val="8"/>
              </w:rPr>
              <w:t>son</w:t>
            </w:r>
            <w:r>
              <w:rPr>
                <w:spacing w:val="-4"/>
                <w:w w:val="105"/>
                <w:sz w:val="8"/>
              </w:rPr>
              <w:t xml:space="preserve"> </w:t>
            </w:r>
            <w:r>
              <w:rPr>
                <w:w w:val="105"/>
                <w:sz w:val="8"/>
              </w:rPr>
              <w:t>puestas</w:t>
            </w:r>
            <w:r>
              <w:rPr>
                <w:spacing w:val="-2"/>
                <w:w w:val="105"/>
                <w:sz w:val="8"/>
              </w:rPr>
              <w:t xml:space="preserve"> </w:t>
            </w:r>
            <w:r>
              <w:rPr>
                <w:w w:val="105"/>
                <w:sz w:val="8"/>
              </w:rPr>
              <w:t>a</w:t>
            </w:r>
            <w:r>
              <w:rPr>
                <w:spacing w:val="-5"/>
                <w:w w:val="105"/>
                <w:sz w:val="8"/>
              </w:rPr>
              <w:t xml:space="preserve"> </w:t>
            </w:r>
            <w:r>
              <w:rPr>
                <w:w w:val="105"/>
                <w:sz w:val="8"/>
              </w:rPr>
              <w:t>disposición</w:t>
            </w:r>
            <w:r>
              <w:rPr>
                <w:spacing w:val="-4"/>
                <w:w w:val="105"/>
                <w:sz w:val="8"/>
              </w:rPr>
              <w:t xml:space="preserve"> </w:t>
            </w:r>
            <w:r>
              <w:rPr>
                <w:w w:val="105"/>
                <w:sz w:val="8"/>
              </w:rPr>
              <w:t>de</w:t>
            </w:r>
            <w:r>
              <w:rPr>
                <w:spacing w:val="-5"/>
                <w:w w:val="105"/>
                <w:sz w:val="8"/>
              </w:rPr>
              <w:t xml:space="preserve"> </w:t>
            </w:r>
            <w:r>
              <w:rPr>
                <w:spacing w:val="-2"/>
                <w:w w:val="105"/>
                <w:sz w:val="8"/>
              </w:rPr>
              <w:t xml:space="preserve">los </w:t>
            </w:r>
            <w:r>
              <w:rPr>
                <w:w w:val="105"/>
                <w:sz w:val="8"/>
              </w:rPr>
              <w:t>trabajadores</w:t>
            </w:r>
            <w:r>
              <w:rPr>
                <w:spacing w:val="-2"/>
                <w:w w:val="105"/>
                <w:sz w:val="8"/>
              </w:rPr>
              <w:t xml:space="preserve"> </w:t>
            </w:r>
            <w:r>
              <w:rPr>
                <w:w w:val="105"/>
                <w:sz w:val="8"/>
              </w:rPr>
              <w:t>y</w:t>
            </w:r>
            <w:r>
              <w:rPr>
                <w:spacing w:val="-4"/>
                <w:w w:val="105"/>
                <w:sz w:val="8"/>
              </w:rPr>
              <w:t xml:space="preserve"> </w:t>
            </w:r>
            <w:r>
              <w:rPr>
                <w:w w:val="105"/>
                <w:sz w:val="8"/>
              </w:rPr>
              <w:t>de</w:t>
            </w:r>
            <w:r>
              <w:rPr>
                <w:spacing w:val="-5"/>
                <w:w w:val="105"/>
                <w:sz w:val="8"/>
              </w:rPr>
              <w:t xml:space="preserve"> </w:t>
            </w:r>
            <w:r>
              <w:rPr>
                <w:w w:val="105"/>
                <w:sz w:val="8"/>
              </w:rPr>
              <w:t>sus</w:t>
            </w:r>
            <w:r>
              <w:rPr>
                <w:spacing w:val="-2"/>
                <w:w w:val="105"/>
                <w:sz w:val="8"/>
              </w:rPr>
              <w:t xml:space="preserve"> </w:t>
            </w:r>
            <w:r>
              <w:rPr>
                <w:w w:val="105"/>
                <w:sz w:val="8"/>
              </w:rPr>
              <w:t>representantes.</w:t>
            </w:r>
          </w:p>
          <w:p w14:paraId="25730373" w14:textId="77777777" w:rsidR="00F23D6F" w:rsidRDefault="005056AC">
            <w:pPr>
              <w:pStyle w:val="TableParagraph"/>
              <w:numPr>
                <w:ilvl w:val="0"/>
                <w:numId w:val="31"/>
              </w:numPr>
              <w:tabs>
                <w:tab w:val="left" w:pos="118"/>
              </w:tabs>
              <w:spacing w:before="1" w:line="268" w:lineRule="auto"/>
              <w:ind w:right="18" w:firstLine="0"/>
              <w:rPr>
                <w:sz w:val="8"/>
              </w:rPr>
            </w:pPr>
            <w:r>
              <w:rPr>
                <w:w w:val="105"/>
                <w:sz w:val="8"/>
              </w:rPr>
              <w:t>Cuando</w:t>
            </w:r>
            <w:r>
              <w:rPr>
                <w:spacing w:val="-6"/>
                <w:w w:val="105"/>
                <w:sz w:val="8"/>
              </w:rPr>
              <w:t xml:space="preserve"> </w:t>
            </w:r>
            <w:r>
              <w:rPr>
                <w:spacing w:val="-2"/>
                <w:w w:val="105"/>
                <w:sz w:val="8"/>
              </w:rPr>
              <w:t>los</w:t>
            </w:r>
            <w:r>
              <w:rPr>
                <w:spacing w:val="-3"/>
                <w:w w:val="105"/>
                <w:sz w:val="8"/>
              </w:rPr>
              <w:t xml:space="preserve"> empleadores </w:t>
            </w:r>
            <w:r>
              <w:rPr>
                <w:w w:val="105"/>
                <w:sz w:val="8"/>
              </w:rPr>
              <w:t>reciban</w:t>
            </w:r>
            <w:r>
              <w:rPr>
                <w:spacing w:val="-4"/>
                <w:w w:val="105"/>
                <w:sz w:val="8"/>
              </w:rPr>
              <w:t xml:space="preserve"> </w:t>
            </w:r>
            <w:r>
              <w:rPr>
                <w:w w:val="105"/>
                <w:sz w:val="8"/>
              </w:rPr>
              <w:t>productos</w:t>
            </w:r>
            <w:r>
              <w:rPr>
                <w:spacing w:val="-3"/>
                <w:w w:val="105"/>
                <w:sz w:val="8"/>
              </w:rPr>
              <w:t xml:space="preserve"> </w:t>
            </w:r>
            <w:r>
              <w:rPr>
                <w:w w:val="105"/>
                <w:sz w:val="8"/>
              </w:rPr>
              <w:t>químicos</w:t>
            </w:r>
            <w:r>
              <w:rPr>
                <w:spacing w:val="-3"/>
                <w:w w:val="105"/>
                <w:sz w:val="8"/>
              </w:rPr>
              <w:t xml:space="preserve"> </w:t>
            </w:r>
            <w:r>
              <w:rPr>
                <w:w w:val="105"/>
                <w:sz w:val="8"/>
              </w:rPr>
              <w:t>que</w:t>
            </w:r>
            <w:r>
              <w:rPr>
                <w:spacing w:val="-6"/>
                <w:w w:val="105"/>
                <w:sz w:val="8"/>
              </w:rPr>
              <w:t xml:space="preserve"> </w:t>
            </w:r>
            <w:r>
              <w:rPr>
                <w:w w:val="105"/>
                <w:sz w:val="8"/>
              </w:rPr>
              <w:t>no</w:t>
            </w:r>
            <w:r>
              <w:rPr>
                <w:spacing w:val="-6"/>
                <w:w w:val="105"/>
                <w:sz w:val="8"/>
              </w:rPr>
              <w:t xml:space="preserve"> </w:t>
            </w:r>
            <w:r>
              <w:rPr>
                <w:spacing w:val="-3"/>
                <w:w w:val="105"/>
                <w:sz w:val="8"/>
              </w:rPr>
              <w:t>hayan</w:t>
            </w:r>
            <w:r>
              <w:rPr>
                <w:spacing w:val="-4"/>
                <w:w w:val="105"/>
                <w:sz w:val="8"/>
              </w:rPr>
              <w:t xml:space="preserve"> </w:t>
            </w:r>
            <w:r>
              <w:rPr>
                <w:w w:val="105"/>
                <w:sz w:val="8"/>
              </w:rPr>
              <w:t>sido</w:t>
            </w:r>
            <w:r>
              <w:rPr>
                <w:spacing w:val="-6"/>
                <w:w w:val="105"/>
                <w:sz w:val="8"/>
              </w:rPr>
              <w:t xml:space="preserve"> </w:t>
            </w:r>
            <w:r>
              <w:rPr>
                <w:spacing w:val="-3"/>
                <w:w w:val="105"/>
                <w:sz w:val="8"/>
              </w:rPr>
              <w:t xml:space="preserve">etiquetados </w:t>
            </w:r>
            <w:r>
              <w:rPr>
                <w:w w:val="105"/>
                <w:sz w:val="8"/>
              </w:rPr>
              <w:t>o</w:t>
            </w:r>
            <w:r>
              <w:rPr>
                <w:spacing w:val="-6"/>
                <w:w w:val="105"/>
                <w:sz w:val="8"/>
              </w:rPr>
              <w:t xml:space="preserve"> </w:t>
            </w:r>
            <w:r>
              <w:rPr>
                <w:w w:val="105"/>
                <w:sz w:val="8"/>
              </w:rPr>
              <w:t>marcados</w:t>
            </w:r>
            <w:r>
              <w:rPr>
                <w:spacing w:val="-3"/>
                <w:w w:val="105"/>
                <w:sz w:val="8"/>
              </w:rPr>
              <w:t xml:space="preserve"> </w:t>
            </w:r>
            <w:r>
              <w:rPr>
                <w:w w:val="105"/>
                <w:sz w:val="8"/>
              </w:rPr>
              <w:t>con</w:t>
            </w:r>
            <w:r>
              <w:rPr>
                <w:spacing w:val="-4"/>
                <w:w w:val="105"/>
                <w:sz w:val="8"/>
              </w:rPr>
              <w:t xml:space="preserve"> </w:t>
            </w:r>
            <w:r>
              <w:rPr>
                <w:w w:val="105"/>
                <w:sz w:val="8"/>
              </w:rPr>
              <w:t>arreglo</w:t>
            </w:r>
            <w:r>
              <w:rPr>
                <w:spacing w:val="-6"/>
                <w:w w:val="105"/>
                <w:sz w:val="8"/>
              </w:rPr>
              <w:t xml:space="preserve"> </w:t>
            </w:r>
            <w:r>
              <w:rPr>
                <w:w w:val="105"/>
                <w:sz w:val="8"/>
              </w:rPr>
              <w:t>a</w:t>
            </w:r>
            <w:r>
              <w:rPr>
                <w:spacing w:val="-6"/>
                <w:w w:val="105"/>
                <w:sz w:val="8"/>
              </w:rPr>
              <w:t xml:space="preserve"> </w:t>
            </w:r>
            <w:r>
              <w:rPr>
                <w:w w:val="105"/>
                <w:sz w:val="8"/>
              </w:rPr>
              <w:t>lo</w:t>
            </w:r>
            <w:r>
              <w:rPr>
                <w:spacing w:val="-6"/>
                <w:w w:val="105"/>
                <w:sz w:val="8"/>
              </w:rPr>
              <w:t xml:space="preserve"> </w:t>
            </w:r>
            <w:r>
              <w:rPr>
                <w:w w:val="105"/>
                <w:sz w:val="8"/>
              </w:rPr>
              <w:t>previsto</w:t>
            </w:r>
            <w:r>
              <w:rPr>
                <w:spacing w:val="-6"/>
                <w:w w:val="105"/>
                <w:sz w:val="8"/>
              </w:rPr>
              <w:t xml:space="preserve"> </w:t>
            </w:r>
            <w:r>
              <w:rPr>
                <w:w w:val="105"/>
                <w:sz w:val="8"/>
              </w:rPr>
              <w:t>en</w:t>
            </w:r>
            <w:r>
              <w:rPr>
                <w:spacing w:val="-4"/>
                <w:w w:val="105"/>
                <w:sz w:val="8"/>
              </w:rPr>
              <w:t xml:space="preserve"> </w:t>
            </w:r>
            <w:r>
              <w:rPr>
                <w:w w:val="105"/>
                <w:sz w:val="8"/>
              </w:rPr>
              <w:t>el</w:t>
            </w:r>
            <w:r>
              <w:rPr>
                <w:spacing w:val="-5"/>
                <w:w w:val="105"/>
                <w:sz w:val="8"/>
              </w:rPr>
              <w:t xml:space="preserve"> </w:t>
            </w:r>
            <w:r>
              <w:rPr>
                <w:w w:val="105"/>
                <w:sz w:val="8"/>
              </w:rPr>
              <w:t>artículo</w:t>
            </w:r>
            <w:r>
              <w:rPr>
                <w:spacing w:val="-6"/>
                <w:w w:val="105"/>
                <w:sz w:val="8"/>
              </w:rPr>
              <w:t xml:space="preserve"> </w:t>
            </w:r>
            <w:r>
              <w:rPr>
                <w:w w:val="105"/>
                <w:sz w:val="8"/>
              </w:rPr>
              <w:t>7</w:t>
            </w:r>
            <w:r>
              <w:rPr>
                <w:spacing w:val="-4"/>
                <w:w w:val="105"/>
                <w:sz w:val="8"/>
              </w:rPr>
              <w:t xml:space="preserve"> </w:t>
            </w:r>
            <w:r>
              <w:rPr>
                <w:w w:val="105"/>
                <w:sz w:val="8"/>
              </w:rPr>
              <w:t>o</w:t>
            </w:r>
            <w:r>
              <w:rPr>
                <w:spacing w:val="-6"/>
                <w:w w:val="105"/>
                <w:sz w:val="8"/>
              </w:rPr>
              <w:t xml:space="preserve"> </w:t>
            </w:r>
            <w:r>
              <w:rPr>
                <w:w w:val="105"/>
                <w:sz w:val="8"/>
              </w:rPr>
              <w:t>para</w:t>
            </w:r>
            <w:r>
              <w:rPr>
                <w:spacing w:val="-6"/>
                <w:w w:val="105"/>
                <w:sz w:val="8"/>
              </w:rPr>
              <w:t xml:space="preserve"> </w:t>
            </w:r>
            <w:r>
              <w:rPr>
                <w:spacing w:val="-2"/>
                <w:w w:val="105"/>
                <w:sz w:val="8"/>
              </w:rPr>
              <w:t>los</w:t>
            </w:r>
            <w:r>
              <w:rPr>
                <w:spacing w:val="-3"/>
                <w:w w:val="105"/>
                <w:sz w:val="8"/>
              </w:rPr>
              <w:t xml:space="preserve"> </w:t>
            </w:r>
            <w:r>
              <w:rPr>
                <w:spacing w:val="-2"/>
                <w:w w:val="105"/>
                <w:sz w:val="8"/>
              </w:rPr>
              <w:t>cuales</w:t>
            </w:r>
            <w:r>
              <w:rPr>
                <w:spacing w:val="-3"/>
                <w:w w:val="105"/>
                <w:sz w:val="8"/>
              </w:rPr>
              <w:t xml:space="preserve"> </w:t>
            </w:r>
            <w:r>
              <w:rPr>
                <w:w w:val="105"/>
                <w:sz w:val="8"/>
              </w:rPr>
              <w:t>no</w:t>
            </w:r>
            <w:r>
              <w:rPr>
                <w:spacing w:val="-6"/>
                <w:w w:val="105"/>
                <w:sz w:val="8"/>
              </w:rPr>
              <w:t xml:space="preserve"> </w:t>
            </w:r>
            <w:r>
              <w:rPr>
                <w:w w:val="105"/>
                <w:sz w:val="8"/>
              </w:rPr>
              <w:t>se</w:t>
            </w:r>
            <w:r>
              <w:rPr>
                <w:spacing w:val="-6"/>
                <w:w w:val="105"/>
                <w:sz w:val="8"/>
              </w:rPr>
              <w:t xml:space="preserve"> </w:t>
            </w:r>
            <w:r>
              <w:rPr>
                <w:spacing w:val="-3"/>
                <w:w w:val="105"/>
                <w:sz w:val="8"/>
              </w:rPr>
              <w:t>hayan</w:t>
            </w:r>
            <w:r>
              <w:rPr>
                <w:spacing w:val="-4"/>
                <w:w w:val="105"/>
                <w:sz w:val="8"/>
              </w:rPr>
              <w:t xml:space="preserve"> </w:t>
            </w:r>
            <w:r>
              <w:rPr>
                <w:spacing w:val="-2"/>
                <w:w w:val="105"/>
                <w:sz w:val="8"/>
              </w:rPr>
              <w:t xml:space="preserve">proporcionado </w:t>
            </w:r>
            <w:r>
              <w:rPr>
                <w:w w:val="105"/>
                <w:sz w:val="8"/>
              </w:rPr>
              <w:t>fichas</w:t>
            </w:r>
            <w:r>
              <w:rPr>
                <w:spacing w:val="-5"/>
                <w:w w:val="105"/>
                <w:sz w:val="8"/>
              </w:rPr>
              <w:t xml:space="preserve"> </w:t>
            </w:r>
            <w:r>
              <w:rPr>
                <w:w w:val="105"/>
                <w:sz w:val="8"/>
              </w:rPr>
              <w:t>de</w:t>
            </w:r>
            <w:r>
              <w:rPr>
                <w:spacing w:val="-8"/>
                <w:w w:val="105"/>
                <w:sz w:val="8"/>
              </w:rPr>
              <w:t xml:space="preserve"> </w:t>
            </w:r>
            <w:r>
              <w:rPr>
                <w:w w:val="105"/>
                <w:sz w:val="8"/>
              </w:rPr>
              <w:t>datos</w:t>
            </w:r>
            <w:r>
              <w:rPr>
                <w:spacing w:val="-5"/>
                <w:w w:val="105"/>
                <w:sz w:val="8"/>
              </w:rPr>
              <w:t xml:space="preserve"> </w:t>
            </w:r>
            <w:r>
              <w:rPr>
                <w:w w:val="105"/>
                <w:sz w:val="8"/>
              </w:rPr>
              <w:t>de</w:t>
            </w:r>
            <w:r>
              <w:rPr>
                <w:spacing w:val="-8"/>
                <w:w w:val="105"/>
                <w:sz w:val="8"/>
              </w:rPr>
              <w:t xml:space="preserve"> </w:t>
            </w:r>
            <w:r>
              <w:rPr>
                <w:w w:val="105"/>
                <w:sz w:val="8"/>
              </w:rPr>
              <w:t>seguridad</w:t>
            </w:r>
            <w:r>
              <w:rPr>
                <w:spacing w:val="-7"/>
                <w:w w:val="105"/>
                <w:sz w:val="8"/>
              </w:rPr>
              <w:t xml:space="preserve"> </w:t>
            </w:r>
            <w:r>
              <w:rPr>
                <w:w w:val="105"/>
                <w:sz w:val="8"/>
              </w:rPr>
              <w:t>según</w:t>
            </w:r>
            <w:r>
              <w:rPr>
                <w:spacing w:val="-7"/>
                <w:w w:val="105"/>
                <w:sz w:val="8"/>
              </w:rPr>
              <w:t xml:space="preserve"> </w:t>
            </w:r>
            <w:r>
              <w:rPr>
                <w:w w:val="105"/>
                <w:sz w:val="8"/>
              </w:rPr>
              <w:t>se</w:t>
            </w:r>
            <w:r>
              <w:rPr>
                <w:spacing w:val="-8"/>
                <w:w w:val="105"/>
                <w:sz w:val="8"/>
              </w:rPr>
              <w:t xml:space="preserve"> </w:t>
            </w:r>
            <w:r>
              <w:rPr>
                <w:w w:val="105"/>
                <w:sz w:val="8"/>
              </w:rPr>
              <w:t>prevé</w:t>
            </w:r>
            <w:r>
              <w:rPr>
                <w:spacing w:val="-7"/>
                <w:w w:val="105"/>
                <w:sz w:val="8"/>
              </w:rPr>
              <w:t xml:space="preserve"> </w:t>
            </w:r>
            <w:r>
              <w:rPr>
                <w:w w:val="105"/>
                <w:sz w:val="8"/>
              </w:rPr>
              <w:t>en</w:t>
            </w:r>
            <w:r>
              <w:rPr>
                <w:spacing w:val="-7"/>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8,</w:t>
            </w:r>
            <w:r>
              <w:rPr>
                <w:spacing w:val="-5"/>
                <w:w w:val="105"/>
                <w:sz w:val="8"/>
              </w:rPr>
              <w:t xml:space="preserve"> </w:t>
            </w:r>
            <w:r>
              <w:rPr>
                <w:w w:val="105"/>
                <w:sz w:val="8"/>
              </w:rPr>
              <w:t>deberán</w:t>
            </w:r>
            <w:r>
              <w:rPr>
                <w:spacing w:val="-7"/>
                <w:w w:val="105"/>
                <w:sz w:val="8"/>
              </w:rPr>
              <w:t xml:space="preserve"> </w:t>
            </w:r>
            <w:r>
              <w:rPr>
                <w:spacing w:val="-3"/>
                <w:w w:val="105"/>
                <w:sz w:val="8"/>
              </w:rPr>
              <w:t>obtener</w:t>
            </w:r>
            <w:r>
              <w:rPr>
                <w:spacing w:val="-5"/>
                <w:w w:val="105"/>
                <w:sz w:val="8"/>
              </w:rPr>
              <w:t xml:space="preserve"> </w:t>
            </w:r>
            <w:r>
              <w:rPr>
                <w:w w:val="105"/>
                <w:sz w:val="8"/>
              </w:rPr>
              <w:t>la</w:t>
            </w:r>
            <w:r>
              <w:rPr>
                <w:spacing w:val="-8"/>
                <w:w w:val="105"/>
                <w:sz w:val="8"/>
              </w:rPr>
              <w:t xml:space="preserve"> </w:t>
            </w:r>
            <w:r>
              <w:rPr>
                <w:w w:val="105"/>
                <w:sz w:val="8"/>
              </w:rPr>
              <w:t>información</w:t>
            </w:r>
            <w:r>
              <w:rPr>
                <w:spacing w:val="-7"/>
                <w:w w:val="105"/>
                <w:sz w:val="8"/>
              </w:rPr>
              <w:t xml:space="preserve"> </w:t>
            </w:r>
            <w:r>
              <w:rPr>
                <w:w w:val="105"/>
                <w:sz w:val="8"/>
              </w:rPr>
              <w:t>pertinente</w:t>
            </w:r>
            <w:r>
              <w:rPr>
                <w:spacing w:val="-8"/>
                <w:w w:val="105"/>
                <w:sz w:val="8"/>
              </w:rPr>
              <w:t xml:space="preserve"> </w:t>
            </w:r>
            <w:r>
              <w:rPr>
                <w:spacing w:val="-2"/>
                <w:w w:val="105"/>
                <w:sz w:val="8"/>
              </w:rPr>
              <w:t>del</w:t>
            </w:r>
            <w:r>
              <w:rPr>
                <w:spacing w:val="-7"/>
                <w:w w:val="105"/>
                <w:sz w:val="8"/>
              </w:rPr>
              <w:t xml:space="preserve"> </w:t>
            </w:r>
            <w:r>
              <w:rPr>
                <w:spacing w:val="-3"/>
                <w:w w:val="105"/>
                <w:sz w:val="8"/>
              </w:rPr>
              <w:t>proveedor</w:t>
            </w:r>
            <w:r>
              <w:rPr>
                <w:spacing w:val="-5"/>
                <w:w w:val="105"/>
                <w:sz w:val="8"/>
              </w:rPr>
              <w:t xml:space="preserve"> </w:t>
            </w:r>
            <w:r>
              <w:rPr>
                <w:w w:val="105"/>
                <w:sz w:val="8"/>
              </w:rPr>
              <w:t>o</w:t>
            </w:r>
            <w:r>
              <w:rPr>
                <w:spacing w:val="-8"/>
                <w:w w:val="105"/>
                <w:sz w:val="8"/>
              </w:rPr>
              <w:t xml:space="preserve"> </w:t>
            </w:r>
            <w:r>
              <w:rPr>
                <w:w w:val="105"/>
                <w:sz w:val="8"/>
              </w:rPr>
              <w:t>de</w:t>
            </w:r>
            <w:r>
              <w:rPr>
                <w:spacing w:val="-8"/>
                <w:w w:val="105"/>
                <w:sz w:val="8"/>
              </w:rPr>
              <w:t xml:space="preserve"> </w:t>
            </w:r>
            <w:r>
              <w:rPr>
                <w:w w:val="105"/>
                <w:sz w:val="8"/>
              </w:rPr>
              <w:t>otras</w:t>
            </w:r>
            <w:r>
              <w:rPr>
                <w:spacing w:val="-5"/>
                <w:w w:val="105"/>
                <w:sz w:val="8"/>
              </w:rPr>
              <w:t xml:space="preserve"> </w:t>
            </w:r>
            <w:r>
              <w:rPr>
                <w:w w:val="105"/>
                <w:sz w:val="8"/>
              </w:rPr>
              <w:t>fuentes</w:t>
            </w:r>
            <w:r>
              <w:rPr>
                <w:spacing w:val="-5"/>
                <w:w w:val="105"/>
                <w:sz w:val="8"/>
              </w:rPr>
              <w:t xml:space="preserve"> </w:t>
            </w:r>
            <w:r>
              <w:rPr>
                <w:w w:val="105"/>
                <w:sz w:val="8"/>
              </w:rPr>
              <w:t>de</w:t>
            </w:r>
            <w:r>
              <w:rPr>
                <w:spacing w:val="-8"/>
                <w:w w:val="105"/>
                <w:sz w:val="8"/>
              </w:rPr>
              <w:t xml:space="preserve"> </w:t>
            </w:r>
            <w:r>
              <w:rPr>
                <w:w w:val="105"/>
                <w:sz w:val="8"/>
              </w:rPr>
              <w:t>información</w:t>
            </w:r>
            <w:r>
              <w:rPr>
                <w:spacing w:val="-7"/>
                <w:w w:val="105"/>
                <w:sz w:val="8"/>
              </w:rPr>
              <w:t xml:space="preserve"> </w:t>
            </w:r>
            <w:r>
              <w:rPr>
                <w:spacing w:val="-3"/>
                <w:w w:val="105"/>
                <w:sz w:val="8"/>
              </w:rPr>
              <w:t>razonablemente</w:t>
            </w:r>
            <w:r>
              <w:rPr>
                <w:spacing w:val="-8"/>
                <w:w w:val="105"/>
                <w:sz w:val="8"/>
              </w:rPr>
              <w:t xml:space="preserve"> </w:t>
            </w:r>
            <w:r>
              <w:rPr>
                <w:w w:val="105"/>
                <w:sz w:val="8"/>
              </w:rPr>
              <w:t>disponibles,</w:t>
            </w:r>
            <w:r>
              <w:rPr>
                <w:spacing w:val="-5"/>
                <w:w w:val="105"/>
                <w:sz w:val="8"/>
              </w:rPr>
              <w:t xml:space="preserve"> </w:t>
            </w:r>
            <w:r>
              <w:rPr>
                <w:w w:val="105"/>
                <w:sz w:val="8"/>
              </w:rPr>
              <w:t>y</w:t>
            </w:r>
            <w:r>
              <w:rPr>
                <w:spacing w:val="-7"/>
                <w:w w:val="105"/>
                <w:sz w:val="8"/>
              </w:rPr>
              <w:t xml:space="preserve"> </w:t>
            </w:r>
            <w:r>
              <w:rPr>
                <w:w w:val="105"/>
                <w:sz w:val="8"/>
              </w:rPr>
              <w:t xml:space="preserve">no deberán utilizar </w:t>
            </w:r>
            <w:r>
              <w:rPr>
                <w:spacing w:val="-2"/>
                <w:w w:val="105"/>
                <w:sz w:val="8"/>
              </w:rPr>
              <w:t xml:space="preserve">los </w:t>
            </w:r>
            <w:r>
              <w:rPr>
                <w:w w:val="105"/>
                <w:sz w:val="8"/>
              </w:rPr>
              <w:t>productos químicos antes de disponer de dicha</w:t>
            </w:r>
            <w:r>
              <w:rPr>
                <w:spacing w:val="-9"/>
                <w:w w:val="105"/>
                <w:sz w:val="8"/>
              </w:rPr>
              <w:t xml:space="preserve"> </w:t>
            </w:r>
            <w:r>
              <w:rPr>
                <w:w w:val="105"/>
                <w:sz w:val="8"/>
              </w:rPr>
              <w:t>información.</w:t>
            </w:r>
          </w:p>
          <w:p w14:paraId="48581F0E" w14:textId="77777777" w:rsidR="00F23D6F" w:rsidRDefault="005056AC">
            <w:pPr>
              <w:pStyle w:val="TableParagraph"/>
              <w:numPr>
                <w:ilvl w:val="0"/>
                <w:numId w:val="31"/>
              </w:numPr>
              <w:tabs>
                <w:tab w:val="left" w:pos="118"/>
              </w:tabs>
              <w:spacing w:before="1" w:line="268" w:lineRule="auto"/>
              <w:ind w:right="65" w:firstLine="0"/>
              <w:rPr>
                <w:sz w:val="8"/>
              </w:rPr>
            </w:pPr>
            <w:r>
              <w:rPr>
                <w:spacing w:val="-2"/>
                <w:w w:val="105"/>
                <w:sz w:val="8"/>
              </w:rPr>
              <w:t>Los</w:t>
            </w:r>
            <w:r>
              <w:rPr>
                <w:spacing w:val="-5"/>
                <w:w w:val="105"/>
                <w:sz w:val="8"/>
              </w:rPr>
              <w:t xml:space="preserve"> </w:t>
            </w:r>
            <w:r>
              <w:rPr>
                <w:spacing w:val="-3"/>
                <w:w w:val="105"/>
                <w:sz w:val="8"/>
              </w:rPr>
              <w:t>empleadores</w:t>
            </w:r>
            <w:r>
              <w:rPr>
                <w:spacing w:val="-5"/>
                <w:w w:val="105"/>
                <w:sz w:val="8"/>
              </w:rPr>
              <w:t xml:space="preserve"> </w:t>
            </w:r>
            <w:r>
              <w:rPr>
                <w:w w:val="105"/>
                <w:sz w:val="8"/>
              </w:rPr>
              <w:t>deberán</w:t>
            </w:r>
            <w:r>
              <w:rPr>
                <w:spacing w:val="-6"/>
                <w:w w:val="105"/>
                <w:sz w:val="8"/>
              </w:rPr>
              <w:t xml:space="preserve"> </w:t>
            </w:r>
            <w:r>
              <w:rPr>
                <w:w w:val="105"/>
                <w:sz w:val="8"/>
              </w:rPr>
              <w:t>asegurarse</w:t>
            </w:r>
            <w:r>
              <w:rPr>
                <w:spacing w:val="-8"/>
                <w:w w:val="105"/>
                <w:sz w:val="8"/>
              </w:rPr>
              <w:t xml:space="preserve"> </w:t>
            </w:r>
            <w:r>
              <w:rPr>
                <w:w w:val="105"/>
                <w:sz w:val="8"/>
              </w:rPr>
              <w:t>de</w:t>
            </w:r>
            <w:r>
              <w:rPr>
                <w:spacing w:val="-8"/>
                <w:w w:val="105"/>
                <w:sz w:val="8"/>
              </w:rPr>
              <w:t xml:space="preserve"> </w:t>
            </w:r>
            <w:r>
              <w:rPr>
                <w:w w:val="105"/>
                <w:sz w:val="8"/>
              </w:rPr>
              <w:t>que</w:t>
            </w:r>
            <w:r>
              <w:rPr>
                <w:spacing w:val="-8"/>
                <w:w w:val="105"/>
                <w:sz w:val="8"/>
              </w:rPr>
              <w:t xml:space="preserve"> </w:t>
            </w:r>
            <w:r>
              <w:rPr>
                <w:w w:val="105"/>
                <w:sz w:val="8"/>
              </w:rPr>
              <w:t>sólo</w:t>
            </w:r>
            <w:r>
              <w:rPr>
                <w:spacing w:val="-8"/>
                <w:w w:val="105"/>
                <w:sz w:val="8"/>
              </w:rPr>
              <w:t xml:space="preserve"> </w:t>
            </w:r>
            <w:r>
              <w:rPr>
                <w:w w:val="105"/>
                <w:sz w:val="8"/>
              </w:rPr>
              <w:t>sean</w:t>
            </w:r>
            <w:r>
              <w:rPr>
                <w:spacing w:val="-6"/>
                <w:w w:val="105"/>
                <w:sz w:val="8"/>
              </w:rPr>
              <w:t xml:space="preserve"> </w:t>
            </w:r>
            <w:r>
              <w:rPr>
                <w:w w:val="105"/>
                <w:sz w:val="8"/>
              </w:rPr>
              <w:t>utilizados</w:t>
            </w:r>
            <w:r>
              <w:rPr>
                <w:spacing w:val="-5"/>
                <w:w w:val="105"/>
                <w:sz w:val="8"/>
              </w:rPr>
              <w:t xml:space="preserve"> </w:t>
            </w:r>
            <w:r>
              <w:rPr>
                <w:spacing w:val="-3"/>
                <w:w w:val="105"/>
                <w:sz w:val="8"/>
              </w:rPr>
              <w:t>aquellos</w:t>
            </w:r>
            <w:r>
              <w:rPr>
                <w:spacing w:val="-5"/>
                <w:w w:val="105"/>
                <w:sz w:val="8"/>
              </w:rPr>
              <w:t xml:space="preserve"> </w:t>
            </w:r>
            <w:r>
              <w:rPr>
                <w:w w:val="105"/>
                <w:sz w:val="8"/>
              </w:rPr>
              <w:t>productos</w:t>
            </w:r>
            <w:r>
              <w:rPr>
                <w:spacing w:val="-5"/>
                <w:w w:val="105"/>
                <w:sz w:val="8"/>
              </w:rPr>
              <w:t xml:space="preserve"> </w:t>
            </w:r>
            <w:r>
              <w:rPr>
                <w:w w:val="105"/>
                <w:sz w:val="8"/>
              </w:rPr>
              <w:t>clasificados</w:t>
            </w:r>
            <w:r>
              <w:rPr>
                <w:spacing w:val="-5"/>
                <w:w w:val="105"/>
                <w:sz w:val="8"/>
              </w:rPr>
              <w:t xml:space="preserve"> </w:t>
            </w:r>
            <w:r>
              <w:rPr>
                <w:w w:val="105"/>
                <w:sz w:val="8"/>
              </w:rPr>
              <w:t>con</w:t>
            </w:r>
            <w:r>
              <w:rPr>
                <w:spacing w:val="-6"/>
                <w:w w:val="105"/>
                <w:sz w:val="8"/>
              </w:rPr>
              <w:t xml:space="preserve"> </w:t>
            </w:r>
            <w:r>
              <w:rPr>
                <w:w w:val="105"/>
                <w:sz w:val="8"/>
              </w:rPr>
              <w:t>arreglo</w:t>
            </w:r>
            <w:r>
              <w:rPr>
                <w:spacing w:val="-8"/>
                <w:w w:val="105"/>
                <w:sz w:val="8"/>
              </w:rPr>
              <w:t xml:space="preserve"> </w:t>
            </w:r>
            <w:r>
              <w:rPr>
                <w:w w:val="105"/>
                <w:sz w:val="8"/>
              </w:rPr>
              <w:t>a</w:t>
            </w:r>
            <w:r>
              <w:rPr>
                <w:spacing w:val="-8"/>
                <w:w w:val="105"/>
                <w:sz w:val="8"/>
              </w:rPr>
              <w:t xml:space="preserve"> </w:t>
            </w:r>
            <w:r>
              <w:rPr>
                <w:w w:val="105"/>
                <w:sz w:val="8"/>
              </w:rPr>
              <w:t>lo</w:t>
            </w:r>
            <w:r>
              <w:rPr>
                <w:spacing w:val="-8"/>
                <w:w w:val="105"/>
                <w:sz w:val="8"/>
              </w:rPr>
              <w:t xml:space="preserve"> </w:t>
            </w:r>
            <w:r>
              <w:rPr>
                <w:w w:val="105"/>
                <w:sz w:val="8"/>
              </w:rPr>
              <w:t>previsto</w:t>
            </w:r>
            <w:r>
              <w:rPr>
                <w:spacing w:val="-8"/>
                <w:w w:val="105"/>
                <w:sz w:val="8"/>
              </w:rPr>
              <w:t xml:space="preserve"> </w:t>
            </w:r>
            <w:r>
              <w:rPr>
                <w:w w:val="105"/>
                <w:sz w:val="8"/>
              </w:rPr>
              <w:t>en</w:t>
            </w:r>
            <w:r>
              <w:rPr>
                <w:spacing w:val="-6"/>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6</w:t>
            </w:r>
            <w:r>
              <w:rPr>
                <w:spacing w:val="-6"/>
                <w:w w:val="105"/>
                <w:sz w:val="8"/>
              </w:rPr>
              <w:t xml:space="preserve"> </w:t>
            </w:r>
            <w:r>
              <w:rPr>
                <w:w w:val="105"/>
                <w:sz w:val="8"/>
              </w:rPr>
              <w:t>o</w:t>
            </w:r>
            <w:r>
              <w:rPr>
                <w:spacing w:val="-8"/>
                <w:w w:val="105"/>
                <w:sz w:val="8"/>
              </w:rPr>
              <w:t xml:space="preserve"> </w:t>
            </w:r>
            <w:r>
              <w:rPr>
                <w:w w:val="105"/>
                <w:sz w:val="8"/>
              </w:rPr>
              <w:t>identificados</w:t>
            </w:r>
            <w:r>
              <w:rPr>
                <w:spacing w:val="-5"/>
                <w:w w:val="105"/>
                <w:sz w:val="8"/>
              </w:rPr>
              <w:t xml:space="preserve"> </w:t>
            </w:r>
            <w:r>
              <w:rPr>
                <w:w w:val="105"/>
                <w:sz w:val="8"/>
              </w:rPr>
              <w:t>o</w:t>
            </w:r>
            <w:r>
              <w:rPr>
                <w:spacing w:val="-8"/>
                <w:w w:val="105"/>
                <w:sz w:val="8"/>
              </w:rPr>
              <w:t xml:space="preserve"> </w:t>
            </w:r>
            <w:r>
              <w:rPr>
                <w:spacing w:val="-3"/>
                <w:w w:val="105"/>
                <w:sz w:val="8"/>
              </w:rPr>
              <w:t>evaluados</w:t>
            </w:r>
            <w:r>
              <w:rPr>
                <w:spacing w:val="-5"/>
                <w:w w:val="105"/>
                <w:sz w:val="8"/>
              </w:rPr>
              <w:t xml:space="preserve"> </w:t>
            </w:r>
            <w:r>
              <w:rPr>
                <w:w w:val="105"/>
                <w:sz w:val="8"/>
              </w:rPr>
              <w:t>según</w:t>
            </w:r>
            <w:r>
              <w:rPr>
                <w:spacing w:val="-6"/>
                <w:w w:val="105"/>
                <w:sz w:val="8"/>
              </w:rPr>
              <w:t xml:space="preserve"> </w:t>
            </w:r>
            <w:r>
              <w:rPr>
                <w:w w:val="105"/>
                <w:sz w:val="8"/>
              </w:rPr>
              <w:t>el</w:t>
            </w:r>
            <w:r>
              <w:rPr>
                <w:spacing w:val="-7"/>
                <w:w w:val="105"/>
                <w:sz w:val="8"/>
              </w:rPr>
              <w:t xml:space="preserve"> </w:t>
            </w:r>
            <w:r>
              <w:rPr>
                <w:w w:val="105"/>
                <w:sz w:val="8"/>
              </w:rPr>
              <w:t>párrafo 3</w:t>
            </w:r>
            <w:r>
              <w:rPr>
                <w:spacing w:val="-3"/>
                <w:w w:val="105"/>
                <w:sz w:val="8"/>
              </w:rPr>
              <w:t xml:space="preserve"> </w:t>
            </w:r>
            <w:r>
              <w:rPr>
                <w:spacing w:val="-2"/>
                <w:w w:val="105"/>
                <w:sz w:val="8"/>
              </w:rPr>
              <w:t>del</w:t>
            </w:r>
            <w:r>
              <w:rPr>
                <w:spacing w:val="-4"/>
                <w:w w:val="105"/>
                <w:sz w:val="8"/>
              </w:rPr>
              <w:t xml:space="preserve"> </w:t>
            </w:r>
            <w:r>
              <w:rPr>
                <w:w w:val="105"/>
                <w:sz w:val="8"/>
              </w:rPr>
              <w:t>artículo</w:t>
            </w:r>
            <w:r>
              <w:rPr>
                <w:spacing w:val="-5"/>
                <w:w w:val="105"/>
                <w:sz w:val="8"/>
              </w:rPr>
              <w:t xml:space="preserve"> </w:t>
            </w:r>
            <w:r>
              <w:rPr>
                <w:w w:val="105"/>
                <w:sz w:val="8"/>
              </w:rPr>
              <w:t>9</w:t>
            </w:r>
            <w:r>
              <w:rPr>
                <w:spacing w:val="-3"/>
                <w:w w:val="105"/>
                <w:sz w:val="8"/>
              </w:rPr>
              <w:t xml:space="preserve"> </w:t>
            </w:r>
            <w:r>
              <w:rPr>
                <w:w w:val="105"/>
                <w:sz w:val="8"/>
              </w:rPr>
              <w:t>y</w:t>
            </w:r>
            <w:r>
              <w:rPr>
                <w:spacing w:val="-3"/>
                <w:w w:val="105"/>
                <w:sz w:val="8"/>
              </w:rPr>
              <w:t xml:space="preserve"> etiquetados</w:t>
            </w:r>
            <w:r>
              <w:rPr>
                <w:spacing w:val="-1"/>
                <w:w w:val="105"/>
                <w:sz w:val="8"/>
              </w:rPr>
              <w:t xml:space="preserve"> </w:t>
            </w:r>
            <w:r>
              <w:rPr>
                <w:w w:val="105"/>
                <w:sz w:val="8"/>
              </w:rPr>
              <w:t>o</w:t>
            </w:r>
            <w:r>
              <w:rPr>
                <w:spacing w:val="-5"/>
                <w:w w:val="105"/>
                <w:sz w:val="8"/>
              </w:rPr>
              <w:t xml:space="preserve"> </w:t>
            </w:r>
            <w:r>
              <w:rPr>
                <w:w w:val="105"/>
                <w:sz w:val="8"/>
              </w:rPr>
              <w:t>marcados</w:t>
            </w:r>
            <w:r>
              <w:rPr>
                <w:spacing w:val="-1"/>
                <w:w w:val="105"/>
                <w:sz w:val="8"/>
              </w:rPr>
              <w:t xml:space="preserve"> </w:t>
            </w:r>
            <w:r>
              <w:rPr>
                <w:w w:val="105"/>
                <w:sz w:val="8"/>
              </w:rPr>
              <w:t>de</w:t>
            </w:r>
            <w:r>
              <w:rPr>
                <w:spacing w:val="-5"/>
                <w:w w:val="105"/>
                <w:sz w:val="8"/>
              </w:rPr>
              <w:t xml:space="preserve"> </w:t>
            </w:r>
            <w:r>
              <w:rPr>
                <w:w w:val="105"/>
                <w:sz w:val="8"/>
              </w:rPr>
              <w:t>conformidad</w:t>
            </w:r>
            <w:r>
              <w:rPr>
                <w:spacing w:val="-3"/>
                <w:w w:val="105"/>
                <w:sz w:val="8"/>
              </w:rPr>
              <w:t xml:space="preserve"> </w:t>
            </w:r>
            <w:r>
              <w:rPr>
                <w:w w:val="105"/>
                <w:sz w:val="8"/>
              </w:rPr>
              <w:t>con</w:t>
            </w:r>
            <w:r>
              <w:rPr>
                <w:spacing w:val="-3"/>
                <w:w w:val="105"/>
                <w:sz w:val="8"/>
              </w:rPr>
              <w:t xml:space="preserve"> </w:t>
            </w:r>
            <w:r>
              <w:rPr>
                <w:w w:val="105"/>
                <w:sz w:val="8"/>
              </w:rPr>
              <w:t>el</w:t>
            </w:r>
            <w:r>
              <w:rPr>
                <w:spacing w:val="-4"/>
                <w:w w:val="105"/>
                <w:sz w:val="8"/>
              </w:rPr>
              <w:t xml:space="preserve"> </w:t>
            </w:r>
            <w:r>
              <w:rPr>
                <w:w w:val="105"/>
                <w:sz w:val="8"/>
              </w:rPr>
              <w:t>artículo</w:t>
            </w:r>
            <w:r>
              <w:rPr>
                <w:spacing w:val="-5"/>
                <w:w w:val="105"/>
                <w:sz w:val="8"/>
              </w:rPr>
              <w:t xml:space="preserve"> </w:t>
            </w:r>
            <w:r>
              <w:rPr>
                <w:w w:val="105"/>
                <w:sz w:val="8"/>
              </w:rPr>
              <w:t>7,</w:t>
            </w:r>
            <w:r>
              <w:rPr>
                <w:spacing w:val="-1"/>
                <w:w w:val="105"/>
                <w:sz w:val="8"/>
              </w:rPr>
              <w:t xml:space="preserve"> </w:t>
            </w:r>
            <w:r>
              <w:rPr>
                <w:w w:val="105"/>
                <w:sz w:val="8"/>
              </w:rPr>
              <w:t>y</w:t>
            </w:r>
            <w:r>
              <w:rPr>
                <w:spacing w:val="-3"/>
                <w:w w:val="105"/>
                <w:sz w:val="8"/>
              </w:rPr>
              <w:t xml:space="preserve"> </w:t>
            </w:r>
            <w:r>
              <w:rPr>
                <w:w w:val="105"/>
                <w:sz w:val="8"/>
              </w:rPr>
              <w:t>de</w:t>
            </w:r>
            <w:r>
              <w:rPr>
                <w:spacing w:val="-5"/>
                <w:w w:val="105"/>
                <w:sz w:val="8"/>
              </w:rPr>
              <w:t xml:space="preserve"> </w:t>
            </w:r>
            <w:r>
              <w:rPr>
                <w:w w:val="105"/>
                <w:sz w:val="8"/>
              </w:rPr>
              <w:t>que</w:t>
            </w:r>
            <w:r>
              <w:rPr>
                <w:spacing w:val="-5"/>
                <w:w w:val="105"/>
                <w:sz w:val="8"/>
              </w:rPr>
              <w:t xml:space="preserve"> </w:t>
            </w:r>
            <w:r>
              <w:rPr>
                <w:w w:val="105"/>
                <w:sz w:val="8"/>
              </w:rPr>
              <w:t>se</w:t>
            </w:r>
            <w:r>
              <w:rPr>
                <w:spacing w:val="-5"/>
                <w:w w:val="105"/>
                <w:sz w:val="8"/>
              </w:rPr>
              <w:t xml:space="preserve"> </w:t>
            </w:r>
            <w:r>
              <w:rPr>
                <w:w w:val="105"/>
                <w:sz w:val="8"/>
              </w:rPr>
              <w:t>tomen</w:t>
            </w:r>
            <w:r>
              <w:rPr>
                <w:spacing w:val="-3"/>
                <w:w w:val="105"/>
                <w:sz w:val="8"/>
              </w:rPr>
              <w:t xml:space="preserve"> </w:t>
            </w:r>
            <w:r>
              <w:rPr>
                <w:w w:val="105"/>
                <w:sz w:val="8"/>
              </w:rPr>
              <w:t>todas</w:t>
            </w:r>
            <w:r>
              <w:rPr>
                <w:spacing w:val="-1"/>
                <w:w w:val="105"/>
                <w:sz w:val="8"/>
              </w:rPr>
              <w:t xml:space="preserve"> </w:t>
            </w:r>
            <w:r>
              <w:rPr>
                <w:spacing w:val="-2"/>
                <w:w w:val="105"/>
                <w:sz w:val="8"/>
              </w:rPr>
              <w:t>las</w:t>
            </w:r>
            <w:r>
              <w:rPr>
                <w:spacing w:val="-1"/>
                <w:w w:val="105"/>
                <w:sz w:val="8"/>
              </w:rPr>
              <w:t xml:space="preserve"> </w:t>
            </w:r>
            <w:r>
              <w:rPr>
                <w:spacing w:val="-3"/>
                <w:w w:val="105"/>
                <w:sz w:val="8"/>
              </w:rPr>
              <w:t>debidas</w:t>
            </w:r>
            <w:r>
              <w:rPr>
                <w:spacing w:val="-1"/>
                <w:w w:val="105"/>
                <w:sz w:val="8"/>
              </w:rPr>
              <w:t xml:space="preserve"> </w:t>
            </w:r>
            <w:r>
              <w:rPr>
                <w:w w:val="105"/>
                <w:sz w:val="8"/>
              </w:rPr>
              <w:t>precauciones</w:t>
            </w:r>
            <w:r>
              <w:rPr>
                <w:spacing w:val="-1"/>
                <w:w w:val="105"/>
                <w:sz w:val="8"/>
              </w:rPr>
              <w:t xml:space="preserve"> </w:t>
            </w:r>
            <w:r>
              <w:rPr>
                <w:w w:val="105"/>
                <w:sz w:val="8"/>
              </w:rPr>
              <w:t>durante</w:t>
            </w:r>
            <w:r>
              <w:rPr>
                <w:spacing w:val="-5"/>
                <w:w w:val="105"/>
                <w:sz w:val="8"/>
              </w:rPr>
              <w:t xml:space="preserve"> </w:t>
            </w:r>
            <w:r>
              <w:rPr>
                <w:w w:val="105"/>
                <w:sz w:val="8"/>
              </w:rPr>
              <w:t>su</w:t>
            </w:r>
            <w:r>
              <w:rPr>
                <w:spacing w:val="-3"/>
                <w:w w:val="105"/>
                <w:sz w:val="8"/>
              </w:rPr>
              <w:t xml:space="preserve"> </w:t>
            </w:r>
            <w:r>
              <w:rPr>
                <w:w w:val="105"/>
                <w:sz w:val="8"/>
              </w:rPr>
              <w:t>utilización.</w:t>
            </w:r>
          </w:p>
          <w:p w14:paraId="77AC327A" w14:textId="77777777" w:rsidR="00F23D6F" w:rsidRDefault="005056AC">
            <w:pPr>
              <w:pStyle w:val="TableParagraph"/>
              <w:numPr>
                <w:ilvl w:val="0"/>
                <w:numId w:val="31"/>
              </w:numPr>
              <w:tabs>
                <w:tab w:val="left" w:pos="118"/>
              </w:tabs>
              <w:spacing w:line="268" w:lineRule="auto"/>
              <w:ind w:right="100" w:firstLine="0"/>
              <w:rPr>
                <w:sz w:val="8"/>
              </w:rPr>
            </w:pPr>
            <w:r>
              <w:rPr>
                <w:spacing w:val="-2"/>
                <w:w w:val="105"/>
                <w:sz w:val="8"/>
              </w:rPr>
              <w:t>Los</w:t>
            </w:r>
            <w:r>
              <w:rPr>
                <w:spacing w:val="-5"/>
                <w:w w:val="105"/>
                <w:sz w:val="8"/>
              </w:rPr>
              <w:t xml:space="preserve"> </w:t>
            </w:r>
            <w:r>
              <w:rPr>
                <w:spacing w:val="-3"/>
                <w:w w:val="105"/>
                <w:sz w:val="8"/>
              </w:rPr>
              <w:t>empleadores</w:t>
            </w:r>
            <w:r>
              <w:rPr>
                <w:spacing w:val="-5"/>
                <w:w w:val="105"/>
                <w:sz w:val="8"/>
              </w:rPr>
              <w:t xml:space="preserve"> </w:t>
            </w:r>
            <w:r>
              <w:rPr>
                <w:w w:val="105"/>
                <w:sz w:val="8"/>
              </w:rPr>
              <w:t>deberán</w:t>
            </w:r>
            <w:r>
              <w:rPr>
                <w:spacing w:val="-7"/>
                <w:w w:val="105"/>
                <w:sz w:val="8"/>
              </w:rPr>
              <w:t xml:space="preserve"> </w:t>
            </w:r>
            <w:r>
              <w:rPr>
                <w:spacing w:val="-3"/>
                <w:w w:val="105"/>
                <w:sz w:val="8"/>
              </w:rPr>
              <w:t>mantener</w:t>
            </w:r>
            <w:r>
              <w:rPr>
                <w:spacing w:val="-5"/>
                <w:w w:val="105"/>
                <w:sz w:val="8"/>
              </w:rPr>
              <w:t xml:space="preserve"> </w:t>
            </w:r>
            <w:r>
              <w:rPr>
                <w:w w:val="105"/>
                <w:sz w:val="8"/>
              </w:rPr>
              <w:t>un</w:t>
            </w:r>
            <w:r>
              <w:rPr>
                <w:spacing w:val="-7"/>
                <w:w w:val="105"/>
                <w:sz w:val="8"/>
              </w:rPr>
              <w:t xml:space="preserve"> </w:t>
            </w:r>
            <w:r>
              <w:rPr>
                <w:w w:val="105"/>
                <w:sz w:val="8"/>
              </w:rPr>
              <w:t>registro</w:t>
            </w:r>
            <w:r>
              <w:rPr>
                <w:spacing w:val="-8"/>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productos</w:t>
            </w:r>
            <w:r>
              <w:rPr>
                <w:spacing w:val="-5"/>
                <w:w w:val="105"/>
                <w:sz w:val="8"/>
              </w:rPr>
              <w:t xml:space="preserve"> </w:t>
            </w:r>
            <w:r>
              <w:rPr>
                <w:w w:val="105"/>
                <w:sz w:val="8"/>
              </w:rPr>
              <w:t>químicos</w:t>
            </w:r>
            <w:r>
              <w:rPr>
                <w:spacing w:val="-5"/>
                <w:w w:val="105"/>
                <w:sz w:val="8"/>
              </w:rPr>
              <w:t xml:space="preserve"> </w:t>
            </w:r>
            <w:r>
              <w:rPr>
                <w:w w:val="105"/>
                <w:sz w:val="8"/>
              </w:rPr>
              <w:t>peligrosos</w:t>
            </w:r>
            <w:r>
              <w:rPr>
                <w:spacing w:val="-5"/>
                <w:w w:val="105"/>
                <w:sz w:val="8"/>
              </w:rPr>
              <w:t xml:space="preserve"> </w:t>
            </w:r>
            <w:r>
              <w:rPr>
                <w:w w:val="105"/>
                <w:sz w:val="8"/>
              </w:rPr>
              <w:t>utilizados</w:t>
            </w:r>
            <w:r>
              <w:rPr>
                <w:spacing w:val="-5"/>
                <w:w w:val="105"/>
                <w:sz w:val="8"/>
              </w:rPr>
              <w:t xml:space="preserve"> </w:t>
            </w:r>
            <w:r>
              <w:rPr>
                <w:w w:val="105"/>
                <w:sz w:val="8"/>
              </w:rPr>
              <w:t>en</w:t>
            </w:r>
            <w:r>
              <w:rPr>
                <w:spacing w:val="-7"/>
                <w:w w:val="105"/>
                <w:sz w:val="8"/>
              </w:rPr>
              <w:t xml:space="preserve"> </w:t>
            </w:r>
            <w:r>
              <w:rPr>
                <w:w w:val="105"/>
                <w:sz w:val="8"/>
              </w:rPr>
              <w:t>el</w:t>
            </w:r>
            <w:r>
              <w:rPr>
                <w:spacing w:val="-7"/>
                <w:w w:val="105"/>
                <w:sz w:val="8"/>
              </w:rPr>
              <w:t xml:space="preserve"> </w:t>
            </w:r>
            <w:r>
              <w:rPr>
                <w:w w:val="105"/>
                <w:sz w:val="8"/>
              </w:rPr>
              <w:t>lugar</w:t>
            </w:r>
            <w:r>
              <w:rPr>
                <w:spacing w:val="-5"/>
                <w:w w:val="105"/>
                <w:sz w:val="8"/>
              </w:rPr>
              <w:t xml:space="preserve"> </w:t>
            </w:r>
            <w:r>
              <w:rPr>
                <w:w w:val="105"/>
                <w:sz w:val="8"/>
              </w:rPr>
              <w:t>de</w:t>
            </w:r>
            <w:r>
              <w:rPr>
                <w:spacing w:val="-8"/>
                <w:w w:val="105"/>
                <w:sz w:val="8"/>
              </w:rPr>
              <w:t xml:space="preserve"> </w:t>
            </w:r>
            <w:r>
              <w:rPr>
                <w:w w:val="105"/>
                <w:sz w:val="8"/>
              </w:rPr>
              <w:t>trabajo,</w:t>
            </w:r>
            <w:r>
              <w:rPr>
                <w:spacing w:val="-5"/>
                <w:w w:val="105"/>
                <w:sz w:val="8"/>
              </w:rPr>
              <w:t xml:space="preserve"> </w:t>
            </w:r>
            <w:r>
              <w:rPr>
                <w:w w:val="105"/>
                <w:sz w:val="8"/>
              </w:rPr>
              <w:t>con</w:t>
            </w:r>
            <w:r>
              <w:rPr>
                <w:spacing w:val="-7"/>
                <w:w w:val="105"/>
                <w:sz w:val="8"/>
              </w:rPr>
              <w:t xml:space="preserve"> </w:t>
            </w:r>
            <w:r>
              <w:rPr>
                <w:w w:val="105"/>
                <w:sz w:val="8"/>
              </w:rPr>
              <w:t>referencias</w:t>
            </w:r>
            <w:r>
              <w:rPr>
                <w:spacing w:val="-5"/>
                <w:w w:val="105"/>
                <w:sz w:val="8"/>
              </w:rPr>
              <w:t xml:space="preserve"> </w:t>
            </w:r>
            <w:r>
              <w:rPr>
                <w:w w:val="105"/>
                <w:sz w:val="8"/>
              </w:rPr>
              <w:t>a</w:t>
            </w:r>
            <w:r>
              <w:rPr>
                <w:spacing w:val="-8"/>
                <w:w w:val="105"/>
                <w:sz w:val="8"/>
              </w:rPr>
              <w:t xml:space="preserve"> </w:t>
            </w:r>
            <w:r>
              <w:rPr>
                <w:spacing w:val="-2"/>
                <w:w w:val="105"/>
                <w:sz w:val="8"/>
              </w:rPr>
              <w:t>las</w:t>
            </w:r>
            <w:r>
              <w:rPr>
                <w:spacing w:val="-5"/>
                <w:w w:val="105"/>
                <w:sz w:val="8"/>
              </w:rPr>
              <w:t xml:space="preserve"> </w:t>
            </w:r>
            <w:r>
              <w:rPr>
                <w:w w:val="105"/>
                <w:sz w:val="8"/>
              </w:rPr>
              <w:t>fichas</w:t>
            </w:r>
            <w:r>
              <w:rPr>
                <w:spacing w:val="-5"/>
                <w:w w:val="105"/>
                <w:sz w:val="8"/>
              </w:rPr>
              <w:t xml:space="preserve"> </w:t>
            </w:r>
            <w:r>
              <w:rPr>
                <w:w w:val="105"/>
                <w:sz w:val="8"/>
              </w:rPr>
              <w:t>de</w:t>
            </w:r>
            <w:r>
              <w:rPr>
                <w:spacing w:val="-8"/>
                <w:w w:val="105"/>
                <w:sz w:val="8"/>
              </w:rPr>
              <w:t xml:space="preserve"> </w:t>
            </w:r>
            <w:r>
              <w:rPr>
                <w:w w:val="105"/>
                <w:sz w:val="8"/>
              </w:rPr>
              <w:t>datos</w:t>
            </w:r>
            <w:r>
              <w:rPr>
                <w:spacing w:val="-5"/>
                <w:w w:val="105"/>
                <w:sz w:val="8"/>
              </w:rPr>
              <w:t xml:space="preserve"> </w:t>
            </w:r>
            <w:r>
              <w:rPr>
                <w:w w:val="105"/>
                <w:sz w:val="8"/>
              </w:rPr>
              <w:t>de</w:t>
            </w:r>
            <w:r>
              <w:rPr>
                <w:spacing w:val="-8"/>
                <w:w w:val="105"/>
                <w:sz w:val="8"/>
              </w:rPr>
              <w:t xml:space="preserve"> </w:t>
            </w:r>
            <w:r>
              <w:rPr>
                <w:w w:val="105"/>
                <w:sz w:val="8"/>
              </w:rPr>
              <w:t>seguridad</w:t>
            </w:r>
            <w:r>
              <w:rPr>
                <w:spacing w:val="-7"/>
                <w:w w:val="105"/>
                <w:sz w:val="8"/>
              </w:rPr>
              <w:t xml:space="preserve"> </w:t>
            </w:r>
            <w:r>
              <w:rPr>
                <w:spacing w:val="-3"/>
                <w:w w:val="105"/>
                <w:sz w:val="8"/>
              </w:rPr>
              <w:t xml:space="preserve">apropiadas. </w:t>
            </w:r>
            <w:r>
              <w:rPr>
                <w:w w:val="105"/>
                <w:sz w:val="8"/>
              </w:rPr>
              <w:t xml:space="preserve">El registro </w:t>
            </w:r>
            <w:r>
              <w:rPr>
                <w:spacing w:val="-2"/>
                <w:w w:val="105"/>
                <w:sz w:val="8"/>
              </w:rPr>
              <w:t xml:space="preserve">deberá </w:t>
            </w:r>
            <w:r>
              <w:rPr>
                <w:w w:val="105"/>
                <w:sz w:val="8"/>
              </w:rPr>
              <w:t xml:space="preserve">ser accesible a todos </w:t>
            </w:r>
            <w:r>
              <w:rPr>
                <w:spacing w:val="-2"/>
                <w:w w:val="105"/>
                <w:sz w:val="8"/>
              </w:rPr>
              <w:t xml:space="preserve">los </w:t>
            </w:r>
            <w:r>
              <w:rPr>
                <w:w w:val="105"/>
                <w:sz w:val="8"/>
              </w:rPr>
              <w:t>trabajadores interesados y sus</w:t>
            </w:r>
            <w:r>
              <w:rPr>
                <w:spacing w:val="-12"/>
                <w:w w:val="105"/>
                <w:sz w:val="8"/>
              </w:rPr>
              <w:t xml:space="preserve"> </w:t>
            </w:r>
            <w:r>
              <w:rPr>
                <w:w w:val="105"/>
                <w:sz w:val="8"/>
              </w:rPr>
              <w:t>representantes.</w:t>
            </w:r>
          </w:p>
        </w:tc>
      </w:tr>
      <w:tr w:rsidR="00F23D6F" w14:paraId="7F02E23F" w14:textId="77777777">
        <w:trPr>
          <w:trHeight w:val="1233"/>
        </w:trPr>
        <w:tc>
          <w:tcPr>
            <w:tcW w:w="1334" w:type="dxa"/>
          </w:tcPr>
          <w:p w14:paraId="7C06D5FB" w14:textId="77777777" w:rsidR="00F23D6F" w:rsidRDefault="00F23D6F">
            <w:pPr>
              <w:pStyle w:val="TableParagraph"/>
              <w:rPr>
                <w:rFonts w:ascii="Times New Roman"/>
                <w:sz w:val="8"/>
              </w:rPr>
            </w:pPr>
          </w:p>
          <w:p w14:paraId="2D4C07E7" w14:textId="77777777" w:rsidR="00F23D6F" w:rsidRDefault="00F23D6F">
            <w:pPr>
              <w:pStyle w:val="TableParagraph"/>
              <w:rPr>
                <w:rFonts w:ascii="Times New Roman"/>
                <w:sz w:val="8"/>
              </w:rPr>
            </w:pPr>
          </w:p>
          <w:p w14:paraId="58D7FD5C" w14:textId="77777777" w:rsidR="00F23D6F" w:rsidRDefault="00F23D6F">
            <w:pPr>
              <w:pStyle w:val="TableParagraph"/>
              <w:rPr>
                <w:rFonts w:ascii="Times New Roman"/>
                <w:sz w:val="8"/>
              </w:rPr>
            </w:pPr>
          </w:p>
          <w:p w14:paraId="711FA775" w14:textId="77777777" w:rsidR="00F23D6F" w:rsidRDefault="00F23D6F">
            <w:pPr>
              <w:pStyle w:val="TableParagraph"/>
              <w:rPr>
                <w:rFonts w:ascii="Times New Roman"/>
                <w:sz w:val="8"/>
              </w:rPr>
            </w:pPr>
          </w:p>
          <w:p w14:paraId="66682910" w14:textId="77777777" w:rsidR="00F23D6F" w:rsidRDefault="00F23D6F">
            <w:pPr>
              <w:pStyle w:val="TableParagraph"/>
              <w:rPr>
                <w:rFonts w:ascii="Times New Roman"/>
                <w:sz w:val="8"/>
              </w:rPr>
            </w:pPr>
          </w:p>
          <w:p w14:paraId="44FC4ADD" w14:textId="77777777" w:rsidR="00F23D6F" w:rsidRDefault="00F23D6F">
            <w:pPr>
              <w:pStyle w:val="TableParagraph"/>
              <w:spacing w:before="1"/>
              <w:rPr>
                <w:rFonts w:ascii="Times New Roman"/>
                <w:sz w:val="10"/>
              </w:rPr>
            </w:pPr>
          </w:p>
          <w:p w14:paraId="1DD0EA63" w14:textId="77777777" w:rsidR="00F23D6F" w:rsidRDefault="005056AC">
            <w:pPr>
              <w:pStyle w:val="TableParagraph"/>
              <w:ind w:left="334" w:right="326"/>
              <w:jc w:val="center"/>
              <w:rPr>
                <w:b/>
                <w:sz w:val="8"/>
              </w:rPr>
            </w:pPr>
            <w:r>
              <w:rPr>
                <w:b/>
                <w:w w:val="105"/>
                <w:sz w:val="8"/>
              </w:rPr>
              <w:t>Decreto 1530</w:t>
            </w:r>
          </w:p>
        </w:tc>
        <w:tc>
          <w:tcPr>
            <w:tcW w:w="974" w:type="dxa"/>
          </w:tcPr>
          <w:p w14:paraId="72BC933B" w14:textId="77777777" w:rsidR="00F23D6F" w:rsidRDefault="00F23D6F">
            <w:pPr>
              <w:pStyle w:val="TableParagraph"/>
              <w:rPr>
                <w:rFonts w:ascii="Times New Roman"/>
                <w:sz w:val="8"/>
              </w:rPr>
            </w:pPr>
          </w:p>
          <w:p w14:paraId="47693246" w14:textId="77777777" w:rsidR="00F23D6F" w:rsidRDefault="00F23D6F">
            <w:pPr>
              <w:pStyle w:val="TableParagraph"/>
              <w:rPr>
                <w:rFonts w:ascii="Times New Roman"/>
                <w:sz w:val="8"/>
              </w:rPr>
            </w:pPr>
          </w:p>
          <w:p w14:paraId="29BA7A61" w14:textId="77777777" w:rsidR="00F23D6F" w:rsidRDefault="00F23D6F">
            <w:pPr>
              <w:pStyle w:val="TableParagraph"/>
              <w:rPr>
                <w:rFonts w:ascii="Times New Roman"/>
                <w:sz w:val="8"/>
              </w:rPr>
            </w:pPr>
          </w:p>
          <w:p w14:paraId="71F591A2" w14:textId="77777777" w:rsidR="00F23D6F" w:rsidRDefault="00F23D6F">
            <w:pPr>
              <w:pStyle w:val="TableParagraph"/>
              <w:rPr>
                <w:rFonts w:ascii="Times New Roman"/>
                <w:sz w:val="8"/>
              </w:rPr>
            </w:pPr>
          </w:p>
          <w:p w14:paraId="74E0EF1B" w14:textId="77777777" w:rsidR="00F23D6F" w:rsidRDefault="00F23D6F">
            <w:pPr>
              <w:pStyle w:val="TableParagraph"/>
              <w:rPr>
                <w:rFonts w:ascii="Times New Roman"/>
                <w:sz w:val="8"/>
              </w:rPr>
            </w:pPr>
          </w:p>
          <w:p w14:paraId="7441D75E" w14:textId="77777777" w:rsidR="00F23D6F" w:rsidRDefault="00F23D6F">
            <w:pPr>
              <w:pStyle w:val="TableParagraph"/>
              <w:spacing w:before="1"/>
              <w:rPr>
                <w:rFonts w:ascii="Times New Roman"/>
                <w:sz w:val="10"/>
              </w:rPr>
            </w:pPr>
          </w:p>
          <w:p w14:paraId="1CF01508" w14:textId="77777777" w:rsidR="00F23D6F" w:rsidRDefault="005056AC">
            <w:pPr>
              <w:pStyle w:val="TableParagraph"/>
              <w:ind w:left="69" w:right="59"/>
              <w:jc w:val="center"/>
              <w:rPr>
                <w:b/>
                <w:sz w:val="8"/>
              </w:rPr>
            </w:pPr>
            <w:r>
              <w:rPr>
                <w:b/>
                <w:w w:val="105"/>
                <w:sz w:val="8"/>
              </w:rPr>
              <w:t>1996</w:t>
            </w:r>
          </w:p>
        </w:tc>
        <w:tc>
          <w:tcPr>
            <w:tcW w:w="1379" w:type="dxa"/>
          </w:tcPr>
          <w:p w14:paraId="41638C54" w14:textId="77777777" w:rsidR="00F23D6F" w:rsidRDefault="00F23D6F">
            <w:pPr>
              <w:pStyle w:val="TableParagraph"/>
              <w:rPr>
                <w:rFonts w:ascii="Times New Roman"/>
                <w:sz w:val="8"/>
              </w:rPr>
            </w:pPr>
          </w:p>
          <w:p w14:paraId="230B43BD" w14:textId="77777777" w:rsidR="00F23D6F" w:rsidRDefault="00F23D6F">
            <w:pPr>
              <w:pStyle w:val="TableParagraph"/>
              <w:rPr>
                <w:rFonts w:ascii="Times New Roman"/>
                <w:sz w:val="8"/>
              </w:rPr>
            </w:pPr>
          </w:p>
          <w:p w14:paraId="02327F9B" w14:textId="77777777" w:rsidR="00F23D6F" w:rsidRDefault="00F23D6F">
            <w:pPr>
              <w:pStyle w:val="TableParagraph"/>
              <w:rPr>
                <w:rFonts w:ascii="Times New Roman"/>
                <w:sz w:val="8"/>
              </w:rPr>
            </w:pPr>
          </w:p>
          <w:p w14:paraId="66561DE5" w14:textId="77777777" w:rsidR="00F23D6F" w:rsidRDefault="00F23D6F">
            <w:pPr>
              <w:pStyle w:val="TableParagraph"/>
              <w:rPr>
                <w:rFonts w:ascii="Times New Roman"/>
                <w:sz w:val="8"/>
              </w:rPr>
            </w:pPr>
          </w:p>
          <w:p w14:paraId="10C5CA11" w14:textId="77777777" w:rsidR="00F23D6F" w:rsidRDefault="00F23D6F">
            <w:pPr>
              <w:pStyle w:val="TableParagraph"/>
              <w:rPr>
                <w:rFonts w:ascii="Times New Roman"/>
                <w:sz w:val="8"/>
              </w:rPr>
            </w:pPr>
          </w:p>
          <w:p w14:paraId="0EE59990" w14:textId="77777777" w:rsidR="00F23D6F" w:rsidRDefault="00F23D6F">
            <w:pPr>
              <w:pStyle w:val="TableParagraph"/>
              <w:spacing w:before="10"/>
              <w:rPr>
                <w:rFonts w:ascii="Times New Roman"/>
                <w:sz w:val="9"/>
              </w:rPr>
            </w:pPr>
          </w:p>
          <w:p w14:paraId="1940E34F" w14:textId="77777777" w:rsidR="00F23D6F" w:rsidRDefault="005056AC">
            <w:pPr>
              <w:pStyle w:val="TableParagraph"/>
              <w:ind w:left="10"/>
              <w:jc w:val="center"/>
              <w:rPr>
                <w:sz w:val="8"/>
              </w:rPr>
            </w:pPr>
            <w:r>
              <w:rPr>
                <w:w w:val="105"/>
                <w:sz w:val="8"/>
              </w:rPr>
              <w:t>PRESIDENCIA DE LA REPÚBLICA</w:t>
            </w:r>
          </w:p>
        </w:tc>
        <w:tc>
          <w:tcPr>
            <w:tcW w:w="2618" w:type="dxa"/>
          </w:tcPr>
          <w:p w14:paraId="695D17CD" w14:textId="77777777" w:rsidR="00F23D6F" w:rsidRDefault="00F23D6F">
            <w:pPr>
              <w:pStyle w:val="TableParagraph"/>
              <w:rPr>
                <w:rFonts w:ascii="Times New Roman"/>
                <w:sz w:val="8"/>
              </w:rPr>
            </w:pPr>
          </w:p>
          <w:p w14:paraId="336705F7" w14:textId="77777777" w:rsidR="00F23D6F" w:rsidRDefault="00F23D6F">
            <w:pPr>
              <w:pStyle w:val="TableParagraph"/>
              <w:rPr>
                <w:rFonts w:ascii="Times New Roman"/>
                <w:sz w:val="8"/>
              </w:rPr>
            </w:pPr>
          </w:p>
          <w:p w14:paraId="125C9D30" w14:textId="77777777" w:rsidR="00F23D6F" w:rsidRDefault="00F23D6F">
            <w:pPr>
              <w:pStyle w:val="TableParagraph"/>
              <w:rPr>
                <w:rFonts w:ascii="Times New Roman"/>
                <w:sz w:val="8"/>
              </w:rPr>
            </w:pPr>
          </w:p>
          <w:p w14:paraId="060706B8" w14:textId="77777777" w:rsidR="00F23D6F" w:rsidRDefault="00F23D6F">
            <w:pPr>
              <w:pStyle w:val="TableParagraph"/>
              <w:rPr>
                <w:rFonts w:ascii="Times New Roman"/>
                <w:sz w:val="8"/>
              </w:rPr>
            </w:pPr>
          </w:p>
          <w:p w14:paraId="569970DF" w14:textId="77777777" w:rsidR="00F23D6F" w:rsidRDefault="00F23D6F">
            <w:pPr>
              <w:pStyle w:val="TableParagraph"/>
              <w:rPr>
                <w:rFonts w:ascii="Times New Roman"/>
                <w:sz w:val="8"/>
              </w:rPr>
            </w:pPr>
          </w:p>
          <w:p w14:paraId="578C0569" w14:textId="77777777" w:rsidR="00F23D6F" w:rsidRDefault="005056AC">
            <w:pPr>
              <w:pStyle w:val="TableParagraph"/>
              <w:spacing w:before="63" w:line="268" w:lineRule="auto"/>
              <w:ind w:left="21"/>
              <w:rPr>
                <w:sz w:val="8"/>
              </w:rPr>
            </w:pPr>
            <w:r>
              <w:rPr>
                <w:w w:val="105"/>
                <w:sz w:val="8"/>
              </w:rPr>
              <w:t>Por</w:t>
            </w:r>
            <w:r>
              <w:rPr>
                <w:spacing w:val="-6"/>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reglamenta</w:t>
            </w:r>
            <w:r>
              <w:rPr>
                <w:spacing w:val="-9"/>
                <w:w w:val="105"/>
                <w:sz w:val="8"/>
              </w:rPr>
              <w:t xml:space="preserve"> </w:t>
            </w:r>
            <w:r>
              <w:rPr>
                <w:w w:val="105"/>
                <w:sz w:val="8"/>
              </w:rPr>
              <w:t>parcialmente</w:t>
            </w:r>
            <w:r>
              <w:rPr>
                <w:spacing w:val="-9"/>
                <w:w w:val="105"/>
                <w:sz w:val="8"/>
              </w:rPr>
              <w:t xml:space="preserve"> </w:t>
            </w:r>
            <w:r>
              <w:rPr>
                <w:w w:val="105"/>
                <w:sz w:val="8"/>
              </w:rPr>
              <w:t>la</w:t>
            </w:r>
            <w:r>
              <w:rPr>
                <w:spacing w:val="-9"/>
                <w:w w:val="105"/>
                <w:sz w:val="8"/>
              </w:rPr>
              <w:t xml:space="preserve"> </w:t>
            </w:r>
            <w:r>
              <w:rPr>
                <w:spacing w:val="-2"/>
                <w:w w:val="105"/>
                <w:sz w:val="8"/>
              </w:rPr>
              <w:t>ley</w:t>
            </w:r>
            <w:r>
              <w:rPr>
                <w:spacing w:val="-7"/>
                <w:w w:val="105"/>
                <w:sz w:val="8"/>
              </w:rPr>
              <w:t xml:space="preserve"> </w:t>
            </w:r>
            <w:r>
              <w:rPr>
                <w:w w:val="105"/>
                <w:sz w:val="8"/>
              </w:rPr>
              <w:t>100</w:t>
            </w:r>
            <w:r>
              <w:rPr>
                <w:spacing w:val="-7"/>
                <w:w w:val="105"/>
                <w:sz w:val="8"/>
              </w:rPr>
              <w:t xml:space="preserve"> </w:t>
            </w:r>
            <w:r>
              <w:rPr>
                <w:w w:val="105"/>
                <w:sz w:val="8"/>
              </w:rPr>
              <w:t>de</w:t>
            </w:r>
            <w:r>
              <w:rPr>
                <w:spacing w:val="-9"/>
                <w:w w:val="105"/>
                <w:sz w:val="8"/>
              </w:rPr>
              <w:t xml:space="preserve"> </w:t>
            </w:r>
            <w:r>
              <w:rPr>
                <w:w w:val="105"/>
                <w:sz w:val="8"/>
              </w:rPr>
              <w:t>1993</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w w:val="105"/>
                <w:sz w:val="8"/>
              </w:rPr>
              <w:t>decreto 1295 de</w:t>
            </w:r>
            <w:r>
              <w:rPr>
                <w:spacing w:val="-5"/>
                <w:w w:val="105"/>
                <w:sz w:val="8"/>
              </w:rPr>
              <w:t xml:space="preserve"> </w:t>
            </w:r>
            <w:r>
              <w:rPr>
                <w:w w:val="105"/>
                <w:sz w:val="8"/>
              </w:rPr>
              <w:t>1995</w:t>
            </w:r>
          </w:p>
        </w:tc>
        <w:tc>
          <w:tcPr>
            <w:tcW w:w="1319" w:type="dxa"/>
          </w:tcPr>
          <w:p w14:paraId="31B8644A" w14:textId="77777777" w:rsidR="00F23D6F" w:rsidRDefault="00F23D6F">
            <w:pPr>
              <w:pStyle w:val="TableParagraph"/>
              <w:rPr>
                <w:rFonts w:ascii="Times New Roman"/>
                <w:sz w:val="8"/>
              </w:rPr>
            </w:pPr>
          </w:p>
          <w:p w14:paraId="09EC27E1" w14:textId="77777777" w:rsidR="00F23D6F" w:rsidRDefault="00F23D6F">
            <w:pPr>
              <w:pStyle w:val="TableParagraph"/>
              <w:rPr>
                <w:rFonts w:ascii="Times New Roman"/>
                <w:sz w:val="8"/>
              </w:rPr>
            </w:pPr>
          </w:p>
          <w:p w14:paraId="43C290AB" w14:textId="77777777" w:rsidR="00F23D6F" w:rsidRDefault="00F23D6F">
            <w:pPr>
              <w:pStyle w:val="TableParagraph"/>
              <w:rPr>
                <w:rFonts w:ascii="Times New Roman"/>
                <w:sz w:val="8"/>
              </w:rPr>
            </w:pPr>
          </w:p>
          <w:p w14:paraId="1A34D73A" w14:textId="77777777" w:rsidR="00F23D6F" w:rsidRDefault="00F23D6F">
            <w:pPr>
              <w:pStyle w:val="TableParagraph"/>
              <w:rPr>
                <w:rFonts w:ascii="Times New Roman"/>
                <w:sz w:val="8"/>
              </w:rPr>
            </w:pPr>
          </w:p>
          <w:p w14:paraId="78317D25" w14:textId="77777777" w:rsidR="00F23D6F" w:rsidRDefault="00F23D6F">
            <w:pPr>
              <w:pStyle w:val="TableParagraph"/>
              <w:rPr>
                <w:rFonts w:ascii="Times New Roman"/>
                <w:sz w:val="8"/>
              </w:rPr>
            </w:pPr>
          </w:p>
          <w:p w14:paraId="1D9AF3AC" w14:textId="77777777" w:rsidR="00F23D6F" w:rsidRDefault="00F23D6F">
            <w:pPr>
              <w:pStyle w:val="TableParagraph"/>
              <w:spacing w:before="10"/>
              <w:rPr>
                <w:rFonts w:ascii="Times New Roman"/>
                <w:sz w:val="9"/>
              </w:rPr>
            </w:pPr>
          </w:p>
          <w:p w14:paraId="5C82D171" w14:textId="77777777" w:rsidR="00F23D6F" w:rsidRDefault="005056AC">
            <w:pPr>
              <w:pStyle w:val="TableParagraph"/>
              <w:ind w:left="19" w:right="2"/>
              <w:jc w:val="center"/>
              <w:rPr>
                <w:sz w:val="8"/>
              </w:rPr>
            </w:pPr>
            <w:r>
              <w:rPr>
                <w:w w:val="105"/>
                <w:sz w:val="8"/>
              </w:rPr>
              <w:t>ART: 4</w:t>
            </w:r>
          </w:p>
        </w:tc>
        <w:tc>
          <w:tcPr>
            <w:tcW w:w="6787" w:type="dxa"/>
          </w:tcPr>
          <w:p w14:paraId="21A9D297" w14:textId="77777777" w:rsidR="00F23D6F" w:rsidRDefault="00F23D6F">
            <w:pPr>
              <w:pStyle w:val="TableParagraph"/>
              <w:spacing w:before="7"/>
              <w:rPr>
                <w:rFonts w:ascii="Times New Roman"/>
                <w:sz w:val="9"/>
              </w:rPr>
            </w:pPr>
          </w:p>
          <w:p w14:paraId="0B00ABF9" w14:textId="77777777" w:rsidR="00F23D6F" w:rsidRDefault="005056AC">
            <w:pPr>
              <w:pStyle w:val="TableParagraph"/>
              <w:spacing w:line="268" w:lineRule="auto"/>
              <w:ind w:left="23" w:right="18"/>
              <w:rPr>
                <w:sz w:val="8"/>
              </w:rPr>
            </w:pPr>
            <w:r>
              <w:rPr>
                <w:w w:val="105"/>
                <w:sz w:val="8"/>
              </w:rPr>
              <w:t>Accidente</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y</w:t>
            </w:r>
            <w:r>
              <w:rPr>
                <w:spacing w:val="-7"/>
                <w:w w:val="105"/>
                <w:sz w:val="8"/>
              </w:rPr>
              <w:t xml:space="preserve"> </w:t>
            </w:r>
            <w:r>
              <w:rPr>
                <w:spacing w:val="-3"/>
                <w:w w:val="105"/>
                <w:sz w:val="8"/>
              </w:rPr>
              <w:t>enfermedad</w:t>
            </w:r>
            <w:r>
              <w:rPr>
                <w:spacing w:val="-7"/>
                <w:w w:val="105"/>
                <w:sz w:val="8"/>
              </w:rPr>
              <w:t xml:space="preserve"> </w:t>
            </w:r>
            <w:r>
              <w:rPr>
                <w:w w:val="105"/>
                <w:sz w:val="8"/>
              </w:rPr>
              <w:t>profesional</w:t>
            </w:r>
            <w:r>
              <w:rPr>
                <w:spacing w:val="-7"/>
                <w:w w:val="105"/>
                <w:sz w:val="8"/>
              </w:rPr>
              <w:t xml:space="preserve"> </w:t>
            </w:r>
            <w:r>
              <w:rPr>
                <w:w w:val="105"/>
                <w:sz w:val="8"/>
              </w:rPr>
              <w:t>con</w:t>
            </w:r>
            <w:r>
              <w:rPr>
                <w:spacing w:val="-7"/>
                <w:w w:val="105"/>
                <w:sz w:val="8"/>
              </w:rPr>
              <w:t xml:space="preserve"> </w:t>
            </w:r>
            <w:r>
              <w:rPr>
                <w:w w:val="105"/>
                <w:sz w:val="8"/>
              </w:rPr>
              <w:t>muerte</w:t>
            </w:r>
            <w:r>
              <w:rPr>
                <w:spacing w:val="-8"/>
                <w:w w:val="105"/>
                <w:sz w:val="8"/>
              </w:rPr>
              <w:t xml:space="preserve"> </w:t>
            </w:r>
            <w:r>
              <w:rPr>
                <w:spacing w:val="-2"/>
                <w:w w:val="105"/>
                <w:sz w:val="8"/>
              </w:rPr>
              <w:t>del</w:t>
            </w:r>
            <w:r>
              <w:rPr>
                <w:spacing w:val="-7"/>
                <w:w w:val="105"/>
                <w:sz w:val="8"/>
              </w:rPr>
              <w:t xml:space="preserve"> </w:t>
            </w:r>
            <w:r>
              <w:rPr>
                <w:w w:val="105"/>
                <w:sz w:val="8"/>
              </w:rPr>
              <w:t>trabajador.</w:t>
            </w:r>
            <w:r>
              <w:rPr>
                <w:spacing w:val="-5"/>
                <w:w w:val="105"/>
                <w:sz w:val="8"/>
              </w:rPr>
              <w:t xml:space="preserve"> </w:t>
            </w:r>
            <w:r>
              <w:rPr>
                <w:w w:val="105"/>
                <w:sz w:val="8"/>
              </w:rPr>
              <w:t>Cuando</w:t>
            </w:r>
            <w:r>
              <w:rPr>
                <w:spacing w:val="-8"/>
                <w:w w:val="105"/>
                <w:sz w:val="8"/>
              </w:rPr>
              <w:t xml:space="preserve"> </w:t>
            </w:r>
            <w:r>
              <w:rPr>
                <w:w w:val="105"/>
                <w:sz w:val="8"/>
              </w:rPr>
              <w:t>un</w:t>
            </w:r>
            <w:r>
              <w:rPr>
                <w:spacing w:val="-7"/>
                <w:w w:val="105"/>
                <w:sz w:val="8"/>
              </w:rPr>
              <w:t xml:space="preserve"> </w:t>
            </w:r>
            <w:r>
              <w:rPr>
                <w:w w:val="105"/>
                <w:sz w:val="8"/>
              </w:rPr>
              <w:t>trabajador</w:t>
            </w:r>
            <w:r>
              <w:rPr>
                <w:spacing w:val="-5"/>
                <w:w w:val="105"/>
                <w:sz w:val="8"/>
              </w:rPr>
              <w:t xml:space="preserve"> </w:t>
            </w:r>
            <w:r>
              <w:rPr>
                <w:w w:val="105"/>
                <w:sz w:val="8"/>
              </w:rPr>
              <w:t>fallezca</w:t>
            </w:r>
            <w:r>
              <w:rPr>
                <w:spacing w:val="-8"/>
                <w:w w:val="105"/>
                <w:sz w:val="8"/>
              </w:rPr>
              <w:t xml:space="preserve"> </w:t>
            </w:r>
            <w:r>
              <w:rPr>
                <w:w w:val="105"/>
                <w:sz w:val="8"/>
              </w:rPr>
              <w:t>como</w:t>
            </w:r>
            <w:r>
              <w:rPr>
                <w:spacing w:val="-8"/>
                <w:w w:val="105"/>
                <w:sz w:val="8"/>
              </w:rPr>
              <w:t xml:space="preserve"> </w:t>
            </w:r>
            <w:r>
              <w:rPr>
                <w:w w:val="105"/>
                <w:sz w:val="8"/>
              </w:rPr>
              <w:t>consecuencia</w:t>
            </w:r>
            <w:r>
              <w:rPr>
                <w:spacing w:val="-8"/>
                <w:w w:val="105"/>
                <w:sz w:val="8"/>
              </w:rPr>
              <w:t xml:space="preserve"> </w:t>
            </w:r>
            <w:r>
              <w:rPr>
                <w:w w:val="105"/>
                <w:sz w:val="8"/>
              </w:rPr>
              <w:t>de</w:t>
            </w:r>
            <w:r>
              <w:rPr>
                <w:spacing w:val="-8"/>
                <w:w w:val="105"/>
                <w:sz w:val="8"/>
              </w:rPr>
              <w:t xml:space="preserve"> </w:t>
            </w:r>
            <w:r>
              <w:rPr>
                <w:w w:val="105"/>
                <w:sz w:val="8"/>
              </w:rPr>
              <w:t>un</w:t>
            </w:r>
            <w:r>
              <w:rPr>
                <w:spacing w:val="-7"/>
                <w:w w:val="105"/>
                <w:sz w:val="8"/>
              </w:rPr>
              <w:t xml:space="preserve"> </w:t>
            </w:r>
            <w:r>
              <w:rPr>
                <w:w w:val="105"/>
                <w:sz w:val="8"/>
              </w:rPr>
              <w:t>accidente</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o</w:t>
            </w:r>
            <w:r>
              <w:rPr>
                <w:spacing w:val="-8"/>
                <w:w w:val="105"/>
                <w:sz w:val="8"/>
              </w:rPr>
              <w:t xml:space="preserve"> </w:t>
            </w:r>
            <w:r>
              <w:rPr>
                <w:w w:val="105"/>
                <w:sz w:val="8"/>
              </w:rPr>
              <w:t>de</w:t>
            </w:r>
            <w:r>
              <w:rPr>
                <w:spacing w:val="-8"/>
                <w:w w:val="105"/>
                <w:sz w:val="8"/>
              </w:rPr>
              <w:t xml:space="preserve"> </w:t>
            </w:r>
            <w:r>
              <w:rPr>
                <w:w w:val="105"/>
                <w:sz w:val="8"/>
              </w:rPr>
              <w:t>una</w:t>
            </w:r>
            <w:r>
              <w:rPr>
                <w:spacing w:val="-8"/>
                <w:w w:val="105"/>
                <w:sz w:val="8"/>
              </w:rPr>
              <w:t xml:space="preserve"> </w:t>
            </w:r>
            <w:r>
              <w:rPr>
                <w:spacing w:val="-3"/>
                <w:w w:val="105"/>
                <w:sz w:val="8"/>
              </w:rPr>
              <w:t>enfermedad</w:t>
            </w:r>
            <w:r>
              <w:rPr>
                <w:spacing w:val="-7"/>
                <w:w w:val="105"/>
                <w:sz w:val="8"/>
              </w:rPr>
              <w:t xml:space="preserve"> </w:t>
            </w:r>
            <w:r>
              <w:rPr>
                <w:spacing w:val="-2"/>
                <w:w w:val="105"/>
                <w:sz w:val="8"/>
              </w:rPr>
              <w:t xml:space="preserve">profesional, </w:t>
            </w:r>
            <w:r>
              <w:rPr>
                <w:w w:val="105"/>
                <w:sz w:val="8"/>
              </w:rPr>
              <w:t xml:space="preserve">el </w:t>
            </w:r>
            <w:r>
              <w:rPr>
                <w:spacing w:val="-3"/>
                <w:w w:val="105"/>
                <w:sz w:val="8"/>
              </w:rPr>
              <w:t xml:space="preserve">empleador </w:t>
            </w:r>
            <w:r>
              <w:rPr>
                <w:spacing w:val="-2"/>
                <w:w w:val="105"/>
                <w:sz w:val="8"/>
              </w:rPr>
              <w:t xml:space="preserve">deberá </w:t>
            </w:r>
            <w:r>
              <w:rPr>
                <w:spacing w:val="-3"/>
                <w:w w:val="105"/>
                <w:sz w:val="8"/>
              </w:rPr>
              <w:t xml:space="preserve">adelantar, </w:t>
            </w:r>
            <w:r>
              <w:rPr>
                <w:w w:val="105"/>
                <w:sz w:val="8"/>
              </w:rPr>
              <w:t xml:space="preserve">junto con el comité paritario de Salud Ocupacional o el Vigía Ocupacional, según sea el caso, dentro de </w:t>
            </w:r>
            <w:r>
              <w:rPr>
                <w:spacing w:val="-2"/>
                <w:w w:val="105"/>
                <w:sz w:val="8"/>
              </w:rPr>
              <w:t xml:space="preserve">los </w:t>
            </w:r>
            <w:r>
              <w:rPr>
                <w:w w:val="105"/>
                <w:sz w:val="8"/>
              </w:rPr>
              <w:t>quince (15) días calendario siguientes a la ocurrencia</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muerte,</w:t>
            </w:r>
            <w:r>
              <w:rPr>
                <w:spacing w:val="-7"/>
                <w:w w:val="105"/>
                <w:sz w:val="8"/>
              </w:rPr>
              <w:t xml:space="preserve"> </w:t>
            </w:r>
            <w:r>
              <w:rPr>
                <w:w w:val="105"/>
                <w:sz w:val="8"/>
              </w:rPr>
              <w:t>una</w:t>
            </w:r>
            <w:r>
              <w:rPr>
                <w:spacing w:val="-9"/>
                <w:w w:val="105"/>
                <w:sz w:val="8"/>
              </w:rPr>
              <w:t xml:space="preserve"> </w:t>
            </w:r>
            <w:r>
              <w:rPr>
                <w:w w:val="105"/>
                <w:sz w:val="8"/>
              </w:rPr>
              <w:t>investigación</w:t>
            </w:r>
            <w:r>
              <w:rPr>
                <w:spacing w:val="-8"/>
                <w:w w:val="105"/>
                <w:sz w:val="8"/>
              </w:rPr>
              <w:t xml:space="preserve"> </w:t>
            </w:r>
            <w:r>
              <w:rPr>
                <w:spacing w:val="-3"/>
                <w:w w:val="105"/>
                <w:sz w:val="8"/>
              </w:rPr>
              <w:t>encaminada</w:t>
            </w:r>
            <w:r>
              <w:rPr>
                <w:spacing w:val="-9"/>
                <w:w w:val="105"/>
                <w:sz w:val="8"/>
              </w:rPr>
              <w:t xml:space="preserve"> </w:t>
            </w:r>
            <w:r>
              <w:rPr>
                <w:w w:val="105"/>
                <w:sz w:val="8"/>
              </w:rPr>
              <w:t>a</w:t>
            </w:r>
            <w:r>
              <w:rPr>
                <w:spacing w:val="-9"/>
                <w:w w:val="105"/>
                <w:sz w:val="8"/>
              </w:rPr>
              <w:t xml:space="preserve"> </w:t>
            </w:r>
            <w:r>
              <w:rPr>
                <w:w w:val="105"/>
                <w:sz w:val="8"/>
              </w:rPr>
              <w:t>determinar</w:t>
            </w:r>
            <w:r>
              <w:rPr>
                <w:spacing w:val="-7"/>
                <w:w w:val="105"/>
                <w:sz w:val="8"/>
              </w:rPr>
              <w:t xml:space="preserve"> </w:t>
            </w:r>
            <w:r>
              <w:rPr>
                <w:spacing w:val="-2"/>
                <w:w w:val="105"/>
                <w:sz w:val="8"/>
              </w:rPr>
              <w:t>las</w:t>
            </w:r>
            <w:r>
              <w:rPr>
                <w:spacing w:val="-7"/>
                <w:w w:val="105"/>
                <w:sz w:val="8"/>
              </w:rPr>
              <w:t xml:space="preserve"> </w:t>
            </w:r>
            <w:r>
              <w:rPr>
                <w:w w:val="105"/>
                <w:sz w:val="8"/>
              </w:rPr>
              <w:t>causas</w:t>
            </w:r>
            <w:r>
              <w:rPr>
                <w:spacing w:val="-7"/>
                <w:w w:val="105"/>
                <w:sz w:val="8"/>
              </w:rPr>
              <w:t xml:space="preserve"> </w:t>
            </w:r>
            <w:r>
              <w:rPr>
                <w:spacing w:val="-2"/>
                <w:w w:val="105"/>
                <w:sz w:val="8"/>
              </w:rPr>
              <w:t>del</w:t>
            </w:r>
            <w:r>
              <w:rPr>
                <w:spacing w:val="-9"/>
                <w:w w:val="105"/>
                <w:sz w:val="8"/>
              </w:rPr>
              <w:t xml:space="preserve"> </w:t>
            </w:r>
            <w:r>
              <w:rPr>
                <w:w w:val="105"/>
                <w:sz w:val="8"/>
              </w:rPr>
              <w:t>evento</w:t>
            </w:r>
            <w:r>
              <w:rPr>
                <w:spacing w:val="-9"/>
                <w:w w:val="105"/>
                <w:sz w:val="8"/>
              </w:rPr>
              <w:t xml:space="preserve"> </w:t>
            </w:r>
            <w:r>
              <w:rPr>
                <w:w w:val="105"/>
                <w:sz w:val="8"/>
              </w:rPr>
              <w:t>y</w:t>
            </w:r>
            <w:r>
              <w:rPr>
                <w:spacing w:val="-8"/>
                <w:w w:val="105"/>
                <w:sz w:val="8"/>
              </w:rPr>
              <w:t xml:space="preserve"> </w:t>
            </w:r>
            <w:r>
              <w:rPr>
                <w:w w:val="105"/>
                <w:sz w:val="8"/>
              </w:rPr>
              <w:t>remitirlo</w:t>
            </w:r>
            <w:r>
              <w:rPr>
                <w:spacing w:val="-9"/>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Administradora</w:t>
            </w:r>
            <w:r>
              <w:rPr>
                <w:spacing w:val="-9"/>
                <w:w w:val="105"/>
                <w:sz w:val="8"/>
              </w:rPr>
              <w:t xml:space="preserve"> </w:t>
            </w:r>
            <w:r>
              <w:rPr>
                <w:w w:val="105"/>
                <w:sz w:val="8"/>
              </w:rPr>
              <w:t>correspondiente,</w:t>
            </w:r>
            <w:r>
              <w:rPr>
                <w:spacing w:val="-7"/>
                <w:w w:val="105"/>
                <w:sz w:val="8"/>
              </w:rPr>
              <w:t xml:space="preserve"> </w:t>
            </w:r>
            <w:r>
              <w:rPr>
                <w:w w:val="105"/>
                <w:sz w:val="8"/>
              </w:rPr>
              <w:t>en</w:t>
            </w:r>
            <w:r>
              <w:rPr>
                <w:spacing w:val="-8"/>
                <w:w w:val="105"/>
                <w:sz w:val="8"/>
              </w:rPr>
              <w:t xml:space="preserve"> </w:t>
            </w:r>
            <w:r>
              <w:rPr>
                <w:spacing w:val="-2"/>
                <w:w w:val="105"/>
                <w:sz w:val="8"/>
              </w:rPr>
              <w:t>los</w:t>
            </w:r>
            <w:r>
              <w:rPr>
                <w:spacing w:val="-7"/>
                <w:w w:val="105"/>
                <w:sz w:val="8"/>
              </w:rPr>
              <w:t xml:space="preserve"> </w:t>
            </w:r>
            <w:r>
              <w:rPr>
                <w:w w:val="105"/>
                <w:sz w:val="8"/>
              </w:rPr>
              <w:t>formatos</w:t>
            </w:r>
            <w:r>
              <w:rPr>
                <w:spacing w:val="-7"/>
                <w:w w:val="105"/>
                <w:sz w:val="8"/>
              </w:rPr>
              <w:t xml:space="preserve"> </w:t>
            </w:r>
            <w:r>
              <w:rPr>
                <w:w w:val="105"/>
                <w:sz w:val="8"/>
              </w:rPr>
              <w:t>que</w:t>
            </w:r>
            <w:r>
              <w:rPr>
                <w:spacing w:val="-9"/>
                <w:w w:val="105"/>
                <w:sz w:val="8"/>
              </w:rPr>
              <w:t xml:space="preserve"> </w:t>
            </w:r>
            <w:r>
              <w:rPr>
                <w:w w:val="105"/>
                <w:sz w:val="8"/>
              </w:rPr>
              <w:t>para</w:t>
            </w:r>
            <w:r>
              <w:rPr>
                <w:spacing w:val="-9"/>
                <w:w w:val="105"/>
                <w:sz w:val="8"/>
              </w:rPr>
              <w:t xml:space="preserve"> </w:t>
            </w:r>
            <w:r>
              <w:rPr>
                <w:w w:val="105"/>
                <w:sz w:val="8"/>
              </w:rPr>
              <w:t>tal</w:t>
            </w:r>
            <w:r>
              <w:rPr>
                <w:spacing w:val="-9"/>
                <w:w w:val="105"/>
                <w:sz w:val="8"/>
              </w:rPr>
              <w:t xml:space="preserve"> </w:t>
            </w:r>
            <w:r>
              <w:rPr>
                <w:w w:val="105"/>
                <w:sz w:val="8"/>
              </w:rPr>
              <w:t>fin</w:t>
            </w:r>
            <w:r>
              <w:rPr>
                <w:spacing w:val="-8"/>
                <w:w w:val="105"/>
                <w:sz w:val="8"/>
              </w:rPr>
              <w:t xml:space="preserve"> </w:t>
            </w:r>
            <w:r>
              <w:rPr>
                <w:w w:val="105"/>
                <w:sz w:val="8"/>
              </w:rPr>
              <w:t>ésta</w:t>
            </w:r>
            <w:r>
              <w:rPr>
                <w:spacing w:val="-9"/>
                <w:w w:val="105"/>
                <w:sz w:val="8"/>
              </w:rPr>
              <w:t xml:space="preserve"> </w:t>
            </w:r>
            <w:r>
              <w:rPr>
                <w:w w:val="105"/>
                <w:sz w:val="8"/>
              </w:rPr>
              <w:t xml:space="preserve">determine, </w:t>
            </w:r>
            <w:r>
              <w:rPr>
                <w:spacing w:val="-2"/>
                <w:w w:val="105"/>
                <w:sz w:val="8"/>
              </w:rPr>
              <w:t xml:space="preserve">los cuales </w:t>
            </w:r>
            <w:r>
              <w:rPr>
                <w:w w:val="105"/>
                <w:sz w:val="8"/>
              </w:rPr>
              <w:t xml:space="preserve">deberán ser </w:t>
            </w:r>
            <w:r>
              <w:rPr>
                <w:spacing w:val="-3"/>
                <w:w w:val="105"/>
                <w:sz w:val="8"/>
              </w:rPr>
              <w:t xml:space="preserve">aprobados </w:t>
            </w:r>
            <w:r>
              <w:rPr>
                <w:spacing w:val="-2"/>
                <w:w w:val="105"/>
                <w:sz w:val="8"/>
              </w:rPr>
              <w:t xml:space="preserve">por </w:t>
            </w:r>
            <w:r>
              <w:rPr>
                <w:w w:val="105"/>
                <w:sz w:val="8"/>
              </w:rPr>
              <w:t xml:space="preserve">la Dirección Técnica de Riesgos </w:t>
            </w:r>
            <w:r>
              <w:rPr>
                <w:spacing w:val="-3"/>
                <w:w w:val="105"/>
                <w:sz w:val="8"/>
              </w:rPr>
              <w:t xml:space="preserve">Profesionales </w:t>
            </w:r>
            <w:r>
              <w:rPr>
                <w:spacing w:val="-2"/>
                <w:w w:val="105"/>
                <w:sz w:val="8"/>
              </w:rPr>
              <w:t xml:space="preserve">del </w:t>
            </w:r>
            <w:r>
              <w:rPr>
                <w:w w:val="105"/>
                <w:sz w:val="8"/>
              </w:rPr>
              <w:t>Ministerio de Trabajo y</w:t>
            </w:r>
            <w:r>
              <w:rPr>
                <w:spacing w:val="-14"/>
                <w:w w:val="105"/>
                <w:sz w:val="8"/>
              </w:rPr>
              <w:t xml:space="preserve"> </w:t>
            </w:r>
            <w:r>
              <w:rPr>
                <w:w w:val="105"/>
                <w:sz w:val="8"/>
              </w:rPr>
              <w:t>Seguridad</w:t>
            </w:r>
          </w:p>
          <w:p w14:paraId="33D21D04" w14:textId="77777777" w:rsidR="00F23D6F" w:rsidRDefault="005056AC">
            <w:pPr>
              <w:pStyle w:val="TableParagraph"/>
              <w:spacing w:before="1" w:line="268" w:lineRule="auto"/>
              <w:ind w:left="23" w:right="64" w:firstLine="23"/>
              <w:rPr>
                <w:sz w:val="8"/>
              </w:rPr>
            </w:pPr>
            <w:r>
              <w:rPr>
                <w:w w:val="105"/>
                <w:sz w:val="8"/>
              </w:rPr>
              <w:t>Social.</w:t>
            </w:r>
            <w:r>
              <w:rPr>
                <w:spacing w:val="-6"/>
                <w:w w:val="105"/>
                <w:sz w:val="8"/>
              </w:rPr>
              <w:t xml:space="preserve"> </w:t>
            </w:r>
            <w:r>
              <w:rPr>
                <w:w w:val="105"/>
                <w:sz w:val="8"/>
              </w:rPr>
              <w:t>Recibida</w:t>
            </w:r>
            <w:r>
              <w:rPr>
                <w:spacing w:val="-9"/>
                <w:w w:val="105"/>
                <w:sz w:val="8"/>
              </w:rPr>
              <w:t xml:space="preserve"> </w:t>
            </w:r>
            <w:r>
              <w:rPr>
                <w:w w:val="105"/>
                <w:sz w:val="8"/>
              </w:rPr>
              <w:t>la</w:t>
            </w:r>
            <w:r>
              <w:rPr>
                <w:spacing w:val="-9"/>
                <w:w w:val="105"/>
                <w:sz w:val="8"/>
              </w:rPr>
              <w:t xml:space="preserve"> </w:t>
            </w:r>
            <w:r>
              <w:rPr>
                <w:w w:val="105"/>
                <w:sz w:val="8"/>
              </w:rPr>
              <w:t>investigación</w:t>
            </w:r>
            <w:r>
              <w:rPr>
                <w:spacing w:val="-8"/>
                <w:w w:val="105"/>
                <w:sz w:val="8"/>
              </w:rPr>
              <w:t xml:space="preserve"> </w:t>
            </w:r>
            <w:r>
              <w:rPr>
                <w:spacing w:val="-2"/>
                <w:w w:val="105"/>
                <w:sz w:val="8"/>
              </w:rPr>
              <w:t>por</w:t>
            </w:r>
            <w:r>
              <w:rPr>
                <w:spacing w:val="-6"/>
                <w:w w:val="105"/>
                <w:sz w:val="8"/>
              </w:rPr>
              <w:t xml:space="preserve"> </w:t>
            </w:r>
            <w:r>
              <w:rPr>
                <w:w w:val="105"/>
                <w:sz w:val="8"/>
              </w:rPr>
              <w:t>la</w:t>
            </w:r>
            <w:r>
              <w:rPr>
                <w:spacing w:val="-9"/>
                <w:w w:val="105"/>
                <w:sz w:val="8"/>
              </w:rPr>
              <w:t xml:space="preserve"> </w:t>
            </w:r>
            <w:r>
              <w:rPr>
                <w:w w:val="105"/>
                <w:sz w:val="8"/>
              </w:rPr>
              <w:t>Administradora,</w:t>
            </w:r>
            <w:r>
              <w:rPr>
                <w:spacing w:val="-6"/>
                <w:w w:val="105"/>
                <w:sz w:val="8"/>
              </w:rPr>
              <w:t xml:space="preserve"> </w:t>
            </w:r>
            <w:r>
              <w:rPr>
                <w:w w:val="105"/>
                <w:sz w:val="8"/>
              </w:rPr>
              <w:t>ésta</w:t>
            </w:r>
            <w:r>
              <w:rPr>
                <w:spacing w:val="-9"/>
                <w:w w:val="105"/>
                <w:sz w:val="8"/>
              </w:rPr>
              <w:t xml:space="preserve"> </w:t>
            </w:r>
            <w:r>
              <w:rPr>
                <w:w w:val="105"/>
                <w:sz w:val="8"/>
              </w:rPr>
              <w:t>lo</w:t>
            </w:r>
            <w:r>
              <w:rPr>
                <w:spacing w:val="-9"/>
                <w:w w:val="105"/>
                <w:sz w:val="8"/>
              </w:rPr>
              <w:t xml:space="preserve"> </w:t>
            </w:r>
            <w:r>
              <w:rPr>
                <w:spacing w:val="-3"/>
                <w:w w:val="105"/>
                <w:sz w:val="8"/>
              </w:rPr>
              <w:t>evaluará</w:t>
            </w:r>
            <w:r>
              <w:rPr>
                <w:spacing w:val="-8"/>
                <w:w w:val="105"/>
                <w:sz w:val="8"/>
              </w:rPr>
              <w:t xml:space="preserve"> </w:t>
            </w:r>
            <w:r>
              <w:rPr>
                <w:w w:val="105"/>
                <w:sz w:val="8"/>
              </w:rPr>
              <w:t>y</w:t>
            </w:r>
            <w:r>
              <w:rPr>
                <w:spacing w:val="-8"/>
                <w:w w:val="105"/>
                <w:sz w:val="8"/>
              </w:rPr>
              <w:t xml:space="preserve"> </w:t>
            </w:r>
            <w:r>
              <w:rPr>
                <w:w w:val="105"/>
                <w:sz w:val="8"/>
              </w:rPr>
              <w:t>emitirá</w:t>
            </w:r>
            <w:r>
              <w:rPr>
                <w:spacing w:val="-8"/>
                <w:w w:val="105"/>
                <w:sz w:val="8"/>
              </w:rPr>
              <w:t xml:space="preserve"> </w:t>
            </w:r>
            <w:r>
              <w:rPr>
                <w:w w:val="105"/>
                <w:sz w:val="8"/>
              </w:rPr>
              <w:t>concepto</w:t>
            </w:r>
            <w:r>
              <w:rPr>
                <w:spacing w:val="-9"/>
                <w:w w:val="105"/>
                <w:sz w:val="8"/>
              </w:rPr>
              <w:t xml:space="preserve"> </w:t>
            </w:r>
            <w:r>
              <w:rPr>
                <w:w w:val="105"/>
                <w:sz w:val="8"/>
              </w:rPr>
              <w:t>sobre</w:t>
            </w:r>
            <w:r>
              <w:rPr>
                <w:spacing w:val="-9"/>
                <w:w w:val="105"/>
                <w:sz w:val="8"/>
              </w:rPr>
              <w:t xml:space="preserve"> </w:t>
            </w:r>
            <w:r>
              <w:rPr>
                <w:w w:val="105"/>
                <w:sz w:val="8"/>
              </w:rPr>
              <w:t>el</w:t>
            </w:r>
            <w:r>
              <w:rPr>
                <w:spacing w:val="-9"/>
                <w:w w:val="105"/>
                <w:sz w:val="8"/>
              </w:rPr>
              <w:t xml:space="preserve"> </w:t>
            </w:r>
            <w:r>
              <w:rPr>
                <w:w w:val="105"/>
                <w:sz w:val="8"/>
              </w:rPr>
              <w:t>evento</w:t>
            </w:r>
            <w:r>
              <w:rPr>
                <w:spacing w:val="-9"/>
                <w:w w:val="105"/>
                <w:sz w:val="8"/>
              </w:rPr>
              <w:t xml:space="preserve"> </w:t>
            </w:r>
            <w:r>
              <w:rPr>
                <w:w w:val="105"/>
                <w:sz w:val="8"/>
              </w:rPr>
              <w:t>correspondiente,</w:t>
            </w:r>
            <w:r>
              <w:rPr>
                <w:spacing w:val="-6"/>
                <w:w w:val="105"/>
                <w:sz w:val="8"/>
              </w:rPr>
              <w:t xml:space="preserve"> </w:t>
            </w:r>
            <w:r>
              <w:rPr>
                <w:w w:val="105"/>
                <w:sz w:val="8"/>
              </w:rPr>
              <w:t>y</w:t>
            </w:r>
            <w:r>
              <w:rPr>
                <w:spacing w:val="-8"/>
                <w:w w:val="105"/>
                <w:sz w:val="8"/>
              </w:rPr>
              <w:t xml:space="preserve"> </w:t>
            </w:r>
            <w:r>
              <w:rPr>
                <w:w w:val="105"/>
                <w:sz w:val="8"/>
              </w:rPr>
              <w:t>determinará</w:t>
            </w:r>
            <w:r>
              <w:rPr>
                <w:spacing w:val="-8"/>
                <w:w w:val="105"/>
                <w:sz w:val="8"/>
              </w:rPr>
              <w:t xml:space="preserve"> </w:t>
            </w:r>
            <w:r>
              <w:rPr>
                <w:spacing w:val="-2"/>
                <w:w w:val="105"/>
                <w:sz w:val="8"/>
              </w:rPr>
              <w:t>las</w:t>
            </w:r>
            <w:r>
              <w:rPr>
                <w:spacing w:val="-6"/>
                <w:w w:val="105"/>
                <w:sz w:val="8"/>
              </w:rPr>
              <w:t xml:space="preserve"> </w:t>
            </w:r>
            <w:r>
              <w:rPr>
                <w:w w:val="105"/>
                <w:sz w:val="8"/>
              </w:rPr>
              <w:t>acciones</w:t>
            </w:r>
            <w:r>
              <w:rPr>
                <w:spacing w:val="-6"/>
                <w:w w:val="105"/>
                <w:sz w:val="8"/>
              </w:rPr>
              <w:t xml:space="preserve"> </w:t>
            </w:r>
            <w:r>
              <w:rPr>
                <w:w w:val="105"/>
                <w:sz w:val="8"/>
              </w:rPr>
              <w:t>de</w:t>
            </w:r>
            <w:r>
              <w:rPr>
                <w:spacing w:val="-9"/>
                <w:w w:val="105"/>
                <w:sz w:val="8"/>
              </w:rPr>
              <w:t xml:space="preserve"> </w:t>
            </w:r>
            <w:r>
              <w:rPr>
                <w:w w:val="105"/>
                <w:sz w:val="8"/>
              </w:rPr>
              <w:t>prevención</w:t>
            </w:r>
            <w:r>
              <w:rPr>
                <w:spacing w:val="-8"/>
                <w:w w:val="105"/>
                <w:sz w:val="8"/>
              </w:rPr>
              <w:t xml:space="preserve"> </w:t>
            </w:r>
            <w:r>
              <w:rPr>
                <w:w w:val="105"/>
                <w:sz w:val="8"/>
              </w:rPr>
              <w:t>a</w:t>
            </w:r>
            <w:r>
              <w:rPr>
                <w:spacing w:val="-9"/>
                <w:w w:val="105"/>
                <w:sz w:val="8"/>
              </w:rPr>
              <w:t xml:space="preserve"> </w:t>
            </w:r>
            <w:r>
              <w:rPr>
                <w:w w:val="105"/>
                <w:sz w:val="8"/>
              </w:rPr>
              <w:t>ser</w:t>
            </w:r>
            <w:r>
              <w:rPr>
                <w:spacing w:val="-6"/>
                <w:w w:val="105"/>
                <w:sz w:val="8"/>
              </w:rPr>
              <w:t xml:space="preserve"> </w:t>
            </w:r>
            <w:r>
              <w:rPr>
                <w:spacing w:val="-3"/>
                <w:w w:val="105"/>
                <w:sz w:val="8"/>
              </w:rPr>
              <w:t>tomadas</w:t>
            </w:r>
            <w:r>
              <w:rPr>
                <w:spacing w:val="-6"/>
                <w:w w:val="105"/>
                <w:sz w:val="8"/>
              </w:rPr>
              <w:t xml:space="preserve"> </w:t>
            </w:r>
            <w:r>
              <w:rPr>
                <w:spacing w:val="-2"/>
                <w:w w:val="105"/>
                <w:sz w:val="8"/>
              </w:rPr>
              <w:t xml:space="preserve">por </w:t>
            </w:r>
            <w:r>
              <w:rPr>
                <w:w w:val="105"/>
                <w:sz w:val="8"/>
              </w:rPr>
              <w:t xml:space="preserve">el </w:t>
            </w:r>
            <w:r>
              <w:rPr>
                <w:spacing w:val="-3"/>
                <w:w w:val="105"/>
                <w:sz w:val="8"/>
              </w:rPr>
              <w:t xml:space="preserve">empleador, </w:t>
            </w:r>
            <w:r>
              <w:rPr>
                <w:w w:val="105"/>
                <w:sz w:val="8"/>
              </w:rPr>
              <w:t>en un plazo no superior a quince (15) días</w:t>
            </w:r>
            <w:r>
              <w:rPr>
                <w:spacing w:val="-14"/>
                <w:w w:val="105"/>
                <w:sz w:val="8"/>
              </w:rPr>
              <w:t xml:space="preserve"> </w:t>
            </w:r>
            <w:r>
              <w:rPr>
                <w:w w:val="105"/>
                <w:sz w:val="8"/>
              </w:rPr>
              <w:t>hábiles.</w:t>
            </w:r>
          </w:p>
          <w:p w14:paraId="1EAFE6B7" w14:textId="77777777" w:rsidR="00F23D6F" w:rsidRDefault="005056AC">
            <w:pPr>
              <w:pStyle w:val="TableParagraph"/>
              <w:spacing w:line="268" w:lineRule="auto"/>
              <w:ind w:left="23" w:right="64" w:firstLine="23"/>
              <w:rPr>
                <w:sz w:val="8"/>
              </w:rPr>
            </w:pPr>
            <w:r>
              <w:rPr>
                <w:w w:val="105"/>
                <w:sz w:val="8"/>
              </w:rPr>
              <w:t>Dentro</w:t>
            </w:r>
            <w:r>
              <w:rPr>
                <w:spacing w:val="-8"/>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diez</w:t>
            </w:r>
            <w:r>
              <w:rPr>
                <w:spacing w:val="-7"/>
                <w:w w:val="105"/>
                <w:sz w:val="8"/>
              </w:rPr>
              <w:t xml:space="preserve"> </w:t>
            </w:r>
            <w:r>
              <w:rPr>
                <w:w w:val="105"/>
                <w:sz w:val="8"/>
              </w:rPr>
              <w:t>(10)</w:t>
            </w:r>
            <w:r>
              <w:rPr>
                <w:spacing w:val="-5"/>
                <w:w w:val="105"/>
                <w:sz w:val="8"/>
              </w:rPr>
              <w:t xml:space="preserve"> </w:t>
            </w:r>
            <w:r>
              <w:rPr>
                <w:w w:val="105"/>
                <w:sz w:val="8"/>
              </w:rPr>
              <w:t>días</w:t>
            </w:r>
            <w:r>
              <w:rPr>
                <w:spacing w:val="-5"/>
                <w:w w:val="105"/>
                <w:sz w:val="8"/>
              </w:rPr>
              <w:t xml:space="preserve"> </w:t>
            </w:r>
            <w:r>
              <w:rPr>
                <w:w w:val="105"/>
                <w:sz w:val="8"/>
              </w:rPr>
              <w:t>hábiles</w:t>
            </w:r>
            <w:r>
              <w:rPr>
                <w:spacing w:val="-5"/>
                <w:w w:val="105"/>
                <w:sz w:val="8"/>
              </w:rPr>
              <w:t xml:space="preserve"> </w:t>
            </w:r>
            <w:r>
              <w:rPr>
                <w:w w:val="105"/>
                <w:sz w:val="8"/>
              </w:rPr>
              <w:t>siguientes</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emisión</w:t>
            </w:r>
            <w:r>
              <w:rPr>
                <w:spacing w:val="-7"/>
                <w:w w:val="105"/>
                <w:sz w:val="8"/>
              </w:rPr>
              <w:t xml:space="preserve"> </w:t>
            </w:r>
            <w:r>
              <w:rPr>
                <w:spacing w:val="-2"/>
                <w:w w:val="105"/>
                <w:sz w:val="8"/>
              </w:rPr>
              <w:t>del</w:t>
            </w:r>
            <w:r>
              <w:rPr>
                <w:spacing w:val="-7"/>
                <w:w w:val="105"/>
                <w:sz w:val="8"/>
              </w:rPr>
              <w:t xml:space="preserve"> </w:t>
            </w:r>
            <w:r>
              <w:rPr>
                <w:w w:val="105"/>
                <w:sz w:val="8"/>
              </w:rPr>
              <w:t>concepto</w:t>
            </w:r>
            <w:r>
              <w:rPr>
                <w:spacing w:val="-8"/>
                <w:w w:val="105"/>
                <w:sz w:val="8"/>
              </w:rPr>
              <w:t xml:space="preserve"> </w:t>
            </w:r>
            <w:r>
              <w:rPr>
                <w:spacing w:val="-2"/>
                <w:w w:val="105"/>
                <w:sz w:val="8"/>
              </w:rPr>
              <w:t>por</w:t>
            </w:r>
            <w:r>
              <w:rPr>
                <w:spacing w:val="-5"/>
                <w:w w:val="105"/>
                <w:sz w:val="8"/>
              </w:rPr>
              <w:t xml:space="preserve"> </w:t>
            </w:r>
            <w:r>
              <w:rPr>
                <w:w w:val="105"/>
                <w:sz w:val="8"/>
              </w:rPr>
              <w:t>la</w:t>
            </w:r>
            <w:r>
              <w:rPr>
                <w:spacing w:val="-8"/>
                <w:w w:val="105"/>
                <w:sz w:val="8"/>
              </w:rPr>
              <w:t xml:space="preserve"> </w:t>
            </w:r>
            <w:r>
              <w:rPr>
                <w:w w:val="105"/>
                <w:sz w:val="8"/>
              </w:rPr>
              <w:t>Administradora</w:t>
            </w:r>
            <w:r>
              <w:rPr>
                <w:spacing w:val="-8"/>
                <w:w w:val="105"/>
                <w:sz w:val="8"/>
              </w:rPr>
              <w:t xml:space="preserve"> </w:t>
            </w:r>
            <w:r>
              <w:rPr>
                <w:w w:val="105"/>
                <w:sz w:val="8"/>
              </w:rPr>
              <w:t>lo</w:t>
            </w:r>
            <w:r>
              <w:rPr>
                <w:spacing w:val="-8"/>
                <w:w w:val="105"/>
                <w:sz w:val="8"/>
              </w:rPr>
              <w:t xml:space="preserve"> </w:t>
            </w:r>
            <w:r>
              <w:rPr>
                <w:w w:val="105"/>
                <w:sz w:val="8"/>
              </w:rPr>
              <w:t>de</w:t>
            </w:r>
            <w:r>
              <w:rPr>
                <w:spacing w:val="-8"/>
                <w:w w:val="105"/>
                <w:sz w:val="8"/>
              </w:rPr>
              <w:t xml:space="preserve"> </w:t>
            </w:r>
            <w:r>
              <w:rPr>
                <w:w w:val="105"/>
                <w:sz w:val="8"/>
              </w:rPr>
              <w:t>Riesgos</w:t>
            </w:r>
            <w:r>
              <w:rPr>
                <w:spacing w:val="-5"/>
                <w:w w:val="105"/>
                <w:sz w:val="8"/>
              </w:rPr>
              <w:t xml:space="preserve"> </w:t>
            </w:r>
            <w:r>
              <w:rPr>
                <w:w w:val="105"/>
                <w:sz w:val="8"/>
              </w:rPr>
              <w:t>Profesionales,</w:t>
            </w:r>
            <w:r>
              <w:rPr>
                <w:spacing w:val="-5"/>
                <w:w w:val="105"/>
                <w:sz w:val="8"/>
              </w:rPr>
              <w:t xml:space="preserve"> </w:t>
            </w:r>
            <w:r>
              <w:rPr>
                <w:w w:val="105"/>
                <w:sz w:val="8"/>
              </w:rPr>
              <w:t>ésta</w:t>
            </w:r>
            <w:r>
              <w:rPr>
                <w:spacing w:val="-8"/>
                <w:w w:val="105"/>
                <w:sz w:val="8"/>
              </w:rPr>
              <w:t xml:space="preserve"> </w:t>
            </w:r>
            <w:r>
              <w:rPr>
                <w:w w:val="105"/>
                <w:sz w:val="8"/>
              </w:rPr>
              <w:t>lo</w:t>
            </w:r>
            <w:r>
              <w:rPr>
                <w:spacing w:val="-8"/>
                <w:w w:val="105"/>
                <w:sz w:val="8"/>
              </w:rPr>
              <w:t xml:space="preserve"> </w:t>
            </w:r>
            <w:r>
              <w:rPr>
                <w:w w:val="105"/>
                <w:sz w:val="8"/>
              </w:rPr>
              <w:t>remitirá</w:t>
            </w:r>
            <w:r>
              <w:rPr>
                <w:spacing w:val="-7"/>
                <w:w w:val="105"/>
                <w:sz w:val="8"/>
              </w:rPr>
              <w:t xml:space="preserve"> </w:t>
            </w:r>
            <w:r>
              <w:rPr>
                <w:w w:val="105"/>
                <w:sz w:val="8"/>
              </w:rPr>
              <w:t>junto</w:t>
            </w:r>
            <w:r>
              <w:rPr>
                <w:spacing w:val="-8"/>
                <w:w w:val="105"/>
                <w:sz w:val="8"/>
              </w:rPr>
              <w:t xml:space="preserve"> </w:t>
            </w:r>
            <w:r>
              <w:rPr>
                <w:w w:val="105"/>
                <w:sz w:val="8"/>
              </w:rPr>
              <w:t>con</w:t>
            </w:r>
            <w:r>
              <w:rPr>
                <w:spacing w:val="-7"/>
                <w:w w:val="105"/>
                <w:sz w:val="8"/>
              </w:rPr>
              <w:t xml:space="preserve"> </w:t>
            </w:r>
            <w:r>
              <w:rPr>
                <w:w w:val="105"/>
                <w:sz w:val="8"/>
              </w:rPr>
              <w:t>la</w:t>
            </w:r>
            <w:r>
              <w:rPr>
                <w:spacing w:val="-8"/>
                <w:w w:val="105"/>
                <w:sz w:val="8"/>
              </w:rPr>
              <w:t xml:space="preserve"> </w:t>
            </w:r>
            <w:r>
              <w:rPr>
                <w:w w:val="105"/>
                <w:sz w:val="8"/>
              </w:rPr>
              <w:t>investigación</w:t>
            </w:r>
            <w:r>
              <w:rPr>
                <w:spacing w:val="-7"/>
                <w:w w:val="105"/>
                <w:sz w:val="8"/>
              </w:rPr>
              <w:t xml:space="preserve"> </w:t>
            </w:r>
            <w:r>
              <w:rPr>
                <w:w w:val="105"/>
                <w:sz w:val="8"/>
              </w:rPr>
              <w:t>y</w:t>
            </w:r>
            <w:r>
              <w:rPr>
                <w:spacing w:val="-7"/>
                <w:w w:val="105"/>
                <w:sz w:val="8"/>
              </w:rPr>
              <w:t xml:space="preserve"> </w:t>
            </w:r>
            <w:r>
              <w:rPr>
                <w:w w:val="105"/>
                <w:sz w:val="8"/>
              </w:rPr>
              <w:t>la</w:t>
            </w:r>
            <w:r>
              <w:rPr>
                <w:spacing w:val="-8"/>
                <w:w w:val="105"/>
                <w:sz w:val="8"/>
              </w:rPr>
              <w:t xml:space="preserve"> </w:t>
            </w:r>
            <w:r>
              <w:rPr>
                <w:w w:val="105"/>
                <w:sz w:val="8"/>
              </w:rPr>
              <w:t>copia</w:t>
            </w:r>
            <w:r>
              <w:rPr>
                <w:spacing w:val="-8"/>
                <w:w w:val="105"/>
                <w:sz w:val="8"/>
              </w:rPr>
              <w:t xml:space="preserve"> </w:t>
            </w:r>
            <w:r>
              <w:rPr>
                <w:spacing w:val="-2"/>
                <w:w w:val="105"/>
                <w:sz w:val="8"/>
              </w:rPr>
              <w:t xml:space="preserve">del </w:t>
            </w:r>
            <w:r>
              <w:rPr>
                <w:w w:val="105"/>
                <w:sz w:val="8"/>
              </w:rPr>
              <w:t>informe</w:t>
            </w:r>
            <w:r>
              <w:rPr>
                <w:spacing w:val="-8"/>
                <w:w w:val="105"/>
                <w:sz w:val="8"/>
              </w:rPr>
              <w:t xml:space="preserve"> </w:t>
            </w:r>
            <w:r>
              <w:rPr>
                <w:spacing w:val="-2"/>
                <w:w w:val="105"/>
                <w:sz w:val="8"/>
              </w:rPr>
              <w:t>del</w:t>
            </w:r>
            <w:r>
              <w:rPr>
                <w:spacing w:val="-7"/>
                <w:w w:val="105"/>
                <w:sz w:val="8"/>
              </w:rPr>
              <w:t xml:space="preserve"> </w:t>
            </w:r>
            <w:r>
              <w:rPr>
                <w:spacing w:val="-3"/>
                <w:w w:val="105"/>
                <w:sz w:val="8"/>
              </w:rPr>
              <w:t>empleador</w:t>
            </w:r>
            <w:r>
              <w:rPr>
                <w:spacing w:val="-5"/>
                <w:w w:val="105"/>
                <w:sz w:val="8"/>
              </w:rPr>
              <w:t xml:space="preserve"> </w:t>
            </w:r>
            <w:r>
              <w:rPr>
                <w:w w:val="105"/>
                <w:sz w:val="8"/>
              </w:rPr>
              <w:t>referente</w:t>
            </w:r>
            <w:r>
              <w:rPr>
                <w:spacing w:val="-8"/>
                <w:w w:val="105"/>
                <w:sz w:val="8"/>
              </w:rPr>
              <w:t xml:space="preserve"> </w:t>
            </w:r>
            <w:r>
              <w:rPr>
                <w:w w:val="105"/>
                <w:sz w:val="8"/>
              </w:rPr>
              <w:t>al</w:t>
            </w:r>
            <w:r>
              <w:rPr>
                <w:spacing w:val="-7"/>
                <w:w w:val="105"/>
                <w:sz w:val="8"/>
              </w:rPr>
              <w:t xml:space="preserve"> </w:t>
            </w:r>
            <w:r>
              <w:rPr>
                <w:w w:val="105"/>
                <w:sz w:val="8"/>
              </w:rPr>
              <w:t>accidente</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o</w:t>
            </w:r>
            <w:r>
              <w:rPr>
                <w:spacing w:val="-8"/>
                <w:w w:val="105"/>
                <w:sz w:val="8"/>
              </w:rPr>
              <w:t xml:space="preserve"> </w:t>
            </w:r>
            <w:r>
              <w:rPr>
                <w:spacing w:val="-2"/>
                <w:w w:val="105"/>
                <w:sz w:val="8"/>
              </w:rPr>
              <w:t>del</w:t>
            </w:r>
            <w:r>
              <w:rPr>
                <w:spacing w:val="-7"/>
                <w:w w:val="105"/>
                <w:sz w:val="8"/>
              </w:rPr>
              <w:t xml:space="preserve"> </w:t>
            </w:r>
            <w:r>
              <w:rPr>
                <w:w w:val="105"/>
                <w:sz w:val="8"/>
              </w:rPr>
              <w:t>evento</w:t>
            </w:r>
            <w:r>
              <w:rPr>
                <w:spacing w:val="-8"/>
                <w:w w:val="105"/>
                <w:sz w:val="8"/>
              </w:rPr>
              <w:t xml:space="preserve"> </w:t>
            </w:r>
            <w:r>
              <w:rPr>
                <w:w w:val="105"/>
                <w:sz w:val="8"/>
              </w:rPr>
              <w:t>mortal,</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Dirección</w:t>
            </w:r>
            <w:r>
              <w:rPr>
                <w:spacing w:val="-7"/>
                <w:w w:val="105"/>
                <w:sz w:val="8"/>
              </w:rPr>
              <w:t xml:space="preserve"> </w:t>
            </w:r>
            <w:r>
              <w:rPr>
                <w:spacing w:val="-3"/>
                <w:w w:val="105"/>
                <w:sz w:val="8"/>
              </w:rPr>
              <w:t>Regional</w:t>
            </w:r>
            <w:r>
              <w:rPr>
                <w:spacing w:val="-7"/>
                <w:w w:val="105"/>
                <w:sz w:val="8"/>
              </w:rPr>
              <w:t xml:space="preserve"> </w:t>
            </w:r>
            <w:r>
              <w:rPr>
                <w:w w:val="105"/>
                <w:sz w:val="8"/>
              </w:rPr>
              <w:t>o</w:t>
            </w:r>
            <w:r>
              <w:rPr>
                <w:spacing w:val="-8"/>
                <w:w w:val="105"/>
                <w:sz w:val="8"/>
              </w:rPr>
              <w:t xml:space="preserve"> </w:t>
            </w:r>
            <w:r>
              <w:rPr>
                <w:w w:val="105"/>
                <w:sz w:val="8"/>
              </w:rPr>
              <w:t>Seccional</w:t>
            </w:r>
            <w:r>
              <w:rPr>
                <w:spacing w:val="-7"/>
                <w:w w:val="105"/>
                <w:sz w:val="8"/>
              </w:rPr>
              <w:t xml:space="preserve"> </w:t>
            </w:r>
            <w:r>
              <w:rPr>
                <w:w w:val="105"/>
                <w:sz w:val="8"/>
              </w:rPr>
              <w:t>de</w:t>
            </w:r>
            <w:r>
              <w:rPr>
                <w:spacing w:val="-8"/>
                <w:w w:val="105"/>
                <w:sz w:val="8"/>
              </w:rPr>
              <w:t xml:space="preserve"> </w:t>
            </w:r>
            <w:r>
              <w:rPr>
                <w:w w:val="105"/>
                <w:sz w:val="8"/>
              </w:rPr>
              <w:t>Trabajo,</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Oficina</w:t>
            </w:r>
            <w:r>
              <w:rPr>
                <w:spacing w:val="-8"/>
                <w:w w:val="105"/>
                <w:sz w:val="8"/>
              </w:rPr>
              <w:t xml:space="preserve"> </w:t>
            </w:r>
            <w:r>
              <w:rPr>
                <w:w w:val="105"/>
                <w:sz w:val="8"/>
              </w:rPr>
              <w:t>Especial</w:t>
            </w:r>
            <w:r>
              <w:rPr>
                <w:spacing w:val="-7"/>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spacing w:val="-2"/>
                <w:w w:val="105"/>
                <w:sz w:val="8"/>
              </w:rPr>
              <w:t>del</w:t>
            </w:r>
            <w:r>
              <w:rPr>
                <w:spacing w:val="-7"/>
                <w:w w:val="105"/>
                <w:sz w:val="8"/>
              </w:rPr>
              <w:t xml:space="preserve"> </w:t>
            </w:r>
            <w:r>
              <w:rPr>
                <w:w w:val="105"/>
                <w:sz w:val="8"/>
              </w:rPr>
              <w:t>Ministerio</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y Seguridad</w:t>
            </w:r>
            <w:r>
              <w:rPr>
                <w:spacing w:val="-3"/>
                <w:w w:val="105"/>
                <w:sz w:val="8"/>
              </w:rPr>
              <w:t xml:space="preserve"> </w:t>
            </w:r>
            <w:r>
              <w:rPr>
                <w:w w:val="105"/>
                <w:sz w:val="8"/>
              </w:rPr>
              <w:t>Social,</w:t>
            </w:r>
            <w:r>
              <w:rPr>
                <w:spacing w:val="-1"/>
                <w:w w:val="105"/>
                <w:sz w:val="8"/>
              </w:rPr>
              <w:t xml:space="preserve"> </w:t>
            </w:r>
            <w:r>
              <w:rPr>
                <w:w w:val="105"/>
                <w:sz w:val="8"/>
              </w:rPr>
              <w:t>según</w:t>
            </w:r>
            <w:r>
              <w:rPr>
                <w:spacing w:val="-3"/>
                <w:w w:val="105"/>
                <w:sz w:val="8"/>
              </w:rPr>
              <w:t xml:space="preserve"> </w:t>
            </w:r>
            <w:r>
              <w:rPr>
                <w:w w:val="105"/>
                <w:sz w:val="8"/>
              </w:rPr>
              <w:t>sea</w:t>
            </w:r>
            <w:r>
              <w:rPr>
                <w:spacing w:val="-5"/>
                <w:w w:val="105"/>
                <w:sz w:val="8"/>
              </w:rPr>
              <w:t xml:space="preserve"> </w:t>
            </w:r>
            <w:r>
              <w:rPr>
                <w:w w:val="105"/>
                <w:sz w:val="8"/>
              </w:rPr>
              <w:t>el</w:t>
            </w:r>
            <w:r>
              <w:rPr>
                <w:spacing w:val="-4"/>
                <w:w w:val="105"/>
                <w:sz w:val="8"/>
              </w:rPr>
              <w:t xml:space="preserve"> </w:t>
            </w:r>
            <w:r>
              <w:rPr>
                <w:w w:val="105"/>
                <w:sz w:val="8"/>
              </w:rPr>
              <w:t>caso,</w:t>
            </w:r>
            <w:r>
              <w:rPr>
                <w:spacing w:val="-1"/>
                <w:w w:val="105"/>
                <w:sz w:val="8"/>
              </w:rPr>
              <w:t xml:space="preserve"> </w:t>
            </w:r>
            <w:r>
              <w:rPr>
                <w:w w:val="105"/>
                <w:sz w:val="8"/>
              </w:rPr>
              <w:t>a</w:t>
            </w:r>
            <w:r>
              <w:rPr>
                <w:spacing w:val="-5"/>
                <w:w w:val="105"/>
                <w:sz w:val="8"/>
              </w:rPr>
              <w:t xml:space="preserve"> </w:t>
            </w:r>
            <w:r>
              <w:rPr>
                <w:w w:val="105"/>
                <w:sz w:val="8"/>
              </w:rPr>
              <w:t>efecto</w:t>
            </w:r>
            <w:r>
              <w:rPr>
                <w:spacing w:val="-5"/>
                <w:w w:val="105"/>
                <w:sz w:val="8"/>
              </w:rPr>
              <w:t xml:space="preserve"> </w:t>
            </w:r>
            <w:r>
              <w:rPr>
                <w:w w:val="105"/>
                <w:sz w:val="8"/>
              </w:rPr>
              <w:t>que</w:t>
            </w:r>
            <w:r>
              <w:rPr>
                <w:spacing w:val="-5"/>
                <w:w w:val="105"/>
                <w:sz w:val="8"/>
              </w:rPr>
              <w:t xml:space="preserve"> </w:t>
            </w:r>
            <w:r>
              <w:rPr>
                <w:w w:val="105"/>
                <w:sz w:val="8"/>
              </w:rPr>
              <w:t>se</w:t>
            </w:r>
            <w:r>
              <w:rPr>
                <w:spacing w:val="-5"/>
                <w:w w:val="105"/>
                <w:sz w:val="8"/>
              </w:rPr>
              <w:t xml:space="preserve"> </w:t>
            </w:r>
            <w:r>
              <w:rPr>
                <w:spacing w:val="-3"/>
                <w:w w:val="105"/>
                <w:sz w:val="8"/>
              </w:rPr>
              <w:t>adelante</w:t>
            </w:r>
            <w:r>
              <w:rPr>
                <w:spacing w:val="-5"/>
                <w:w w:val="105"/>
                <w:sz w:val="8"/>
              </w:rPr>
              <w:t xml:space="preserve"> </w:t>
            </w:r>
            <w:r>
              <w:rPr>
                <w:w w:val="105"/>
                <w:sz w:val="8"/>
              </w:rPr>
              <w:t>la</w:t>
            </w:r>
            <w:r>
              <w:rPr>
                <w:spacing w:val="-5"/>
                <w:w w:val="105"/>
                <w:sz w:val="8"/>
              </w:rPr>
              <w:t xml:space="preserve"> </w:t>
            </w:r>
            <w:r>
              <w:rPr>
                <w:w w:val="105"/>
                <w:sz w:val="8"/>
              </w:rPr>
              <w:t>correspondiente</w:t>
            </w:r>
            <w:r>
              <w:rPr>
                <w:spacing w:val="-5"/>
                <w:w w:val="105"/>
                <w:sz w:val="8"/>
              </w:rPr>
              <w:t xml:space="preserve"> </w:t>
            </w:r>
            <w:r>
              <w:rPr>
                <w:w w:val="105"/>
                <w:sz w:val="8"/>
              </w:rPr>
              <w:t>investigación</w:t>
            </w:r>
            <w:r>
              <w:rPr>
                <w:spacing w:val="-3"/>
                <w:w w:val="105"/>
                <w:sz w:val="8"/>
              </w:rPr>
              <w:t xml:space="preserve"> </w:t>
            </w:r>
            <w:r>
              <w:rPr>
                <w:w w:val="105"/>
                <w:sz w:val="8"/>
              </w:rPr>
              <w:t>y</w:t>
            </w:r>
            <w:r>
              <w:rPr>
                <w:spacing w:val="-3"/>
                <w:w w:val="105"/>
                <w:sz w:val="8"/>
              </w:rPr>
              <w:t xml:space="preserve"> </w:t>
            </w:r>
            <w:r>
              <w:rPr>
                <w:w w:val="105"/>
                <w:sz w:val="8"/>
              </w:rPr>
              <w:t>se</w:t>
            </w:r>
            <w:r>
              <w:rPr>
                <w:spacing w:val="-5"/>
                <w:w w:val="105"/>
                <w:sz w:val="8"/>
              </w:rPr>
              <w:t xml:space="preserve"> </w:t>
            </w:r>
            <w:r>
              <w:rPr>
                <w:spacing w:val="-3"/>
                <w:w w:val="105"/>
                <w:sz w:val="8"/>
              </w:rPr>
              <w:t xml:space="preserve">impongan </w:t>
            </w:r>
            <w:r>
              <w:rPr>
                <w:spacing w:val="-2"/>
                <w:w w:val="105"/>
                <w:sz w:val="8"/>
              </w:rPr>
              <w:t>las</w:t>
            </w:r>
            <w:r>
              <w:rPr>
                <w:spacing w:val="-1"/>
                <w:w w:val="105"/>
                <w:sz w:val="8"/>
              </w:rPr>
              <w:t xml:space="preserve"> </w:t>
            </w:r>
            <w:r>
              <w:rPr>
                <w:spacing w:val="-2"/>
                <w:w w:val="105"/>
                <w:sz w:val="8"/>
              </w:rPr>
              <w:t>sanciones</w:t>
            </w:r>
            <w:r>
              <w:rPr>
                <w:spacing w:val="-1"/>
                <w:w w:val="105"/>
                <w:sz w:val="8"/>
              </w:rPr>
              <w:t xml:space="preserve"> </w:t>
            </w:r>
            <w:r>
              <w:rPr>
                <w:w w:val="105"/>
                <w:sz w:val="8"/>
              </w:rPr>
              <w:t>a</w:t>
            </w:r>
            <w:r>
              <w:rPr>
                <w:spacing w:val="-5"/>
                <w:w w:val="105"/>
                <w:sz w:val="8"/>
              </w:rPr>
              <w:t xml:space="preserve"> </w:t>
            </w:r>
            <w:r>
              <w:rPr>
                <w:w w:val="105"/>
                <w:sz w:val="8"/>
              </w:rPr>
              <w:t>que</w:t>
            </w:r>
            <w:r>
              <w:rPr>
                <w:spacing w:val="-5"/>
                <w:w w:val="105"/>
                <w:sz w:val="8"/>
              </w:rPr>
              <w:t xml:space="preserve"> </w:t>
            </w:r>
            <w:r>
              <w:rPr>
                <w:w w:val="105"/>
                <w:sz w:val="8"/>
              </w:rPr>
              <w:t>hubiere</w:t>
            </w:r>
            <w:r>
              <w:rPr>
                <w:spacing w:val="-5"/>
                <w:w w:val="105"/>
                <w:sz w:val="8"/>
              </w:rPr>
              <w:t xml:space="preserve"> </w:t>
            </w:r>
            <w:r>
              <w:rPr>
                <w:w w:val="105"/>
                <w:sz w:val="8"/>
              </w:rPr>
              <w:t>lugar.</w:t>
            </w:r>
          </w:p>
          <w:p w14:paraId="5D32C02A" w14:textId="77777777" w:rsidR="00F23D6F" w:rsidRDefault="005056AC">
            <w:pPr>
              <w:pStyle w:val="TableParagraph"/>
              <w:ind w:left="47"/>
              <w:rPr>
                <w:sz w:val="8"/>
              </w:rPr>
            </w:pPr>
            <w:r>
              <w:rPr>
                <w:w w:val="105"/>
                <w:sz w:val="8"/>
              </w:rPr>
              <w:t>La Dirección Técnica de riesgos Profesionales del Ministerio de Trabajo y Seguridad Social en cualquier tiempo podrá solicitar los informes de que trata este artículo.</w:t>
            </w:r>
          </w:p>
        </w:tc>
      </w:tr>
      <w:tr w:rsidR="00F23D6F" w14:paraId="2E91EFBA" w14:textId="77777777">
        <w:trPr>
          <w:trHeight w:val="508"/>
        </w:trPr>
        <w:tc>
          <w:tcPr>
            <w:tcW w:w="1334" w:type="dxa"/>
          </w:tcPr>
          <w:p w14:paraId="2CAE86AB" w14:textId="77777777" w:rsidR="00F23D6F" w:rsidRDefault="00F23D6F">
            <w:pPr>
              <w:pStyle w:val="TableParagraph"/>
              <w:rPr>
                <w:rFonts w:ascii="Times New Roman"/>
                <w:sz w:val="8"/>
              </w:rPr>
            </w:pPr>
          </w:p>
          <w:p w14:paraId="3E712AA8" w14:textId="77777777" w:rsidR="00F23D6F" w:rsidRDefault="00F23D6F">
            <w:pPr>
              <w:pStyle w:val="TableParagraph"/>
              <w:spacing w:before="7"/>
              <w:rPr>
                <w:rFonts w:ascii="Times New Roman"/>
                <w:sz w:val="10"/>
              </w:rPr>
            </w:pPr>
          </w:p>
          <w:p w14:paraId="167E5563" w14:textId="77777777" w:rsidR="00F23D6F" w:rsidRDefault="005056AC">
            <w:pPr>
              <w:pStyle w:val="TableParagraph"/>
              <w:ind w:left="334" w:right="326"/>
              <w:jc w:val="center"/>
              <w:rPr>
                <w:b/>
                <w:sz w:val="8"/>
              </w:rPr>
            </w:pPr>
            <w:r>
              <w:rPr>
                <w:b/>
                <w:w w:val="105"/>
                <w:sz w:val="8"/>
              </w:rPr>
              <w:t>Decreto 1530</w:t>
            </w:r>
          </w:p>
        </w:tc>
        <w:tc>
          <w:tcPr>
            <w:tcW w:w="974" w:type="dxa"/>
          </w:tcPr>
          <w:p w14:paraId="079E6F17" w14:textId="77777777" w:rsidR="00F23D6F" w:rsidRDefault="00F23D6F">
            <w:pPr>
              <w:pStyle w:val="TableParagraph"/>
              <w:rPr>
                <w:rFonts w:ascii="Times New Roman"/>
                <w:sz w:val="8"/>
              </w:rPr>
            </w:pPr>
          </w:p>
          <w:p w14:paraId="64187AB4" w14:textId="77777777" w:rsidR="00F23D6F" w:rsidRDefault="00F23D6F">
            <w:pPr>
              <w:pStyle w:val="TableParagraph"/>
              <w:spacing w:before="7"/>
              <w:rPr>
                <w:rFonts w:ascii="Times New Roman"/>
                <w:sz w:val="10"/>
              </w:rPr>
            </w:pPr>
          </w:p>
          <w:p w14:paraId="1A2831D2" w14:textId="77777777" w:rsidR="00F23D6F" w:rsidRDefault="005056AC">
            <w:pPr>
              <w:pStyle w:val="TableParagraph"/>
              <w:ind w:left="69" w:right="59"/>
              <w:jc w:val="center"/>
              <w:rPr>
                <w:b/>
                <w:sz w:val="8"/>
              </w:rPr>
            </w:pPr>
            <w:r>
              <w:rPr>
                <w:b/>
                <w:w w:val="105"/>
                <w:sz w:val="8"/>
              </w:rPr>
              <w:t>1996</w:t>
            </w:r>
          </w:p>
        </w:tc>
        <w:tc>
          <w:tcPr>
            <w:tcW w:w="1379" w:type="dxa"/>
          </w:tcPr>
          <w:p w14:paraId="130C0462" w14:textId="77777777" w:rsidR="00F23D6F" w:rsidRDefault="00F23D6F">
            <w:pPr>
              <w:pStyle w:val="TableParagraph"/>
              <w:rPr>
                <w:rFonts w:ascii="Times New Roman"/>
                <w:sz w:val="8"/>
              </w:rPr>
            </w:pPr>
          </w:p>
          <w:p w14:paraId="4F10D4D4" w14:textId="77777777" w:rsidR="00F23D6F" w:rsidRDefault="00F23D6F">
            <w:pPr>
              <w:pStyle w:val="TableParagraph"/>
              <w:spacing w:before="5"/>
              <w:rPr>
                <w:rFonts w:ascii="Times New Roman"/>
                <w:sz w:val="10"/>
              </w:rPr>
            </w:pPr>
          </w:p>
          <w:p w14:paraId="53C1AFD1" w14:textId="77777777" w:rsidR="00F23D6F" w:rsidRDefault="005056AC">
            <w:pPr>
              <w:pStyle w:val="TableParagraph"/>
              <w:ind w:left="10"/>
              <w:jc w:val="center"/>
              <w:rPr>
                <w:sz w:val="8"/>
              </w:rPr>
            </w:pPr>
            <w:r>
              <w:rPr>
                <w:w w:val="105"/>
                <w:sz w:val="8"/>
              </w:rPr>
              <w:t>PRESIDENCIA DE LA REPÚBLICA</w:t>
            </w:r>
          </w:p>
        </w:tc>
        <w:tc>
          <w:tcPr>
            <w:tcW w:w="2618" w:type="dxa"/>
          </w:tcPr>
          <w:p w14:paraId="4882C6DB" w14:textId="77777777" w:rsidR="00F23D6F" w:rsidRDefault="00F23D6F">
            <w:pPr>
              <w:pStyle w:val="TableParagraph"/>
              <w:rPr>
                <w:rFonts w:ascii="Times New Roman"/>
                <w:sz w:val="8"/>
              </w:rPr>
            </w:pPr>
          </w:p>
          <w:p w14:paraId="5C13A8E8" w14:textId="77777777" w:rsidR="00F23D6F" w:rsidRDefault="005056AC">
            <w:pPr>
              <w:pStyle w:val="TableParagraph"/>
              <w:spacing w:before="69" w:line="268" w:lineRule="auto"/>
              <w:ind w:left="21"/>
              <w:rPr>
                <w:sz w:val="8"/>
              </w:rPr>
            </w:pPr>
            <w:r>
              <w:rPr>
                <w:w w:val="105"/>
                <w:sz w:val="8"/>
              </w:rPr>
              <w:t>Por</w:t>
            </w:r>
            <w:r>
              <w:rPr>
                <w:spacing w:val="-6"/>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reglamenta</w:t>
            </w:r>
            <w:r>
              <w:rPr>
                <w:spacing w:val="-9"/>
                <w:w w:val="105"/>
                <w:sz w:val="8"/>
              </w:rPr>
              <w:t xml:space="preserve"> </w:t>
            </w:r>
            <w:r>
              <w:rPr>
                <w:w w:val="105"/>
                <w:sz w:val="8"/>
              </w:rPr>
              <w:t>parcialmente</w:t>
            </w:r>
            <w:r>
              <w:rPr>
                <w:spacing w:val="-9"/>
                <w:w w:val="105"/>
                <w:sz w:val="8"/>
              </w:rPr>
              <w:t xml:space="preserve"> </w:t>
            </w:r>
            <w:r>
              <w:rPr>
                <w:w w:val="105"/>
                <w:sz w:val="8"/>
              </w:rPr>
              <w:t>la</w:t>
            </w:r>
            <w:r>
              <w:rPr>
                <w:spacing w:val="-9"/>
                <w:w w:val="105"/>
                <w:sz w:val="8"/>
              </w:rPr>
              <w:t xml:space="preserve"> </w:t>
            </w:r>
            <w:r>
              <w:rPr>
                <w:spacing w:val="-2"/>
                <w:w w:val="105"/>
                <w:sz w:val="8"/>
              </w:rPr>
              <w:t>ley</w:t>
            </w:r>
            <w:r>
              <w:rPr>
                <w:spacing w:val="-7"/>
                <w:w w:val="105"/>
                <w:sz w:val="8"/>
              </w:rPr>
              <w:t xml:space="preserve"> </w:t>
            </w:r>
            <w:r>
              <w:rPr>
                <w:w w:val="105"/>
                <w:sz w:val="8"/>
              </w:rPr>
              <w:t>100</w:t>
            </w:r>
            <w:r>
              <w:rPr>
                <w:spacing w:val="-7"/>
                <w:w w:val="105"/>
                <w:sz w:val="8"/>
              </w:rPr>
              <w:t xml:space="preserve"> </w:t>
            </w:r>
            <w:r>
              <w:rPr>
                <w:w w:val="105"/>
                <w:sz w:val="8"/>
              </w:rPr>
              <w:t>de</w:t>
            </w:r>
            <w:r>
              <w:rPr>
                <w:spacing w:val="-9"/>
                <w:w w:val="105"/>
                <w:sz w:val="8"/>
              </w:rPr>
              <w:t xml:space="preserve"> </w:t>
            </w:r>
            <w:r>
              <w:rPr>
                <w:w w:val="105"/>
                <w:sz w:val="8"/>
              </w:rPr>
              <w:t>1993</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w w:val="105"/>
                <w:sz w:val="8"/>
              </w:rPr>
              <w:t>decreto 1295 de</w:t>
            </w:r>
            <w:r>
              <w:rPr>
                <w:spacing w:val="-5"/>
                <w:w w:val="105"/>
                <w:sz w:val="8"/>
              </w:rPr>
              <w:t xml:space="preserve"> </w:t>
            </w:r>
            <w:r>
              <w:rPr>
                <w:w w:val="105"/>
                <w:sz w:val="8"/>
              </w:rPr>
              <w:t>1996</w:t>
            </w:r>
          </w:p>
        </w:tc>
        <w:tc>
          <w:tcPr>
            <w:tcW w:w="1319" w:type="dxa"/>
          </w:tcPr>
          <w:p w14:paraId="7943B4F4" w14:textId="77777777" w:rsidR="00F23D6F" w:rsidRDefault="00F23D6F">
            <w:pPr>
              <w:pStyle w:val="TableParagraph"/>
              <w:rPr>
                <w:rFonts w:ascii="Times New Roman"/>
                <w:sz w:val="8"/>
              </w:rPr>
            </w:pPr>
          </w:p>
          <w:p w14:paraId="3581EB54" w14:textId="77777777" w:rsidR="00F23D6F" w:rsidRDefault="00F23D6F">
            <w:pPr>
              <w:pStyle w:val="TableParagraph"/>
              <w:spacing w:before="5"/>
              <w:rPr>
                <w:rFonts w:ascii="Times New Roman"/>
                <w:sz w:val="10"/>
              </w:rPr>
            </w:pPr>
          </w:p>
          <w:p w14:paraId="542DC490" w14:textId="77777777" w:rsidR="00F23D6F" w:rsidRDefault="005056AC">
            <w:pPr>
              <w:pStyle w:val="TableParagraph"/>
              <w:ind w:left="17" w:right="2"/>
              <w:jc w:val="center"/>
              <w:rPr>
                <w:sz w:val="8"/>
              </w:rPr>
            </w:pPr>
            <w:r>
              <w:rPr>
                <w:w w:val="105"/>
                <w:sz w:val="8"/>
              </w:rPr>
              <w:t>ART: 10</w:t>
            </w:r>
          </w:p>
        </w:tc>
        <w:tc>
          <w:tcPr>
            <w:tcW w:w="6787" w:type="dxa"/>
          </w:tcPr>
          <w:p w14:paraId="7ADABA5A" w14:textId="77777777" w:rsidR="00F23D6F" w:rsidRDefault="005056AC">
            <w:pPr>
              <w:pStyle w:val="TableParagraph"/>
              <w:spacing w:before="5" w:line="271" w:lineRule="auto"/>
              <w:ind w:left="23" w:right="64"/>
              <w:rPr>
                <w:sz w:val="8"/>
              </w:rPr>
            </w:pPr>
            <w:r>
              <w:rPr>
                <w:w w:val="105"/>
                <w:sz w:val="8"/>
              </w:rPr>
              <w:t>Afiliación</w:t>
            </w:r>
            <w:r>
              <w:rPr>
                <w:spacing w:val="-6"/>
                <w:w w:val="105"/>
                <w:sz w:val="8"/>
              </w:rPr>
              <w:t xml:space="preserve"> </w:t>
            </w:r>
            <w:r>
              <w:rPr>
                <w:w w:val="105"/>
                <w:sz w:val="8"/>
              </w:rPr>
              <w:t>de</w:t>
            </w:r>
            <w:r>
              <w:rPr>
                <w:spacing w:val="-7"/>
                <w:w w:val="105"/>
                <w:sz w:val="8"/>
              </w:rPr>
              <w:t xml:space="preserve"> </w:t>
            </w:r>
            <w:r>
              <w:rPr>
                <w:w w:val="105"/>
                <w:sz w:val="8"/>
              </w:rPr>
              <w:t>trabajadores</w:t>
            </w:r>
            <w:r>
              <w:rPr>
                <w:spacing w:val="-4"/>
                <w:w w:val="105"/>
                <w:sz w:val="8"/>
              </w:rPr>
              <w:t xml:space="preserve"> </w:t>
            </w:r>
            <w:r>
              <w:rPr>
                <w:w w:val="105"/>
                <w:sz w:val="8"/>
              </w:rPr>
              <w:t>de</w:t>
            </w:r>
            <w:r>
              <w:rPr>
                <w:spacing w:val="-7"/>
                <w:w w:val="105"/>
                <w:sz w:val="8"/>
              </w:rPr>
              <w:t xml:space="preserve"> </w:t>
            </w:r>
            <w:r>
              <w:rPr>
                <w:spacing w:val="-2"/>
                <w:w w:val="105"/>
                <w:sz w:val="8"/>
              </w:rPr>
              <w:t>las</w:t>
            </w:r>
            <w:r>
              <w:rPr>
                <w:spacing w:val="-4"/>
                <w:w w:val="105"/>
                <w:sz w:val="8"/>
              </w:rPr>
              <w:t xml:space="preserve"> </w:t>
            </w:r>
            <w:r>
              <w:rPr>
                <w:w w:val="105"/>
                <w:sz w:val="8"/>
              </w:rPr>
              <w:t>empresas</w:t>
            </w:r>
            <w:r>
              <w:rPr>
                <w:spacing w:val="-4"/>
                <w:w w:val="105"/>
                <w:sz w:val="8"/>
              </w:rPr>
              <w:t xml:space="preserve"> </w:t>
            </w:r>
            <w:r>
              <w:rPr>
                <w:w w:val="105"/>
                <w:sz w:val="8"/>
              </w:rPr>
              <w:t>de</w:t>
            </w:r>
            <w:r>
              <w:rPr>
                <w:spacing w:val="-7"/>
                <w:w w:val="105"/>
                <w:sz w:val="8"/>
              </w:rPr>
              <w:t xml:space="preserve"> </w:t>
            </w:r>
            <w:r>
              <w:rPr>
                <w:w w:val="105"/>
                <w:sz w:val="8"/>
              </w:rPr>
              <w:t>servicios</w:t>
            </w:r>
            <w:r>
              <w:rPr>
                <w:spacing w:val="-4"/>
                <w:w w:val="105"/>
                <w:sz w:val="8"/>
              </w:rPr>
              <w:t xml:space="preserve"> </w:t>
            </w:r>
            <w:r>
              <w:rPr>
                <w:w w:val="105"/>
                <w:sz w:val="8"/>
              </w:rPr>
              <w:t>temporales.</w:t>
            </w:r>
            <w:r>
              <w:rPr>
                <w:spacing w:val="-4"/>
                <w:w w:val="105"/>
                <w:sz w:val="8"/>
              </w:rPr>
              <w:t xml:space="preserve"> </w:t>
            </w:r>
            <w:r>
              <w:rPr>
                <w:spacing w:val="-2"/>
                <w:w w:val="105"/>
                <w:sz w:val="8"/>
              </w:rPr>
              <w:t>Los</w:t>
            </w:r>
            <w:r>
              <w:rPr>
                <w:spacing w:val="-4"/>
                <w:w w:val="105"/>
                <w:sz w:val="8"/>
              </w:rPr>
              <w:t xml:space="preserve"> </w:t>
            </w:r>
            <w:r>
              <w:rPr>
                <w:w w:val="105"/>
                <w:sz w:val="8"/>
              </w:rPr>
              <w:t>trabajadores</w:t>
            </w:r>
            <w:r>
              <w:rPr>
                <w:spacing w:val="-4"/>
                <w:w w:val="105"/>
                <w:sz w:val="8"/>
              </w:rPr>
              <w:t xml:space="preserve"> </w:t>
            </w:r>
            <w:r>
              <w:rPr>
                <w:spacing w:val="-3"/>
                <w:w w:val="105"/>
                <w:sz w:val="8"/>
              </w:rPr>
              <w:t>permanentes</w:t>
            </w:r>
            <w:r>
              <w:rPr>
                <w:spacing w:val="-4"/>
                <w:w w:val="105"/>
                <w:sz w:val="8"/>
              </w:rPr>
              <w:t xml:space="preserve"> </w:t>
            </w:r>
            <w:r>
              <w:rPr>
                <w:w w:val="105"/>
                <w:sz w:val="8"/>
              </w:rPr>
              <w:t>y</w:t>
            </w:r>
            <w:r>
              <w:rPr>
                <w:spacing w:val="-6"/>
                <w:w w:val="105"/>
                <w:sz w:val="8"/>
              </w:rPr>
              <w:t xml:space="preserve"> </w:t>
            </w:r>
            <w:r>
              <w:rPr>
                <w:w w:val="105"/>
                <w:sz w:val="8"/>
              </w:rPr>
              <w:t>en</w:t>
            </w:r>
            <w:r>
              <w:rPr>
                <w:spacing w:val="-6"/>
                <w:w w:val="105"/>
                <w:sz w:val="8"/>
              </w:rPr>
              <w:t xml:space="preserve"> </w:t>
            </w:r>
            <w:r>
              <w:rPr>
                <w:w w:val="105"/>
                <w:sz w:val="8"/>
              </w:rPr>
              <w:t>emisión</w:t>
            </w:r>
            <w:r>
              <w:rPr>
                <w:spacing w:val="-6"/>
                <w:w w:val="105"/>
                <w:sz w:val="8"/>
              </w:rPr>
              <w:t xml:space="preserve"> </w:t>
            </w:r>
            <w:r>
              <w:rPr>
                <w:w w:val="105"/>
                <w:sz w:val="8"/>
              </w:rPr>
              <w:t>de</w:t>
            </w:r>
            <w:r>
              <w:rPr>
                <w:spacing w:val="-7"/>
                <w:w w:val="105"/>
                <w:sz w:val="8"/>
              </w:rPr>
              <w:t xml:space="preserve"> </w:t>
            </w:r>
            <w:r>
              <w:rPr>
                <w:spacing w:val="-2"/>
                <w:w w:val="105"/>
                <w:sz w:val="8"/>
              </w:rPr>
              <w:t>las</w:t>
            </w:r>
            <w:r>
              <w:rPr>
                <w:spacing w:val="-4"/>
                <w:w w:val="105"/>
                <w:sz w:val="8"/>
              </w:rPr>
              <w:t xml:space="preserve"> </w:t>
            </w:r>
            <w:r>
              <w:rPr>
                <w:w w:val="105"/>
                <w:sz w:val="8"/>
              </w:rPr>
              <w:t>empresas</w:t>
            </w:r>
            <w:r>
              <w:rPr>
                <w:spacing w:val="-4"/>
                <w:w w:val="105"/>
                <w:sz w:val="8"/>
              </w:rPr>
              <w:t xml:space="preserve"> </w:t>
            </w:r>
            <w:r>
              <w:rPr>
                <w:w w:val="105"/>
                <w:sz w:val="8"/>
              </w:rPr>
              <w:t>de</w:t>
            </w:r>
            <w:r>
              <w:rPr>
                <w:spacing w:val="-7"/>
                <w:w w:val="105"/>
                <w:sz w:val="8"/>
              </w:rPr>
              <w:t xml:space="preserve"> </w:t>
            </w:r>
            <w:r>
              <w:rPr>
                <w:w w:val="105"/>
                <w:sz w:val="8"/>
              </w:rPr>
              <w:t>servicios</w:t>
            </w:r>
            <w:r>
              <w:rPr>
                <w:spacing w:val="-4"/>
                <w:w w:val="105"/>
                <w:sz w:val="8"/>
              </w:rPr>
              <w:t xml:space="preserve"> </w:t>
            </w:r>
            <w:r>
              <w:rPr>
                <w:spacing w:val="-3"/>
                <w:w w:val="105"/>
                <w:sz w:val="8"/>
              </w:rPr>
              <w:t>temporales</w:t>
            </w:r>
            <w:r>
              <w:rPr>
                <w:spacing w:val="-4"/>
                <w:w w:val="105"/>
                <w:sz w:val="8"/>
              </w:rPr>
              <w:t xml:space="preserve"> </w:t>
            </w:r>
            <w:r>
              <w:rPr>
                <w:w w:val="105"/>
                <w:sz w:val="8"/>
              </w:rPr>
              <w:t>deberán</w:t>
            </w:r>
            <w:r>
              <w:rPr>
                <w:spacing w:val="-6"/>
                <w:w w:val="105"/>
                <w:sz w:val="8"/>
              </w:rPr>
              <w:t xml:space="preserve"> </w:t>
            </w:r>
            <w:r>
              <w:rPr>
                <w:w w:val="105"/>
                <w:sz w:val="8"/>
              </w:rPr>
              <w:t>ser</w:t>
            </w:r>
            <w:r>
              <w:rPr>
                <w:spacing w:val="-4"/>
                <w:w w:val="105"/>
                <w:sz w:val="8"/>
              </w:rPr>
              <w:t xml:space="preserve"> </w:t>
            </w:r>
            <w:r>
              <w:rPr>
                <w:spacing w:val="-3"/>
                <w:w w:val="105"/>
                <w:sz w:val="8"/>
              </w:rPr>
              <w:t>afiliados</w:t>
            </w:r>
            <w:r>
              <w:rPr>
                <w:spacing w:val="-4"/>
                <w:w w:val="105"/>
                <w:sz w:val="8"/>
              </w:rPr>
              <w:t xml:space="preserve"> </w:t>
            </w:r>
            <w:r>
              <w:rPr>
                <w:spacing w:val="-2"/>
                <w:w w:val="105"/>
                <w:sz w:val="8"/>
              </w:rPr>
              <w:t>por</w:t>
            </w:r>
            <w:r>
              <w:rPr>
                <w:spacing w:val="-4"/>
                <w:w w:val="105"/>
                <w:sz w:val="8"/>
              </w:rPr>
              <w:t xml:space="preserve"> </w:t>
            </w:r>
            <w:r>
              <w:rPr>
                <w:w w:val="105"/>
                <w:sz w:val="8"/>
              </w:rPr>
              <w:t>éstas a una Administradora de Riesgos</w:t>
            </w:r>
            <w:r>
              <w:rPr>
                <w:spacing w:val="-13"/>
                <w:w w:val="105"/>
                <w:sz w:val="8"/>
              </w:rPr>
              <w:t xml:space="preserve"> </w:t>
            </w:r>
            <w:r>
              <w:rPr>
                <w:w w:val="105"/>
                <w:sz w:val="8"/>
              </w:rPr>
              <w:t>Profesionales.</w:t>
            </w:r>
          </w:p>
          <w:p w14:paraId="342BFA12" w14:textId="77777777" w:rsidR="00F23D6F" w:rsidRDefault="005056AC">
            <w:pPr>
              <w:pStyle w:val="TableParagraph"/>
              <w:spacing w:line="91" w:lineRule="exact"/>
              <w:ind w:left="47"/>
              <w:rPr>
                <w:sz w:val="8"/>
              </w:rPr>
            </w:pPr>
            <w:r>
              <w:rPr>
                <w:w w:val="105"/>
                <w:sz w:val="8"/>
              </w:rPr>
              <w:t>Parágrafo.</w:t>
            </w:r>
          </w:p>
          <w:p w14:paraId="16254342" w14:textId="77777777" w:rsidR="00F23D6F" w:rsidRDefault="005056AC">
            <w:pPr>
              <w:pStyle w:val="TableParagraph"/>
              <w:spacing w:before="3" w:line="100" w:lineRule="atLeast"/>
              <w:ind w:left="23" w:right="294" w:firstLine="23"/>
              <w:rPr>
                <w:sz w:val="8"/>
              </w:rPr>
            </w:pPr>
            <w:r>
              <w:rPr>
                <w:w w:val="105"/>
                <w:sz w:val="8"/>
              </w:rPr>
              <w:t xml:space="preserve">Igualmente deberán ser </w:t>
            </w:r>
            <w:r>
              <w:rPr>
                <w:spacing w:val="-3"/>
                <w:w w:val="105"/>
                <w:sz w:val="8"/>
              </w:rPr>
              <w:t xml:space="preserve">afiliados </w:t>
            </w:r>
            <w:r>
              <w:rPr>
                <w:spacing w:val="-2"/>
                <w:w w:val="105"/>
                <w:sz w:val="8"/>
              </w:rPr>
              <w:t xml:space="preserve">los </w:t>
            </w:r>
            <w:r>
              <w:rPr>
                <w:w w:val="105"/>
                <w:sz w:val="8"/>
              </w:rPr>
              <w:t xml:space="preserve">trabajadores a </w:t>
            </w:r>
            <w:r>
              <w:rPr>
                <w:spacing w:val="-2"/>
                <w:w w:val="105"/>
                <w:sz w:val="8"/>
              </w:rPr>
              <w:t xml:space="preserve">los </w:t>
            </w:r>
            <w:r>
              <w:rPr>
                <w:w w:val="105"/>
                <w:sz w:val="8"/>
              </w:rPr>
              <w:t xml:space="preserve">Sistemas </w:t>
            </w:r>
            <w:r>
              <w:rPr>
                <w:spacing w:val="-3"/>
                <w:w w:val="105"/>
                <w:sz w:val="8"/>
              </w:rPr>
              <w:t xml:space="preserve">General </w:t>
            </w:r>
            <w:r>
              <w:rPr>
                <w:w w:val="105"/>
                <w:sz w:val="8"/>
              </w:rPr>
              <w:t xml:space="preserve">de </w:t>
            </w:r>
            <w:r>
              <w:rPr>
                <w:spacing w:val="-3"/>
                <w:w w:val="105"/>
                <w:sz w:val="8"/>
              </w:rPr>
              <w:t xml:space="preserve">pensiones </w:t>
            </w:r>
            <w:r>
              <w:rPr>
                <w:w w:val="105"/>
                <w:sz w:val="8"/>
              </w:rPr>
              <w:t xml:space="preserve">y Salud, a través de </w:t>
            </w:r>
            <w:r>
              <w:rPr>
                <w:spacing w:val="-2"/>
                <w:w w:val="105"/>
                <w:sz w:val="8"/>
              </w:rPr>
              <w:t xml:space="preserve">las </w:t>
            </w:r>
            <w:r>
              <w:rPr>
                <w:w w:val="105"/>
                <w:sz w:val="8"/>
              </w:rPr>
              <w:t xml:space="preserve">empresas promotoras de salud y administradoras </w:t>
            </w:r>
            <w:r>
              <w:rPr>
                <w:spacing w:val="-2"/>
                <w:w w:val="105"/>
                <w:sz w:val="8"/>
              </w:rPr>
              <w:t xml:space="preserve">del </w:t>
            </w:r>
            <w:r>
              <w:rPr>
                <w:w w:val="105"/>
                <w:sz w:val="8"/>
              </w:rPr>
              <w:t xml:space="preserve">Fondo de </w:t>
            </w:r>
            <w:r>
              <w:rPr>
                <w:spacing w:val="-3"/>
                <w:w w:val="105"/>
                <w:sz w:val="8"/>
              </w:rPr>
              <w:t xml:space="preserve">Pensiones </w:t>
            </w:r>
            <w:r>
              <w:rPr>
                <w:w w:val="105"/>
                <w:sz w:val="8"/>
              </w:rPr>
              <w:t xml:space="preserve">que </w:t>
            </w:r>
            <w:r>
              <w:rPr>
                <w:spacing w:val="-3"/>
                <w:w w:val="105"/>
                <w:sz w:val="8"/>
              </w:rPr>
              <w:t xml:space="preserve">ellos </w:t>
            </w:r>
            <w:r>
              <w:rPr>
                <w:w w:val="105"/>
                <w:sz w:val="8"/>
              </w:rPr>
              <w:t>elijan.</w:t>
            </w:r>
          </w:p>
        </w:tc>
      </w:tr>
      <w:tr w:rsidR="00F23D6F" w14:paraId="4BEF6C0A" w14:textId="77777777">
        <w:trPr>
          <w:trHeight w:val="714"/>
        </w:trPr>
        <w:tc>
          <w:tcPr>
            <w:tcW w:w="1334" w:type="dxa"/>
          </w:tcPr>
          <w:p w14:paraId="2FA6879E" w14:textId="77777777" w:rsidR="00F23D6F" w:rsidRDefault="00F23D6F">
            <w:pPr>
              <w:pStyle w:val="TableParagraph"/>
              <w:rPr>
                <w:rFonts w:ascii="Times New Roman"/>
                <w:sz w:val="8"/>
              </w:rPr>
            </w:pPr>
          </w:p>
          <w:p w14:paraId="22AD7218" w14:textId="77777777" w:rsidR="00F23D6F" w:rsidRDefault="00F23D6F">
            <w:pPr>
              <w:pStyle w:val="TableParagraph"/>
              <w:rPr>
                <w:rFonts w:ascii="Times New Roman"/>
                <w:sz w:val="8"/>
              </w:rPr>
            </w:pPr>
          </w:p>
          <w:p w14:paraId="72FED74F" w14:textId="77777777" w:rsidR="00F23D6F" w:rsidRDefault="00F23D6F">
            <w:pPr>
              <w:pStyle w:val="TableParagraph"/>
              <w:spacing w:before="6"/>
              <w:rPr>
                <w:rFonts w:ascii="Times New Roman"/>
                <w:sz w:val="11"/>
              </w:rPr>
            </w:pPr>
          </w:p>
          <w:p w14:paraId="3596F4AD" w14:textId="77777777" w:rsidR="00F23D6F" w:rsidRDefault="005056AC">
            <w:pPr>
              <w:pStyle w:val="TableParagraph"/>
              <w:ind w:left="334" w:right="326"/>
              <w:jc w:val="center"/>
              <w:rPr>
                <w:b/>
                <w:sz w:val="8"/>
              </w:rPr>
            </w:pPr>
            <w:r>
              <w:rPr>
                <w:b/>
                <w:w w:val="105"/>
                <w:sz w:val="8"/>
              </w:rPr>
              <w:t>Decreto 1530</w:t>
            </w:r>
          </w:p>
        </w:tc>
        <w:tc>
          <w:tcPr>
            <w:tcW w:w="974" w:type="dxa"/>
          </w:tcPr>
          <w:p w14:paraId="7B3557CD" w14:textId="77777777" w:rsidR="00F23D6F" w:rsidRDefault="00F23D6F">
            <w:pPr>
              <w:pStyle w:val="TableParagraph"/>
              <w:rPr>
                <w:rFonts w:ascii="Times New Roman"/>
                <w:sz w:val="8"/>
              </w:rPr>
            </w:pPr>
          </w:p>
          <w:p w14:paraId="48765433" w14:textId="77777777" w:rsidR="00F23D6F" w:rsidRDefault="00F23D6F">
            <w:pPr>
              <w:pStyle w:val="TableParagraph"/>
              <w:rPr>
                <w:rFonts w:ascii="Times New Roman"/>
                <w:sz w:val="8"/>
              </w:rPr>
            </w:pPr>
          </w:p>
          <w:p w14:paraId="7E8904C3" w14:textId="77777777" w:rsidR="00F23D6F" w:rsidRDefault="00F23D6F">
            <w:pPr>
              <w:pStyle w:val="TableParagraph"/>
              <w:spacing w:before="6"/>
              <w:rPr>
                <w:rFonts w:ascii="Times New Roman"/>
                <w:sz w:val="11"/>
              </w:rPr>
            </w:pPr>
          </w:p>
          <w:p w14:paraId="69889DAE" w14:textId="77777777" w:rsidR="00F23D6F" w:rsidRDefault="005056AC">
            <w:pPr>
              <w:pStyle w:val="TableParagraph"/>
              <w:ind w:left="69" w:right="59"/>
              <w:jc w:val="center"/>
              <w:rPr>
                <w:b/>
                <w:sz w:val="8"/>
              </w:rPr>
            </w:pPr>
            <w:r>
              <w:rPr>
                <w:b/>
                <w:w w:val="105"/>
                <w:sz w:val="8"/>
              </w:rPr>
              <w:t>1996</w:t>
            </w:r>
          </w:p>
        </w:tc>
        <w:tc>
          <w:tcPr>
            <w:tcW w:w="1379" w:type="dxa"/>
          </w:tcPr>
          <w:p w14:paraId="39160B55" w14:textId="77777777" w:rsidR="00F23D6F" w:rsidRDefault="00F23D6F">
            <w:pPr>
              <w:pStyle w:val="TableParagraph"/>
              <w:rPr>
                <w:rFonts w:ascii="Times New Roman"/>
                <w:sz w:val="8"/>
              </w:rPr>
            </w:pPr>
          </w:p>
          <w:p w14:paraId="1DBD7DAB" w14:textId="77777777" w:rsidR="00F23D6F" w:rsidRDefault="00F23D6F">
            <w:pPr>
              <w:pStyle w:val="TableParagraph"/>
              <w:rPr>
                <w:rFonts w:ascii="Times New Roman"/>
                <w:sz w:val="8"/>
              </w:rPr>
            </w:pPr>
          </w:p>
          <w:p w14:paraId="098ACF08" w14:textId="77777777" w:rsidR="00F23D6F" w:rsidRDefault="00F23D6F">
            <w:pPr>
              <w:pStyle w:val="TableParagraph"/>
              <w:spacing w:before="4"/>
              <w:rPr>
                <w:rFonts w:ascii="Times New Roman"/>
                <w:sz w:val="11"/>
              </w:rPr>
            </w:pPr>
          </w:p>
          <w:p w14:paraId="2D352B71" w14:textId="77777777" w:rsidR="00F23D6F" w:rsidRDefault="005056AC">
            <w:pPr>
              <w:pStyle w:val="TableParagraph"/>
              <w:ind w:left="10"/>
              <w:jc w:val="center"/>
              <w:rPr>
                <w:sz w:val="8"/>
              </w:rPr>
            </w:pPr>
            <w:r>
              <w:rPr>
                <w:w w:val="105"/>
                <w:sz w:val="8"/>
              </w:rPr>
              <w:t>PRESIDENCIA DE LA REPÚBLICA</w:t>
            </w:r>
          </w:p>
        </w:tc>
        <w:tc>
          <w:tcPr>
            <w:tcW w:w="2618" w:type="dxa"/>
          </w:tcPr>
          <w:p w14:paraId="6BD0571B" w14:textId="77777777" w:rsidR="00F23D6F" w:rsidRDefault="00F23D6F">
            <w:pPr>
              <w:pStyle w:val="TableParagraph"/>
              <w:rPr>
                <w:rFonts w:ascii="Times New Roman"/>
                <w:sz w:val="8"/>
              </w:rPr>
            </w:pPr>
          </w:p>
          <w:p w14:paraId="32AA8478" w14:textId="77777777" w:rsidR="00F23D6F" w:rsidRDefault="00F23D6F">
            <w:pPr>
              <w:pStyle w:val="TableParagraph"/>
              <w:rPr>
                <w:rFonts w:ascii="Times New Roman"/>
                <w:sz w:val="8"/>
              </w:rPr>
            </w:pPr>
          </w:p>
          <w:p w14:paraId="52A8CB88" w14:textId="77777777" w:rsidR="00F23D6F" w:rsidRDefault="00F23D6F">
            <w:pPr>
              <w:pStyle w:val="TableParagraph"/>
              <w:spacing w:before="11"/>
              <w:rPr>
                <w:rFonts w:ascii="Times New Roman"/>
                <w:sz w:val="6"/>
              </w:rPr>
            </w:pPr>
          </w:p>
          <w:p w14:paraId="3094F560" w14:textId="77777777" w:rsidR="00F23D6F" w:rsidRDefault="005056AC">
            <w:pPr>
              <w:pStyle w:val="TableParagraph"/>
              <w:spacing w:line="268" w:lineRule="auto"/>
              <w:ind w:left="21"/>
              <w:rPr>
                <w:sz w:val="8"/>
              </w:rPr>
            </w:pPr>
            <w:r>
              <w:rPr>
                <w:w w:val="105"/>
                <w:sz w:val="8"/>
              </w:rPr>
              <w:t>Por</w:t>
            </w:r>
            <w:r>
              <w:rPr>
                <w:spacing w:val="-6"/>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reglamenta</w:t>
            </w:r>
            <w:r>
              <w:rPr>
                <w:spacing w:val="-9"/>
                <w:w w:val="105"/>
                <w:sz w:val="8"/>
              </w:rPr>
              <w:t xml:space="preserve"> </w:t>
            </w:r>
            <w:r>
              <w:rPr>
                <w:w w:val="105"/>
                <w:sz w:val="8"/>
              </w:rPr>
              <w:t>parcialmente</w:t>
            </w:r>
            <w:r>
              <w:rPr>
                <w:spacing w:val="-9"/>
                <w:w w:val="105"/>
                <w:sz w:val="8"/>
              </w:rPr>
              <w:t xml:space="preserve"> </w:t>
            </w:r>
            <w:r>
              <w:rPr>
                <w:w w:val="105"/>
                <w:sz w:val="8"/>
              </w:rPr>
              <w:t>la</w:t>
            </w:r>
            <w:r>
              <w:rPr>
                <w:spacing w:val="-9"/>
                <w:w w:val="105"/>
                <w:sz w:val="8"/>
              </w:rPr>
              <w:t xml:space="preserve"> </w:t>
            </w:r>
            <w:r>
              <w:rPr>
                <w:spacing w:val="-2"/>
                <w:w w:val="105"/>
                <w:sz w:val="8"/>
              </w:rPr>
              <w:t>ley</w:t>
            </w:r>
            <w:r>
              <w:rPr>
                <w:spacing w:val="-7"/>
                <w:w w:val="105"/>
                <w:sz w:val="8"/>
              </w:rPr>
              <w:t xml:space="preserve"> </w:t>
            </w:r>
            <w:r>
              <w:rPr>
                <w:w w:val="105"/>
                <w:sz w:val="8"/>
              </w:rPr>
              <w:t>100</w:t>
            </w:r>
            <w:r>
              <w:rPr>
                <w:spacing w:val="-7"/>
                <w:w w:val="105"/>
                <w:sz w:val="8"/>
              </w:rPr>
              <w:t xml:space="preserve"> </w:t>
            </w:r>
            <w:r>
              <w:rPr>
                <w:w w:val="105"/>
                <w:sz w:val="8"/>
              </w:rPr>
              <w:t>de</w:t>
            </w:r>
            <w:r>
              <w:rPr>
                <w:spacing w:val="-9"/>
                <w:w w:val="105"/>
                <w:sz w:val="8"/>
              </w:rPr>
              <w:t xml:space="preserve"> </w:t>
            </w:r>
            <w:r>
              <w:rPr>
                <w:w w:val="105"/>
                <w:sz w:val="8"/>
              </w:rPr>
              <w:t>1993</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w w:val="105"/>
                <w:sz w:val="8"/>
              </w:rPr>
              <w:t>decreto 1295 de</w:t>
            </w:r>
            <w:r>
              <w:rPr>
                <w:spacing w:val="-5"/>
                <w:w w:val="105"/>
                <w:sz w:val="8"/>
              </w:rPr>
              <w:t xml:space="preserve"> </w:t>
            </w:r>
            <w:r>
              <w:rPr>
                <w:w w:val="105"/>
                <w:sz w:val="8"/>
              </w:rPr>
              <w:t>1997</w:t>
            </w:r>
          </w:p>
        </w:tc>
        <w:tc>
          <w:tcPr>
            <w:tcW w:w="1319" w:type="dxa"/>
          </w:tcPr>
          <w:p w14:paraId="5D963CF7" w14:textId="77777777" w:rsidR="00F23D6F" w:rsidRDefault="00F23D6F">
            <w:pPr>
              <w:pStyle w:val="TableParagraph"/>
              <w:rPr>
                <w:rFonts w:ascii="Times New Roman"/>
                <w:sz w:val="8"/>
              </w:rPr>
            </w:pPr>
          </w:p>
          <w:p w14:paraId="67ADA872" w14:textId="77777777" w:rsidR="00F23D6F" w:rsidRDefault="00F23D6F">
            <w:pPr>
              <w:pStyle w:val="TableParagraph"/>
              <w:rPr>
                <w:rFonts w:ascii="Times New Roman"/>
                <w:sz w:val="8"/>
              </w:rPr>
            </w:pPr>
          </w:p>
          <w:p w14:paraId="0C23F9A7" w14:textId="77777777" w:rsidR="00F23D6F" w:rsidRDefault="00F23D6F">
            <w:pPr>
              <w:pStyle w:val="TableParagraph"/>
              <w:spacing w:before="4"/>
              <w:rPr>
                <w:rFonts w:ascii="Times New Roman"/>
                <w:sz w:val="11"/>
              </w:rPr>
            </w:pPr>
          </w:p>
          <w:p w14:paraId="5B2D4625" w14:textId="77777777" w:rsidR="00F23D6F" w:rsidRDefault="005056AC">
            <w:pPr>
              <w:pStyle w:val="TableParagraph"/>
              <w:ind w:left="17" w:right="2"/>
              <w:jc w:val="center"/>
              <w:rPr>
                <w:sz w:val="8"/>
              </w:rPr>
            </w:pPr>
            <w:r>
              <w:rPr>
                <w:w w:val="105"/>
                <w:sz w:val="8"/>
              </w:rPr>
              <w:t>ART: 11</w:t>
            </w:r>
          </w:p>
        </w:tc>
        <w:tc>
          <w:tcPr>
            <w:tcW w:w="6787" w:type="dxa"/>
          </w:tcPr>
          <w:p w14:paraId="72E8E868" w14:textId="77777777" w:rsidR="00F23D6F" w:rsidRDefault="005056AC">
            <w:pPr>
              <w:pStyle w:val="TableParagraph"/>
              <w:spacing w:before="5" w:line="268" w:lineRule="auto"/>
              <w:ind w:left="23" w:right="32"/>
              <w:rPr>
                <w:sz w:val="8"/>
              </w:rPr>
            </w:pPr>
            <w:r>
              <w:rPr>
                <w:w w:val="105"/>
                <w:sz w:val="8"/>
              </w:rPr>
              <w:t>Programas</w:t>
            </w:r>
            <w:r>
              <w:rPr>
                <w:spacing w:val="-6"/>
                <w:w w:val="105"/>
                <w:sz w:val="8"/>
              </w:rPr>
              <w:t xml:space="preserve"> </w:t>
            </w:r>
            <w:r>
              <w:rPr>
                <w:w w:val="105"/>
                <w:sz w:val="8"/>
              </w:rPr>
              <w:t>de</w:t>
            </w:r>
            <w:r>
              <w:rPr>
                <w:spacing w:val="-9"/>
                <w:w w:val="105"/>
                <w:sz w:val="8"/>
              </w:rPr>
              <w:t xml:space="preserve"> </w:t>
            </w:r>
            <w:r>
              <w:rPr>
                <w:w w:val="105"/>
                <w:sz w:val="8"/>
              </w:rPr>
              <w:t>salud</w:t>
            </w:r>
            <w:r>
              <w:rPr>
                <w:spacing w:val="-7"/>
                <w:w w:val="105"/>
                <w:sz w:val="8"/>
              </w:rPr>
              <w:t xml:space="preserve"> </w:t>
            </w:r>
            <w:r>
              <w:rPr>
                <w:spacing w:val="-3"/>
                <w:w w:val="105"/>
                <w:sz w:val="8"/>
              </w:rPr>
              <w:t>ocupacional</w:t>
            </w:r>
            <w:r>
              <w:rPr>
                <w:spacing w:val="-8"/>
                <w:w w:val="105"/>
                <w:sz w:val="8"/>
              </w:rPr>
              <w:t xml:space="preserve"> </w:t>
            </w:r>
            <w:r>
              <w:rPr>
                <w:w w:val="105"/>
                <w:sz w:val="8"/>
              </w:rPr>
              <w:t>que</w:t>
            </w:r>
            <w:r>
              <w:rPr>
                <w:spacing w:val="-9"/>
                <w:w w:val="105"/>
                <w:sz w:val="8"/>
              </w:rPr>
              <w:t xml:space="preserve"> </w:t>
            </w:r>
            <w:r>
              <w:rPr>
                <w:spacing w:val="-2"/>
                <w:w w:val="105"/>
                <w:sz w:val="8"/>
              </w:rPr>
              <w:t>los</w:t>
            </w:r>
            <w:r>
              <w:rPr>
                <w:spacing w:val="-6"/>
                <w:w w:val="105"/>
                <w:sz w:val="8"/>
              </w:rPr>
              <w:t xml:space="preserve"> </w:t>
            </w:r>
            <w:r>
              <w:rPr>
                <w:w w:val="105"/>
                <w:sz w:val="8"/>
              </w:rPr>
              <w:t>protege.</w:t>
            </w:r>
            <w:r>
              <w:rPr>
                <w:spacing w:val="-6"/>
                <w:w w:val="105"/>
                <w:sz w:val="8"/>
              </w:rPr>
              <w:t xml:space="preserve"> </w:t>
            </w:r>
            <w:r>
              <w:rPr>
                <w:spacing w:val="-2"/>
                <w:w w:val="105"/>
                <w:sz w:val="8"/>
              </w:rPr>
              <w:t>Las</w:t>
            </w:r>
            <w:r>
              <w:rPr>
                <w:spacing w:val="-6"/>
                <w:w w:val="105"/>
                <w:sz w:val="8"/>
              </w:rPr>
              <w:t xml:space="preserve"> </w:t>
            </w:r>
            <w:r>
              <w:rPr>
                <w:w w:val="105"/>
                <w:sz w:val="8"/>
              </w:rPr>
              <w:t>empresas</w:t>
            </w:r>
            <w:r>
              <w:rPr>
                <w:spacing w:val="-6"/>
                <w:w w:val="105"/>
                <w:sz w:val="8"/>
              </w:rPr>
              <w:t xml:space="preserve"> </w:t>
            </w:r>
            <w:r>
              <w:rPr>
                <w:w w:val="105"/>
                <w:sz w:val="8"/>
              </w:rPr>
              <w:t>usuarias</w:t>
            </w:r>
            <w:r>
              <w:rPr>
                <w:spacing w:val="-6"/>
                <w:w w:val="105"/>
                <w:sz w:val="8"/>
              </w:rPr>
              <w:t xml:space="preserve"> </w:t>
            </w:r>
            <w:r>
              <w:rPr>
                <w:w w:val="105"/>
                <w:sz w:val="8"/>
              </w:rPr>
              <w:t>que</w:t>
            </w:r>
            <w:r>
              <w:rPr>
                <w:spacing w:val="-9"/>
                <w:w w:val="105"/>
                <w:sz w:val="8"/>
              </w:rPr>
              <w:t xml:space="preserve"> </w:t>
            </w:r>
            <w:r>
              <w:rPr>
                <w:w w:val="105"/>
                <w:sz w:val="8"/>
              </w:rPr>
              <w:t>utilicen</w:t>
            </w:r>
            <w:r>
              <w:rPr>
                <w:spacing w:val="-7"/>
                <w:w w:val="105"/>
                <w:sz w:val="8"/>
              </w:rPr>
              <w:t xml:space="preserve"> </w:t>
            </w:r>
            <w:r>
              <w:rPr>
                <w:spacing w:val="-2"/>
                <w:w w:val="105"/>
                <w:sz w:val="8"/>
              </w:rPr>
              <w:t>los</w:t>
            </w:r>
            <w:r>
              <w:rPr>
                <w:spacing w:val="-6"/>
                <w:w w:val="105"/>
                <w:sz w:val="8"/>
              </w:rPr>
              <w:t xml:space="preserve"> </w:t>
            </w:r>
            <w:r>
              <w:rPr>
                <w:w w:val="105"/>
                <w:sz w:val="8"/>
              </w:rPr>
              <w:t>servicios</w:t>
            </w:r>
            <w:r>
              <w:rPr>
                <w:spacing w:val="-6"/>
                <w:w w:val="105"/>
                <w:sz w:val="8"/>
              </w:rPr>
              <w:t xml:space="preserve"> </w:t>
            </w:r>
            <w:r>
              <w:rPr>
                <w:w w:val="105"/>
                <w:sz w:val="8"/>
              </w:rPr>
              <w:t>de</w:t>
            </w:r>
            <w:r>
              <w:rPr>
                <w:spacing w:val="-9"/>
                <w:w w:val="105"/>
                <w:sz w:val="8"/>
              </w:rPr>
              <w:t xml:space="preserve"> </w:t>
            </w:r>
            <w:r>
              <w:rPr>
                <w:w w:val="105"/>
                <w:sz w:val="8"/>
              </w:rPr>
              <w:t>empresas</w:t>
            </w:r>
            <w:r>
              <w:rPr>
                <w:spacing w:val="-6"/>
                <w:w w:val="105"/>
                <w:sz w:val="8"/>
              </w:rPr>
              <w:t xml:space="preserve"> </w:t>
            </w:r>
            <w:r>
              <w:rPr>
                <w:w w:val="105"/>
                <w:sz w:val="8"/>
              </w:rPr>
              <w:t>de</w:t>
            </w:r>
            <w:r>
              <w:rPr>
                <w:spacing w:val="-9"/>
                <w:w w:val="105"/>
                <w:sz w:val="8"/>
              </w:rPr>
              <w:t xml:space="preserve"> </w:t>
            </w:r>
            <w:r>
              <w:rPr>
                <w:w w:val="105"/>
                <w:sz w:val="8"/>
              </w:rPr>
              <w:t>servicios</w:t>
            </w:r>
            <w:r>
              <w:rPr>
                <w:spacing w:val="-6"/>
                <w:w w:val="105"/>
                <w:sz w:val="8"/>
              </w:rPr>
              <w:t xml:space="preserve"> </w:t>
            </w:r>
            <w:r>
              <w:rPr>
                <w:spacing w:val="-3"/>
                <w:w w:val="105"/>
                <w:sz w:val="8"/>
              </w:rPr>
              <w:t>temporales</w:t>
            </w:r>
            <w:r>
              <w:rPr>
                <w:spacing w:val="-6"/>
                <w:w w:val="105"/>
                <w:sz w:val="8"/>
              </w:rPr>
              <w:t xml:space="preserve"> </w:t>
            </w:r>
            <w:r>
              <w:rPr>
                <w:w w:val="105"/>
                <w:sz w:val="8"/>
              </w:rPr>
              <w:t>deberán</w:t>
            </w:r>
            <w:r>
              <w:rPr>
                <w:spacing w:val="-7"/>
                <w:w w:val="105"/>
                <w:sz w:val="8"/>
              </w:rPr>
              <w:t xml:space="preserve"> </w:t>
            </w:r>
            <w:r>
              <w:rPr>
                <w:w w:val="105"/>
                <w:sz w:val="8"/>
              </w:rPr>
              <w:t>incluir</w:t>
            </w:r>
            <w:r>
              <w:rPr>
                <w:spacing w:val="-6"/>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en</w:t>
            </w:r>
            <w:r>
              <w:rPr>
                <w:spacing w:val="-7"/>
                <w:w w:val="105"/>
                <w:sz w:val="8"/>
              </w:rPr>
              <w:t xml:space="preserve"> </w:t>
            </w:r>
            <w:r>
              <w:rPr>
                <w:w w:val="105"/>
                <w:sz w:val="8"/>
              </w:rPr>
              <w:t>misión</w:t>
            </w:r>
            <w:r>
              <w:rPr>
                <w:spacing w:val="-7"/>
                <w:w w:val="105"/>
                <w:sz w:val="8"/>
              </w:rPr>
              <w:t xml:space="preserve"> </w:t>
            </w:r>
            <w:r>
              <w:rPr>
                <w:w w:val="105"/>
                <w:sz w:val="8"/>
              </w:rPr>
              <w:t xml:space="preserve">dentro de sus programas de salud </w:t>
            </w:r>
            <w:r>
              <w:rPr>
                <w:spacing w:val="-3"/>
                <w:w w:val="105"/>
                <w:sz w:val="8"/>
              </w:rPr>
              <w:t xml:space="preserve">ocupacional, </w:t>
            </w:r>
            <w:r>
              <w:rPr>
                <w:w w:val="105"/>
                <w:sz w:val="8"/>
              </w:rPr>
              <w:t>para lo cual deberán</w:t>
            </w:r>
            <w:r>
              <w:rPr>
                <w:spacing w:val="-14"/>
                <w:w w:val="105"/>
                <w:sz w:val="8"/>
              </w:rPr>
              <w:t xml:space="preserve"> </w:t>
            </w:r>
            <w:r>
              <w:rPr>
                <w:w w:val="105"/>
                <w:sz w:val="8"/>
              </w:rPr>
              <w:t>suministrar:</w:t>
            </w:r>
          </w:p>
          <w:p w14:paraId="6C28DE5B" w14:textId="77777777" w:rsidR="00F23D6F" w:rsidRDefault="005056AC">
            <w:pPr>
              <w:pStyle w:val="TableParagraph"/>
              <w:numPr>
                <w:ilvl w:val="0"/>
                <w:numId w:val="30"/>
              </w:numPr>
              <w:tabs>
                <w:tab w:val="left" w:pos="142"/>
              </w:tabs>
              <w:ind w:firstLine="0"/>
              <w:rPr>
                <w:sz w:val="8"/>
              </w:rPr>
            </w:pPr>
            <w:r>
              <w:rPr>
                <w:w w:val="105"/>
                <w:sz w:val="8"/>
              </w:rPr>
              <w:t>Una</w:t>
            </w:r>
            <w:r>
              <w:rPr>
                <w:spacing w:val="-5"/>
                <w:w w:val="105"/>
                <w:sz w:val="8"/>
              </w:rPr>
              <w:t xml:space="preserve"> </w:t>
            </w:r>
            <w:r>
              <w:rPr>
                <w:w w:val="105"/>
                <w:sz w:val="8"/>
              </w:rPr>
              <w:t>inducción</w:t>
            </w:r>
            <w:r>
              <w:rPr>
                <w:spacing w:val="-3"/>
                <w:w w:val="105"/>
                <w:sz w:val="8"/>
              </w:rPr>
              <w:t xml:space="preserve"> </w:t>
            </w:r>
            <w:r>
              <w:rPr>
                <w:w w:val="105"/>
                <w:sz w:val="8"/>
              </w:rPr>
              <w:t>completa</w:t>
            </w:r>
            <w:r>
              <w:rPr>
                <w:spacing w:val="-5"/>
                <w:w w:val="105"/>
                <w:sz w:val="8"/>
              </w:rPr>
              <w:t xml:space="preserve"> </w:t>
            </w:r>
            <w:r>
              <w:rPr>
                <w:w w:val="105"/>
                <w:sz w:val="8"/>
              </w:rPr>
              <w:t>e</w:t>
            </w:r>
            <w:r>
              <w:rPr>
                <w:spacing w:val="-5"/>
                <w:w w:val="105"/>
                <w:sz w:val="8"/>
              </w:rPr>
              <w:t xml:space="preserve"> </w:t>
            </w:r>
            <w:r>
              <w:rPr>
                <w:w w:val="105"/>
                <w:sz w:val="8"/>
              </w:rPr>
              <w:t>información</w:t>
            </w:r>
            <w:r>
              <w:rPr>
                <w:spacing w:val="-3"/>
                <w:w w:val="105"/>
                <w:sz w:val="8"/>
              </w:rPr>
              <w:t xml:space="preserve"> </w:t>
            </w:r>
            <w:r>
              <w:rPr>
                <w:w w:val="105"/>
                <w:sz w:val="8"/>
              </w:rPr>
              <w:t>permanente</w:t>
            </w:r>
            <w:r>
              <w:rPr>
                <w:spacing w:val="-5"/>
                <w:w w:val="105"/>
                <w:sz w:val="8"/>
              </w:rPr>
              <w:t xml:space="preserve"> </w:t>
            </w:r>
            <w:r>
              <w:rPr>
                <w:w w:val="105"/>
                <w:sz w:val="8"/>
              </w:rPr>
              <w:t>para</w:t>
            </w:r>
            <w:r>
              <w:rPr>
                <w:spacing w:val="-5"/>
                <w:w w:val="105"/>
                <w:sz w:val="8"/>
              </w:rPr>
              <w:t xml:space="preserve"> </w:t>
            </w:r>
            <w:r>
              <w:rPr>
                <w:w w:val="105"/>
                <w:sz w:val="8"/>
              </w:rPr>
              <w:t>la</w:t>
            </w:r>
            <w:r>
              <w:rPr>
                <w:spacing w:val="-5"/>
                <w:w w:val="105"/>
                <w:sz w:val="8"/>
              </w:rPr>
              <w:t xml:space="preserve"> </w:t>
            </w:r>
            <w:r>
              <w:rPr>
                <w:w w:val="105"/>
                <w:sz w:val="8"/>
              </w:rPr>
              <w:t>prevención</w:t>
            </w:r>
            <w:r>
              <w:rPr>
                <w:spacing w:val="-3"/>
                <w:w w:val="105"/>
                <w:sz w:val="8"/>
              </w:rPr>
              <w:t xml:space="preserve"> </w:t>
            </w:r>
            <w:r>
              <w:rPr>
                <w:w w:val="105"/>
                <w:sz w:val="8"/>
              </w:rPr>
              <w:t>de</w:t>
            </w:r>
            <w:r>
              <w:rPr>
                <w:spacing w:val="-5"/>
                <w:w w:val="105"/>
                <w:sz w:val="8"/>
              </w:rPr>
              <w:t xml:space="preserve"> </w:t>
            </w:r>
            <w:r>
              <w:rPr>
                <w:spacing w:val="-2"/>
                <w:w w:val="105"/>
                <w:sz w:val="8"/>
              </w:rPr>
              <w:t>los</w:t>
            </w:r>
            <w:r>
              <w:rPr>
                <w:spacing w:val="-1"/>
                <w:w w:val="105"/>
                <w:sz w:val="8"/>
              </w:rPr>
              <w:t xml:space="preserve"> </w:t>
            </w:r>
            <w:r>
              <w:rPr>
                <w:w w:val="105"/>
                <w:sz w:val="8"/>
              </w:rPr>
              <w:t>riesgos</w:t>
            </w:r>
            <w:r>
              <w:rPr>
                <w:spacing w:val="-1"/>
                <w:w w:val="105"/>
                <w:sz w:val="8"/>
              </w:rPr>
              <w:t xml:space="preserve"> </w:t>
            </w:r>
            <w:r>
              <w:rPr>
                <w:w w:val="105"/>
                <w:sz w:val="8"/>
              </w:rPr>
              <w:t>a</w:t>
            </w:r>
            <w:r>
              <w:rPr>
                <w:spacing w:val="-5"/>
                <w:w w:val="105"/>
                <w:sz w:val="8"/>
              </w:rPr>
              <w:t xml:space="preserve"> </w:t>
            </w:r>
            <w:r>
              <w:rPr>
                <w:w w:val="105"/>
                <w:sz w:val="8"/>
              </w:rPr>
              <w:t>que</w:t>
            </w:r>
            <w:r>
              <w:rPr>
                <w:spacing w:val="-5"/>
                <w:w w:val="105"/>
                <w:sz w:val="8"/>
              </w:rPr>
              <w:t xml:space="preserve"> </w:t>
            </w:r>
            <w:r>
              <w:rPr>
                <w:w w:val="105"/>
                <w:sz w:val="8"/>
              </w:rPr>
              <w:t>están</w:t>
            </w:r>
            <w:r>
              <w:rPr>
                <w:spacing w:val="-3"/>
                <w:w w:val="105"/>
                <w:sz w:val="8"/>
              </w:rPr>
              <w:t xml:space="preserve"> expuestos</w:t>
            </w:r>
            <w:r>
              <w:rPr>
                <w:spacing w:val="-1"/>
                <w:w w:val="105"/>
                <w:sz w:val="8"/>
              </w:rPr>
              <w:t xml:space="preserve"> </w:t>
            </w:r>
            <w:r>
              <w:rPr>
                <w:w w:val="105"/>
                <w:sz w:val="8"/>
              </w:rPr>
              <w:t>dentro</w:t>
            </w:r>
            <w:r>
              <w:rPr>
                <w:spacing w:val="-5"/>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w w:val="105"/>
                <w:sz w:val="8"/>
              </w:rPr>
              <w:t>empresa</w:t>
            </w:r>
            <w:r>
              <w:rPr>
                <w:spacing w:val="-5"/>
                <w:w w:val="105"/>
                <w:sz w:val="8"/>
              </w:rPr>
              <w:t xml:space="preserve"> </w:t>
            </w:r>
            <w:r>
              <w:rPr>
                <w:w w:val="105"/>
                <w:sz w:val="8"/>
              </w:rPr>
              <w:t>usuaria.</w:t>
            </w:r>
          </w:p>
          <w:p w14:paraId="76E73D92" w14:textId="77777777" w:rsidR="00F23D6F" w:rsidRDefault="005056AC">
            <w:pPr>
              <w:pStyle w:val="TableParagraph"/>
              <w:numPr>
                <w:ilvl w:val="0"/>
                <w:numId w:val="30"/>
              </w:numPr>
              <w:tabs>
                <w:tab w:val="left" w:pos="142"/>
              </w:tabs>
              <w:spacing w:before="11"/>
              <w:ind w:firstLine="0"/>
              <w:rPr>
                <w:sz w:val="8"/>
              </w:rPr>
            </w:pPr>
            <w:r>
              <w:rPr>
                <w:spacing w:val="-2"/>
                <w:w w:val="105"/>
                <w:sz w:val="8"/>
              </w:rPr>
              <w:t>Los</w:t>
            </w:r>
            <w:r>
              <w:rPr>
                <w:w w:val="105"/>
                <w:sz w:val="8"/>
              </w:rPr>
              <w:t xml:space="preserve"> </w:t>
            </w:r>
            <w:r>
              <w:rPr>
                <w:spacing w:val="-3"/>
                <w:w w:val="105"/>
                <w:sz w:val="8"/>
              </w:rPr>
              <w:t>elementos</w:t>
            </w:r>
            <w:r>
              <w:rPr>
                <w:w w:val="105"/>
                <w:sz w:val="8"/>
              </w:rPr>
              <w:t xml:space="preserve"> de</w:t>
            </w:r>
            <w:r>
              <w:rPr>
                <w:spacing w:val="-4"/>
                <w:w w:val="105"/>
                <w:sz w:val="8"/>
              </w:rPr>
              <w:t xml:space="preserve"> </w:t>
            </w:r>
            <w:r>
              <w:rPr>
                <w:w w:val="105"/>
                <w:sz w:val="8"/>
              </w:rPr>
              <w:t>protección</w:t>
            </w:r>
            <w:r>
              <w:rPr>
                <w:spacing w:val="-2"/>
                <w:w w:val="105"/>
                <w:sz w:val="8"/>
              </w:rPr>
              <w:t xml:space="preserve"> </w:t>
            </w:r>
            <w:r>
              <w:rPr>
                <w:w w:val="105"/>
                <w:sz w:val="8"/>
              </w:rPr>
              <w:t>personal</w:t>
            </w:r>
            <w:r>
              <w:rPr>
                <w:spacing w:val="-3"/>
                <w:w w:val="105"/>
                <w:sz w:val="8"/>
              </w:rPr>
              <w:t xml:space="preserve"> </w:t>
            </w:r>
            <w:r>
              <w:rPr>
                <w:w w:val="105"/>
                <w:sz w:val="8"/>
              </w:rPr>
              <w:t>que</w:t>
            </w:r>
            <w:r>
              <w:rPr>
                <w:spacing w:val="-4"/>
                <w:w w:val="105"/>
                <w:sz w:val="8"/>
              </w:rPr>
              <w:t xml:space="preserve"> </w:t>
            </w:r>
            <w:r>
              <w:rPr>
                <w:w w:val="105"/>
                <w:sz w:val="8"/>
              </w:rPr>
              <w:t>requiera</w:t>
            </w:r>
            <w:r>
              <w:rPr>
                <w:spacing w:val="-4"/>
                <w:w w:val="105"/>
                <w:sz w:val="8"/>
              </w:rPr>
              <w:t xml:space="preserve"> </w:t>
            </w:r>
            <w:r>
              <w:rPr>
                <w:w w:val="105"/>
                <w:sz w:val="8"/>
              </w:rPr>
              <w:t>el</w:t>
            </w:r>
            <w:r>
              <w:rPr>
                <w:spacing w:val="-3"/>
                <w:w w:val="105"/>
                <w:sz w:val="8"/>
              </w:rPr>
              <w:t xml:space="preserve"> </w:t>
            </w:r>
            <w:r>
              <w:rPr>
                <w:w w:val="105"/>
                <w:sz w:val="8"/>
              </w:rPr>
              <w:t>puesto</w:t>
            </w:r>
            <w:r>
              <w:rPr>
                <w:spacing w:val="-4"/>
                <w:w w:val="105"/>
                <w:sz w:val="8"/>
              </w:rPr>
              <w:t xml:space="preserve"> </w:t>
            </w:r>
            <w:r>
              <w:rPr>
                <w:w w:val="105"/>
                <w:sz w:val="8"/>
              </w:rPr>
              <w:t>de</w:t>
            </w:r>
            <w:r>
              <w:rPr>
                <w:spacing w:val="-4"/>
                <w:w w:val="105"/>
                <w:sz w:val="8"/>
              </w:rPr>
              <w:t xml:space="preserve"> </w:t>
            </w:r>
            <w:r>
              <w:rPr>
                <w:w w:val="105"/>
                <w:sz w:val="8"/>
              </w:rPr>
              <w:t>trabajo.</w:t>
            </w:r>
          </w:p>
          <w:p w14:paraId="2031F544" w14:textId="77777777" w:rsidR="00F23D6F" w:rsidRDefault="005056AC">
            <w:pPr>
              <w:pStyle w:val="TableParagraph"/>
              <w:numPr>
                <w:ilvl w:val="0"/>
                <w:numId w:val="30"/>
              </w:numPr>
              <w:tabs>
                <w:tab w:val="left" w:pos="142"/>
              </w:tabs>
              <w:spacing w:before="12" w:line="268" w:lineRule="auto"/>
              <w:ind w:right="1464" w:firstLine="0"/>
              <w:rPr>
                <w:sz w:val="8"/>
              </w:rPr>
            </w:pPr>
            <w:r>
              <w:rPr>
                <w:spacing w:val="-2"/>
                <w:w w:val="105"/>
                <w:sz w:val="8"/>
              </w:rPr>
              <w:t>Las</w:t>
            </w:r>
            <w:r>
              <w:rPr>
                <w:spacing w:val="-6"/>
                <w:w w:val="105"/>
                <w:sz w:val="8"/>
              </w:rPr>
              <w:t xml:space="preserve"> </w:t>
            </w:r>
            <w:r>
              <w:rPr>
                <w:w w:val="105"/>
                <w:sz w:val="8"/>
              </w:rPr>
              <w:t>condiciones</w:t>
            </w:r>
            <w:r>
              <w:rPr>
                <w:spacing w:val="-6"/>
                <w:w w:val="105"/>
                <w:sz w:val="8"/>
              </w:rPr>
              <w:t xml:space="preserve"> </w:t>
            </w:r>
            <w:r>
              <w:rPr>
                <w:w w:val="105"/>
                <w:sz w:val="8"/>
              </w:rPr>
              <w:t>de</w:t>
            </w:r>
            <w:r>
              <w:rPr>
                <w:spacing w:val="-9"/>
                <w:w w:val="105"/>
                <w:sz w:val="8"/>
              </w:rPr>
              <w:t xml:space="preserve"> </w:t>
            </w:r>
            <w:r>
              <w:rPr>
                <w:w w:val="105"/>
                <w:sz w:val="8"/>
              </w:rPr>
              <w:t>seguridad</w:t>
            </w:r>
            <w:r>
              <w:rPr>
                <w:spacing w:val="-8"/>
                <w:w w:val="105"/>
                <w:sz w:val="8"/>
              </w:rPr>
              <w:t xml:space="preserve"> </w:t>
            </w:r>
            <w:r>
              <w:rPr>
                <w:w w:val="105"/>
                <w:sz w:val="8"/>
              </w:rPr>
              <w:t>e</w:t>
            </w:r>
            <w:r>
              <w:rPr>
                <w:spacing w:val="-9"/>
                <w:w w:val="105"/>
                <w:sz w:val="8"/>
              </w:rPr>
              <w:t xml:space="preserve"> </w:t>
            </w:r>
            <w:r>
              <w:rPr>
                <w:w w:val="105"/>
                <w:sz w:val="8"/>
              </w:rPr>
              <w:t>higiene</w:t>
            </w:r>
            <w:r>
              <w:rPr>
                <w:spacing w:val="-9"/>
                <w:w w:val="105"/>
                <w:sz w:val="8"/>
              </w:rPr>
              <w:t xml:space="preserve"> </w:t>
            </w:r>
            <w:r>
              <w:rPr>
                <w:w w:val="105"/>
                <w:sz w:val="8"/>
              </w:rPr>
              <w:t>industrial</w:t>
            </w:r>
            <w:r>
              <w:rPr>
                <w:spacing w:val="-9"/>
                <w:w w:val="105"/>
                <w:sz w:val="8"/>
              </w:rPr>
              <w:t xml:space="preserve"> </w:t>
            </w:r>
            <w:r>
              <w:rPr>
                <w:w w:val="105"/>
                <w:sz w:val="8"/>
              </w:rPr>
              <w:t>y</w:t>
            </w:r>
            <w:r>
              <w:rPr>
                <w:spacing w:val="-8"/>
                <w:w w:val="105"/>
                <w:sz w:val="8"/>
              </w:rPr>
              <w:t xml:space="preserve"> </w:t>
            </w:r>
            <w:r>
              <w:rPr>
                <w:w w:val="105"/>
                <w:sz w:val="8"/>
              </w:rPr>
              <w:t>medicina</w:t>
            </w:r>
            <w:r>
              <w:rPr>
                <w:spacing w:val="-9"/>
                <w:w w:val="105"/>
                <w:sz w:val="8"/>
              </w:rPr>
              <w:t xml:space="preserve"> </w:t>
            </w:r>
            <w:r>
              <w:rPr>
                <w:spacing w:val="-2"/>
                <w:w w:val="105"/>
                <w:sz w:val="8"/>
              </w:rPr>
              <w:t>del</w:t>
            </w:r>
            <w:r>
              <w:rPr>
                <w:spacing w:val="-9"/>
                <w:w w:val="105"/>
                <w:sz w:val="8"/>
              </w:rPr>
              <w:t xml:space="preserve"> </w:t>
            </w:r>
            <w:r>
              <w:rPr>
                <w:w w:val="105"/>
                <w:sz w:val="8"/>
              </w:rPr>
              <w:t>trabajo</w:t>
            </w:r>
            <w:r>
              <w:rPr>
                <w:spacing w:val="-9"/>
                <w:w w:val="105"/>
                <w:sz w:val="8"/>
              </w:rPr>
              <w:t xml:space="preserve"> </w:t>
            </w:r>
            <w:r>
              <w:rPr>
                <w:w w:val="105"/>
                <w:sz w:val="8"/>
              </w:rPr>
              <w:t>que</w:t>
            </w:r>
            <w:r>
              <w:rPr>
                <w:spacing w:val="-9"/>
                <w:w w:val="105"/>
                <w:sz w:val="8"/>
              </w:rPr>
              <w:t xml:space="preserve"> </w:t>
            </w:r>
            <w:r>
              <w:rPr>
                <w:w w:val="105"/>
                <w:sz w:val="8"/>
              </w:rPr>
              <w:t>contiene</w:t>
            </w:r>
            <w:r>
              <w:rPr>
                <w:spacing w:val="-9"/>
                <w:w w:val="105"/>
                <w:sz w:val="8"/>
              </w:rPr>
              <w:t xml:space="preserve"> </w:t>
            </w:r>
            <w:r>
              <w:rPr>
                <w:w w:val="105"/>
                <w:sz w:val="8"/>
              </w:rPr>
              <w:t>el</w:t>
            </w:r>
            <w:r>
              <w:rPr>
                <w:spacing w:val="-9"/>
                <w:w w:val="105"/>
                <w:sz w:val="8"/>
              </w:rPr>
              <w:t xml:space="preserve"> </w:t>
            </w:r>
            <w:r>
              <w:rPr>
                <w:w w:val="105"/>
                <w:sz w:val="8"/>
              </w:rPr>
              <w:t>programa</w:t>
            </w:r>
            <w:r>
              <w:rPr>
                <w:spacing w:val="-9"/>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spacing w:val="-3"/>
                <w:w w:val="105"/>
                <w:sz w:val="8"/>
              </w:rPr>
              <w:t>ocupacional</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empresa</w:t>
            </w:r>
            <w:r>
              <w:rPr>
                <w:spacing w:val="-9"/>
                <w:w w:val="105"/>
                <w:sz w:val="8"/>
              </w:rPr>
              <w:t xml:space="preserve"> </w:t>
            </w:r>
            <w:r>
              <w:rPr>
                <w:w w:val="105"/>
                <w:sz w:val="8"/>
              </w:rPr>
              <w:t>usuaria. Parágrafo.</w:t>
            </w:r>
          </w:p>
          <w:p w14:paraId="379AE27B" w14:textId="77777777" w:rsidR="00F23D6F" w:rsidRDefault="005056AC">
            <w:pPr>
              <w:pStyle w:val="TableParagraph"/>
              <w:spacing w:line="70" w:lineRule="exact"/>
              <w:ind w:left="47"/>
              <w:rPr>
                <w:sz w:val="8"/>
              </w:rPr>
            </w:pPr>
            <w:r>
              <w:rPr>
                <w:w w:val="105"/>
                <w:sz w:val="8"/>
              </w:rPr>
              <w:t xml:space="preserve">El cumplimiento de lo ordenado en este artículo no constituye </w:t>
            </w:r>
            <w:proofErr w:type="spellStart"/>
            <w:r>
              <w:rPr>
                <w:w w:val="105"/>
                <w:sz w:val="8"/>
              </w:rPr>
              <w:t>vinculo</w:t>
            </w:r>
            <w:proofErr w:type="spellEnd"/>
            <w:r>
              <w:rPr>
                <w:w w:val="105"/>
                <w:sz w:val="8"/>
              </w:rPr>
              <w:t xml:space="preserve"> laboral alguno entre la empresa usuaria y el trabajador en misión.</w:t>
            </w:r>
          </w:p>
        </w:tc>
      </w:tr>
      <w:tr w:rsidR="00F23D6F" w14:paraId="7E593BCE" w14:textId="77777777">
        <w:trPr>
          <w:trHeight w:val="611"/>
        </w:trPr>
        <w:tc>
          <w:tcPr>
            <w:tcW w:w="1334" w:type="dxa"/>
          </w:tcPr>
          <w:p w14:paraId="3B108FEE" w14:textId="77777777" w:rsidR="00F23D6F" w:rsidRDefault="00F23D6F">
            <w:pPr>
              <w:pStyle w:val="TableParagraph"/>
              <w:rPr>
                <w:rFonts w:ascii="Times New Roman"/>
                <w:sz w:val="8"/>
              </w:rPr>
            </w:pPr>
          </w:p>
          <w:p w14:paraId="056E5E34" w14:textId="77777777" w:rsidR="00F23D6F" w:rsidRDefault="00F23D6F">
            <w:pPr>
              <w:pStyle w:val="TableParagraph"/>
              <w:rPr>
                <w:rFonts w:ascii="Times New Roman"/>
                <w:sz w:val="8"/>
              </w:rPr>
            </w:pPr>
          </w:p>
          <w:p w14:paraId="7620A1F7" w14:textId="77777777" w:rsidR="00F23D6F" w:rsidRDefault="00F23D6F">
            <w:pPr>
              <w:pStyle w:val="TableParagraph"/>
              <w:spacing w:before="2"/>
              <w:rPr>
                <w:rFonts w:ascii="Times New Roman"/>
                <w:sz w:val="7"/>
              </w:rPr>
            </w:pPr>
          </w:p>
          <w:p w14:paraId="5CF27FF5" w14:textId="77777777" w:rsidR="00F23D6F" w:rsidRDefault="005056AC">
            <w:pPr>
              <w:pStyle w:val="TableParagraph"/>
              <w:ind w:left="334" w:right="326"/>
              <w:jc w:val="center"/>
              <w:rPr>
                <w:b/>
                <w:sz w:val="8"/>
              </w:rPr>
            </w:pPr>
            <w:r>
              <w:rPr>
                <w:b/>
                <w:w w:val="105"/>
                <w:sz w:val="8"/>
              </w:rPr>
              <w:t>Decreto 1530</w:t>
            </w:r>
          </w:p>
        </w:tc>
        <w:tc>
          <w:tcPr>
            <w:tcW w:w="974" w:type="dxa"/>
          </w:tcPr>
          <w:p w14:paraId="5E23C453" w14:textId="77777777" w:rsidR="00F23D6F" w:rsidRDefault="00F23D6F">
            <w:pPr>
              <w:pStyle w:val="TableParagraph"/>
              <w:rPr>
                <w:rFonts w:ascii="Times New Roman"/>
                <w:sz w:val="8"/>
              </w:rPr>
            </w:pPr>
          </w:p>
          <w:p w14:paraId="1D2F9AB1" w14:textId="77777777" w:rsidR="00F23D6F" w:rsidRDefault="00F23D6F">
            <w:pPr>
              <w:pStyle w:val="TableParagraph"/>
              <w:rPr>
                <w:rFonts w:ascii="Times New Roman"/>
                <w:sz w:val="8"/>
              </w:rPr>
            </w:pPr>
          </w:p>
          <w:p w14:paraId="464E396A" w14:textId="77777777" w:rsidR="00F23D6F" w:rsidRDefault="00F23D6F">
            <w:pPr>
              <w:pStyle w:val="TableParagraph"/>
              <w:spacing w:before="2"/>
              <w:rPr>
                <w:rFonts w:ascii="Times New Roman"/>
                <w:sz w:val="7"/>
              </w:rPr>
            </w:pPr>
          </w:p>
          <w:p w14:paraId="41FD6B6D" w14:textId="77777777" w:rsidR="00F23D6F" w:rsidRDefault="005056AC">
            <w:pPr>
              <w:pStyle w:val="TableParagraph"/>
              <w:ind w:left="69" w:right="59"/>
              <w:jc w:val="center"/>
              <w:rPr>
                <w:b/>
                <w:sz w:val="8"/>
              </w:rPr>
            </w:pPr>
            <w:r>
              <w:rPr>
                <w:b/>
                <w:w w:val="105"/>
                <w:sz w:val="8"/>
              </w:rPr>
              <w:t>1996</w:t>
            </w:r>
          </w:p>
        </w:tc>
        <w:tc>
          <w:tcPr>
            <w:tcW w:w="1379" w:type="dxa"/>
          </w:tcPr>
          <w:p w14:paraId="320F1F39" w14:textId="77777777" w:rsidR="00F23D6F" w:rsidRDefault="00F23D6F">
            <w:pPr>
              <w:pStyle w:val="TableParagraph"/>
              <w:rPr>
                <w:rFonts w:ascii="Times New Roman"/>
                <w:sz w:val="8"/>
              </w:rPr>
            </w:pPr>
          </w:p>
          <w:p w14:paraId="092D9365" w14:textId="77777777" w:rsidR="00F23D6F" w:rsidRDefault="00F23D6F">
            <w:pPr>
              <w:pStyle w:val="TableParagraph"/>
              <w:rPr>
                <w:rFonts w:ascii="Times New Roman"/>
                <w:sz w:val="8"/>
              </w:rPr>
            </w:pPr>
          </w:p>
          <w:p w14:paraId="347C3A52" w14:textId="77777777" w:rsidR="00F23D6F" w:rsidRDefault="00F23D6F">
            <w:pPr>
              <w:pStyle w:val="TableParagraph"/>
              <w:spacing w:before="11"/>
              <w:rPr>
                <w:rFonts w:ascii="Times New Roman"/>
                <w:sz w:val="6"/>
              </w:rPr>
            </w:pPr>
          </w:p>
          <w:p w14:paraId="1CD63136" w14:textId="77777777" w:rsidR="00F23D6F" w:rsidRDefault="005056AC">
            <w:pPr>
              <w:pStyle w:val="TableParagraph"/>
              <w:ind w:left="10"/>
              <w:jc w:val="center"/>
              <w:rPr>
                <w:sz w:val="8"/>
              </w:rPr>
            </w:pPr>
            <w:r>
              <w:rPr>
                <w:w w:val="105"/>
                <w:sz w:val="8"/>
              </w:rPr>
              <w:t>PRESIDENCIA DE LA REPÚBLICA</w:t>
            </w:r>
          </w:p>
        </w:tc>
        <w:tc>
          <w:tcPr>
            <w:tcW w:w="2618" w:type="dxa"/>
          </w:tcPr>
          <w:p w14:paraId="602A9ACA" w14:textId="77777777" w:rsidR="00F23D6F" w:rsidRDefault="00F23D6F">
            <w:pPr>
              <w:pStyle w:val="TableParagraph"/>
              <w:rPr>
                <w:rFonts w:ascii="Times New Roman"/>
                <w:sz w:val="8"/>
              </w:rPr>
            </w:pPr>
          </w:p>
          <w:p w14:paraId="5D811DBC" w14:textId="77777777" w:rsidR="00F23D6F" w:rsidRDefault="00F23D6F">
            <w:pPr>
              <w:pStyle w:val="TableParagraph"/>
              <w:spacing w:before="4"/>
              <w:rPr>
                <w:rFonts w:ascii="Times New Roman"/>
                <w:sz w:val="10"/>
              </w:rPr>
            </w:pPr>
          </w:p>
          <w:p w14:paraId="3D5E93C8" w14:textId="77777777" w:rsidR="00F23D6F" w:rsidRDefault="005056AC">
            <w:pPr>
              <w:pStyle w:val="TableParagraph"/>
              <w:spacing w:line="268" w:lineRule="auto"/>
              <w:ind w:left="21"/>
              <w:rPr>
                <w:sz w:val="8"/>
              </w:rPr>
            </w:pPr>
            <w:r>
              <w:rPr>
                <w:w w:val="105"/>
                <w:sz w:val="8"/>
              </w:rPr>
              <w:t>Por</w:t>
            </w:r>
            <w:r>
              <w:rPr>
                <w:spacing w:val="-6"/>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reglamenta</w:t>
            </w:r>
            <w:r>
              <w:rPr>
                <w:spacing w:val="-9"/>
                <w:w w:val="105"/>
                <w:sz w:val="8"/>
              </w:rPr>
              <w:t xml:space="preserve"> </w:t>
            </w:r>
            <w:r>
              <w:rPr>
                <w:w w:val="105"/>
                <w:sz w:val="8"/>
              </w:rPr>
              <w:t>parcialmente</w:t>
            </w:r>
            <w:r>
              <w:rPr>
                <w:spacing w:val="-9"/>
                <w:w w:val="105"/>
                <w:sz w:val="8"/>
              </w:rPr>
              <w:t xml:space="preserve"> </w:t>
            </w:r>
            <w:r>
              <w:rPr>
                <w:w w:val="105"/>
                <w:sz w:val="8"/>
              </w:rPr>
              <w:t>la</w:t>
            </w:r>
            <w:r>
              <w:rPr>
                <w:spacing w:val="-9"/>
                <w:w w:val="105"/>
                <w:sz w:val="8"/>
              </w:rPr>
              <w:t xml:space="preserve"> </w:t>
            </w:r>
            <w:r>
              <w:rPr>
                <w:spacing w:val="-2"/>
                <w:w w:val="105"/>
                <w:sz w:val="8"/>
              </w:rPr>
              <w:t>ley</w:t>
            </w:r>
            <w:r>
              <w:rPr>
                <w:spacing w:val="-7"/>
                <w:w w:val="105"/>
                <w:sz w:val="8"/>
              </w:rPr>
              <w:t xml:space="preserve"> </w:t>
            </w:r>
            <w:r>
              <w:rPr>
                <w:w w:val="105"/>
                <w:sz w:val="8"/>
              </w:rPr>
              <w:t>100</w:t>
            </w:r>
            <w:r>
              <w:rPr>
                <w:spacing w:val="-7"/>
                <w:w w:val="105"/>
                <w:sz w:val="8"/>
              </w:rPr>
              <w:t xml:space="preserve"> </w:t>
            </w:r>
            <w:r>
              <w:rPr>
                <w:w w:val="105"/>
                <w:sz w:val="8"/>
              </w:rPr>
              <w:t>de</w:t>
            </w:r>
            <w:r>
              <w:rPr>
                <w:spacing w:val="-9"/>
                <w:w w:val="105"/>
                <w:sz w:val="8"/>
              </w:rPr>
              <w:t xml:space="preserve"> </w:t>
            </w:r>
            <w:r>
              <w:rPr>
                <w:w w:val="105"/>
                <w:sz w:val="8"/>
              </w:rPr>
              <w:t>1993</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w w:val="105"/>
                <w:sz w:val="8"/>
              </w:rPr>
              <w:t>decreto 1295 de</w:t>
            </w:r>
            <w:r>
              <w:rPr>
                <w:spacing w:val="-5"/>
                <w:w w:val="105"/>
                <w:sz w:val="8"/>
              </w:rPr>
              <w:t xml:space="preserve"> </w:t>
            </w:r>
            <w:r>
              <w:rPr>
                <w:w w:val="105"/>
                <w:sz w:val="8"/>
              </w:rPr>
              <w:t>1997</w:t>
            </w:r>
          </w:p>
        </w:tc>
        <w:tc>
          <w:tcPr>
            <w:tcW w:w="1319" w:type="dxa"/>
          </w:tcPr>
          <w:p w14:paraId="70583B5E" w14:textId="77777777" w:rsidR="00F23D6F" w:rsidRDefault="00F23D6F">
            <w:pPr>
              <w:pStyle w:val="TableParagraph"/>
              <w:rPr>
                <w:rFonts w:ascii="Times New Roman"/>
                <w:sz w:val="8"/>
              </w:rPr>
            </w:pPr>
          </w:p>
          <w:p w14:paraId="03EA6B94" w14:textId="77777777" w:rsidR="00F23D6F" w:rsidRDefault="00F23D6F">
            <w:pPr>
              <w:pStyle w:val="TableParagraph"/>
              <w:rPr>
                <w:rFonts w:ascii="Times New Roman"/>
                <w:sz w:val="8"/>
              </w:rPr>
            </w:pPr>
          </w:p>
          <w:p w14:paraId="532DCBEE" w14:textId="77777777" w:rsidR="00F23D6F" w:rsidRDefault="00F23D6F">
            <w:pPr>
              <w:pStyle w:val="TableParagraph"/>
              <w:spacing w:before="11"/>
              <w:rPr>
                <w:rFonts w:ascii="Times New Roman"/>
                <w:sz w:val="6"/>
              </w:rPr>
            </w:pPr>
          </w:p>
          <w:p w14:paraId="1EF54806" w14:textId="77777777" w:rsidR="00F23D6F" w:rsidRDefault="005056AC">
            <w:pPr>
              <w:pStyle w:val="TableParagraph"/>
              <w:ind w:left="17" w:right="2"/>
              <w:jc w:val="center"/>
              <w:rPr>
                <w:sz w:val="8"/>
              </w:rPr>
            </w:pPr>
            <w:r>
              <w:rPr>
                <w:w w:val="105"/>
                <w:sz w:val="8"/>
              </w:rPr>
              <w:t>ART: 14</w:t>
            </w:r>
          </w:p>
        </w:tc>
        <w:tc>
          <w:tcPr>
            <w:tcW w:w="6787" w:type="dxa"/>
          </w:tcPr>
          <w:p w14:paraId="42D8CA7F" w14:textId="77777777" w:rsidR="00F23D6F" w:rsidRDefault="005056AC">
            <w:pPr>
              <w:pStyle w:val="TableParagraph"/>
              <w:spacing w:before="58" w:line="268" w:lineRule="auto"/>
              <w:ind w:left="23" w:right="118"/>
              <w:rPr>
                <w:sz w:val="8"/>
              </w:rPr>
            </w:pPr>
            <w:r>
              <w:rPr>
                <w:w w:val="105"/>
                <w:sz w:val="8"/>
              </w:rPr>
              <w:t>Artículo</w:t>
            </w:r>
            <w:r>
              <w:rPr>
                <w:spacing w:val="-7"/>
                <w:w w:val="105"/>
                <w:sz w:val="8"/>
              </w:rPr>
              <w:t xml:space="preserve"> </w:t>
            </w:r>
            <w:r>
              <w:rPr>
                <w:w w:val="105"/>
                <w:sz w:val="8"/>
              </w:rPr>
              <w:t>14.</w:t>
            </w:r>
            <w:r>
              <w:rPr>
                <w:spacing w:val="-4"/>
                <w:w w:val="105"/>
                <w:sz w:val="8"/>
              </w:rPr>
              <w:t xml:space="preserve"> </w:t>
            </w:r>
            <w:r>
              <w:rPr>
                <w:w w:val="105"/>
                <w:sz w:val="8"/>
              </w:rPr>
              <w:t>Reporte</w:t>
            </w:r>
            <w:r>
              <w:rPr>
                <w:spacing w:val="-7"/>
                <w:w w:val="105"/>
                <w:sz w:val="8"/>
              </w:rPr>
              <w:t xml:space="preserve"> </w:t>
            </w:r>
            <w:r>
              <w:rPr>
                <w:w w:val="105"/>
                <w:sz w:val="8"/>
              </w:rPr>
              <w:t>de</w:t>
            </w:r>
            <w:r>
              <w:rPr>
                <w:spacing w:val="-7"/>
                <w:w w:val="105"/>
                <w:sz w:val="8"/>
              </w:rPr>
              <w:t xml:space="preserve"> </w:t>
            </w:r>
            <w:r>
              <w:rPr>
                <w:w w:val="105"/>
                <w:sz w:val="8"/>
              </w:rPr>
              <w:t>accidentes</w:t>
            </w:r>
            <w:r>
              <w:rPr>
                <w:spacing w:val="-4"/>
                <w:w w:val="105"/>
                <w:sz w:val="8"/>
              </w:rPr>
              <w:t xml:space="preserve"> </w:t>
            </w:r>
            <w:r>
              <w:rPr>
                <w:w w:val="105"/>
                <w:sz w:val="8"/>
              </w:rPr>
              <w:t>de</w:t>
            </w:r>
            <w:r>
              <w:rPr>
                <w:spacing w:val="-7"/>
                <w:w w:val="105"/>
                <w:sz w:val="8"/>
              </w:rPr>
              <w:t xml:space="preserve"> </w:t>
            </w:r>
            <w:r>
              <w:rPr>
                <w:w w:val="105"/>
                <w:sz w:val="8"/>
              </w:rPr>
              <w:t>trabajo</w:t>
            </w:r>
            <w:r>
              <w:rPr>
                <w:spacing w:val="-7"/>
                <w:w w:val="105"/>
                <w:sz w:val="8"/>
              </w:rPr>
              <w:t xml:space="preserve"> </w:t>
            </w:r>
            <w:r>
              <w:rPr>
                <w:w w:val="105"/>
                <w:sz w:val="8"/>
              </w:rPr>
              <w:t>y</w:t>
            </w:r>
            <w:r>
              <w:rPr>
                <w:spacing w:val="-6"/>
                <w:w w:val="105"/>
                <w:sz w:val="8"/>
              </w:rPr>
              <w:t xml:space="preserve"> </w:t>
            </w:r>
            <w:r>
              <w:rPr>
                <w:spacing w:val="-3"/>
                <w:w w:val="105"/>
                <w:sz w:val="8"/>
              </w:rPr>
              <w:t>enfermedad</w:t>
            </w:r>
            <w:r>
              <w:rPr>
                <w:spacing w:val="-6"/>
                <w:w w:val="105"/>
                <w:sz w:val="8"/>
              </w:rPr>
              <w:t xml:space="preserve"> </w:t>
            </w:r>
            <w:r>
              <w:rPr>
                <w:spacing w:val="-2"/>
                <w:w w:val="105"/>
                <w:sz w:val="8"/>
              </w:rPr>
              <w:t>profesional.</w:t>
            </w:r>
            <w:r>
              <w:rPr>
                <w:spacing w:val="-4"/>
                <w:w w:val="105"/>
                <w:sz w:val="8"/>
              </w:rPr>
              <w:t xml:space="preserve"> </w:t>
            </w:r>
            <w:r>
              <w:rPr>
                <w:w w:val="105"/>
                <w:sz w:val="8"/>
              </w:rPr>
              <w:t>Para</w:t>
            </w:r>
            <w:r>
              <w:rPr>
                <w:spacing w:val="-7"/>
                <w:w w:val="105"/>
                <w:sz w:val="8"/>
              </w:rPr>
              <w:t xml:space="preserve"> </w:t>
            </w:r>
            <w:r>
              <w:rPr>
                <w:spacing w:val="-2"/>
                <w:w w:val="105"/>
                <w:sz w:val="8"/>
              </w:rPr>
              <w:t>los</w:t>
            </w:r>
            <w:r>
              <w:rPr>
                <w:spacing w:val="-4"/>
                <w:w w:val="105"/>
                <w:sz w:val="8"/>
              </w:rPr>
              <w:t xml:space="preserve"> </w:t>
            </w:r>
            <w:r>
              <w:rPr>
                <w:w w:val="105"/>
                <w:sz w:val="8"/>
              </w:rPr>
              <w:t>efectos</w:t>
            </w:r>
            <w:r>
              <w:rPr>
                <w:spacing w:val="-4"/>
                <w:w w:val="105"/>
                <w:sz w:val="8"/>
              </w:rPr>
              <w:t xml:space="preserve"> </w:t>
            </w:r>
            <w:r>
              <w:rPr>
                <w:spacing w:val="-2"/>
                <w:w w:val="105"/>
                <w:sz w:val="8"/>
              </w:rPr>
              <w:t>del</w:t>
            </w:r>
            <w:r>
              <w:rPr>
                <w:spacing w:val="-7"/>
                <w:w w:val="105"/>
                <w:sz w:val="8"/>
              </w:rPr>
              <w:t xml:space="preserve"> </w:t>
            </w:r>
            <w:r>
              <w:rPr>
                <w:w w:val="105"/>
                <w:sz w:val="8"/>
              </w:rPr>
              <w:t>cómputo</w:t>
            </w:r>
            <w:r>
              <w:rPr>
                <w:spacing w:val="-7"/>
                <w:w w:val="105"/>
                <w:sz w:val="8"/>
              </w:rPr>
              <w:t xml:space="preserve"> </w:t>
            </w:r>
            <w:r>
              <w:rPr>
                <w:spacing w:val="-2"/>
                <w:w w:val="105"/>
                <w:sz w:val="8"/>
              </w:rPr>
              <w:t>del</w:t>
            </w:r>
            <w:r>
              <w:rPr>
                <w:spacing w:val="-7"/>
                <w:w w:val="105"/>
                <w:sz w:val="8"/>
              </w:rPr>
              <w:t xml:space="preserve"> </w:t>
            </w:r>
            <w:r>
              <w:rPr>
                <w:w w:val="105"/>
                <w:sz w:val="8"/>
              </w:rPr>
              <w:t>Índice</w:t>
            </w:r>
            <w:r>
              <w:rPr>
                <w:spacing w:val="-7"/>
                <w:w w:val="105"/>
                <w:sz w:val="8"/>
              </w:rPr>
              <w:t xml:space="preserve"> </w:t>
            </w:r>
            <w:r>
              <w:rPr>
                <w:w w:val="105"/>
                <w:sz w:val="8"/>
              </w:rPr>
              <w:t>de</w:t>
            </w:r>
            <w:r>
              <w:rPr>
                <w:spacing w:val="-7"/>
                <w:w w:val="105"/>
                <w:sz w:val="8"/>
              </w:rPr>
              <w:t xml:space="preserve"> </w:t>
            </w:r>
            <w:r>
              <w:rPr>
                <w:spacing w:val="-3"/>
                <w:w w:val="105"/>
                <w:sz w:val="8"/>
              </w:rPr>
              <w:t>Lesiones</w:t>
            </w:r>
            <w:r>
              <w:rPr>
                <w:spacing w:val="-4"/>
                <w:w w:val="105"/>
                <w:sz w:val="8"/>
              </w:rPr>
              <w:t xml:space="preserve"> </w:t>
            </w:r>
            <w:r>
              <w:rPr>
                <w:w w:val="105"/>
                <w:sz w:val="8"/>
              </w:rPr>
              <w:t>Incapacitantes</w:t>
            </w:r>
            <w:r>
              <w:rPr>
                <w:spacing w:val="-4"/>
                <w:w w:val="105"/>
                <w:sz w:val="8"/>
              </w:rPr>
              <w:t xml:space="preserve"> </w:t>
            </w:r>
            <w:r>
              <w:rPr>
                <w:w w:val="105"/>
                <w:sz w:val="8"/>
              </w:rPr>
              <w:t>ILI,</w:t>
            </w:r>
            <w:r>
              <w:rPr>
                <w:spacing w:val="-4"/>
                <w:w w:val="105"/>
                <w:sz w:val="8"/>
              </w:rPr>
              <w:t xml:space="preserve"> </w:t>
            </w:r>
            <w:r>
              <w:rPr>
                <w:w w:val="105"/>
                <w:sz w:val="8"/>
              </w:rPr>
              <w:t>y</w:t>
            </w:r>
            <w:r>
              <w:rPr>
                <w:spacing w:val="-6"/>
                <w:w w:val="105"/>
                <w:sz w:val="8"/>
              </w:rPr>
              <w:t xml:space="preserve"> </w:t>
            </w:r>
            <w:r>
              <w:rPr>
                <w:w w:val="105"/>
                <w:sz w:val="8"/>
              </w:rPr>
              <w:t>la</w:t>
            </w:r>
            <w:r>
              <w:rPr>
                <w:spacing w:val="-7"/>
                <w:w w:val="105"/>
                <w:sz w:val="8"/>
              </w:rPr>
              <w:t xml:space="preserve"> </w:t>
            </w:r>
            <w:r>
              <w:rPr>
                <w:w w:val="105"/>
                <w:sz w:val="8"/>
              </w:rPr>
              <w:t>Evaluación</w:t>
            </w:r>
            <w:r>
              <w:rPr>
                <w:spacing w:val="-6"/>
                <w:w w:val="105"/>
                <w:sz w:val="8"/>
              </w:rPr>
              <w:t xml:space="preserve"> </w:t>
            </w:r>
            <w:r>
              <w:rPr>
                <w:spacing w:val="-2"/>
                <w:w w:val="105"/>
                <w:sz w:val="8"/>
              </w:rPr>
              <w:t>del</w:t>
            </w:r>
            <w:r>
              <w:rPr>
                <w:spacing w:val="-7"/>
                <w:w w:val="105"/>
                <w:sz w:val="8"/>
              </w:rPr>
              <w:t xml:space="preserve"> </w:t>
            </w:r>
            <w:r>
              <w:rPr>
                <w:w w:val="105"/>
                <w:sz w:val="8"/>
              </w:rPr>
              <w:t>Programa</w:t>
            </w:r>
            <w:r>
              <w:rPr>
                <w:spacing w:val="-7"/>
                <w:w w:val="105"/>
                <w:sz w:val="8"/>
              </w:rPr>
              <w:t xml:space="preserve"> </w:t>
            </w:r>
            <w:r>
              <w:rPr>
                <w:w w:val="105"/>
                <w:sz w:val="8"/>
              </w:rPr>
              <w:t>de</w:t>
            </w:r>
            <w:r>
              <w:rPr>
                <w:spacing w:val="-7"/>
                <w:w w:val="105"/>
                <w:sz w:val="8"/>
              </w:rPr>
              <w:t xml:space="preserve"> </w:t>
            </w:r>
            <w:r>
              <w:rPr>
                <w:w w:val="105"/>
                <w:sz w:val="8"/>
              </w:rPr>
              <w:t>Salud Ocupacional,</w:t>
            </w:r>
            <w:r>
              <w:rPr>
                <w:spacing w:val="-5"/>
                <w:w w:val="105"/>
                <w:sz w:val="8"/>
              </w:rPr>
              <w:t xml:space="preserve"> </w:t>
            </w:r>
            <w:r>
              <w:rPr>
                <w:spacing w:val="-2"/>
                <w:w w:val="105"/>
                <w:sz w:val="8"/>
              </w:rPr>
              <w:t>las</w:t>
            </w:r>
            <w:r>
              <w:rPr>
                <w:spacing w:val="-5"/>
                <w:w w:val="105"/>
                <w:sz w:val="8"/>
              </w:rPr>
              <w:t xml:space="preserve"> </w:t>
            </w:r>
            <w:r>
              <w:rPr>
                <w:w w:val="105"/>
                <w:sz w:val="8"/>
              </w:rPr>
              <w:t>empresas</w:t>
            </w:r>
            <w:r>
              <w:rPr>
                <w:spacing w:val="-5"/>
                <w:w w:val="105"/>
                <w:sz w:val="8"/>
              </w:rPr>
              <w:t xml:space="preserve"> </w:t>
            </w:r>
            <w:r>
              <w:rPr>
                <w:w w:val="105"/>
                <w:sz w:val="8"/>
              </w:rPr>
              <w:t>usuarias</w:t>
            </w:r>
            <w:r>
              <w:rPr>
                <w:spacing w:val="-5"/>
                <w:w w:val="105"/>
                <w:sz w:val="8"/>
              </w:rPr>
              <w:t xml:space="preserve"> </w:t>
            </w:r>
            <w:r>
              <w:rPr>
                <w:w w:val="105"/>
                <w:sz w:val="8"/>
              </w:rPr>
              <w:t>están</w:t>
            </w:r>
            <w:r>
              <w:rPr>
                <w:spacing w:val="-7"/>
                <w:w w:val="105"/>
                <w:sz w:val="8"/>
              </w:rPr>
              <w:t xml:space="preserve"> </w:t>
            </w:r>
            <w:r>
              <w:rPr>
                <w:spacing w:val="-3"/>
                <w:w w:val="105"/>
                <w:sz w:val="8"/>
              </w:rPr>
              <w:t>obligadas</w:t>
            </w:r>
            <w:r>
              <w:rPr>
                <w:spacing w:val="-5"/>
                <w:w w:val="105"/>
                <w:sz w:val="8"/>
              </w:rPr>
              <w:t xml:space="preserve"> </w:t>
            </w:r>
            <w:r>
              <w:rPr>
                <w:w w:val="105"/>
                <w:sz w:val="8"/>
              </w:rPr>
              <w:t>a</w:t>
            </w:r>
            <w:r>
              <w:rPr>
                <w:spacing w:val="-8"/>
                <w:w w:val="105"/>
                <w:sz w:val="8"/>
              </w:rPr>
              <w:t xml:space="preserve"> </w:t>
            </w:r>
            <w:r>
              <w:rPr>
                <w:w w:val="105"/>
                <w:sz w:val="8"/>
              </w:rPr>
              <w:t>reportar</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ARP.,</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cual</w:t>
            </w:r>
            <w:r>
              <w:rPr>
                <w:spacing w:val="-8"/>
                <w:w w:val="105"/>
                <w:sz w:val="8"/>
              </w:rPr>
              <w:t xml:space="preserve"> </w:t>
            </w:r>
            <w:r>
              <w:rPr>
                <w:w w:val="105"/>
                <w:sz w:val="8"/>
              </w:rPr>
              <w:t>se</w:t>
            </w:r>
            <w:r>
              <w:rPr>
                <w:spacing w:val="-8"/>
                <w:w w:val="105"/>
                <w:sz w:val="8"/>
              </w:rPr>
              <w:t xml:space="preserve"> </w:t>
            </w:r>
            <w:r>
              <w:rPr>
                <w:w w:val="105"/>
                <w:sz w:val="8"/>
              </w:rPr>
              <w:t>encuentran</w:t>
            </w:r>
            <w:r>
              <w:rPr>
                <w:spacing w:val="-7"/>
                <w:w w:val="105"/>
                <w:sz w:val="8"/>
              </w:rPr>
              <w:t xml:space="preserve"> </w:t>
            </w:r>
            <w:r>
              <w:rPr>
                <w:spacing w:val="-3"/>
                <w:w w:val="105"/>
                <w:sz w:val="8"/>
              </w:rPr>
              <w:t>afiliadas</w:t>
            </w:r>
            <w:r>
              <w:rPr>
                <w:spacing w:val="-5"/>
                <w:w w:val="105"/>
                <w:sz w:val="8"/>
              </w:rPr>
              <w:t xml:space="preserve"> </w:t>
            </w:r>
            <w:r>
              <w:rPr>
                <w:w w:val="105"/>
                <w:sz w:val="8"/>
              </w:rPr>
              <w:t>el</w:t>
            </w:r>
            <w:r>
              <w:rPr>
                <w:spacing w:val="-8"/>
                <w:w w:val="105"/>
                <w:sz w:val="8"/>
              </w:rPr>
              <w:t xml:space="preserve"> </w:t>
            </w:r>
            <w:r>
              <w:rPr>
                <w:w w:val="105"/>
                <w:sz w:val="8"/>
              </w:rPr>
              <w:t>número</w:t>
            </w:r>
            <w:r>
              <w:rPr>
                <w:spacing w:val="-8"/>
                <w:w w:val="105"/>
                <w:sz w:val="8"/>
              </w:rPr>
              <w:t xml:space="preserve"> </w:t>
            </w:r>
            <w:r>
              <w:rPr>
                <w:w w:val="105"/>
                <w:sz w:val="8"/>
              </w:rPr>
              <w:t>y</w:t>
            </w:r>
            <w:r>
              <w:rPr>
                <w:spacing w:val="-7"/>
                <w:w w:val="105"/>
                <w:sz w:val="8"/>
              </w:rPr>
              <w:t xml:space="preserve"> </w:t>
            </w:r>
            <w:r>
              <w:rPr>
                <w:w w:val="105"/>
                <w:sz w:val="8"/>
              </w:rPr>
              <w:t>la</w:t>
            </w:r>
            <w:r>
              <w:rPr>
                <w:spacing w:val="-8"/>
                <w:w w:val="105"/>
                <w:sz w:val="8"/>
              </w:rPr>
              <w:t xml:space="preserve"> </w:t>
            </w:r>
            <w:r>
              <w:rPr>
                <w:w w:val="105"/>
                <w:sz w:val="8"/>
              </w:rPr>
              <w:t>actividad</w:t>
            </w:r>
            <w:r>
              <w:rPr>
                <w:spacing w:val="-7"/>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trabajadores</w:t>
            </w:r>
            <w:r>
              <w:rPr>
                <w:spacing w:val="-5"/>
                <w:w w:val="105"/>
                <w:sz w:val="8"/>
              </w:rPr>
              <w:t xml:space="preserve"> </w:t>
            </w:r>
            <w:r>
              <w:rPr>
                <w:w w:val="105"/>
                <w:sz w:val="8"/>
              </w:rPr>
              <w:t>en</w:t>
            </w:r>
            <w:r>
              <w:rPr>
                <w:spacing w:val="-7"/>
                <w:w w:val="105"/>
                <w:sz w:val="8"/>
              </w:rPr>
              <w:t xml:space="preserve"> </w:t>
            </w:r>
            <w:r>
              <w:rPr>
                <w:w w:val="105"/>
                <w:sz w:val="8"/>
              </w:rPr>
              <w:t>misión</w:t>
            </w:r>
            <w:r>
              <w:rPr>
                <w:spacing w:val="-7"/>
                <w:w w:val="105"/>
                <w:sz w:val="8"/>
              </w:rPr>
              <w:t xml:space="preserve"> </w:t>
            </w:r>
            <w:r>
              <w:rPr>
                <w:w w:val="105"/>
                <w:sz w:val="8"/>
              </w:rPr>
              <w:t>que</w:t>
            </w:r>
            <w:r>
              <w:rPr>
                <w:spacing w:val="-8"/>
                <w:w w:val="105"/>
                <w:sz w:val="8"/>
              </w:rPr>
              <w:t xml:space="preserve"> </w:t>
            </w:r>
            <w:r>
              <w:rPr>
                <w:w w:val="105"/>
                <w:sz w:val="8"/>
              </w:rPr>
              <w:t>sufran</w:t>
            </w:r>
            <w:r>
              <w:rPr>
                <w:spacing w:val="-7"/>
                <w:w w:val="105"/>
                <w:sz w:val="8"/>
              </w:rPr>
              <w:t xml:space="preserve"> </w:t>
            </w:r>
            <w:r>
              <w:rPr>
                <w:w w:val="105"/>
                <w:sz w:val="8"/>
              </w:rPr>
              <w:t xml:space="preserve">accidentes de trabajo o </w:t>
            </w:r>
            <w:r>
              <w:rPr>
                <w:spacing w:val="-3"/>
                <w:w w:val="105"/>
                <w:sz w:val="8"/>
              </w:rPr>
              <w:t>enfermedad</w:t>
            </w:r>
            <w:r>
              <w:rPr>
                <w:spacing w:val="-11"/>
                <w:w w:val="105"/>
                <w:sz w:val="8"/>
              </w:rPr>
              <w:t xml:space="preserve"> </w:t>
            </w:r>
            <w:r>
              <w:rPr>
                <w:spacing w:val="-2"/>
                <w:w w:val="105"/>
                <w:sz w:val="8"/>
              </w:rPr>
              <w:t>profesional.</w:t>
            </w:r>
          </w:p>
          <w:p w14:paraId="11DD4C72" w14:textId="77777777" w:rsidR="00F23D6F" w:rsidRDefault="00F23D6F">
            <w:pPr>
              <w:pStyle w:val="TableParagraph"/>
              <w:rPr>
                <w:rFonts w:ascii="Times New Roman"/>
                <w:sz w:val="9"/>
              </w:rPr>
            </w:pPr>
          </w:p>
          <w:p w14:paraId="71CA70E0" w14:textId="77777777" w:rsidR="00F23D6F" w:rsidRDefault="005056AC">
            <w:pPr>
              <w:pStyle w:val="TableParagraph"/>
              <w:ind w:left="23"/>
              <w:rPr>
                <w:sz w:val="8"/>
              </w:rPr>
            </w:pPr>
            <w:r>
              <w:rPr>
                <w:w w:val="105"/>
                <w:sz w:val="8"/>
              </w:rPr>
              <w:t>Los exámenes médico ocupacionales periódicos, de ingreso y de egreso de los trabajadores en misión, deberán ser efectuados por la Empresa de Servicios Temporales.</w:t>
            </w:r>
          </w:p>
        </w:tc>
      </w:tr>
      <w:tr w:rsidR="00F23D6F" w14:paraId="77096AAC" w14:textId="77777777">
        <w:trPr>
          <w:trHeight w:val="405"/>
        </w:trPr>
        <w:tc>
          <w:tcPr>
            <w:tcW w:w="1334" w:type="dxa"/>
          </w:tcPr>
          <w:p w14:paraId="4058468C" w14:textId="77777777" w:rsidR="00F23D6F" w:rsidRDefault="00F23D6F">
            <w:pPr>
              <w:pStyle w:val="TableParagraph"/>
              <w:rPr>
                <w:rFonts w:ascii="Times New Roman"/>
                <w:sz w:val="8"/>
              </w:rPr>
            </w:pPr>
          </w:p>
          <w:p w14:paraId="15973451" w14:textId="77777777" w:rsidR="00F23D6F" w:rsidRDefault="005056AC">
            <w:pPr>
              <w:pStyle w:val="TableParagraph"/>
              <w:spacing w:before="71"/>
              <w:ind w:left="334" w:right="326"/>
              <w:jc w:val="center"/>
              <w:rPr>
                <w:b/>
                <w:sz w:val="8"/>
              </w:rPr>
            </w:pPr>
            <w:r>
              <w:rPr>
                <w:b/>
                <w:w w:val="105"/>
                <w:sz w:val="8"/>
              </w:rPr>
              <w:t>DECRETO 806</w:t>
            </w:r>
          </w:p>
        </w:tc>
        <w:tc>
          <w:tcPr>
            <w:tcW w:w="974" w:type="dxa"/>
          </w:tcPr>
          <w:p w14:paraId="64BEB787" w14:textId="77777777" w:rsidR="00F23D6F" w:rsidRDefault="00F23D6F">
            <w:pPr>
              <w:pStyle w:val="TableParagraph"/>
              <w:rPr>
                <w:rFonts w:ascii="Times New Roman"/>
                <w:sz w:val="8"/>
              </w:rPr>
            </w:pPr>
          </w:p>
          <w:p w14:paraId="0393A76A" w14:textId="77777777" w:rsidR="00F23D6F" w:rsidRDefault="005056AC">
            <w:pPr>
              <w:pStyle w:val="TableParagraph"/>
              <w:spacing w:before="71"/>
              <w:ind w:left="69" w:right="59"/>
              <w:jc w:val="center"/>
              <w:rPr>
                <w:b/>
                <w:sz w:val="8"/>
              </w:rPr>
            </w:pPr>
            <w:r>
              <w:rPr>
                <w:b/>
                <w:w w:val="105"/>
                <w:sz w:val="8"/>
              </w:rPr>
              <w:t>1998</w:t>
            </w:r>
          </w:p>
        </w:tc>
        <w:tc>
          <w:tcPr>
            <w:tcW w:w="1379" w:type="dxa"/>
          </w:tcPr>
          <w:p w14:paraId="528A3A2A" w14:textId="77777777" w:rsidR="00F23D6F" w:rsidRDefault="00F23D6F">
            <w:pPr>
              <w:pStyle w:val="TableParagraph"/>
              <w:spacing w:before="4"/>
              <w:rPr>
                <w:rFonts w:ascii="Times New Roman"/>
                <w:sz w:val="9"/>
              </w:rPr>
            </w:pPr>
          </w:p>
          <w:p w14:paraId="1BE640FD" w14:textId="77777777" w:rsidR="00F23D6F" w:rsidRDefault="005056AC">
            <w:pPr>
              <w:pStyle w:val="TableParagraph"/>
              <w:spacing w:before="1" w:line="268" w:lineRule="auto"/>
              <w:ind w:left="156" w:firstLine="76"/>
              <w:rPr>
                <w:sz w:val="8"/>
              </w:rPr>
            </w:pPr>
            <w:r>
              <w:rPr>
                <w:w w:val="105"/>
                <w:sz w:val="8"/>
              </w:rPr>
              <w:t>EL PRESIDENTE DE LA REPUBLICA DE COLOMBIA</w:t>
            </w:r>
          </w:p>
        </w:tc>
        <w:tc>
          <w:tcPr>
            <w:tcW w:w="2618" w:type="dxa"/>
          </w:tcPr>
          <w:p w14:paraId="6B57FAAE" w14:textId="77777777" w:rsidR="00F23D6F" w:rsidRDefault="005056AC">
            <w:pPr>
              <w:pStyle w:val="TableParagraph"/>
              <w:spacing w:before="5" w:line="268" w:lineRule="auto"/>
              <w:ind w:left="21" w:right="55"/>
              <w:jc w:val="both"/>
              <w:rPr>
                <w:sz w:val="8"/>
              </w:rPr>
            </w:pPr>
            <w:r>
              <w:rPr>
                <w:w w:val="105"/>
                <w:sz w:val="8"/>
              </w:rPr>
              <w:t>Por</w:t>
            </w:r>
            <w:r>
              <w:rPr>
                <w:spacing w:val="-8"/>
                <w:w w:val="105"/>
                <w:sz w:val="8"/>
              </w:rPr>
              <w:t xml:space="preserve"> </w:t>
            </w:r>
            <w:r>
              <w:rPr>
                <w:w w:val="105"/>
                <w:sz w:val="8"/>
              </w:rPr>
              <w:t>el</w:t>
            </w:r>
            <w:r>
              <w:rPr>
                <w:spacing w:val="-10"/>
                <w:w w:val="105"/>
                <w:sz w:val="8"/>
              </w:rPr>
              <w:t xml:space="preserve"> </w:t>
            </w:r>
            <w:r>
              <w:rPr>
                <w:w w:val="105"/>
                <w:sz w:val="8"/>
              </w:rPr>
              <w:t>cual</w:t>
            </w:r>
            <w:r>
              <w:rPr>
                <w:spacing w:val="-10"/>
                <w:w w:val="105"/>
                <w:sz w:val="8"/>
              </w:rPr>
              <w:t xml:space="preserve"> </w:t>
            </w:r>
            <w:r>
              <w:rPr>
                <w:w w:val="105"/>
                <w:sz w:val="8"/>
              </w:rPr>
              <w:t>se</w:t>
            </w:r>
            <w:r>
              <w:rPr>
                <w:spacing w:val="-11"/>
                <w:w w:val="105"/>
                <w:sz w:val="8"/>
              </w:rPr>
              <w:t xml:space="preserve"> </w:t>
            </w:r>
            <w:r>
              <w:rPr>
                <w:w w:val="105"/>
                <w:sz w:val="8"/>
              </w:rPr>
              <w:t>reglamenta</w:t>
            </w:r>
            <w:r>
              <w:rPr>
                <w:spacing w:val="-11"/>
                <w:w w:val="105"/>
                <w:sz w:val="8"/>
              </w:rPr>
              <w:t xml:space="preserve"> </w:t>
            </w:r>
            <w:r>
              <w:rPr>
                <w:w w:val="105"/>
                <w:sz w:val="8"/>
              </w:rPr>
              <w:t>la</w:t>
            </w:r>
            <w:r>
              <w:rPr>
                <w:spacing w:val="-11"/>
                <w:w w:val="105"/>
                <w:sz w:val="8"/>
              </w:rPr>
              <w:t xml:space="preserve"> </w:t>
            </w:r>
            <w:r>
              <w:rPr>
                <w:w w:val="105"/>
                <w:sz w:val="8"/>
              </w:rPr>
              <w:t>afiliación</w:t>
            </w:r>
            <w:r>
              <w:rPr>
                <w:spacing w:val="-10"/>
                <w:w w:val="105"/>
                <w:sz w:val="8"/>
              </w:rPr>
              <w:t xml:space="preserve"> </w:t>
            </w:r>
            <w:r>
              <w:rPr>
                <w:w w:val="105"/>
                <w:sz w:val="8"/>
              </w:rPr>
              <w:t>al</w:t>
            </w:r>
            <w:r>
              <w:rPr>
                <w:spacing w:val="-10"/>
                <w:w w:val="105"/>
                <w:sz w:val="8"/>
              </w:rPr>
              <w:t xml:space="preserve"> </w:t>
            </w:r>
            <w:r>
              <w:rPr>
                <w:w w:val="105"/>
                <w:sz w:val="8"/>
              </w:rPr>
              <w:t>Régimen</w:t>
            </w:r>
            <w:r>
              <w:rPr>
                <w:spacing w:val="-10"/>
                <w:w w:val="105"/>
                <w:sz w:val="8"/>
              </w:rPr>
              <w:t xml:space="preserve"> </w:t>
            </w:r>
            <w:r>
              <w:rPr>
                <w:w w:val="105"/>
                <w:sz w:val="8"/>
              </w:rPr>
              <w:t>de</w:t>
            </w:r>
            <w:r>
              <w:rPr>
                <w:spacing w:val="-11"/>
                <w:w w:val="105"/>
                <w:sz w:val="8"/>
              </w:rPr>
              <w:t xml:space="preserve"> </w:t>
            </w:r>
            <w:r>
              <w:rPr>
                <w:w w:val="105"/>
                <w:sz w:val="8"/>
              </w:rPr>
              <w:t>Seguridad</w:t>
            </w:r>
            <w:r>
              <w:rPr>
                <w:spacing w:val="-10"/>
                <w:w w:val="105"/>
                <w:sz w:val="8"/>
              </w:rPr>
              <w:t xml:space="preserve"> </w:t>
            </w:r>
            <w:r>
              <w:rPr>
                <w:w w:val="105"/>
                <w:sz w:val="8"/>
              </w:rPr>
              <w:t>Social en</w:t>
            </w:r>
            <w:r>
              <w:rPr>
                <w:spacing w:val="-8"/>
                <w:w w:val="105"/>
                <w:sz w:val="8"/>
              </w:rPr>
              <w:t xml:space="preserve"> </w:t>
            </w:r>
            <w:r>
              <w:rPr>
                <w:w w:val="105"/>
                <w:sz w:val="8"/>
              </w:rPr>
              <w:t>Salud</w:t>
            </w:r>
            <w:r>
              <w:rPr>
                <w:spacing w:val="-8"/>
                <w:w w:val="105"/>
                <w:sz w:val="8"/>
              </w:rPr>
              <w:t xml:space="preserve"> </w:t>
            </w:r>
            <w:r>
              <w:rPr>
                <w:w w:val="105"/>
                <w:sz w:val="8"/>
              </w:rPr>
              <w:t>y</w:t>
            </w:r>
            <w:r>
              <w:rPr>
                <w:spacing w:val="-8"/>
                <w:w w:val="105"/>
                <w:sz w:val="8"/>
              </w:rPr>
              <w:t xml:space="preserve"> </w:t>
            </w:r>
            <w:r>
              <w:rPr>
                <w:w w:val="105"/>
                <w:sz w:val="8"/>
              </w:rPr>
              <w:t>la</w:t>
            </w:r>
            <w:r>
              <w:rPr>
                <w:spacing w:val="-10"/>
                <w:w w:val="105"/>
                <w:sz w:val="8"/>
              </w:rPr>
              <w:t xml:space="preserve"> </w:t>
            </w:r>
            <w:r>
              <w:rPr>
                <w:w w:val="105"/>
                <w:sz w:val="8"/>
              </w:rPr>
              <w:t>prestación</w:t>
            </w:r>
            <w:r>
              <w:rPr>
                <w:spacing w:val="-8"/>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beneficios</w:t>
            </w:r>
            <w:r>
              <w:rPr>
                <w:spacing w:val="-7"/>
                <w:w w:val="105"/>
                <w:sz w:val="8"/>
              </w:rPr>
              <w:t xml:space="preserve"> </w:t>
            </w:r>
            <w:r>
              <w:rPr>
                <w:spacing w:val="-2"/>
                <w:w w:val="105"/>
                <w:sz w:val="8"/>
              </w:rPr>
              <w:t>del</w:t>
            </w:r>
            <w:r>
              <w:rPr>
                <w:spacing w:val="-9"/>
                <w:w w:val="105"/>
                <w:sz w:val="8"/>
              </w:rPr>
              <w:t xml:space="preserve"> </w:t>
            </w:r>
            <w:r>
              <w:rPr>
                <w:w w:val="105"/>
                <w:sz w:val="8"/>
              </w:rPr>
              <w:t>servicio</w:t>
            </w:r>
            <w:r>
              <w:rPr>
                <w:spacing w:val="-10"/>
                <w:w w:val="105"/>
                <w:sz w:val="8"/>
              </w:rPr>
              <w:t xml:space="preserve"> </w:t>
            </w:r>
            <w:r>
              <w:rPr>
                <w:w w:val="105"/>
                <w:sz w:val="8"/>
              </w:rPr>
              <w:t>público</w:t>
            </w:r>
            <w:r>
              <w:rPr>
                <w:spacing w:val="-10"/>
                <w:w w:val="105"/>
                <w:sz w:val="8"/>
              </w:rPr>
              <w:t xml:space="preserve"> </w:t>
            </w:r>
            <w:r>
              <w:rPr>
                <w:w w:val="105"/>
                <w:sz w:val="8"/>
              </w:rPr>
              <w:t>esencial de</w:t>
            </w:r>
            <w:r>
              <w:rPr>
                <w:spacing w:val="-8"/>
                <w:w w:val="105"/>
                <w:sz w:val="8"/>
              </w:rPr>
              <w:t xml:space="preserve"> </w:t>
            </w:r>
            <w:r>
              <w:rPr>
                <w:w w:val="105"/>
                <w:sz w:val="8"/>
              </w:rPr>
              <w:t>Seguridad</w:t>
            </w:r>
            <w:r>
              <w:rPr>
                <w:spacing w:val="-6"/>
                <w:w w:val="105"/>
                <w:sz w:val="8"/>
              </w:rPr>
              <w:t xml:space="preserve"> </w:t>
            </w:r>
            <w:r>
              <w:rPr>
                <w:w w:val="105"/>
                <w:sz w:val="8"/>
              </w:rPr>
              <w:t>Social</w:t>
            </w:r>
            <w:r>
              <w:rPr>
                <w:spacing w:val="-7"/>
                <w:w w:val="105"/>
                <w:sz w:val="8"/>
              </w:rPr>
              <w:t xml:space="preserve"> </w:t>
            </w:r>
            <w:r>
              <w:rPr>
                <w:w w:val="105"/>
                <w:sz w:val="8"/>
              </w:rPr>
              <w:t>en</w:t>
            </w:r>
            <w:r>
              <w:rPr>
                <w:spacing w:val="-6"/>
                <w:w w:val="105"/>
                <w:sz w:val="8"/>
              </w:rPr>
              <w:t xml:space="preserve"> </w:t>
            </w:r>
            <w:r>
              <w:rPr>
                <w:w w:val="105"/>
                <w:sz w:val="8"/>
              </w:rPr>
              <w:t>Salud</w:t>
            </w:r>
            <w:r>
              <w:rPr>
                <w:spacing w:val="-6"/>
                <w:w w:val="105"/>
                <w:sz w:val="8"/>
              </w:rPr>
              <w:t xml:space="preserve"> </w:t>
            </w:r>
            <w:r>
              <w:rPr>
                <w:w w:val="105"/>
                <w:sz w:val="8"/>
              </w:rPr>
              <w:t>y</w:t>
            </w:r>
            <w:r>
              <w:rPr>
                <w:spacing w:val="-6"/>
                <w:w w:val="105"/>
                <w:sz w:val="8"/>
              </w:rPr>
              <w:t xml:space="preserve"> </w:t>
            </w:r>
            <w:r>
              <w:rPr>
                <w:w w:val="105"/>
                <w:sz w:val="8"/>
              </w:rPr>
              <w:t>como</w:t>
            </w:r>
            <w:r>
              <w:rPr>
                <w:spacing w:val="-8"/>
                <w:w w:val="105"/>
                <w:sz w:val="8"/>
              </w:rPr>
              <w:t xml:space="preserve"> </w:t>
            </w:r>
            <w:r>
              <w:rPr>
                <w:w w:val="105"/>
                <w:sz w:val="8"/>
              </w:rPr>
              <w:t>servicio</w:t>
            </w:r>
            <w:r>
              <w:rPr>
                <w:spacing w:val="-8"/>
                <w:w w:val="105"/>
                <w:sz w:val="8"/>
              </w:rPr>
              <w:t xml:space="preserve"> </w:t>
            </w:r>
            <w:r>
              <w:rPr>
                <w:w w:val="105"/>
                <w:sz w:val="8"/>
              </w:rPr>
              <w:t>de</w:t>
            </w:r>
            <w:r>
              <w:rPr>
                <w:spacing w:val="-8"/>
                <w:w w:val="105"/>
                <w:sz w:val="8"/>
              </w:rPr>
              <w:t xml:space="preserve"> </w:t>
            </w:r>
            <w:r>
              <w:rPr>
                <w:w w:val="105"/>
                <w:sz w:val="8"/>
              </w:rPr>
              <w:t>interés</w:t>
            </w:r>
            <w:r>
              <w:rPr>
                <w:spacing w:val="-4"/>
                <w:w w:val="105"/>
                <w:sz w:val="8"/>
              </w:rPr>
              <w:t xml:space="preserve"> </w:t>
            </w:r>
            <w:r>
              <w:rPr>
                <w:spacing w:val="-3"/>
                <w:w w:val="105"/>
                <w:sz w:val="8"/>
              </w:rPr>
              <w:t>general,</w:t>
            </w:r>
            <w:r>
              <w:rPr>
                <w:spacing w:val="-4"/>
                <w:w w:val="105"/>
                <w:sz w:val="8"/>
              </w:rPr>
              <w:t xml:space="preserve"> </w:t>
            </w:r>
            <w:r>
              <w:rPr>
                <w:w w:val="105"/>
                <w:sz w:val="8"/>
              </w:rPr>
              <w:t>en</w:t>
            </w:r>
          </w:p>
          <w:p w14:paraId="2938DE12" w14:textId="77777777" w:rsidR="00F23D6F" w:rsidRDefault="005056AC">
            <w:pPr>
              <w:pStyle w:val="TableParagraph"/>
              <w:spacing w:before="1" w:line="70" w:lineRule="exact"/>
              <w:ind w:left="21"/>
              <w:jc w:val="both"/>
              <w:rPr>
                <w:sz w:val="8"/>
              </w:rPr>
            </w:pPr>
            <w:r>
              <w:rPr>
                <w:w w:val="105"/>
                <w:sz w:val="8"/>
              </w:rPr>
              <w:t>todo el territorio nacional.</w:t>
            </w:r>
          </w:p>
        </w:tc>
        <w:tc>
          <w:tcPr>
            <w:tcW w:w="1319" w:type="dxa"/>
          </w:tcPr>
          <w:p w14:paraId="05AC31EF" w14:textId="77777777" w:rsidR="00F23D6F" w:rsidRDefault="00F23D6F">
            <w:pPr>
              <w:pStyle w:val="TableParagraph"/>
              <w:rPr>
                <w:rFonts w:ascii="Times New Roman"/>
                <w:sz w:val="8"/>
              </w:rPr>
            </w:pPr>
          </w:p>
          <w:p w14:paraId="3A0445B0" w14:textId="77777777" w:rsidR="00F23D6F" w:rsidRDefault="005056AC">
            <w:pPr>
              <w:pStyle w:val="TableParagraph"/>
              <w:spacing w:before="69"/>
              <w:ind w:left="19" w:right="2"/>
              <w:jc w:val="center"/>
              <w:rPr>
                <w:sz w:val="8"/>
              </w:rPr>
            </w:pPr>
            <w:proofErr w:type="gramStart"/>
            <w:r>
              <w:rPr>
                <w:w w:val="105"/>
                <w:sz w:val="8"/>
              </w:rPr>
              <w:t>ART:.</w:t>
            </w:r>
            <w:proofErr w:type="gramEnd"/>
            <w:r>
              <w:rPr>
                <w:w w:val="105"/>
                <w:sz w:val="8"/>
              </w:rPr>
              <w:t xml:space="preserve"> 8, 26, 45, 57, 65, 68, 79-81</w:t>
            </w:r>
          </w:p>
        </w:tc>
        <w:tc>
          <w:tcPr>
            <w:tcW w:w="6787" w:type="dxa"/>
          </w:tcPr>
          <w:p w14:paraId="50F23CB0" w14:textId="77777777" w:rsidR="00F23D6F" w:rsidRDefault="00F23D6F">
            <w:pPr>
              <w:pStyle w:val="TableParagraph"/>
              <w:spacing w:before="4"/>
              <w:rPr>
                <w:rFonts w:ascii="Times New Roman"/>
                <w:sz w:val="9"/>
              </w:rPr>
            </w:pPr>
          </w:p>
          <w:p w14:paraId="780F1E46" w14:textId="77777777" w:rsidR="00F23D6F" w:rsidRDefault="005056AC">
            <w:pPr>
              <w:pStyle w:val="TableParagraph"/>
              <w:spacing w:before="1" w:line="268" w:lineRule="auto"/>
              <w:ind w:left="23"/>
              <w:rPr>
                <w:sz w:val="8"/>
              </w:rPr>
            </w:pPr>
            <w:r>
              <w:rPr>
                <w:w w:val="105"/>
                <w:sz w:val="8"/>
              </w:rPr>
              <w:t>Se</w:t>
            </w:r>
            <w:r>
              <w:rPr>
                <w:spacing w:val="-10"/>
                <w:w w:val="105"/>
                <w:sz w:val="8"/>
              </w:rPr>
              <w:t xml:space="preserve"> </w:t>
            </w:r>
            <w:r>
              <w:rPr>
                <w:w w:val="105"/>
                <w:sz w:val="8"/>
              </w:rPr>
              <w:t>reglamenta</w:t>
            </w:r>
            <w:r>
              <w:rPr>
                <w:spacing w:val="-10"/>
                <w:w w:val="105"/>
                <w:sz w:val="8"/>
              </w:rPr>
              <w:t xml:space="preserve"> </w:t>
            </w:r>
            <w:r>
              <w:rPr>
                <w:w w:val="105"/>
                <w:sz w:val="8"/>
              </w:rPr>
              <w:t>la</w:t>
            </w:r>
            <w:r>
              <w:rPr>
                <w:spacing w:val="-10"/>
                <w:w w:val="105"/>
                <w:sz w:val="8"/>
              </w:rPr>
              <w:t xml:space="preserve"> </w:t>
            </w:r>
            <w:r>
              <w:rPr>
                <w:w w:val="105"/>
                <w:sz w:val="8"/>
              </w:rPr>
              <w:t>afiliación</w:t>
            </w:r>
            <w:r>
              <w:rPr>
                <w:spacing w:val="-9"/>
                <w:w w:val="105"/>
                <w:sz w:val="8"/>
              </w:rPr>
              <w:t xml:space="preserve"> </w:t>
            </w:r>
            <w:r>
              <w:rPr>
                <w:w w:val="105"/>
                <w:sz w:val="8"/>
              </w:rPr>
              <w:t>al</w:t>
            </w:r>
            <w:r>
              <w:rPr>
                <w:spacing w:val="-9"/>
                <w:w w:val="105"/>
                <w:sz w:val="8"/>
              </w:rPr>
              <w:t xml:space="preserve"> </w:t>
            </w:r>
            <w:r>
              <w:rPr>
                <w:w w:val="105"/>
                <w:sz w:val="8"/>
              </w:rPr>
              <w:t>Régimen</w:t>
            </w:r>
            <w:r>
              <w:rPr>
                <w:spacing w:val="-9"/>
                <w:w w:val="105"/>
                <w:sz w:val="8"/>
              </w:rPr>
              <w:t xml:space="preserve"> </w:t>
            </w:r>
            <w:r>
              <w:rPr>
                <w:w w:val="105"/>
                <w:sz w:val="8"/>
              </w:rPr>
              <w:t>de</w:t>
            </w:r>
            <w:r>
              <w:rPr>
                <w:spacing w:val="-10"/>
                <w:w w:val="105"/>
                <w:sz w:val="8"/>
              </w:rPr>
              <w:t xml:space="preserve"> </w:t>
            </w:r>
            <w:r>
              <w:rPr>
                <w:w w:val="105"/>
                <w:sz w:val="8"/>
              </w:rPr>
              <w:t>Seguridad</w:t>
            </w:r>
            <w:r>
              <w:rPr>
                <w:spacing w:val="-9"/>
                <w:w w:val="105"/>
                <w:sz w:val="8"/>
              </w:rPr>
              <w:t xml:space="preserve"> </w:t>
            </w:r>
            <w:r>
              <w:rPr>
                <w:w w:val="105"/>
                <w:sz w:val="8"/>
              </w:rPr>
              <w:t>Social</w:t>
            </w:r>
            <w:r>
              <w:rPr>
                <w:spacing w:val="-9"/>
                <w:w w:val="105"/>
                <w:sz w:val="8"/>
              </w:rPr>
              <w:t xml:space="preserve"> </w:t>
            </w:r>
            <w:r>
              <w:rPr>
                <w:w w:val="105"/>
                <w:sz w:val="8"/>
              </w:rPr>
              <w:t>en</w:t>
            </w:r>
            <w:r>
              <w:rPr>
                <w:spacing w:val="-9"/>
                <w:w w:val="105"/>
                <w:sz w:val="8"/>
              </w:rPr>
              <w:t xml:space="preserve"> </w:t>
            </w:r>
            <w:r>
              <w:rPr>
                <w:w w:val="105"/>
                <w:sz w:val="8"/>
              </w:rPr>
              <w:t>Salud</w:t>
            </w:r>
            <w:r>
              <w:rPr>
                <w:spacing w:val="-9"/>
                <w:w w:val="105"/>
                <w:sz w:val="8"/>
              </w:rPr>
              <w:t xml:space="preserve"> </w:t>
            </w:r>
            <w:r>
              <w:rPr>
                <w:w w:val="105"/>
                <w:sz w:val="8"/>
              </w:rPr>
              <w:t>y</w:t>
            </w:r>
            <w:r>
              <w:rPr>
                <w:spacing w:val="-9"/>
                <w:w w:val="105"/>
                <w:sz w:val="8"/>
              </w:rPr>
              <w:t xml:space="preserve"> </w:t>
            </w:r>
            <w:r>
              <w:rPr>
                <w:w w:val="105"/>
                <w:sz w:val="8"/>
              </w:rPr>
              <w:t>la</w:t>
            </w:r>
            <w:r>
              <w:rPr>
                <w:spacing w:val="-10"/>
                <w:w w:val="105"/>
                <w:sz w:val="8"/>
              </w:rPr>
              <w:t xml:space="preserve"> </w:t>
            </w:r>
            <w:r>
              <w:rPr>
                <w:w w:val="105"/>
                <w:sz w:val="8"/>
              </w:rPr>
              <w:t>prestación</w:t>
            </w:r>
            <w:r>
              <w:rPr>
                <w:spacing w:val="-9"/>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beneficios</w:t>
            </w:r>
            <w:r>
              <w:rPr>
                <w:spacing w:val="-7"/>
                <w:w w:val="105"/>
                <w:sz w:val="8"/>
              </w:rPr>
              <w:t xml:space="preserve"> </w:t>
            </w:r>
            <w:r>
              <w:rPr>
                <w:spacing w:val="-2"/>
                <w:w w:val="105"/>
                <w:sz w:val="8"/>
              </w:rPr>
              <w:t>del</w:t>
            </w:r>
            <w:r>
              <w:rPr>
                <w:spacing w:val="-9"/>
                <w:w w:val="105"/>
                <w:sz w:val="8"/>
              </w:rPr>
              <w:t xml:space="preserve"> </w:t>
            </w:r>
            <w:r>
              <w:rPr>
                <w:w w:val="105"/>
                <w:sz w:val="8"/>
              </w:rPr>
              <w:t>servicio</w:t>
            </w:r>
            <w:r>
              <w:rPr>
                <w:spacing w:val="-10"/>
                <w:w w:val="105"/>
                <w:sz w:val="8"/>
              </w:rPr>
              <w:t xml:space="preserve"> </w:t>
            </w:r>
            <w:r>
              <w:rPr>
                <w:w w:val="105"/>
                <w:sz w:val="8"/>
              </w:rPr>
              <w:t>público</w:t>
            </w:r>
            <w:r>
              <w:rPr>
                <w:spacing w:val="-10"/>
                <w:w w:val="105"/>
                <w:sz w:val="8"/>
              </w:rPr>
              <w:t xml:space="preserve"> </w:t>
            </w:r>
            <w:r>
              <w:rPr>
                <w:w w:val="105"/>
                <w:sz w:val="8"/>
              </w:rPr>
              <w:t>esencial</w:t>
            </w:r>
            <w:r>
              <w:rPr>
                <w:spacing w:val="-9"/>
                <w:w w:val="105"/>
                <w:sz w:val="8"/>
              </w:rPr>
              <w:t xml:space="preserve"> </w:t>
            </w:r>
            <w:r>
              <w:rPr>
                <w:w w:val="105"/>
                <w:sz w:val="8"/>
              </w:rPr>
              <w:t>de</w:t>
            </w:r>
            <w:r>
              <w:rPr>
                <w:spacing w:val="-10"/>
                <w:w w:val="105"/>
                <w:sz w:val="8"/>
              </w:rPr>
              <w:t xml:space="preserve"> </w:t>
            </w:r>
            <w:r>
              <w:rPr>
                <w:w w:val="105"/>
                <w:sz w:val="8"/>
              </w:rPr>
              <w:t>Seguridad</w:t>
            </w:r>
            <w:r>
              <w:rPr>
                <w:spacing w:val="-9"/>
                <w:w w:val="105"/>
                <w:sz w:val="8"/>
              </w:rPr>
              <w:t xml:space="preserve"> </w:t>
            </w:r>
            <w:r>
              <w:rPr>
                <w:w w:val="105"/>
                <w:sz w:val="8"/>
              </w:rPr>
              <w:t>Social</w:t>
            </w:r>
            <w:r>
              <w:rPr>
                <w:spacing w:val="-9"/>
                <w:w w:val="105"/>
                <w:sz w:val="8"/>
              </w:rPr>
              <w:t xml:space="preserve"> </w:t>
            </w:r>
            <w:r>
              <w:rPr>
                <w:w w:val="105"/>
                <w:sz w:val="8"/>
              </w:rPr>
              <w:t>en</w:t>
            </w:r>
            <w:r>
              <w:rPr>
                <w:spacing w:val="-9"/>
                <w:w w:val="105"/>
                <w:sz w:val="8"/>
              </w:rPr>
              <w:t xml:space="preserve"> </w:t>
            </w:r>
            <w:r>
              <w:rPr>
                <w:w w:val="105"/>
                <w:sz w:val="8"/>
              </w:rPr>
              <w:t>Salud</w:t>
            </w:r>
            <w:r>
              <w:rPr>
                <w:spacing w:val="-9"/>
                <w:w w:val="105"/>
                <w:sz w:val="8"/>
              </w:rPr>
              <w:t xml:space="preserve"> </w:t>
            </w:r>
            <w:r>
              <w:rPr>
                <w:w w:val="105"/>
                <w:sz w:val="8"/>
              </w:rPr>
              <w:t>y</w:t>
            </w:r>
            <w:r>
              <w:rPr>
                <w:spacing w:val="-9"/>
                <w:w w:val="105"/>
                <w:sz w:val="8"/>
              </w:rPr>
              <w:t xml:space="preserve"> </w:t>
            </w:r>
            <w:r>
              <w:rPr>
                <w:w w:val="105"/>
                <w:sz w:val="8"/>
              </w:rPr>
              <w:t>como</w:t>
            </w:r>
            <w:r>
              <w:rPr>
                <w:spacing w:val="-10"/>
                <w:w w:val="105"/>
                <w:sz w:val="8"/>
              </w:rPr>
              <w:t xml:space="preserve"> </w:t>
            </w:r>
            <w:r>
              <w:rPr>
                <w:w w:val="105"/>
                <w:sz w:val="8"/>
              </w:rPr>
              <w:t>servicio</w:t>
            </w:r>
            <w:r>
              <w:rPr>
                <w:spacing w:val="-10"/>
                <w:w w:val="105"/>
                <w:sz w:val="8"/>
              </w:rPr>
              <w:t xml:space="preserve"> </w:t>
            </w:r>
            <w:r>
              <w:rPr>
                <w:w w:val="105"/>
                <w:sz w:val="8"/>
              </w:rPr>
              <w:t>de</w:t>
            </w:r>
            <w:r>
              <w:rPr>
                <w:spacing w:val="-10"/>
                <w:w w:val="105"/>
                <w:sz w:val="8"/>
              </w:rPr>
              <w:t xml:space="preserve"> </w:t>
            </w:r>
            <w:r>
              <w:rPr>
                <w:w w:val="105"/>
                <w:sz w:val="8"/>
              </w:rPr>
              <w:t xml:space="preserve">interés </w:t>
            </w:r>
            <w:r>
              <w:rPr>
                <w:spacing w:val="-3"/>
                <w:w w:val="105"/>
                <w:sz w:val="8"/>
              </w:rPr>
              <w:t xml:space="preserve">general, </w:t>
            </w:r>
            <w:r>
              <w:rPr>
                <w:w w:val="105"/>
                <w:sz w:val="8"/>
              </w:rPr>
              <w:t>en todo el territorio</w:t>
            </w:r>
            <w:r>
              <w:rPr>
                <w:spacing w:val="-6"/>
                <w:w w:val="105"/>
                <w:sz w:val="8"/>
              </w:rPr>
              <w:t xml:space="preserve"> </w:t>
            </w:r>
            <w:r>
              <w:rPr>
                <w:spacing w:val="-3"/>
                <w:w w:val="105"/>
                <w:sz w:val="8"/>
              </w:rPr>
              <w:t>nacional.</w:t>
            </w:r>
          </w:p>
        </w:tc>
      </w:tr>
      <w:tr w:rsidR="00F23D6F" w14:paraId="66B8F996" w14:textId="77777777">
        <w:trPr>
          <w:trHeight w:val="714"/>
        </w:trPr>
        <w:tc>
          <w:tcPr>
            <w:tcW w:w="1334" w:type="dxa"/>
          </w:tcPr>
          <w:p w14:paraId="3F4E4371" w14:textId="77777777" w:rsidR="00F23D6F" w:rsidRDefault="00F23D6F">
            <w:pPr>
              <w:pStyle w:val="TableParagraph"/>
              <w:rPr>
                <w:rFonts w:ascii="Times New Roman"/>
                <w:sz w:val="8"/>
              </w:rPr>
            </w:pPr>
          </w:p>
          <w:p w14:paraId="387E22BD" w14:textId="77777777" w:rsidR="00F23D6F" w:rsidRDefault="00F23D6F">
            <w:pPr>
              <w:pStyle w:val="TableParagraph"/>
              <w:rPr>
                <w:rFonts w:ascii="Times New Roman"/>
                <w:sz w:val="8"/>
              </w:rPr>
            </w:pPr>
          </w:p>
          <w:p w14:paraId="5A077A96" w14:textId="77777777" w:rsidR="00F23D6F" w:rsidRDefault="00F23D6F">
            <w:pPr>
              <w:pStyle w:val="TableParagraph"/>
              <w:spacing w:before="6"/>
              <w:rPr>
                <w:rFonts w:ascii="Times New Roman"/>
                <w:sz w:val="11"/>
              </w:rPr>
            </w:pPr>
          </w:p>
          <w:p w14:paraId="6BF6A2BB" w14:textId="77777777" w:rsidR="00F23D6F" w:rsidRDefault="005056AC">
            <w:pPr>
              <w:pStyle w:val="TableParagraph"/>
              <w:ind w:left="336" w:right="326"/>
              <w:jc w:val="center"/>
              <w:rPr>
                <w:b/>
                <w:sz w:val="8"/>
              </w:rPr>
            </w:pPr>
            <w:r>
              <w:rPr>
                <w:b/>
                <w:w w:val="105"/>
                <w:sz w:val="8"/>
              </w:rPr>
              <w:t>DECRETO 1406</w:t>
            </w:r>
          </w:p>
        </w:tc>
        <w:tc>
          <w:tcPr>
            <w:tcW w:w="974" w:type="dxa"/>
          </w:tcPr>
          <w:p w14:paraId="6FCDE2C1" w14:textId="77777777" w:rsidR="00F23D6F" w:rsidRDefault="00F23D6F">
            <w:pPr>
              <w:pStyle w:val="TableParagraph"/>
              <w:rPr>
                <w:rFonts w:ascii="Times New Roman"/>
                <w:sz w:val="8"/>
              </w:rPr>
            </w:pPr>
          </w:p>
          <w:p w14:paraId="48810C03" w14:textId="77777777" w:rsidR="00F23D6F" w:rsidRDefault="00F23D6F">
            <w:pPr>
              <w:pStyle w:val="TableParagraph"/>
              <w:rPr>
                <w:rFonts w:ascii="Times New Roman"/>
                <w:sz w:val="8"/>
              </w:rPr>
            </w:pPr>
          </w:p>
          <w:p w14:paraId="19B69959" w14:textId="77777777" w:rsidR="00F23D6F" w:rsidRDefault="00F23D6F">
            <w:pPr>
              <w:pStyle w:val="TableParagraph"/>
              <w:spacing w:before="6"/>
              <w:rPr>
                <w:rFonts w:ascii="Times New Roman"/>
                <w:sz w:val="11"/>
              </w:rPr>
            </w:pPr>
          </w:p>
          <w:p w14:paraId="0D259F09" w14:textId="77777777" w:rsidR="00F23D6F" w:rsidRDefault="005056AC">
            <w:pPr>
              <w:pStyle w:val="TableParagraph"/>
              <w:ind w:left="69" w:right="59"/>
              <w:jc w:val="center"/>
              <w:rPr>
                <w:b/>
                <w:sz w:val="8"/>
              </w:rPr>
            </w:pPr>
            <w:r>
              <w:rPr>
                <w:b/>
                <w:w w:val="105"/>
                <w:sz w:val="8"/>
              </w:rPr>
              <w:t>1999</w:t>
            </w:r>
          </w:p>
        </w:tc>
        <w:tc>
          <w:tcPr>
            <w:tcW w:w="1379" w:type="dxa"/>
          </w:tcPr>
          <w:p w14:paraId="7752DC7B" w14:textId="77777777" w:rsidR="00F23D6F" w:rsidRDefault="00F23D6F">
            <w:pPr>
              <w:pStyle w:val="TableParagraph"/>
              <w:rPr>
                <w:rFonts w:ascii="Times New Roman"/>
                <w:sz w:val="8"/>
              </w:rPr>
            </w:pPr>
          </w:p>
          <w:p w14:paraId="40E14E13" w14:textId="77777777" w:rsidR="00F23D6F" w:rsidRDefault="00F23D6F">
            <w:pPr>
              <w:pStyle w:val="TableParagraph"/>
              <w:rPr>
                <w:rFonts w:ascii="Times New Roman"/>
                <w:sz w:val="8"/>
              </w:rPr>
            </w:pPr>
          </w:p>
          <w:p w14:paraId="1E7CFE41" w14:textId="77777777" w:rsidR="00F23D6F" w:rsidRDefault="00F23D6F">
            <w:pPr>
              <w:pStyle w:val="TableParagraph"/>
              <w:spacing w:before="11"/>
              <w:rPr>
                <w:rFonts w:ascii="Times New Roman"/>
                <w:sz w:val="6"/>
              </w:rPr>
            </w:pPr>
          </w:p>
          <w:p w14:paraId="3C32C4CD" w14:textId="77777777" w:rsidR="00F23D6F" w:rsidRDefault="005056AC">
            <w:pPr>
              <w:pStyle w:val="TableParagraph"/>
              <w:spacing w:line="268" w:lineRule="auto"/>
              <w:ind w:left="313" w:hanging="197"/>
              <w:rPr>
                <w:sz w:val="8"/>
              </w:rPr>
            </w:pPr>
            <w:r>
              <w:rPr>
                <w:w w:val="105"/>
                <w:sz w:val="8"/>
              </w:rPr>
              <w:t>MINISTERIO DE HACIENDA Y CREDITO PUBLICO</w:t>
            </w:r>
          </w:p>
        </w:tc>
        <w:tc>
          <w:tcPr>
            <w:tcW w:w="2618" w:type="dxa"/>
          </w:tcPr>
          <w:p w14:paraId="02B4C75D" w14:textId="77777777" w:rsidR="00F23D6F" w:rsidRDefault="005056AC">
            <w:pPr>
              <w:pStyle w:val="TableParagraph"/>
              <w:spacing w:before="58" w:line="268" w:lineRule="auto"/>
              <w:ind w:left="21" w:right="11"/>
              <w:rPr>
                <w:sz w:val="8"/>
              </w:rPr>
            </w:pPr>
            <w:r>
              <w:rPr>
                <w:w w:val="105"/>
                <w:sz w:val="8"/>
              </w:rPr>
              <w:t xml:space="preserve">Por el cual se </w:t>
            </w:r>
            <w:r>
              <w:rPr>
                <w:spacing w:val="-3"/>
                <w:w w:val="105"/>
                <w:sz w:val="8"/>
              </w:rPr>
              <w:t xml:space="preserve">adoptan </w:t>
            </w:r>
            <w:r>
              <w:rPr>
                <w:w w:val="105"/>
                <w:sz w:val="8"/>
              </w:rPr>
              <w:t xml:space="preserve">unas disposiciones </w:t>
            </w:r>
            <w:r>
              <w:rPr>
                <w:spacing w:val="-3"/>
                <w:w w:val="105"/>
                <w:sz w:val="8"/>
              </w:rPr>
              <w:t xml:space="preserve">reglamentarias </w:t>
            </w:r>
            <w:r>
              <w:rPr>
                <w:w w:val="105"/>
                <w:sz w:val="8"/>
              </w:rPr>
              <w:t xml:space="preserve">de la </w:t>
            </w:r>
            <w:r>
              <w:rPr>
                <w:spacing w:val="-2"/>
                <w:w w:val="105"/>
                <w:sz w:val="8"/>
              </w:rPr>
              <w:t xml:space="preserve">Ley </w:t>
            </w:r>
            <w:r>
              <w:rPr>
                <w:w w:val="105"/>
                <w:sz w:val="8"/>
              </w:rPr>
              <w:t>100</w:t>
            </w:r>
            <w:r>
              <w:rPr>
                <w:spacing w:val="-6"/>
                <w:w w:val="105"/>
                <w:sz w:val="8"/>
              </w:rPr>
              <w:t xml:space="preserve"> </w:t>
            </w:r>
            <w:r>
              <w:rPr>
                <w:w w:val="105"/>
                <w:sz w:val="8"/>
              </w:rPr>
              <w:t>de</w:t>
            </w:r>
            <w:r>
              <w:rPr>
                <w:spacing w:val="-8"/>
                <w:w w:val="105"/>
                <w:sz w:val="8"/>
              </w:rPr>
              <w:t xml:space="preserve"> </w:t>
            </w:r>
            <w:r>
              <w:rPr>
                <w:w w:val="105"/>
                <w:sz w:val="8"/>
              </w:rPr>
              <w:t>1993,</w:t>
            </w:r>
            <w:r>
              <w:rPr>
                <w:spacing w:val="-5"/>
                <w:w w:val="105"/>
                <w:sz w:val="8"/>
              </w:rPr>
              <w:t xml:space="preserve"> </w:t>
            </w:r>
            <w:r>
              <w:rPr>
                <w:w w:val="105"/>
                <w:sz w:val="8"/>
              </w:rPr>
              <w:t>se</w:t>
            </w:r>
            <w:r>
              <w:rPr>
                <w:spacing w:val="-8"/>
                <w:w w:val="105"/>
                <w:sz w:val="8"/>
              </w:rPr>
              <w:t xml:space="preserve"> </w:t>
            </w:r>
            <w:r>
              <w:rPr>
                <w:w w:val="105"/>
                <w:sz w:val="8"/>
              </w:rPr>
              <w:t>reglamenta</w:t>
            </w:r>
            <w:r>
              <w:rPr>
                <w:spacing w:val="-8"/>
                <w:w w:val="105"/>
                <w:sz w:val="8"/>
              </w:rPr>
              <w:t xml:space="preserve"> </w:t>
            </w:r>
            <w:r>
              <w:rPr>
                <w:w w:val="105"/>
                <w:sz w:val="8"/>
              </w:rPr>
              <w:t>parcialmente</w:t>
            </w:r>
            <w:r>
              <w:rPr>
                <w:spacing w:val="-8"/>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91</w:t>
            </w:r>
            <w:r>
              <w:rPr>
                <w:spacing w:val="-6"/>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spacing w:val="-2"/>
                <w:w w:val="105"/>
                <w:sz w:val="8"/>
              </w:rPr>
              <w:t>Ley</w:t>
            </w:r>
            <w:r>
              <w:rPr>
                <w:spacing w:val="-6"/>
                <w:w w:val="105"/>
                <w:sz w:val="8"/>
              </w:rPr>
              <w:t xml:space="preserve"> </w:t>
            </w:r>
            <w:r>
              <w:rPr>
                <w:w w:val="105"/>
                <w:sz w:val="8"/>
              </w:rPr>
              <w:t xml:space="preserve">488 de diciembre 24 de 1998, se dictan disposiciones para la puesta en operación </w:t>
            </w:r>
            <w:r>
              <w:rPr>
                <w:spacing w:val="-2"/>
                <w:w w:val="105"/>
                <w:sz w:val="8"/>
              </w:rPr>
              <w:t xml:space="preserve">del </w:t>
            </w:r>
            <w:r>
              <w:rPr>
                <w:w w:val="105"/>
                <w:sz w:val="8"/>
              </w:rPr>
              <w:t>Registro Único de Aportantes al Sistema de Seguridad Social</w:t>
            </w:r>
            <w:r>
              <w:rPr>
                <w:spacing w:val="-11"/>
                <w:w w:val="105"/>
                <w:sz w:val="8"/>
              </w:rPr>
              <w:t xml:space="preserve"> </w:t>
            </w:r>
            <w:r>
              <w:rPr>
                <w:w w:val="105"/>
                <w:sz w:val="8"/>
              </w:rPr>
              <w:t>Integral,</w:t>
            </w:r>
            <w:r>
              <w:rPr>
                <w:spacing w:val="-9"/>
                <w:w w:val="105"/>
                <w:sz w:val="8"/>
              </w:rPr>
              <w:t xml:space="preserve"> </w:t>
            </w:r>
            <w:r>
              <w:rPr>
                <w:w w:val="105"/>
                <w:sz w:val="8"/>
              </w:rPr>
              <w:t>se</w:t>
            </w:r>
            <w:r>
              <w:rPr>
                <w:spacing w:val="-11"/>
                <w:w w:val="105"/>
                <w:sz w:val="8"/>
              </w:rPr>
              <w:t xml:space="preserve"> </w:t>
            </w:r>
            <w:r>
              <w:rPr>
                <w:w w:val="105"/>
                <w:sz w:val="8"/>
              </w:rPr>
              <w:t>establece</w:t>
            </w:r>
            <w:r>
              <w:rPr>
                <w:spacing w:val="-11"/>
                <w:w w:val="105"/>
                <w:sz w:val="8"/>
              </w:rPr>
              <w:t xml:space="preserve"> </w:t>
            </w:r>
            <w:r>
              <w:rPr>
                <w:w w:val="105"/>
                <w:sz w:val="8"/>
              </w:rPr>
              <w:t>el</w:t>
            </w:r>
            <w:r>
              <w:rPr>
                <w:spacing w:val="-11"/>
                <w:w w:val="105"/>
                <w:sz w:val="8"/>
              </w:rPr>
              <w:t xml:space="preserve"> </w:t>
            </w:r>
            <w:r>
              <w:rPr>
                <w:w w:val="105"/>
                <w:sz w:val="8"/>
              </w:rPr>
              <w:t>régimen</w:t>
            </w:r>
            <w:r>
              <w:rPr>
                <w:spacing w:val="-10"/>
                <w:w w:val="105"/>
                <w:sz w:val="8"/>
              </w:rPr>
              <w:t xml:space="preserve"> </w:t>
            </w:r>
            <w:r>
              <w:rPr>
                <w:w w:val="105"/>
                <w:sz w:val="8"/>
              </w:rPr>
              <w:t>de</w:t>
            </w:r>
            <w:r>
              <w:rPr>
                <w:spacing w:val="-11"/>
                <w:w w:val="105"/>
                <w:sz w:val="8"/>
              </w:rPr>
              <w:t xml:space="preserve"> </w:t>
            </w:r>
            <w:r>
              <w:rPr>
                <w:w w:val="105"/>
                <w:sz w:val="8"/>
              </w:rPr>
              <w:t>recaudación</w:t>
            </w:r>
            <w:r>
              <w:rPr>
                <w:spacing w:val="-10"/>
                <w:w w:val="105"/>
                <w:sz w:val="8"/>
              </w:rPr>
              <w:t xml:space="preserve"> </w:t>
            </w:r>
            <w:r>
              <w:rPr>
                <w:w w:val="105"/>
                <w:sz w:val="8"/>
              </w:rPr>
              <w:t>de</w:t>
            </w:r>
            <w:r>
              <w:rPr>
                <w:spacing w:val="-11"/>
                <w:w w:val="105"/>
                <w:sz w:val="8"/>
              </w:rPr>
              <w:t xml:space="preserve"> </w:t>
            </w:r>
            <w:r>
              <w:rPr>
                <w:w w:val="105"/>
                <w:sz w:val="8"/>
              </w:rPr>
              <w:t>aportes</w:t>
            </w:r>
            <w:r>
              <w:rPr>
                <w:spacing w:val="-9"/>
                <w:w w:val="105"/>
                <w:sz w:val="8"/>
              </w:rPr>
              <w:t xml:space="preserve"> </w:t>
            </w:r>
            <w:r>
              <w:rPr>
                <w:w w:val="105"/>
                <w:sz w:val="8"/>
              </w:rPr>
              <w:t>que financian</w:t>
            </w:r>
            <w:r>
              <w:rPr>
                <w:spacing w:val="-3"/>
                <w:w w:val="105"/>
                <w:sz w:val="8"/>
              </w:rPr>
              <w:t xml:space="preserve"> </w:t>
            </w:r>
            <w:r>
              <w:rPr>
                <w:w w:val="105"/>
                <w:sz w:val="8"/>
              </w:rPr>
              <w:t>dicho</w:t>
            </w:r>
            <w:r>
              <w:rPr>
                <w:spacing w:val="-5"/>
                <w:w w:val="105"/>
                <w:sz w:val="8"/>
              </w:rPr>
              <w:t xml:space="preserve"> </w:t>
            </w:r>
            <w:r>
              <w:rPr>
                <w:w w:val="105"/>
                <w:sz w:val="8"/>
              </w:rPr>
              <w:t>Sistema</w:t>
            </w:r>
            <w:r>
              <w:rPr>
                <w:spacing w:val="-5"/>
                <w:w w:val="105"/>
                <w:sz w:val="8"/>
              </w:rPr>
              <w:t xml:space="preserve"> </w:t>
            </w:r>
            <w:r>
              <w:rPr>
                <w:w w:val="105"/>
                <w:sz w:val="8"/>
              </w:rPr>
              <w:t>y</w:t>
            </w:r>
            <w:r>
              <w:rPr>
                <w:spacing w:val="-3"/>
                <w:w w:val="105"/>
                <w:sz w:val="8"/>
              </w:rPr>
              <w:t xml:space="preserve"> </w:t>
            </w:r>
            <w:r>
              <w:rPr>
                <w:w w:val="105"/>
                <w:sz w:val="8"/>
              </w:rPr>
              <w:t>se</w:t>
            </w:r>
            <w:r>
              <w:rPr>
                <w:spacing w:val="-5"/>
                <w:w w:val="105"/>
                <w:sz w:val="8"/>
              </w:rPr>
              <w:t xml:space="preserve"> </w:t>
            </w:r>
            <w:r>
              <w:rPr>
                <w:w w:val="105"/>
                <w:sz w:val="8"/>
              </w:rPr>
              <w:t>dictan</w:t>
            </w:r>
            <w:r>
              <w:rPr>
                <w:spacing w:val="-3"/>
                <w:w w:val="105"/>
                <w:sz w:val="8"/>
              </w:rPr>
              <w:t xml:space="preserve"> </w:t>
            </w:r>
            <w:r>
              <w:rPr>
                <w:w w:val="105"/>
                <w:sz w:val="8"/>
              </w:rPr>
              <w:t>otras</w:t>
            </w:r>
            <w:r>
              <w:rPr>
                <w:spacing w:val="-2"/>
                <w:w w:val="105"/>
                <w:sz w:val="8"/>
              </w:rPr>
              <w:t xml:space="preserve"> </w:t>
            </w:r>
            <w:r>
              <w:rPr>
                <w:w w:val="105"/>
                <w:sz w:val="8"/>
              </w:rPr>
              <w:t>disposiciones.</w:t>
            </w:r>
          </w:p>
        </w:tc>
        <w:tc>
          <w:tcPr>
            <w:tcW w:w="1319" w:type="dxa"/>
          </w:tcPr>
          <w:p w14:paraId="6C50FAEC" w14:textId="77777777" w:rsidR="00F23D6F" w:rsidRDefault="00F23D6F">
            <w:pPr>
              <w:pStyle w:val="TableParagraph"/>
              <w:rPr>
                <w:rFonts w:ascii="Times New Roman"/>
                <w:sz w:val="8"/>
              </w:rPr>
            </w:pPr>
          </w:p>
          <w:p w14:paraId="79B71C28" w14:textId="77777777" w:rsidR="00F23D6F" w:rsidRDefault="00F23D6F">
            <w:pPr>
              <w:pStyle w:val="TableParagraph"/>
              <w:rPr>
                <w:rFonts w:ascii="Times New Roman"/>
                <w:sz w:val="8"/>
              </w:rPr>
            </w:pPr>
          </w:p>
          <w:p w14:paraId="00C01502" w14:textId="77777777" w:rsidR="00F23D6F" w:rsidRDefault="00F23D6F">
            <w:pPr>
              <w:pStyle w:val="TableParagraph"/>
              <w:spacing w:before="4"/>
              <w:rPr>
                <w:rFonts w:ascii="Times New Roman"/>
                <w:sz w:val="11"/>
              </w:rPr>
            </w:pPr>
          </w:p>
          <w:p w14:paraId="63F2A58C" w14:textId="77777777" w:rsidR="00F23D6F" w:rsidRDefault="005056AC">
            <w:pPr>
              <w:pStyle w:val="TableParagraph"/>
              <w:ind w:left="19" w:right="2"/>
              <w:jc w:val="center"/>
              <w:rPr>
                <w:sz w:val="8"/>
              </w:rPr>
            </w:pPr>
            <w:r>
              <w:rPr>
                <w:w w:val="105"/>
                <w:sz w:val="8"/>
              </w:rPr>
              <w:t>ART: 7 - 61</w:t>
            </w:r>
          </w:p>
        </w:tc>
        <w:tc>
          <w:tcPr>
            <w:tcW w:w="6787" w:type="dxa"/>
          </w:tcPr>
          <w:p w14:paraId="6EC5D20F" w14:textId="77777777" w:rsidR="00F23D6F" w:rsidRDefault="00F23D6F">
            <w:pPr>
              <w:pStyle w:val="TableParagraph"/>
              <w:rPr>
                <w:rFonts w:ascii="Times New Roman"/>
                <w:sz w:val="8"/>
              </w:rPr>
            </w:pPr>
          </w:p>
          <w:p w14:paraId="36188BD3" w14:textId="77777777" w:rsidR="00F23D6F" w:rsidRDefault="005056AC">
            <w:pPr>
              <w:pStyle w:val="TableParagraph"/>
              <w:spacing w:before="69" w:line="268" w:lineRule="auto"/>
              <w:ind w:left="23" w:right="64"/>
              <w:rPr>
                <w:sz w:val="8"/>
              </w:rPr>
            </w:pPr>
            <w:r>
              <w:rPr>
                <w:spacing w:val="-3"/>
                <w:w w:val="105"/>
                <w:sz w:val="8"/>
              </w:rPr>
              <w:t>Declaraciones</w:t>
            </w:r>
            <w:r>
              <w:rPr>
                <w:spacing w:val="-7"/>
                <w:w w:val="105"/>
                <w:sz w:val="8"/>
              </w:rPr>
              <w:t xml:space="preserve"> </w:t>
            </w:r>
            <w:r>
              <w:rPr>
                <w:w w:val="105"/>
                <w:sz w:val="8"/>
              </w:rPr>
              <w:t>de</w:t>
            </w:r>
            <w:r>
              <w:rPr>
                <w:spacing w:val="-10"/>
                <w:w w:val="105"/>
                <w:sz w:val="8"/>
              </w:rPr>
              <w:t xml:space="preserve"> </w:t>
            </w:r>
            <w:r>
              <w:rPr>
                <w:w w:val="105"/>
                <w:sz w:val="8"/>
              </w:rPr>
              <w:t>autoliquidación</w:t>
            </w:r>
            <w:r>
              <w:rPr>
                <w:spacing w:val="-9"/>
                <w:w w:val="105"/>
                <w:sz w:val="8"/>
              </w:rPr>
              <w:t xml:space="preserve"> </w:t>
            </w:r>
            <w:r>
              <w:rPr>
                <w:w w:val="105"/>
                <w:sz w:val="8"/>
              </w:rPr>
              <w:t>y</w:t>
            </w:r>
            <w:r>
              <w:rPr>
                <w:spacing w:val="-9"/>
                <w:w w:val="105"/>
                <w:sz w:val="8"/>
              </w:rPr>
              <w:t xml:space="preserve"> </w:t>
            </w:r>
            <w:r>
              <w:rPr>
                <w:w w:val="105"/>
                <w:sz w:val="8"/>
              </w:rPr>
              <w:t>pago</w:t>
            </w:r>
            <w:r>
              <w:rPr>
                <w:spacing w:val="-10"/>
                <w:w w:val="105"/>
                <w:sz w:val="8"/>
              </w:rPr>
              <w:t xml:space="preserve"> </w:t>
            </w:r>
            <w:r>
              <w:rPr>
                <w:w w:val="105"/>
                <w:sz w:val="8"/>
              </w:rPr>
              <w:t>de</w:t>
            </w:r>
            <w:r>
              <w:rPr>
                <w:spacing w:val="-10"/>
                <w:w w:val="105"/>
                <w:sz w:val="8"/>
              </w:rPr>
              <w:t xml:space="preserve"> </w:t>
            </w:r>
            <w:r>
              <w:rPr>
                <w:w w:val="105"/>
                <w:sz w:val="8"/>
              </w:rPr>
              <w:t>aportes</w:t>
            </w:r>
            <w:r>
              <w:rPr>
                <w:spacing w:val="-7"/>
                <w:w w:val="105"/>
                <w:sz w:val="8"/>
              </w:rPr>
              <w:t xml:space="preserve"> </w:t>
            </w:r>
            <w:r>
              <w:rPr>
                <w:w w:val="105"/>
                <w:sz w:val="8"/>
              </w:rPr>
              <w:t>al</w:t>
            </w:r>
            <w:r>
              <w:rPr>
                <w:spacing w:val="-9"/>
                <w:w w:val="105"/>
                <w:sz w:val="8"/>
              </w:rPr>
              <w:t xml:space="preserve"> </w:t>
            </w:r>
            <w:r>
              <w:rPr>
                <w:w w:val="105"/>
                <w:sz w:val="8"/>
              </w:rPr>
              <w:t>Sistema</w:t>
            </w:r>
            <w:r>
              <w:rPr>
                <w:spacing w:val="-10"/>
                <w:w w:val="105"/>
                <w:sz w:val="8"/>
              </w:rPr>
              <w:t xml:space="preserve"> </w:t>
            </w:r>
            <w:r>
              <w:rPr>
                <w:w w:val="105"/>
                <w:sz w:val="8"/>
              </w:rPr>
              <w:t>de</w:t>
            </w:r>
            <w:r>
              <w:rPr>
                <w:spacing w:val="-10"/>
                <w:w w:val="105"/>
                <w:sz w:val="8"/>
              </w:rPr>
              <w:t xml:space="preserve"> </w:t>
            </w:r>
            <w:r>
              <w:rPr>
                <w:w w:val="105"/>
                <w:sz w:val="8"/>
              </w:rPr>
              <w:t>Seguridad</w:t>
            </w:r>
            <w:r>
              <w:rPr>
                <w:spacing w:val="-9"/>
                <w:w w:val="105"/>
                <w:sz w:val="8"/>
              </w:rPr>
              <w:t xml:space="preserve"> </w:t>
            </w:r>
            <w:r>
              <w:rPr>
                <w:w w:val="105"/>
                <w:sz w:val="8"/>
              </w:rPr>
              <w:t>Social</w:t>
            </w:r>
            <w:r>
              <w:rPr>
                <w:spacing w:val="-9"/>
                <w:w w:val="105"/>
                <w:sz w:val="8"/>
              </w:rPr>
              <w:t xml:space="preserve"> </w:t>
            </w:r>
            <w:r>
              <w:rPr>
                <w:w w:val="105"/>
                <w:sz w:val="8"/>
              </w:rPr>
              <w:t>Integral.</w:t>
            </w:r>
            <w:r>
              <w:rPr>
                <w:spacing w:val="-7"/>
                <w:w w:val="105"/>
                <w:sz w:val="8"/>
              </w:rPr>
              <w:t xml:space="preserve"> </w:t>
            </w:r>
            <w:r>
              <w:rPr>
                <w:spacing w:val="-2"/>
                <w:w w:val="105"/>
                <w:sz w:val="8"/>
              </w:rPr>
              <w:t>Los</w:t>
            </w:r>
            <w:r>
              <w:rPr>
                <w:spacing w:val="-7"/>
                <w:w w:val="105"/>
                <w:sz w:val="8"/>
              </w:rPr>
              <w:t xml:space="preserve"> </w:t>
            </w:r>
            <w:r>
              <w:rPr>
                <w:w w:val="105"/>
                <w:sz w:val="8"/>
              </w:rPr>
              <w:t>aportantes</w:t>
            </w:r>
            <w:r>
              <w:rPr>
                <w:spacing w:val="-7"/>
                <w:w w:val="105"/>
                <w:sz w:val="8"/>
              </w:rPr>
              <w:t xml:space="preserve"> </w:t>
            </w:r>
            <w:r>
              <w:rPr>
                <w:w w:val="105"/>
                <w:sz w:val="8"/>
              </w:rPr>
              <w:t>al</w:t>
            </w:r>
            <w:r>
              <w:rPr>
                <w:spacing w:val="-9"/>
                <w:w w:val="105"/>
                <w:sz w:val="8"/>
              </w:rPr>
              <w:t xml:space="preserve"> </w:t>
            </w:r>
            <w:r>
              <w:rPr>
                <w:w w:val="105"/>
                <w:sz w:val="8"/>
              </w:rPr>
              <w:t>Sistema</w:t>
            </w:r>
            <w:r>
              <w:rPr>
                <w:spacing w:val="-10"/>
                <w:w w:val="105"/>
                <w:sz w:val="8"/>
              </w:rPr>
              <w:t xml:space="preserve"> </w:t>
            </w:r>
            <w:r>
              <w:rPr>
                <w:w w:val="105"/>
                <w:sz w:val="8"/>
              </w:rPr>
              <w:t>deberán</w:t>
            </w:r>
            <w:r>
              <w:rPr>
                <w:spacing w:val="-9"/>
                <w:w w:val="105"/>
                <w:sz w:val="8"/>
              </w:rPr>
              <w:t xml:space="preserve"> </w:t>
            </w:r>
            <w:r>
              <w:rPr>
                <w:w w:val="105"/>
                <w:sz w:val="8"/>
              </w:rPr>
              <w:t>presentar,</w:t>
            </w:r>
            <w:r>
              <w:rPr>
                <w:spacing w:val="-7"/>
                <w:w w:val="105"/>
                <w:sz w:val="8"/>
              </w:rPr>
              <w:t xml:space="preserve"> </w:t>
            </w:r>
            <w:r>
              <w:rPr>
                <w:w w:val="105"/>
                <w:sz w:val="8"/>
              </w:rPr>
              <w:t>con</w:t>
            </w:r>
            <w:r>
              <w:rPr>
                <w:spacing w:val="-9"/>
                <w:w w:val="105"/>
                <w:sz w:val="8"/>
              </w:rPr>
              <w:t xml:space="preserve"> </w:t>
            </w:r>
            <w:r>
              <w:rPr>
                <w:w w:val="105"/>
                <w:sz w:val="8"/>
              </w:rPr>
              <w:t>la</w:t>
            </w:r>
            <w:r>
              <w:rPr>
                <w:spacing w:val="-10"/>
                <w:w w:val="105"/>
                <w:sz w:val="8"/>
              </w:rPr>
              <w:t xml:space="preserve"> </w:t>
            </w:r>
            <w:r>
              <w:rPr>
                <w:w w:val="105"/>
                <w:sz w:val="8"/>
              </w:rPr>
              <w:t>periodicidad,</w:t>
            </w:r>
            <w:r>
              <w:rPr>
                <w:spacing w:val="-7"/>
                <w:w w:val="105"/>
                <w:sz w:val="8"/>
              </w:rPr>
              <w:t xml:space="preserve"> </w:t>
            </w:r>
            <w:r>
              <w:rPr>
                <w:w w:val="105"/>
                <w:sz w:val="8"/>
              </w:rPr>
              <w:t>en</w:t>
            </w:r>
            <w:r>
              <w:rPr>
                <w:spacing w:val="-9"/>
                <w:w w:val="105"/>
                <w:sz w:val="8"/>
              </w:rPr>
              <w:t xml:space="preserve"> </w:t>
            </w:r>
            <w:r>
              <w:rPr>
                <w:spacing w:val="-2"/>
                <w:w w:val="105"/>
                <w:sz w:val="8"/>
              </w:rPr>
              <w:t>los</w:t>
            </w:r>
            <w:r>
              <w:rPr>
                <w:spacing w:val="-7"/>
                <w:w w:val="105"/>
                <w:sz w:val="8"/>
              </w:rPr>
              <w:t xml:space="preserve"> </w:t>
            </w:r>
            <w:r>
              <w:rPr>
                <w:w w:val="105"/>
                <w:sz w:val="8"/>
              </w:rPr>
              <w:t>lugares</w:t>
            </w:r>
            <w:r>
              <w:rPr>
                <w:spacing w:val="-7"/>
                <w:w w:val="105"/>
                <w:sz w:val="8"/>
              </w:rPr>
              <w:t xml:space="preserve"> </w:t>
            </w:r>
            <w:r>
              <w:rPr>
                <w:w w:val="105"/>
                <w:sz w:val="8"/>
              </w:rPr>
              <w:t>y</w:t>
            </w:r>
            <w:r>
              <w:rPr>
                <w:spacing w:val="-9"/>
                <w:w w:val="105"/>
                <w:sz w:val="8"/>
              </w:rPr>
              <w:t xml:space="preserve"> </w:t>
            </w:r>
            <w:r>
              <w:rPr>
                <w:w w:val="105"/>
                <w:sz w:val="8"/>
              </w:rPr>
              <w:t>dentro</w:t>
            </w:r>
            <w:r>
              <w:rPr>
                <w:spacing w:val="-10"/>
                <w:w w:val="105"/>
                <w:sz w:val="8"/>
              </w:rPr>
              <w:t xml:space="preserve"> </w:t>
            </w:r>
            <w:r>
              <w:rPr>
                <w:w w:val="105"/>
                <w:sz w:val="8"/>
              </w:rPr>
              <w:t xml:space="preserve">de </w:t>
            </w:r>
            <w:r>
              <w:rPr>
                <w:spacing w:val="-2"/>
                <w:w w:val="105"/>
                <w:sz w:val="8"/>
              </w:rPr>
              <w:t>los</w:t>
            </w:r>
            <w:r>
              <w:rPr>
                <w:spacing w:val="-7"/>
                <w:w w:val="105"/>
                <w:sz w:val="8"/>
              </w:rPr>
              <w:t xml:space="preserve"> </w:t>
            </w:r>
            <w:r>
              <w:rPr>
                <w:spacing w:val="-3"/>
                <w:w w:val="105"/>
                <w:sz w:val="8"/>
              </w:rPr>
              <w:t>plazos</w:t>
            </w:r>
            <w:r>
              <w:rPr>
                <w:spacing w:val="-7"/>
                <w:w w:val="105"/>
                <w:sz w:val="8"/>
              </w:rPr>
              <w:t xml:space="preserve"> </w:t>
            </w:r>
            <w:r>
              <w:rPr>
                <w:w w:val="105"/>
                <w:sz w:val="8"/>
              </w:rPr>
              <w:t>que</w:t>
            </w:r>
            <w:r>
              <w:rPr>
                <w:spacing w:val="-10"/>
                <w:w w:val="105"/>
                <w:sz w:val="8"/>
              </w:rPr>
              <w:t xml:space="preserve"> </w:t>
            </w:r>
            <w:r>
              <w:rPr>
                <w:w w:val="105"/>
                <w:sz w:val="8"/>
              </w:rPr>
              <w:t>corresponda</w:t>
            </w:r>
            <w:r>
              <w:rPr>
                <w:spacing w:val="-10"/>
                <w:w w:val="105"/>
                <w:sz w:val="8"/>
              </w:rPr>
              <w:t xml:space="preserve"> </w:t>
            </w:r>
            <w:r>
              <w:rPr>
                <w:w w:val="105"/>
                <w:sz w:val="8"/>
              </w:rPr>
              <w:t>conforme</w:t>
            </w:r>
            <w:r>
              <w:rPr>
                <w:spacing w:val="-10"/>
                <w:w w:val="105"/>
                <w:sz w:val="8"/>
              </w:rPr>
              <w:t xml:space="preserve"> </w:t>
            </w:r>
            <w:r>
              <w:rPr>
                <w:w w:val="105"/>
                <w:sz w:val="8"/>
              </w:rPr>
              <w:t>a</w:t>
            </w:r>
            <w:r>
              <w:rPr>
                <w:spacing w:val="-10"/>
                <w:w w:val="105"/>
                <w:sz w:val="8"/>
              </w:rPr>
              <w:t xml:space="preserve"> </w:t>
            </w:r>
            <w:r>
              <w:rPr>
                <w:w w:val="105"/>
                <w:sz w:val="8"/>
              </w:rPr>
              <w:t>su</w:t>
            </w:r>
            <w:r>
              <w:rPr>
                <w:spacing w:val="-8"/>
                <w:w w:val="105"/>
                <w:sz w:val="8"/>
              </w:rPr>
              <w:t xml:space="preserve"> </w:t>
            </w:r>
            <w:r>
              <w:rPr>
                <w:w w:val="105"/>
                <w:sz w:val="8"/>
              </w:rPr>
              <w:t>clasificación,</w:t>
            </w:r>
            <w:r>
              <w:rPr>
                <w:spacing w:val="-7"/>
                <w:w w:val="105"/>
                <w:sz w:val="8"/>
              </w:rPr>
              <w:t xml:space="preserve"> </w:t>
            </w:r>
            <w:r>
              <w:rPr>
                <w:w w:val="105"/>
                <w:sz w:val="8"/>
              </w:rPr>
              <w:t>una</w:t>
            </w:r>
            <w:r>
              <w:rPr>
                <w:spacing w:val="-10"/>
                <w:w w:val="105"/>
                <w:sz w:val="8"/>
              </w:rPr>
              <w:t xml:space="preserve"> </w:t>
            </w:r>
            <w:r>
              <w:rPr>
                <w:w w:val="105"/>
                <w:sz w:val="8"/>
              </w:rPr>
              <w:t>declaración</w:t>
            </w:r>
            <w:r>
              <w:rPr>
                <w:spacing w:val="-8"/>
                <w:w w:val="105"/>
                <w:sz w:val="8"/>
              </w:rPr>
              <w:t xml:space="preserve"> </w:t>
            </w:r>
            <w:r>
              <w:rPr>
                <w:w w:val="105"/>
                <w:sz w:val="8"/>
              </w:rPr>
              <w:t>de</w:t>
            </w:r>
            <w:r>
              <w:rPr>
                <w:spacing w:val="-10"/>
                <w:w w:val="105"/>
                <w:sz w:val="8"/>
              </w:rPr>
              <w:t xml:space="preserve"> </w:t>
            </w:r>
            <w:r>
              <w:rPr>
                <w:w w:val="105"/>
                <w:sz w:val="8"/>
              </w:rPr>
              <w:t>autoliquidación</w:t>
            </w:r>
            <w:r>
              <w:rPr>
                <w:spacing w:val="-8"/>
                <w:w w:val="105"/>
                <w:sz w:val="8"/>
              </w:rPr>
              <w:t xml:space="preserve"> </w:t>
            </w:r>
            <w:r>
              <w:rPr>
                <w:w w:val="105"/>
                <w:sz w:val="8"/>
              </w:rPr>
              <w:t>de</w:t>
            </w:r>
            <w:r>
              <w:rPr>
                <w:spacing w:val="-10"/>
                <w:w w:val="105"/>
                <w:sz w:val="8"/>
              </w:rPr>
              <w:t xml:space="preserve"> </w:t>
            </w:r>
            <w:r>
              <w:rPr>
                <w:spacing w:val="-2"/>
                <w:w w:val="105"/>
                <w:sz w:val="8"/>
              </w:rPr>
              <w:t>los</w:t>
            </w:r>
            <w:r>
              <w:rPr>
                <w:spacing w:val="-7"/>
                <w:w w:val="105"/>
                <w:sz w:val="8"/>
              </w:rPr>
              <w:t xml:space="preserve"> </w:t>
            </w:r>
            <w:r>
              <w:rPr>
                <w:w w:val="105"/>
                <w:sz w:val="8"/>
              </w:rPr>
              <w:t>aportes</w:t>
            </w:r>
            <w:r>
              <w:rPr>
                <w:spacing w:val="-7"/>
                <w:w w:val="105"/>
                <w:sz w:val="8"/>
              </w:rPr>
              <w:t xml:space="preserve"> </w:t>
            </w:r>
            <w:r>
              <w:rPr>
                <w:w w:val="105"/>
                <w:sz w:val="8"/>
              </w:rPr>
              <w:t>correspondientes</w:t>
            </w:r>
            <w:r>
              <w:rPr>
                <w:spacing w:val="-7"/>
                <w:w w:val="105"/>
                <w:sz w:val="8"/>
              </w:rPr>
              <w:t xml:space="preserve"> </w:t>
            </w:r>
            <w:r>
              <w:rPr>
                <w:w w:val="105"/>
                <w:sz w:val="8"/>
              </w:rPr>
              <w:t>a</w:t>
            </w:r>
            <w:r>
              <w:rPr>
                <w:spacing w:val="-10"/>
                <w:w w:val="105"/>
                <w:sz w:val="8"/>
              </w:rPr>
              <w:t xml:space="preserve"> </w:t>
            </w:r>
            <w:r>
              <w:rPr>
                <w:spacing w:val="-2"/>
                <w:w w:val="105"/>
                <w:sz w:val="8"/>
              </w:rPr>
              <w:t>los</w:t>
            </w:r>
            <w:r>
              <w:rPr>
                <w:spacing w:val="-7"/>
                <w:w w:val="105"/>
                <w:sz w:val="8"/>
              </w:rPr>
              <w:t xml:space="preserve"> </w:t>
            </w:r>
            <w:r>
              <w:rPr>
                <w:w w:val="105"/>
                <w:sz w:val="8"/>
              </w:rPr>
              <w:t>diferentes</w:t>
            </w:r>
            <w:r>
              <w:rPr>
                <w:spacing w:val="-7"/>
                <w:w w:val="105"/>
                <w:sz w:val="8"/>
              </w:rPr>
              <w:t xml:space="preserve"> </w:t>
            </w:r>
            <w:r>
              <w:rPr>
                <w:w w:val="105"/>
                <w:sz w:val="8"/>
              </w:rPr>
              <w:t>riesgos</w:t>
            </w:r>
            <w:r>
              <w:rPr>
                <w:spacing w:val="-7"/>
                <w:w w:val="105"/>
                <w:sz w:val="8"/>
              </w:rPr>
              <w:t xml:space="preserve"> </w:t>
            </w:r>
            <w:r>
              <w:rPr>
                <w:w w:val="105"/>
                <w:sz w:val="8"/>
              </w:rPr>
              <w:t>cubiertos</w:t>
            </w:r>
            <w:r>
              <w:rPr>
                <w:spacing w:val="-7"/>
                <w:w w:val="105"/>
                <w:sz w:val="8"/>
              </w:rPr>
              <w:t xml:space="preserve"> </w:t>
            </w:r>
            <w:r>
              <w:rPr>
                <w:spacing w:val="-2"/>
                <w:w w:val="105"/>
                <w:sz w:val="8"/>
              </w:rPr>
              <w:t>por</w:t>
            </w:r>
            <w:r>
              <w:rPr>
                <w:spacing w:val="-7"/>
                <w:w w:val="105"/>
                <w:sz w:val="8"/>
              </w:rPr>
              <w:t xml:space="preserve"> </w:t>
            </w:r>
            <w:r>
              <w:rPr>
                <w:w w:val="105"/>
                <w:sz w:val="8"/>
              </w:rPr>
              <w:t>aquél,</w:t>
            </w:r>
            <w:r>
              <w:rPr>
                <w:spacing w:val="-7"/>
                <w:w w:val="105"/>
                <w:sz w:val="8"/>
              </w:rPr>
              <w:t xml:space="preserve"> </w:t>
            </w:r>
            <w:r>
              <w:rPr>
                <w:spacing w:val="-2"/>
                <w:w w:val="105"/>
                <w:sz w:val="8"/>
              </w:rPr>
              <w:t>por</w:t>
            </w:r>
            <w:r>
              <w:rPr>
                <w:spacing w:val="-7"/>
                <w:w w:val="105"/>
                <w:sz w:val="8"/>
              </w:rPr>
              <w:t xml:space="preserve"> </w:t>
            </w:r>
            <w:r>
              <w:rPr>
                <w:w w:val="105"/>
                <w:sz w:val="8"/>
              </w:rPr>
              <w:t>cada</w:t>
            </w:r>
            <w:r>
              <w:rPr>
                <w:spacing w:val="-10"/>
                <w:w w:val="105"/>
                <w:sz w:val="8"/>
              </w:rPr>
              <w:t xml:space="preserve"> </w:t>
            </w:r>
            <w:r>
              <w:rPr>
                <w:w w:val="105"/>
                <w:sz w:val="8"/>
              </w:rPr>
              <w:t>una</w:t>
            </w:r>
            <w:r>
              <w:rPr>
                <w:spacing w:val="-10"/>
                <w:w w:val="105"/>
                <w:sz w:val="8"/>
              </w:rPr>
              <w:t xml:space="preserve"> </w:t>
            </w:r>
            <w:r>
              <w:rPr>
                <w:w w:val="105"/>
                <w:sz w:val="8"/>
              </w:rPr>
              <w:t xml:space="preserve">de </w:t>
            </w:r>
            <w:r>
              <w:rPr>
                <w:spacing w:val="-2"/>
                <w:w w:val="105"/>
                <w:sz w:val="8"/>
              </w:rPr>
              <w:t xml:space="preserve">las </w:t>
            </w:r>
            <w:r>
              <w:rPr>
                <w:spacing w:val="-3"/>
                <w:w w:val="105"/>
                <w:sz w:val="8"/>
              </w:rPr>
              <w:t xml:space="preserve">entidades </w:t>
            </w:r>
            <w:r>
              <w:rPr>
                <w:w w:val="105"/>
                <w:sz w:val="8"/>
              </w:rPr>
              <w:t xml:space="preserve">administradoras. Dicha declaración </w:t>
            </w:r>
            <w:r>
              <w:rPr>
                <w:spacing w:val="-2"/>
                <w:w w:val="105"/>
                <w:sz w:val="8"/>
              </w:rPr>
              <w:t xml:space="preserve">deberá </w:t>
            </w:r>
            <w:r>
              <w:rPr>
                <w:w w:val="105"/>
                <w:sz w:val="8"/>
              </w:rPr>
              <w:t xml:space="preserve">estar </w:t>
            </w:r>
            <w:r>
              <w:rPr>
                <w:spacing w:val="-3"/>
                <w:w w:val="105"/>
                <w:sz w:val="8"/>
              </w:rPr>
              <w:t xml:space="preserve">acompañada </w:t>
            </w:r>
            <w:r>
              <w:rPr>
                <w:w w:val="105"/>
                <w:sz w:val="8"/>
              </w:rPr>
              <w:t xml:space="preserve">con el pago íntegro de </w:t>
            </w:r>
            <w:r>
              <w:rPr>
                <w:spacing w:val="-2"/>
                <w:w w:val="105"/>
                <w:sz w:val="8"/>
              </w:rPr>
              <w:t xml:space="preserve">los </w:t>
            </w:r>
            <w:r>
              <w:rPr>
                <w:w w:val="105"/>
                <w:sz w:val="8"/>
              </w:rPr>
              <w:t xml:space="preserve">aportes </w:t>
            </w:r>
            <w:r>
              <w:rPr>
                <w:spacing w:val="-3"/>
                <w:w w:val="105"/>
                <w:sz w:val="8"/>
              </w:rPr>
              <w:t xml:space="preserve">autoliquidados, </w:t>
            </w:r>
            <w:r>
              <w:rPr>
                <w:w w:val="105"/>
                <w:sz w:val="8"/>
              </w:rPr>
              <w:t>bien sea que tal pago se haga conjuntamente con el formulario</w:t>
            </w:r>
            <w:r>
              <w:rPr>
                <w:spacing w:val="-9"/>
                <w:w w:val="105"/>
                <w:sz w:val="8"/>
              </w:rPr>
              <w:t xml:space="preserve"> </w:t>
            </w:r>
            <w:r>
              <w:rPr>
                <w:w w:val="105"/>
                <w:sz w:val="8"/>
              </w:rPr>
              <w:t>de</w:t>
            </w:r>
            <w:r>
              <w:rPr>
                <w:spacing w:val="-9"/>
                <w:w w:val="105"/>
                <w:sz w:val="8"/>
              </w:rPr>
              <w:t xml:space="preserve"> </w:t>
            </w:r>
            <w:r>
              <w:rPr>
                <w:w w:val="105"/>
                <w:sz w:val="8"/>
              </w:rPr>
              <w:t>autoliquidación</w:t>
            </w:r>
            <w:r>
              <w:rPr>
                <w:spacing w:val="-8"/>
                <w:w w:val="105"/>
                <w:sz w:val="8"/>
              </w:rPr>
              <w:t xml:space="preserve"> </w:t>
            </w:r>
            <w:r>
              <w:rPr>
                <w:w w:val="105"/>
                <w:sz w:val="8"/>
              </w:rPr>
              <w:t>o</w:t>
            </w:r>
            <w:r>
              <w:rPr>
                <w:spacing w:val="-9"/>
                <w:w w:val="105"/>
                <w:sz w:val="8"/>
              </w:rPr>
              <w:t xml:space="preserve"> </w:t>
            </w:r>
            <w:r>
              <w:rPr>
                <w:w w:val="105"/>
                <w:sz w:val="8"/>
              </w:rPr>
              <w:t>mediante</w:t>
            </w:r>
            <w:r>
              <w:rPr>
                <w:spacing w:val="-9"/>
                <w:w w:val="105"/>
                <w:sz w:val="8"/>
              </w:rPr>
              <w:t xml:space="preserve"> </w:t>
            </w:r>
            <w:r>
              <w:rPr>
                <w:w w:val="105"/>
                <w:sz w:val="8"/>
              </w:rPr>
              <w:t>comprobante</w:t>
            </w:r>
            <w:r>
              <w:rPr>
                <w:spacing w:val="-9"/>
                <w:w w:val="105"/>
                <w:sz w:val="8"/>
              </w:rPr>
              <w:t xml:space="preserve"> </w:t>
            </w:r>
            <w:r>
              <w:rPr>
                <w:w w:val="105"/>
                <w:sz w:val="8"/>
              </w:rPr>
              <w:t>de</w:t>
            </w:r>
            <w:r>
              <w:rPr>
                <w:spacing w:val="-9"/>
                <w:w w:val="105"/>
                <w:sz w:val="8"/>
              </w:rPr>
              <w:t xml:space="preserve"> </w:t>
            </w:r>
            <w:r>
              <w:rPr>
                <w:spacing w:val="-3"/>
                <w:w w:val="105"/>
                <w:sz w:val="8"/>
              </w:rPr>
              <w:t>pago.</w:t>
            </w:r>
            <w:r>
              <w:rPr>
                <w:spacing w:val="-6"/>
                <w:w w:val="105"/>
                <w:sz w:val="8"/>
              </w:rPr>
              <w:t xml:space="preserve"> </w:t>
            </w:r>
            <w:r>
              <w:rPr>
                <w:w w:val="105"/>
                <w:sz w:val="8"/>
              </w:rPr>
              <w:t>Sin</w:t>
            </w:r>
            <w:r>
              <w:rPr>
                <w:spacing w:val="-8"/>
                <w:w w:val="105"/>
                <w:sz w:val="8"/>
              </w:rPr>
              <w:t xml:space="preserve"> </w:t>
            </w:r>
            <w:r>
              <w:rPr>
                <w:w w:val="105"/>
                <w:sz w:val="8"/>
              </w:rPr>
              <w:t>el</w:t>
            </w:r>
            <w:r>
              <w:rPr>
                <w:spacing w:val="-8"/>
                <w:w w:val="105"/>
                <w:sz w:val="8"/>
              </w:rPr>
              <w:t xml:space="preserve"> </w:t>
            </w:r>
            <w:r>
              <w:rPr>
                <w:w w:val="105"/>
                <w:sz w:val="8"/>
              </w:rPr>
              <w:t>cumplimiento</w:t>
            </w:r>
            <w:r>
              <w:rPr>
                <w:spacing w:val="-9"/>
                <w:w w:val="105"/>
                <w:sz w:val="8"/>
              </w:rPr>
              <w:t xml:space="preserve"> </w:t>
            </w:r>
            <w:r>
              <w:rPr>
                <w:w w:val="105"/>
                <w:sz w:val="8"/>
              </w:rPr>
              <w:t>de</w:t>
            </w:r>
            <w:r>
              <w:rPr>
                <w:spacing w:val="-9"/>
                <w:w w:val="105"/>
                <w:sz w:val="8"/>
              </w:rPr>
              <w:t xml:space="preserve"> </w:t>
            </w:r>
            <w:r>
              <w:rPr>
                <w:w w:val="105"/>
                <w:sz w:val="8"/>
              </w:rPr>
              <w:t>esta</w:t>
            </w:r>
            <w:r>
              <w:rPr>
                <w:spacing w:val="-9"/>
                <w:w w:val="105"/>
                <w:sz w:val="8"/>
              </w:rPr>
              <w:t xml:space="preserve"> </w:t>
            </w:r>
            <w:r>
              <w:rPr>
                <w:w w:val="105"/>
                <w:sz w:val="8"/>
              </w:rPr>
              <w:t>condición,</w:t>
            </w:r>
            <w:r>
              <w:rPr>
                <w:spacing w:val="-6"/>
                <w:w w:val="105"/>
                <w:sz w:val="8"/>
              </w:rPr>
              <w:t xml:space="preserve"> </w:t>
            </w:r>
            <w:r>
              <w:rPr>
                <w:w w:val="105"/>
                <w:sz w:val="8"/>
              </w:rPr>
              <w:t>la</w:t>
            </w:r>
            <w:r>
              <w:rPr>
                <w:spacing w:val="-9"/>
                <w:w w:val="105"/>
                <w:sz w:val="8"/>
              </w:rPr>
              <w:t xml:space="preserve"> </w:t>
            </w:r>
            <w:r>
              <w:rPr>
                <w:w w:val="105"/>
                <w:sz w:val="8"/>
              </w:rPr>
              <w:t>declaración</w:t>
            </w:r>
            <w:r>
              <w:rPr>
                <w:spacing w:val="-8"/>
                <w:w w:val="105"/>
                <w:sz w:val="8"/>
              </w:rPr>
              <w:t xml:space="preserve"> </w:t>
            </w:r>
            <w:r>
              <w:rPr>
                <w:w w:val="105"/>
                <w:sz w:val="8"/>
              </w:rPr>
              <w:t>de</w:t>
            </w:r>
            <w:r>
              <w:rPr>
                <w:spacing w:val="-9"/>
                <w:w w:val="105"/>
                <w:sz w:val="8"/>
              </w:rPr>
              <w:t xml:space="preserve"> </w:t>
            </w:r>
            <w:r>
              <w:rPr>
                <w:w w:val="105"/>
                <w:sz w:val="8"/>
              </w:rPr>
              <w:t>autoliquidación</w:t>
            </w:r>
            <w:r>
              <w:rPr>
                <w:spacing w:val="-8"/>
                <w:w w:val="105"/>
                <w:sz w:val="8"/>
              </w:rPr>
              <w:t xml:space="preserve"> </w:t>
            </w:r>
            <w:r>
              <w:rPr>
                <w:w w:val="105"/>
                <w:sz w:val="8"/>
              </w:rPr>
              <w:t>de</w:t>
            </w:r>
            <w:r>
              <w:rPr>
                <w:spacing w:val="-9"/>
                <w:w w:val="105"/>
                <w:sz w:val="8"/>
              </w:rPr>
              <w:t xml:space="preserve"> </w:t>
            </w:r>
            <w:r>
              <w:rPr>
                <w:w w:val="105"/>
                <w:sz w:val="8"/>
              </w:rPr>
              <w:t>aportes</w:t>
            </w:r>
            <w:r>
              <w:rPr>
                <w:spacing w:val="-6"/>
                <w:w w:val="105"/>
                <w:sz w:val="8"/>
              </w:rPr>
              <w:t xml:space="preserve"> </w:t>
            </w:r>
            <w:r>
              <w:rPr>
                <w:w w:val="105"/>
                <w:sz w:val="8"/>
              </w:rPr>
              <w:t>al</w:t>
            </w:r>
            <w:r>
              <w:rPr>
                <w:spacing w:val="-8"/>
                <w:w w:val="105"/>
                <w:sz w:val="8"/>
              </w:rPr>
              <w:t xml:space="preserve"> </w:t>
            </w:r>
            <w:r>
              <w:rPr>
                <w:w w:val="105"/>
                <w:sz w:val="8"/>
              </w:rPr>
              <w:t>Sistema</w:t>
            </w:r>
            <w:r>
              <w:rPr>
                <w:spacing w:val="-9"/>
                <w:w w:val="105"/>
                <w:sz w:val="8"/>
              </w:rPr>
              <w:t xml:space="preserve"> </w:t>
            </w:r>
            <w:r>
              <w:rPr>
                <w:w w:val="105"/>
                <w:sz w:val="8"/>
              </w:rPr>
              <w:t>no</w:t>
            </w:r>
            <w:r>
              <w:rPr>
                <w:spacing w:val="-9"/>
                <w:w w:val="105"/>
                <w:sz w:val="8"/>
              </w:rPr>
              <w:t xml:space="preserve"> </w:t>
            </w:r>
            <w:r>
              <w:rPr>
                <w:w w:val="105"/>
                <w:sz w:val="8"/>
              </w:rPr>
              <w:t>tendrá</w:t>
            </w:r>
            <w:r>
              <w:rPr>
                <w:spacing w:val="-8"/>
                <w:w w:val="105"/>
                <w:sz w:val="8"/>
              </w:rPr>
              <w:t xml:space="preserve"> </w:t>
            </w:r>
            <w:r>
              <w:rPr>
                <w:spacing w:val="-3"/>
                <w:w w:val="105"/>
                <w:sz w:val="8"/>
              </w:rPr>
              <w:t>valor</w:t>
            </w:r>
            <w:r>
              <w:rPr>
                <w:spacing w:val="-6"/>
                <w:w w:val="105"/>
                <w:sz w:val="8"/>
              </w:rPr>
              <w:t xml:space="preserve"> </w:t>
            </w:r>
            <w:r>
              <w:rPr>
                <w:spacing w:val="-3"/>
                <w:w w:val="105"/>
                <w:sz w:val="8"/>
              </w:rPr>
              <w:t>alguno.</w:t>
            </w:r>
          </w:p>
        </w:tc>
      </w:tr>
      <w:tr w:rsidR="00F23D6F" w14:paraId="0B4F9151" w14:textId="77777777">
        <w:trPr>
          <w:trHeight w:val="611"/>
        </w:trPr>
        <w:tc>
          <w:tcPr>
            <w:tcW w:w="1334" w:type="dxa"/>
          </w:tcPr>
          <w:p w14:paraId="614BEAD3" w14:textId="77777777" w:rsidR="00F23D6F" w:rsidRDefault="00F23D6F">
            <w:pPr>
              <w:pStyle w:val="TableParagraph"/>
              <w:rPr>
                <w:rFonts w:ascii="Times New Roman"/>
                <w:sz w:val="8"/>
              </w:rPr>
            </w:pPr>
          </w:p>
          <w:p w14:paraId="387C79BE" w14:textId="77777777" w:rsidR="00F23D6F" w:rsidRDefault="00F23D6F">
            <w:pPr>
              <w:pStyle w:val="TableParagraph"/>
              <w:rPr>
                <w:rFonts w:ascii="Times New Roman"/>
                <w:sz w:val="8"/>
              </w:rPr>
            </w:pPr>
          </w:p>
          <w:p w14:paraId="1A5746BE" w14:textId="77777777" w:rsidR="00F23D6F" w:rsidRDefault="00F23D6F">
            <w:pPr>
              <w:pStyle w:val="TableParagraph"/>
              <w:spacing w:before="4"/>
              <w:rPr>
                <w:rFonts w:ascii="Times New Roman"/>
                <w:sz w:val="6"/>
              </w:rPr>
            </w:pPr>
          </w:p>
          <w:p w14:paraId="21419CE6" w14:textId="77777777" w:rsidR="00F23D6F" w:rsidRDefault="005056AC">
            <w:pPr>
              <w:pStyle w:val="TableParagraph"/>
              <w:ind w:left="336" w:right="311"/>
              <w:jc w:val="center"/>
              <w:rPr>
                <w:b/>
                <w:sz w:val="8"/>
              </w:rPr>
            </w:pPr>
            <w:r>
              <w:rPr>
                <w:b/>
                <w:w w:val="105"/>
                <w:sz w:val="8"/>
              </w:rPr>
              <w:t>Decreto 917</w:t>
            </w:r>
          </w:p>
        </w:tc>
        <w:tc>
          <w:tcPr>
            <w:tcW w:w="974" w:type="dxa"/>
          </w:tcPr>
          <w:p w14:paraId="6D2CEE08" w14:textId="77777777" w:rsidR="00F23D6F" w:rsidRDefault="00F23D6F">
            <w:pPr>
              <w:pStyle w:val="TableParagraph"/>
              <w:rPr>
                <w:rFonts w:ascii="Times New Roman"/>
                <w:sz w:val="8"/>
              </w:rPr>
            </w:pPr>
          </w:p>
          <w:p w14:paraId="6FB497DF" w14:textId="77777777" w:rsidR="00F23D6F" w:rsidRDefault="00F23D6F">
            <w:pPr>
              <w:pStyle w:val="TableParagraph"/>
              <w:rPr>
                <w:rFonts w:ascii="Times New Roman"/>
                <w:sz w:val="8"/>
              </w:rPr>
            </w:pPr>
          </w:p>
          <w:p w14:paraId="7E3346A9" w14:textId="77777777" w:rsidR="00F23D6F" w:rsidRDefault="00F23D6F">
            <w:pPr>
              <w:pStyle w:val="TableParagraph"/>
              <w:spacing w:before="2"/>
              <w:rPr>
                <w:rFonts w:ascii="Times New Roman"/>
                <w:sz w:val="7"/>
              </w:rPr>
            </w:pPr>
          </w:p>
          <w:p w14:paraId="102ABCF4" w14:textId="77777777" w:rsidR="00F23D6F" w:rsidRDefault="005056AC">
            <w:pPr>
              <w:pStyle w:val="TableParagraph"/>
              <w:ind w:left="69" w:right="59"/>
              <w:jc w:val="center"/>
              <w:rPr>
                <w:b/>
                <w:sz w:val="8"/>
              </w:rPr>
            </w:pPr>
            <w:r>
              <w:rPr>
                <w:b/>
                <w:w w:val="105"/>
                <w:sz w:val="8"/>
              </w:rPr>
              <w:t>1999</w:t>
            </w:r>
          </w:p>
        </w:tc>
        <w:tc>
          <w:tcPr>
            <w:tcW w:w="1379" w:type="dxa"/>
          </w:tcPr>
          <w:p w14:paraId="529FA459" w14:textId="77777777" w:rsidR="00F23D6F" w:rsidRDefault="00F23D6F">
            <w:pPr>
              <w:pStyle w:val="TableParagraph"/>
              <w:rPr>
                <w:rFonts w:ascii="Times New Roman"/>
                <w:sz w:val="8"/>
              </w:rPr>
            </w:pPr>
          </w:p>
          <w:p w14:paraId="5170BDA7" w14:textId="77777777" w:rsidR="00F23D6F" w:rsidRDefault="00F23D6F">
            <w:pPr>
              <w:pStyle w:val="TableParagraph"/>
              <w:spacing w:before="4"/>
              <w:rPr>
                <w:rFonts w:ascii="Times New Roman"/>
                <w:sz w:val="10"/>
              </w:rPr>
            </w:pPr>
          </w:p>
          <w:p w14:paraId="6D2888E8"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471912EF" w14:textId="77777777" w:rsidR="00F23D6F" w:rsidRDefault="005056AC">
            <w:pPr>
              <w:pStyle w:val="TableParagraph"/>
              <w:spacing w:before="58" w:line="268" w:lineRule="auto"/>
              <w:ind w:left="21" w:right="6"/>
              <w:rPr>
                <w:sz w:val="8"/>
              </w:rPr>
            </w:pPr>
            <w:r>
              <w:rPr>
                <w:w w:val="105"/>
                <w:sz w:val="8"/>
              </w:rPr>
              <w:t xml:space="preserve">El </w:t>
            </w:r>
            <w:r>
              <w:rPr>
                <w:spacing w:val="-3"/>
                <w:w w:val="105"/>
                <w:sz w:val="8"/>
              </w:rPr>
              <w:t xml:space="preserve">Manual </w:t>
            </w:r>
            <w:r>
              <w:rPr>
                <w:w w:val="105"/>
                <w:sz w:val="8"/>
              </w:rPr>
              <w:t xml:space="preserve">Único para la Calificación de la </w:t>
            </w:r>
            <w:r>
              <w:rPr>
                <w:spacing w:val="-3"/>
                <w:w w:val="105"/>
                <w:sz w:val="8"/>
              </w:rPr>
              <w:t xml:space="preserve">Invalidez </w:t>
            </w:r>
            <w:r>
              <w:rPr>
                <w:w w:val="105"/>
                <w:sz w:val="8"/>
              </w:rPr>
              <w:t xml:space="preserve">contenido en este decreto se aplica a todos </w:t>
            </w:r>
            <w:r>
              <w:rPr>
                <w:spacing w:val="-2"/>
                <w:w w:val="105"/>
                <w:sz w:val="8"/>
              </w:rPr>
              <w:t xml:space="preserve">los </w:t>
            </w:r>
            <w:r>
              <w:rPr>
                <w:w w:val="105"/>
                <w:sz w:val="8"/>
              </w:rPr>
              <w:t xml:space="preserve">habitantes </w:t>
            </w:r>
            <w:r>
              <w:rPr>
                <w:spacing w:val="-2"/>
                <w:w w:val="105"/>
                <w:sz w:val="8"/>
              </w:rPr>
              <w:t xml:space="preserve">del </w:t>
            </w:r>
            <w:r>
              <w:rPr>
                <w:w w:val="105"/>
                <w:sz w:val="8"/>
              </w:rPr>
              <w:t xml:space="preserve">territorio </w:t>
            </w:r>
            <w:r>
              <w:rPr>
                <w:spacing w:val="-3"/>
                <w:w w:val="105"/>
                <w:sz w:val="8"/>
              </w:rPr>
              <w:t xml:space="preserve">nacional, </w:t>
            </w:r>
            <w:r>
              <w:rPr>
                <w:w w:val="105"/>
                <w:sz w:val="8"/>
              </w:rPr>
              <w:t xml:space="preserve">a </w:t>
            </w:r>
            <w:r>
              <w:rPr>
                <w:spacing w:val="-2"/>
                <w:w w:val="105"/>
                <w:sz w:val="8"/>
              </w:rPr>
              <w:t xml:space="preserve">los </w:t>
            </w:r>
            <w:r>
              <w:rPr>
                <w:w w:val="105"/>
                <w:sz w:val="8"/>
              </w:rPr>
              <w:t xml:space="preserve">trabajadores de </w:t>
            </w:r>
            <w:r>
              <w:rPr>
                <w:spacing w:val="-2"/>
                <w:w w:val="105"/>
                <w:sz w:val="8"/>
              </w:rPr>
              <w:t xml:space="preserve">los </w:t>
            </w:r>
            <w:r>
              <w:rPr>
                <w:w w:val="105"/>
                <w:sz w:val="8"/>
              </w:rPr>
              <w:t>sectores público, oficial, semioficial, en todos sus órdenes,</w:t>
            </w:r>
            <w:r>
              <w:rPr>
                <w:spacing w:val="-6"/>
                <w:w w:val="105"/>
                <w:sz w:val="8"/>
              </w:rPr>
              <w:t xml:space="preserve"> </w:t>
            </w:r>
            <w:r>
              <w:rPr>
                <w:w w:val="105"/>
                <w:sz w:val="8"/>
              </w:rPr>
              <w:t>y</w:t>
            </w:r>
            <w:r>
              <w:rPr>
                <w:spacing w:val="-7"/>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privado</w:t>
            </w:r>
            <w:r>
              <w:rPr>
                <w:spacing w:val="-9"/>
                <w:w w:val="105"/>
                <w:sz w:val="8"/>
              </w:rPr>
              <w:t xml:space="preserve"> </w:t>
            </w:r>
            <w:r>
              <w:rPr>
                <w:w w:val="105"/>
                <w:sz w:val="8"/>
              </w:rPr>
              <w:t>en</w:t>
            </w:r>
            <w:r>
              <w:rPr>
                <w:spacing w:val="-7"/>
                <w:w w:val="105"/>
                <w:sz w:val="8"/>
              </w:rPr>
              <w:t xml:space="preserve"> </w:t>
            </w:r>
            <w:r>
              <w:rPr>
                <w:spacing w:val="-3"/>
                <w:w w:val="105"/>
                <w:sz w:val="8"/>
              </w:rPr>
              <w:t>general,</w:t>
            </w:r>
            <w:r>
              <w:rPr>
                <w:spacing w:val="-6"/>
                <w:w w:val="105"/>
                <w:sz w:val="8"/>
              </w:rPr>
              <w:t xml:space="preserve"> </w:t>
            </w:r>
            <w:r>
              <w:rPr>
                <w:w w:val="105"/>
                <w:sz w:val="8"/>
              </w:rPr>
              <w:t>para</w:t>
            </w:r>
            <w:r>
              <w:rPr>
                <w:spacing w:val="-9"/>
                <w:w w:val="105"/>
                <w:sz w:val="8"/>
              </w:rPr>
              <w:t xml:space="preserve"> </w:t>
            </w:r>
            <w:r>
              <w:rPr>
                <w:w w:val="105"/>
                <w:sz w:val="8"/>
              </w:rPr>
              <w:t>determinar</w:t>
            </w:r>
            <w:r>
              <w:rPr>
                <w:spacing w:val="-6"/>
                <w:w w:val="105"/>
                <w:sz w:val="8"/>
              </w:rPr>
              <w:t xml:space="preserve"> </w:t>
            </w:r>
            <w:r>
              <w:rPr>
                <w:w w:val="105"/>
                <w:sz w:val="8"/>
              </w:rPr>
              <w:t>la</w:t>
            </w:r>
            <w:r>
              <w:rPr>
                <w:spacing w:val="-9"/>
                <w:w w:val="105"/>
                <w:sz w:val="8"/>
              </w:rPr>
              <w:t xml:space="preserve"> </w:t>
            </w:r>
            <w:r>
              <w:rPr>
                <w:w w:val="105"/>
                <w:sz w:val="8"/>
              </w:rPr>
              <w:t>pérdida</w:t>
            </w:r>
            <w:r>
              <w:rPr>
                <w:spacing w:val="-9"/>
                <w:w w:val="105"/>
                <w:sz w:val="8"/>
              </w:rPr>
              <w:t xml:space="preserve"> </w:t>
            </w:r>
            <w:r>
              <w:rPr>
                <w:w w:val="105"/>
                <w:sz w:val="8"/>
              </w:rPr>
              <w:t xml:space="preserve">de la capacidad </w:t>
            </w:r>
            <w:r>
              <w:rPr>
                <w:spacing w:val="-3"/>
                <w:w w:val="105"/>
                <w:sz w:val="8"/>
              </w:rPr>
              <w:t xml:space="preserve">laboral </w:t>
            </w:r>
            <w:r>
              <w:rPr>
                <w:w w:val="105"/>
                <w:sz w:val="8"/>
              </w:rPr>
              <w:t xml:space="preserve">de </w:t>
            </w:r>
            <w:r>
              <w:rPr>
                <w:spacing w:val="-2"/>
                <w:w w:val="105"/>
                <w:sz w:val="8"/>
              </w:rPr>
              <w:t>cualquier</w:t>
            </w:r>
            <w:r>
              <w:rPr>
                <w:spacing w:val="-8"/>
                <w:w w:val="105"/>
                <w:sz w:val="8"/>
              </w:rPr>
              <w:t xml:space="preserve"> </w:t>
            </w:r>
            <w:r>
              <w:rPr>
                <w:w w:val="105"/>
                <w:sz w:val="8"/>
              </w:rPr>
              <w:t>origen.</w:t>
            </w:r>
          </w:p>
        </w:tc>
        <w:tc>
          <w:tcPr>
            <w:tcW w:w="1319" w:type="dxa"/>
          </w:tcPr>
          <w:p w14:paraId="27F82EF8" w14:textId="77777777" w:rsidR="00F23D6F" w:rsidRDefault="00F23D6F">
            <w:pPr>
              <w:pStyle w:val="TableParagraph"/>
              <w:rPr>
                <w:rFonts w:ascii="Times New Roman"/>
                <w:sz w:val="8"/>
              </w:rPr>
            </w:pPr>
          </w:p>
          <w:p w14:paraId="772EB941" w14:textId="77777777" w:rsidR="00F23D6F" w:rsidRDefault="00F23D6F">
            <w:pPr>
              <w:pStyle w:val="TableParagraph"/>
              <w:rPr>
                <w:rFonts w:ascii="Times New Roman"/>
                <w:sz w:val="8"/>
              </w:rPr>
            </w:pPr>
          </w:p>
          <w:p w14:paraId="5685F8A9" w14:textId="77777777" w:rsidR="00F23D6F" w:rsidRDefault="00F23D6F">
            <w:pPr>
              <w:pStyle w:val="TableParagraph"/>
              <w:spacing w:before="11"/>
              <w:rPr>
                <w:rFonts w:ascii="Times New Roman"/>
                <w:sz w:val="6"/>
              </w:rPr>
            </w:pPr>
          </w:p>
          <w:p w14:paraId="6CA14395" w14:textId="77777777" w:rsidR="00F23D6F" w:rsidRDefault="005056AC">
            <w:pPr>
              <w:pStyle w:val="TableParagraph"/>
              <w:ind w:left="19" w:right="2"/>
              <w:jc w:val="center"/>
              <w:rPr>
                <w:sz w:val="8"/>
              </w:rPr>
            </w:pPr>
            <w:r>
              <w:rPr>
                <w:w w:val="105"/>
                <w:sz w:val="8"/>
              </w:rPr>
              <w:t>ART: 1</w:t>
            </w:r>
          </w:p>
        </w:tc>
        <w:tc>
          <w:tcPr>
            <w:tcW w:w="6787" w:type="dxa"/>
          </w:tcPr>
          <w:p w14:paraId="01AAA351" w14:textId="77777777" w:rsidR="00F23D6F" w:rsidRDefault="00F23D6F">
            <w:pPr>
              <w:pStyle w:val="TableParagraph"/>
              <w:rPr>
                <w:rFonts w:ascii="Times New Roman"/>
                <w:sz w:val="8"/>
              </w:rPr>
            </w:pPr>
          </w:p>
          <w:p w14:paraId="0A481B64" w14:textId="77777777" w:rsidR="00F23D6F" w:rsidRDefault="005056AC">
            <w:pPr>
              <w:pStyle w:val="TableParagraph"/>
              <w:spacing w:before="69" w:line="268" w:lineRule="auto"/>
              <w:ind w:left="23" w:right="74"/>
              <w:jc w:val="both"/>
              <w:rPr>
                <w:sz w:val="8"/>
              </w:rPr>
            </w:pPr>
            <w:r>
              <w:rPr>
                <w:w w:val="105"/>
                <w:sz w:val="8"/>
              </w:rPr>
              <w:t>CAMPO</w:t>
            </w:r>
            <w:r>
              <w:rPr>
                <w:spacing w:val="-5"/>
                <w:w w:val="105"/>
                <w:sz w:val="8"/>
              </w:rPr>
              <w:t xml:space="preserve"> </w:t>
            </w:r>
            <w:r>
              <w:rPr>
                <w:w w:val="105"/>
                <w:sz w:val="8"/>
              </w:rPr>
              <w:t>DE</w:t>
            </w:r>
            <w:r>
              <w:rPr>
                <w:spacing w:val="-6"/>
                <w:w w:val="105"/>
                <w:sz w:val="8"/>
              </w:rPr>
              <w:t xml:space="preserve"> </w:t>
            </w:r>
            <w:r>
              <w:rPr>
                <w:w w:val="105"/>
                <w:sz w:val="8"/>
              </w:rPr>
              <w:t>APLICACION.</w:t>
            </w:r>
            <w:r>
              <w:rPr>
                <w:spacing w:val="-4"/>
                <w:w w:val="105"/>
                <w:sz w:val="8"/>
              </w:rPr>
              <w:t xml:space="preserve"> </w:t>
            </w:r>
            <w:r>
              <w:rPr>
                <w:w w:val="105"/>
                <w:sz w:val="8"/>
              </w:rPr>
              <w:t>El</w:t>
            </w:r>
            <w:r>
              <w:rPr>
                <w:spacing w:val="-7"/>
                <w:w w:val="105"/>
                <w:sz w:val="8"/>
              </w:rPr>
              <w:t xml:space="preserve"> </w:t>
            </w:r>
            <w:r>
              <w:rPr>
                <w:spacing w:val="-3"/>
                <w:w w:val="105"/>
                <w:sz w:val="8"/>
              </w:rPr>
              <w:t>Manual</w:t>
            </w:r>
            <w:r>
              <w:rPr>
                <w:spacing w:val="-7"/>
                <w:w w:val="105"/>
                <w:sz w:val="8"/>
              </w:rPr>
              <w:t xml:space="preserve"> </w:t>
            </w:r>
            <w:r>
              <w:rPr>
                <w:w w:val="105"/>
                <w:sz w:val="8"/>
              </w:rPr>
              <w:t>Único</w:t>
            </w:r>
            <w:r>
              <w:rPr>
                <w:spacing w:val="-8"/>
                <w:w w:val="105"/>
                <w:sz w:val="8"/>
              </w:rPr>
              <w:t xml:space="preserve"> </w:t>
            </w:r>
            <w:r>
              <w:rPr>
                <w:w w:val="105"/>
                <w:sz w:val="8"/>
              </w:rPr>
              <w:t>para</w:t>
            </w:r>
            <w:r>
              <w:rPr>
                <w:spacing w:val="-8"/>
                <w:w w:val="105"/>
                <w:sz w:val="8"/>
              </w:rPr>
              <w:t xml:space="preserve"> </w:t>
            </w:r>
            <w:r>
              <w:rPr>
                <w:w w:val="105"/>
                <w:sz w:val="8"/>
              </w:rPr>
              <w:t>la</w:t>
            </w:r>
            <w:r>
              <w:rPr>
                <w:spacing w:val="-8"/>
                <w:w w:val="105"/>
                <w:sz w:val="8"/>
              </w:rPr>
              <w:t xml:space="preserve"> </w:t>
            </w:r>
            <w:r>
              <w:rPr>
                <w:w w:val="105"/>
                <w:sz w:val="8"/>
              </w:rPr>
              <w:t>Calificación</w:t>
            </w:r>
            <w:r>
              <w:rPr>
                <w:spacing w:val="-6"/>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spacing w:val="-3"/>
                <w:w w:val="105"/>
                <w:sz w:val="8"/>
              </w:rPr>
              <w:t>Invalidez</w:t>
            </w:r>
            <w:r>
              <w:rPr>
                <w:spacing w:val="-6"/>
                <w:w w:val="105"/>
                <w:sz w:val="8"/>
              </w:rPr>
              <w:t xml:space="preserve"> </w:t>
            </w:r>
            <w:r>
              <w:rPr>
                <w:w w:val="105"/>
                <w:sz w:val="8"/>
              </w:rPr>
              <w:t>contenido</w:t>
            </w:r>
            <w:r>
              <w:rPr>
                <w:spacing w:val="-8"/>
                <w:w w:val="105"/>
                <w:sz w:val="8"/>
              </w:rPr>
              <w:t xml:space="preserve"> </w:t>
            </w:r>
            <w:r>
              <w:rPr>
                <w:w w:val="105"/>
                <w:sz w:val="8"/>
              </w:rPr>
              <w:t>en</w:t>
            </w:r>
            <w:r>
              <w:rPr>
                <w:spacing w:val="-6"/>
                <w:w w:val="105"/>
                <w:sz w:val="8"/>
              </w:rPr>
              <w:t xml:space="preserve"> </w:t>
            </w:r>
            <w:r>
              <w:rPr>
                <w:w w:val="105"/>
                <w:sz w:val="8"/>
              </w:rPr>
              <w:t>este</w:t>
            </w:r>
            <w:r>
              <w:rPr>
                <w:spacing w:val="-8"/>
                <w:w w:val="105"/>
                <w:sz w:val="8"/>
              </w:rPr>
              <w:t xml:space="preserve"> </w:t>
            </w:r>
            <w:r>
              <w:rPr>
                <w:w w:val="105"/>
                <w:sz w:val="8"/>
              </w:rPr>
              <w:t>decreto</w:t>
            </w:r>
            <w:r>
              <w:rPr>
                <w:spacing w:val="-8"/>
                <w:w w:val="105"/>
                <w:sz w:val="8"/>
              </w:rPr>
              <w:t xml:space="preserve"> </w:t>
            </w:r>
            <w:r>
              <w:rPr>
                <w:w w:val="105"/>
                <w:sz w:val="8"/>
              </w:rPr>
              <w:t>se</w:t>
            </w:r>
            <w:r>
              <w:rPr>
                <w:spacing w:val="-8"/>
                <w:w w:val="105"/>
                <w:sz w:val="8"/>
              </w:rPr>
              <w:t xml:space="preserve"> </w:t>
            </w:r>
            <w:r>
              <w:rPr>
                <w:w w:val="105"/>
                <w:sz w:val="8"/>
              </w:rPr>
              <w:t>aplica</w:t>
            </w:r>
            <w:r>
              <w:rPr>
                <w:spacing w:val="-8"/>
                <w:w w:val="105"/>
                <w:sz w:val="8"/>
              </w:rPr>
              <w:t xml:space="preserve"> </w:t>
            </w:r>
            <w:r>
              <w:rPr>
                <w:w w:val="105"/>
                <w:sz w:val="8"/>
              </w:rPr>
              <w:t>a</w:t>
            </w:r>
            <w:r>
              <w:rPr>
                <w:spacing w:val="-8"/>
                <w:w w:val="105"/>
                <w:sz w:val="8"/>
              </w:rPr>
              <w:t xml:space="preserve"> </w:t>
            </w:r>
            <w:r>
              <w:rPr>
                <w:w w:val="105"/>
                <w:sz w:val="8"/>
              </w:rPr>
              <w:t>todos</w:t>
            </w:r>
            <w:r>
              <w:rPr>
                <w:spacing w:val="-4"/>
                <w:w w:val="105"/>
                <w:sz w:val="8"/>
              </w:rPr>
              <w:t xml:space="preserve"> </w:t>
            </w:r>
            <w:r>
              <w:rPr>
                <w:spacing w:val="-2"/>
                <w:w w:val="105"/>
                <w:sz w:val="8"/>
              </w:rPr>
              <w:t>los</w:t>
            </w:r>
            <w:r>
              <w:rPr>
                <w:spacing w:val="-4"/>
                <w:w w:val="105"/>
                <w:sz w:val="8"/>
              </w:rPr>
              <w:t xml:space="preserve"> </w:t>
            </w:r>
            <w:r>
              <w:rPr>
                <w:w w:val="105"/>
                <w:sz w:val="8"/>
              </w:rPr>
              <w:t>habitantes</w:t>
            </w:r>
            <w:r>
              <w:rPr>
                <w:spacing w:val="-4"/>
                <w:w w:val="105"/>
                <w:sz w:val="8"/>
              </w:rPr>
              <w:t xml:space="preserve"> </w:t>
            </w:r>
            <w:r>
              <w:rPr>
                <w:spacing w:val="-2"/>
                <w:w w:val="105"/>
                <w:sz w:val="8"/>
              </w:rPr>
              <w:t>del</w:t>
            </w:r>
            <w:r>
              <w:rPr>
                <w:spacing w:val="-7"/>
                <w:w w:val="105"/>
                <w:sz w:val="8"/>
              </w:rPr>
              <w:t xml:space="preserve"> </w:t>
            </w:r>
            <w:r>
              <w:rPr>
                <w:w w:val="105"/>
                <w:sz w:val="8"/>
              </w:rPr>
              <w:t>territorio</w:t>
            </w:r>
            <w:r>
              <w:rPr>
                <w:spacing w:val="-8"/>
                <w:w w:val="105"/>
                <w:sz w:val="8"/>
              </w:rPr>
              <w:t xml:space="preserve"> </w:t>
            </w:r>
            <w:r>
              <w:rPr>
                <w:spacing w:val="-3"/>
                <w:w w:val="105"/>
                <w:sz w:val="8"/>
              </w:rPr>
              <w:t>nacional,</w:t>
            </w:r>
            <w:r>
              <w:rPr>
                <w:spacing w:val="-4"/>
                <w:w w:val="105"/>
                <w:sz w:val="8"/>
              </w:rPr>
              <w:t xml:space="preserve"> </w:t>
            </w:r>
            <w:r>
              <w:rPr>
                <w:w w:val="105"/>
                <w:sz w:val="8"/>
              </w:rPr>
              <w:t>a</w:t>
            </w:r>
            <w:r>
              <w:rPr>
                <w:spacing w:val="-8"/>
                <w:w w:val="105"/>
                <w:sz w:val="8"/>
              </w:rPr>
              <w:t xml:space="preserve"> </w:t>
            </w:r>
            <w:r>
              <w:rPr>
                <w:spacing w:val="-2"/>
                <w:w w:val="105"/>
                <w:sz w:val="8"/>
              </w:rPr>
              <w:t>los</w:t>
            </w:r>
            <w:r>
              <w:rPr>
                <w:spacing w:val="-4"/>
                <w:w w:val="105"/>
                <w:sz w:val="8"/>
              </w:rPr>
              <w:t xml:space="preserve"> </w:t>
            </w:r>
            <w:r>
              <w:rPr>
                <w:w w:val="105"/>
                <w:sz w:val="8"/>
              </w:rPr>
              <w:t>trabajadores</w:t>
            </w:r>
            <w:r>
              <w:rPr>
                <w:spacing w:val="-4"/>
                <w:w w:val="105"/>
                <w:sz w:val="8"/>
              </w:rPr>
              <w:t xml:space="preserve"> </w:t>
            </w:r>
            <w:r>
              <w:rPr>
                <w:w w:val="105"/>
                <w:sz w:val="8"/>
              </w:rPr>
              <w:t>de</w:t>
            </w:r>
            <w:r>
              <w:rPr>
                <w:spacing w:val="-8"/>
                <w:w w:val="105"/>
                <w:sz w:val="8"/>
              </w:rPr>
              <w:t xml:space="preserve"> </w:t>
            </w:r>
            <w:r>
              <w:rPr>
                <w:spacing w:val="-2"/>
                <w:w w:val="105"/>
                <w:sz w:val="8"/>
              </w:rPr>
              <w:t xml:space="preserve">los </w:t>
            </w:r>
            <w:r>
              <w:rPr>
                <w:w w:val="105"/>
                <w:sz w:val="8"/>
              </w:rPr>
              <w:t>sectores</w:t>
            </w:r>
            <w:r>
              <w:rPr>
                <w:spacing w:val="-6"/>
                <w:w w:val="105"/>
                <w:sz w:val="8"/>
              </w:rPr>
              <w:t xml:space="preserve"> </w:t>
            </w:r>
            <w:r>
              <w:rPr>
                <w:w w:val="105"/>
                <w:sz w:val="8"/>
              </w:rPr>
              <w:t>público,</w:t>
            </w:r>
            <w:r>
              <w:rPr>
                <w:spacing w:val="-6"/>
                <w:w w:val="105"/>
                <w:sz w:val="8"/>
              </w:rPr>
              <w:t xml:space="preserve"> </w:t>
            </w:r>
            <w:r>
              <w:rPr>
                <w:w w:val="105"/>
                <w:sz w:val="8"/>
              </w:rPr>
              <w:t>oficial,</w:t>
            </w:r>
            <w:r>
              <w:rPr>
                <w:spacing w:val="-6"/>
                <w:w w:val="105"/>
                <w:sz w:val="8"/>
              </w:rPr>
              <w:t xml:space="preserve"> </w:t>
            </w:r>
            <w:r>
              <w:rPr>
                <w:w w:val="105"/>
                <w:sz w:val="8"/>
              </w:rPr>
              <w:t>semioficial,</w:t>
            </w:r>
            <w:r>
              <w:rPr>
                <w:spacing w:val="-6"/>
                <w:w w:val="105"/>
                <w:sz w:val="8"/>
              </w:rPr>
              <w:t xml:space="preserve"> </w:t>
            </w:r>
            <w:r>
              <w:rPr>
                <w:w w:val="105"/>
                <w:sz w:val="8"/>
              </w:rPr>
              <w:t>en</w:t>
            </w:r>
            <w:r>
              <w:rPr>
                <w:spacing w:val="-8"/>
                <w:w w:val="105"/>
                <w:sz w:val="8"/>
              </w:rPr>
              <w:t xml:space="preserve"> </w:t>
            </w:r>
            <w:r>
              <w:rPr>
                <w:w w:val="105"/>
                <w:sz w:val="8"/>
              </w:rPr>
              <w:t>todos</w:t>
            </w:r>
            <w:r>
              <w:rPr>
                <w:spacing w:val="-6"/>
                <w:w w:val="105"/>
                <w:sz w:val="8"/>
              </w:rPr>
              <w:t xml:space="preserve"> </w:t>
            </w:r>
            <w:r>
              <w:rPr>
                <w:w w:val="105"/>
                <w:sz w:val="8"/>
              </w:rPr>
              <w:t>sus</w:t>
            </w:r>
            <w:r>
              <w:rPr>
                <w:spacing w:val="-6"/>
                <w:w w:val="105"/>
                <w:sz w:val="8"/>
              </w:rPr>
              <w:t xml:space="preserve"> </w:t>
            </w:r>
            <w:r>
              <w:rPr>
                <w:w w:val="105"/>
                <w:sz w:val="8"/>
              </w:rPr>
              <w:t>órdenes,</w:t>
            </w:r>
            <w:r>
              <w:rPr>
                <w:spacing w:val="-6"/>
                <w:w w:val="105"/>
                <w:sz w:val="8"/>
              </w:rPr>
              <w:t xml:space="preserve"> </w:t>
            </w:r>
            <w:r>
              <w:rPr>
                <w:w w:val="105"/>
                <w:sz w:val="8"/>
              </w:rPr>
              <w:t>y</w:t>
            </w:r>
            <w:r>
              <w:rPr>
                <w:spacing w:val="-8"/>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privado</w:t>
            </w:r>
            <w:r>
              <w:rPr>
                <w:spacing w:val="-9"/>
                <w:w w:val="105"/>
                <w:sz w:val="8"/>
              </w:rPr>
              <w:t xml:space="preserve"> </w:t>
            </w:r>
            <w:r>
              <w:rPr>
                <w:w w:val="105"/>
                <w:sz w:val="8"/>
              </w:rPr>
              <w:t>en</w:t>
            </w:r>
            <w:r>
              <w:rPr>
                <w:spacing w:val="-8"/>
                <w:w w:val="105"/>
                <w:sz w:val="8"/>
              </w:rPr>
              <w:t xml:space="preserve"> </w:t>
            </w:r>
            <w:r>
              <w:rPr>
                <w:spacing w:val="-3"/>
                <w:w w:val="105"/>
                <w:sz w:val="8"/>
              </w:rPr>
              <w:t>general,</w:t>
            </w:r>
            <w:r>
              <w:rPr>
                <w:spacing w:val="-6"/>
                <w:w w:val="105"/>
                <w:sz w:val="8"/>
              </w:rPr>
              <w:t xml:space="preserve"> </w:t>
            </w:r>
            <w:r>
              <w:rPr>
                <w:w w:val="105"/>
                <w:sz w:val="8"/>
              </w:rPr>
              <w:t>para</w:t>
            </w:r>
            <w:r>
              <w:rPr>
                <w:spacing w:val="-9"/>
                <w:w w:val="105"/>
                <w:sz w:val="8"/>
              </w:rPr>
              <w:t xml:space="preserve"> </w:t>
            </w:r>
            <w:r>
              <w:rPr>
                <w:w w:val="105"/>
                <w:sz w:val="8"/>
              </w:rPr>
              <w:t>determinar</w:t>
            </w:r>
            <w:r>
              <w:rPr>
                <w:spacing w:val="-6"/>
                <w:w w:val="105"/>
                <w:sz w:val="8"/>
              </w:rPr>
              <w:t xml:space="preserve"> </w:t>
            </w:r>
            <w:r>
              <w:rPr>
                <w:w w:val="105"/>
                <w:sz w:val="8"/>
              </w:rPr>
              <w:t>la</w:t>
            </w:r>
            <w:r>
              <w:rPr>
                <w:spacing w:val="-9"/>
                <w:w w:val="105"/>
                <w:sz w:val="8"/>
              </w:rPr>
              <w:t xml:space="preserve"> </w:t>
            </w:r>
            <w:r>
              <w:rPr>
                <w:w w:val="105"/>
                <w:sz w:val="8"/>
              </w:rPr>
              <w:t>pérdida</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capacidad</w:t>
            </w:r>
            <w:r>
              <w:rPr>
                <w:spacing w:val="-8"/>
                <w:w w:val="105"/>
                <w:sz w:val="8"/>
              </w:rPr>
              <w:t xml:space="preserve"> </w:t>
            </w:r>
            <w:r>
              <w:rPr>
                <w:spacing w:val="-3"/>
                <w:w w:val="105"/>
                <w:sz w:val="8"/>
              </w:rPr>
              <w:t>laboral</w:t>
            </w:r>
            <w:r>
              <w:rPr>
                <w:spacing w:val="-8"/>
                <w:w w:val="105"/>
                <w:sz w:val="8"/>
              </w:rPr>
              <w:t xml:space="preserve"> </w:t>
            </w:r>
            <w:r>
              <w:rPr>
                <w:w w:val="105"/>
                <w:sz w:val="8"/>
              </w:rPr>
              <w:t>de</w:t>
            </w:r>
            <w:r>
              <w:rPr>
                <w:spacing w:val="-9"/>
                <w:w w:val="105"/>
                <w:sz w:val="8"/>
              </w:rPr>
              <w:t xml:space="preserve"> </w:t>
            </w:r>
            <w:r>
              <w:rPr>
                <w:spacing w:val="-2"/>
                <w:w w:val="105"/>
                <w:sz w:val="8"/>
              </w:rPr>
              <w:t>cualquier</w:t>
            </w:r>
            <w:r>
              <w:rPr>
                <w:spacing w:val="-6"/>
                <w:w w:val="105"/>
                <w:sz w:val="8"/>
              </w:rPr>
              <w:t xml:space="preserve"> </w:t>
            </w:r>
            <w:r>
              <w:rPr>
                <w:w w:val="105"/>
                <w:sz w:val="8"/>
              </w:rPr>
              <w:t>origen,</w:t>
            </w:r>
            <w:r>
              <w:rPr>
                <w:spacing w:val="-6"/>
                <w:w w:val="105"/>
                <w:sz w:val="8"/>
              </w:rPr>
              <w:t xml:space="preserve"> </w:t>
            </w:r>
            <w:r>
              <w:rPr>
                <w:w w:val="105"/>
                <w:sz w:val="8"/>
              </w:rPr>
              <w:t>de</w:t>
            </w:r>
            <w:r>
              <w:rPr>
                <w:spacing w:val="-9"/>
                <w:w w:val="105"/>
                <w:sz w:val="8"/>
              </w:rPr>
              <w:t xml:space="preserve"> </w:t>
            </w:r>
            <w:r>
              <w:rPr>
                <w:w w:val="105"/>
                <w:sz w:val="8"/>
              </w:rPr>
              <w:t>conformidad</w:t>
            </w:r>
            <w:r>
              <w:rPr>
                <w:spacing w:val="-8"/>
                <w:w w:val="105"/>
                <w:sz w:val="8"/>
              </w:rPr>
              <w:t xml:space="preserve"> </w:t>
            </w:r>
            <w:r>
              <w:rPr>
                <w:w w:val="105"/>
                <w:sz w:val="8"/>
              </w:rPr>
              <w:t>con</w:t>
            </w:r>
            <w:r>
              <w:rPr>
                <w:spacing w:val="-8"/>
                <w:w w:val="105"/>
                <w:sz w:val="8"/>
              </w:rPr>
              <w:t xml:space="preserve"> </w:t>
            </w:r>
            <w:r>
              <w:rPr>
                <w:w w:val="105"/>
                <w:sz w:val="8"/>
              </w:rPr>
              <w:t>lo establecido</w:t>
            </w:r>
            <w:r>
              <w:rPr>
                <w:spacing w:val="-5"/>
                <w:w w:val="105"/>
                <w:sz w:val="8"/>
              </w:rPr>
              <w:t xml:space="preserve"> </w:t>
            </w:r>
            <w:r>
              <w:rPr>
                <w:spacing w:val="-2"/>
                <w:w w:val="105"/>
                <w:sz w:val="8"/>
              </w:rPr>
              <w:t>por</w:t>
            </w:r>
            <w:r>
              <w:rPr>
                <w:spacing w:val="-1"/>
                <w:w w:val="105"/>
                <w:sz w:val="8"/>
              </w:rPr>
              <w:t xml:space="preserve"> </w:t>
            </w:r>
            <w:r>
              <w:rPr>
                <w:spacing w:val="-2"/>
                <w:w w:val="105"/>
                <w:sz w:val="8"/>
              </w:rPr>
              <w:t>los</w:t>
            </w:r>
            <w:r>
              <w:rPr>
                <w:spacing w:val="-1"/>
                <w:w w:val="105"/>
                <w:sz w:val="8"/>
              </w:rPr>
              <w:t xml:space="preserve"> </w:t>
            </w:r>
            <w:r>
              <w:rPr>
                <w:w w:val="105"/>
                <w:sz w:val="8"/>
              </w:rPr>
              <w:t>artículos</w:t>
            </w:r>
            <w:r>
              <w:rPr>
                <w:spacing w:val="-1"/>
                <w:w w:val="105"/>
                <w:sz w:val="8"/>
              </w:rPr>
              <w:t xml:space="preserve"> </w:t>
            </w:r>
            <w:r>
              <w:rPr>
                <w:w w:val="105"/>
                <w:sz w:val="8"/>
              </w:rPr>
              <w:t>38,</w:t>
            </w:r>
            <w:r>
              <w:rPr>
                <w:spacing w:val="-1"/>
                <w:w w:val="105"/>
                <w:sz w:val="8"/>
              </w:rPr>
              <w:t xml:space="preserve"> </w:t>
            </w:r>
            <w:r>
              <w:rPr>
                <w:w w:val="105"/>
                <w:sz w:val="8"/>
              </w:rPr>
              <w:t>siguientes</w:t>
            </w:r>
            <w:r>
              <w:rPr>
                <w:spacing w:val="-1"/>
                <w:w w:val="105"/>
                <w:sz w:val="8"/>
              </w:rPr>
              <w:t xml:space="preserve"> </w:t>
            </w:r>
            <w:r>
              <w:rPr>
                <w:w w:val="105"/>
                <w:sz w:val="8"/>
              </w:rPr>
              <w:t>y</w:t>
            </w:r>
            <w:r>
              <w:rPr>
                <w:spacing w:val="-3"/>
                <w:w w:val="105"/>
                <w:sz w:val="8"/>
              </w:rPr>
              <w:t xml:space="preserve"> </w:t>
            </w:r>
            <w:r>
              <w:rPr>
                <w:w w:val="105"/>
                <w:sz w:val="8"/>
              </w:rPr>
              <w:t>concordantes</w:t>
            </w:r>
            <w:r>
              <w:rPr>
                <w:spacing w:val="-1"/>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spacing w:val="-2"/>
                <w:w w:val="105"/>
                <w:sz w:val="8"/>
              </w:rPr>
              <w:t>Ley</w:t>
            </w:r>
            <w:r>
              <w:rPr>
                <w:spacing w:val="-3"/>
                <w:w w:val="105"/>
                <w:sz w:val="8"/>
              </w:rPr>
              <w:t xml:space="preserve"> </w:t>
            </w:r>
            <w:r>
              <w:rPr>
                <w:w w:val="105"/>
                <w:sz w:val="8"/>
              </w:rPr>
              <w:t>100</w:t>
            </w:r>
            <w:r>
              <w:rPr>
                <w:spacing w:val="-3"/>
                <w:w w:val="105"/>
                <w:sz w:val="8"/>
              </w:rPr>
              <w:t xml:space="preserve"> </w:t>
            </w:r>
            <w:r>
              <w:rPr>
                <w:w w:val="105"/>
                <w:sz w:val="8"/>
              </w:rPr>
              <w:t>de</w:t>
            </w:r>
            <w:r>
              <w:rPr>
                <w:spacing w:val="-5"/>
                <w:w w:val="105"/>
                <w:sz w:val="8"/>
              </w:rPr>
              <w:t xml:space="preserve"> </w:t>
            </w:r>
            <w:r>
              <w:rPr>
                <w:w w:val="105"/>
                <w:sz w:val="8"/>
              </w:rPr>
              <w:t>1993,</w:t>
            </w:r>
            <w:r>
              <w:rPr>
                <w:spacing w:val="-1"/>
                <w:w w:val="105"/>
                <w:sz w:val="8"/>
              </w:rPr>
              <w:t xml:space="preserve"> </w:t>
            </w:r>
            <w:r>
              <w:rPr>
                <w:w w:val="105"/>
                <w:sz w:val="8"/>
              </w:rPr>
              <w:t>el</w:t>
            </w:r>
            <w:r>
              <w:rPr>
                <w:spacing w:val="-4"/>
                <w:w w:val="105"/>
                <w:sz w:val="8"/>
              </w:rPr>
              <w:t xml:space="preserve"> </w:t>
            </w:r>
            <w:r>
              <w:rPr>
                <w:w w:val="105"/>
                <w:sz w:val="8"/>
              </w:rPr>
              <w:t>46</w:t>
            </w:r>
            <w:r>
              <w:rPr>
                <w:spacing w:val="-3"/>
                <w:w w:val="105"/>
                <w:sz w:val="8"/>
              </w:rPr>
              <w:t xml:space="preserve"> </w:t>
            </w:r>
            <w:r>
              <w:rPr>
                <w:spacing w:val="-2"/>
                <w:w w:val="105"/>
                <w:sz w:val="8"/>
              </w:rPr>
              <w:t>del</w:t>
            </w:r>
            <w:r>
              <w:rPr>
                <w:spacing w:val="-4"/>
                <w:w w:val="105"/>
                <w:sz w:val="8"/>
              </w:rPr>
              <w:t xml:space="preserve"> </w:t>
            </w:r>
            <w:r>
              <w:rPr>
                <w:w w:val="105"/>
                <w:sz w:val="8"/>
              </w:rPr>
              <w:t>Decreto-ley</w:t>
            </w:r>
            <w:r>
              <w:rPr>
                <w:spacing w:val="-3"/>
                <w:w w:val="105"/>
                <w:sz w:val="8"/>
              </w:rPr>
              <w:t xml:space="preserve"> </w:t>
            </w:r>
            <w:r>
              <w:rPr>
                <w:w w:val="105"/>
                <w:sz w:val="8"/>
              </w:rPr>
              <w:t>1295</w:t>
            </w:r>
            <w:r>
              <w:rPr>
                <w:spacing w:val="-3"/>
                <w:w w:val="105"/>
                <w:sz w:val="8"/>
              </w:rPr>
              <w:t xml:space="preserve"> </w:t>
            </w:r>
            <w:r>
              <w:rPr>
                <w:w w:val="105"/>
                <w:sz w:val="8"/>
              </w:rPr>
              <w:t>de</w:t>
            </w:r>
            <w:r>
              <w:rPr>
                <w:spacing w:val="-5"/>
                <w:w w:val="105"/>
                <w:sz w:val="8"/>
              </w:rPr>
              <w:t xml:space="preserve"> </w:t>
            </w:r>
            <w:r>
              <w:rPr>
                <w:w w:val="105"/>
                <w:sz w:val="8"/>
              </w:rPr>
              <w:t>1994</w:t>
            </w:r>
            <w:r>
              <w:rPr>
                <w:spacing w:val="-3"/>
                <w:w w:val="105"/>
                <w:sz w:val="8"/>
              </w:rPr>
              <w:t xml:space="preserve"> </w:t>
            </w:r>
            <w:r>
              <w:rPr>
                <w:w w:val="105"/>
                <w:sz w:val="8"/>
              </w:rPr>
              <w:t>y</w:t>
            </w:r>
            <w:r>
              <w:rPr>
                <w:spacing w:val="-3"/>
                <w:w w:val="105"/>
                <w:sz w:val="8"/>
              </w:rPr>
              <w:t xml:space="preserve"> </w:t>
            </w:r>
            <w:r>
              <w:rPr>
                <w:w w:val="105"/>
                <w:sz w:val="8"/>
              </w:rPr>
              <w:t>el</w:t>
            </w:r>
            <w:r>
              <w:rPr>
                <w:spacing w:val="-4"/>
                <w:w w:val="105"/>
                <w:sz w:val="8"/>
              </w:rPr>
              <w:t xml:space="preserve"> </w:t>
            </w:r>
            <w:r>
              <w:rPr>
                <w:spacing w:val="-2"/>
                <w:w w:val="105"/>
                <w:sz w:val="8"/>
              </w:rPr>
              <w:t>5o.</w:t>
            </w:r>
            <w:r>
              <w:rPr>
                <w:spacing w:val="-1"/>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spacing w:val="-2"/>
                <w:w w:val="105"/>
                <w:sz w:val="8"/>
              </w:rPr>
              <w:t>Ley</w:t>
            </w:r>
            <w:r>
              <w:rPr>
                <w:spacing w:val="-3"/>
                <w:w w:val="105"/>
                <w:sz w:val="8"/>
              </w:rPr>
              <w:t xml:space="preserve"> </w:t>
            </w:r>
            <w:r>
              <w:rPr>
                <w:w w:val="105"/>
                <w:sz w:val="8"/>
              </w:rPr>
              <w:t>361/97.</w:t>
            </w:r>
          </w:p>
        </w:tc>
      </w:tr>
      <w:tr w:rsidR="00F23D6F" w14:paraId="3D73CDF1" w14:textId="77777777">
        <w:trPr>
          <w:trHeight w:val="1027"/>
        </w:trPr>
        <w:tc>
          <w:tcPr>
            <w:tcW w:w="1334" w:type="dxa"/>
          </w:tcPr>
          <w:p w14:paraId="06868D90" w14:textId="77777777" w:rsidR="00F23D6F" w:rsidRDefault="00F23D6F">
            <w:pPr>
              <w:pStyle w:val="TableParagraph"/>
              <w:rPr>
                <w:rFonts w:ascii="Times New Roman"/>
                <w:sz w:val="8"/>
              </w:rPr>
            </w:pPr>
          </w:p>
          <w:p w14:paraId="72F179EC" w14:textId="77777777" w:rsidR="00F23D6F" w:rsidRDefault="00F23D6F">
            <w:pPr>
              <w:pStyle w:val="TableParagraph"/>
              <w:rPr>
                <w:rFonts w:ascii="Times New Roman"/>
                <w:sz w:val="8"/>
              </w:rPr>
            </w:pPr>
          </w:p>
          <w:p w14:paraId="34DF36E8" w14:textId="77777777" w:rsidR="00F23D6F" w:rsidRDefault="00F23D6F">
            <w:pPr>
              <w:pStyle w:val="TableParagraph"/>
              <w:rPr>
                <w:rFonts w:ascii="Times New Roman"/>
                <w:sz w:val="8"/>
              </w:rPr>
            </w:pPr>
          </w:p>
          <w:p w14:paraId="724A274A" w14:textId="77777777" w:rsidR="00F23D6F" w:rsidRDefault="00F23D6F">
            <w:pPr>
              <w:pStyle w:val="TableParagraph"/>
              <w:rPr>
                <w:rFonts w:ascii="Times New Roman"/>
                <w:sz w:val="8"/>
              </w:rPr>
            </w:pPr>
          </w:p>
          <w:p w14:paraId="21D226E3" w14:textId="77777777" w:rsidR="00F23D6F" w:rsidRDefault="00F23D6F">
            <w:pPr>
              <w:pStyle w:val="TableParagraph"/>
              <w:spacing w:before="6"/>
              <w:rPr>
                <w:rFonts w:ascii="Times New Roman"/>
                <w:sz w:val="8"/>
              </w:rPr>
            </w:pPr>
          </w:p>
          <w:p w14:paraId="162AA69D" w14:textId="77777777" w:rsidR="00F23D6F" w:rsidRDefault="005056AC">
            <w:pPr>
              <w:pStyle w:val="TableParagraph"/>
              <w:ind w:left="336" w:right="311"/>
              <w:jc w:val="center"/>
              <w:rPr>
                <w:b/>
                <w:sz w:val="8"/>
              </w:rPr>
            </w:pPr>
            <w:r>
              <w:rPr>
                <w:b/>
                <w:w w:val="105"/>
                <w:sz w:val="8"/>
              </w:rPr>
              <w:t>Decreto 917</w:t>
            </w:r>
          </w:p>
        </w:tc>
        <w:tc>
          <w:tcPr>
            <w:tcW w:w="974" w:type="dxa"/>
          </w:tcPr>
          <w:p w14:paraId="7D4687D5" w14:textId="77777777" w:rsidR="00F23D6F" w:rsidRDefault="00F23D6F">
            <w:pPr>
              <w:pStyle w:val="TableParagraph"/>
              <w:rPr>
                <w:rFonts w:ascii="Times New Roman"/>
                <w:sz w:val="8"/>
              </w:rPr>
            </w:pPr>
          </w:p>
          <w:p w14:paraId="15D5FC6E" w14:textId="77777777" w:rsidR="00F23D6F" w:rsidRDefault="00F23D6F">
            <w:pPr>
              <w:pStyle w:val="TableParagraph"/>
              <w:rPr>
                <w:rFonts w:ascii="Times New Roman"/>
                <w:sz w:val="8"/>
              </w:rPr>
            </w:pPr>
          </w:p>
          <w:p w14:paraId="4D41B9CA" w14:textId="77777777" w:rsidR="00F23D6F" w:rsidRDefault="00F23D6F">
            <w:pPr>
              <w:pStyle w:val="TableParagraph"/>
              <w:rPr>
                <w:rFonts w:ascii="Times New Roman"/>
                <w:sz w:val="8"/>
              </w:rPr>
            </w:pPr>
          </w:p>
          <w:p w14:paraId="6D814C34" w14:textId="77777777" w:rsidR="00F23D6F" w:rsidRDefault="00F23D6F">
            <w:pPr>
              <w:pStyle w:val="TableParagraph"/>
              <w:rPr>
                <w:rFonts w:ascii="Times New Roman"/>
                <w:sz w:val="8"/>
              </w:rPr>
            </w:pPr>
          </w:p>
          <w:p w14:paraId="14554E38" w14:textId="77777777" w:rsidR="00F23D6F" w:rsidRDefault="00F23D6F">
            <w:pPr>
              <w:pStyle w:val="TableParagraph"/>
              <w:spacing w:before="1"/>
              <w:rPr>
                <w:rFonts w:ascii="Times New Roman"/>
                <w:sz w:val="9"/>
              </w:rPr>
            </w:pPr>
          </w:p>
          <w:p w14:paraId="27A68067" w14:textId="77777777" w:rsidR="00F23D6F" w:rsidRDefault="005056AC">
            <w:pPr>
              <w:pStyle w:val="TableParagraph"/>
              <w:ind w:left="69" w:right="59"/>
              <w:jc w:val="center"/>
              <w:rPr>
                <w:b/>
                <w:sz w:val="8"/>
              </w:rPr>
            </w:pPr>
            <w:r>
              <w:rPr>
                <w:b/>
                <w:w w:val="105"/>
                <w:sz w:val="8"/>
              </w:rPr>
              <w:t>1999</w:t>
            </w:r>
          </w:p>
        </w:tc>
        <w:tc>
          <w:tcPr>
            <w:tcW w:w="1379" w:type="dxa"/>
          </w:tcPr>
          <w:p w14:paraId="3998C2E4" w14:textId="77777777" w:rsidR="00F23D6F" w:rsidRDefault="00F23D6F">
            <w:pPr>
              <w:pStyle w:val="TableParagraph"/>
              <w:rPr>
                <w:rFonts w:ascii="Times New Roman"/>
                <w:sz w:val="8"/>
              </w:rPr>
            </w:pPr>
          </w:p>
          <w:p w14:paraId="347965A4" w14:textId="77777777" w:rsidR="00F23D6F" w:rsidRDefault="00F23D6F">
            <w:pPr>
              <w:pStyle w:val="TableParagraph"/>
              <w:rPr>
                <w:rFonts w:ascii="Times New Roman"/>
                <w:sz w:val="8"/>
              </w:rPr>
            </w:pPr>
          </w:p>
          <w:p w14:paraId="303D22FD" w14:textId="77777777" w:rsidR="00F23D6F" w:rsidRDefault="00F23D6F">
            <w:pPr>
              <w:pStyle w:val="TableParagraph"/>
              <w:rPr>
                <w:rFonts w:ascii="Times New Roman"/>
                <w:sz w:val="8"/>
              </w:rPr>
            </w:pPr>
          </w:p>
          <w:p w14:paraId="347418A8" w14:textId="77777777" w:rsidR="00F23D6F" w:rsidRDefault="00F23D6F">
            <w:pPr>
              <w:pStyle w:val="TableParagraph"/>
              <w:rPr>
                <w:rFonts w:ascii="Times New Roman"/>
                <w:sz w:val="8"/>
              </w:rPr>
            </w:pPr>
          </w:p>
          <w:p w14:paraId="64E2A937" w14:textId="77777777" w:rsidR="00F23D6F" w:rsidRDefault="005056AC">
            <w:pPr>
              <w:pStyle w:val="TableParagraph"/>
              <w:spacing w:before="52" w:line="268" w:lineRule="auto"/>
              <w:ind w:left="521" w:hanging="416"/>
              <w:rPr>
                <w:sz w:val="8"/>
              </w:rPr>
            </w:pPr>
            <w:r>
              <w:rPr>
                <w:w w:val="105"/>
                <w:sz w:val="8"/>
              </w:rPr>
              <w:t>El presidente de la República de Colombia</w:t>
            </w:r>
          </w:p>
        </w:tc>
        <w:tc>
          <w:tcPr>
            <w:tcW w:w="2618" w:type="dxa"/>
          </w:tcPr>
          <w:p w14:paraId="6682880F" w14:textId="77777777" w:rsidR="00F23D6F" w:rsidRDefault="00F23D6F">
            <w:pPr>
              <w:pStyle w:val="TableParagraph"/>
              <w:rPr>
                <w:rFonts w:ascii="Times New Roman"/>
                <w:sz w:val="8"/>
              </w:rPr>
            </w:pPr>
          </w:p>
          <w:p w14:paraId="38AA8290" w14:textId="77777777" w:rsidR="00F23D6F" w:rsidRDefault="00F23D6F">
            <w:pPr>
              <w:pStyle w:val="TableParagraph"/>
              <w:rPr>
                <w:rFonts w:ascii="Times New Roman"/>
                <w:sz w:val="8"/>
              </w:rPr>
            </w:pPr>
          </w:p>
          <w:p w14:paraId="005FA35C" w14:textId="77777777" w:rsidR="00F23D6F" w:rsidRDefault="00F23D6F">
            <w:pPr>
              <w:pStyle w:val="TableParagraph"/>
              <w:spacing w:before="11"/>
              <w:rPr>
                <w:rFonts w:ascii="Times New Roman"/>
                <w:sz w:val="6"/>
              </w:rPr>
            </w:pPr>
          </w:p>
          <w:p w14:paraId="700ABA1D" w14:textId="77777777" w:rsidR="00F23D6F" w:rsidRDefault="005056AC">
            <w:pPr>
              <w:pStyle w:val="TableParagraph"/>
              <w:spacing w:line="268" w:lineRule="auto"/>
              <w:ind w:left="21" w:right="6"/>
              <w:rPr>
                <w:sz w:val="8"/>
              </w:rPr>
            </w:pPr>
            <w:r>
              <w:rPr>
                <w:w w:val="105"/>
                <w:sz w:val="8"/>
              </w:rPr>
              <w:t xml:space="preserve">El </w:t>
            </w:r>
            <w:r>
              <w:rPr>
                <w:spacing w:val="-3"/>
                <w:w w:val="105"/>
                <w:sz w:val="8"/>
              </w:rPr>
              <w:t xml:space="preserve">Manual </w:t>
            </w:r>
            <w:r>
              <w:rPr>
                <w:w w:val="105"/>
                <w:sz w:val="8"/>
              </w:rPr>
              <w:t xml:space="preserve">Único para la Calificación de la </w:t>
            </w:r>
            <w:r>
              <w:rPr>
                <w:spacing w:val="-3"/>
                <w:w w:val="105"/>
                <w:sz w:val="8"/>
              </w:rPr>
              <w:t xml:space="preserve">Invalidez </w:t>
            </w:r>
            <w:r>
              <w:rPr>
                <w:w w:val="105"/>
                <w:sz w:val="8"/>
              </w:rPr>
              <w:t xml:space="preserve">contenido en este decreto se aplica a todos </w:t>
            </w:r>
            <w:r>
              <w:rPr>
                <w:spacing w:val="-2"/>
                <w:w w:val="105"/>
                <w:sz w:val="8"/>
              </w:rPr>
              <w:t xml:space="preserve">los </w:t>
            </w:r>
            <w:r>
              <w:rPr>
                <w:w w:val="105"/>
                <w:sz w:val="8"/>
              </w:rPr>
              <w:t xml:space="preserve">habitantes </w:t>
            </w:r>
            <w:r>
              <w:rPr>
                <w:spacing w:val="-2"/>
                <w:w w:val="105"/>
                <w:sz w:val="8"/>
              </w:rPr>
              <w:t xml:space="preserve">del </w:t>
            </w:r>
            <w:r>
              <w:rPr>
                <w:w w:val="105"/>
                <w:sz w:val="8"/>
              </w:rPr>
              <w:t xml:space="preserve">territorio </w:t>
            </w:r>
            <w:r>
              <w:rPr>
                <w:spacing w:val="-3"/>
                <w:w w:val="105"/>
                <w:sz w:val="8"/>
              </w:rPr>
              <w:t xml:space="preserve">nacional, </w:t>
            </w:r>
            <w:r>
              <w:rPr>
                <w:w w:val="105"/>
                <w:sz w:val="8"/>
              </w:rPr>
              <w:t xml:space="preserve">a </w:t>
            </w:r>
            <w:r>
              <w:rPr>
                <w:spacing w:val="-2"/>
                <w:w w:val="105"/>
                <w:sz w:val="8"/>
              </w:rPr>
              <w:t xml:space="preserve">los </w:t>
            </w:r>
            <w:r>
              <w:rPr>
                <w:w w:val="105"/>
                <w:sz w:val="8"/>
              </w:rPr>
              <w:t xml:space="preserve">trabajadores de </w:t>
            </w:r>
            <w:r>
              <w:rPr>
                <w:spacing w:val="-2"/>
                <w:w w:val="105"/>
                <w:sz w:val="8"/>
              </w:rPr>
              <w:t xml:space="preserve">los </w:t>
            </w:r>
            <w:r>
              <w:rPr>
                <w:w w:val="105"/>
                <w:sz w:val="8"/>
              </w:rPr>
              <w:t>sectores público, oficial, semioficial, en todos sus órdenes,</w:t>
            </w:r>
            <w:r>
              <w:rPr>
                <w:spacing w:val="-6"/>
                <w:w w:val="105"/>
                <w:sz w:val="8"/>
              </w:rPr>
              <w:t xml:space="preserve"> </w:t>
            </w:r>
            <w:r>
              <w:rPr>
                <w:w w:val="105"/>
                <w:sz w:val="8"/>
              </w:rPr>
              <w:t>y</w:t>
            </w:r>
            <w:r>
              <w:rPr>
                <w:spacing w:val="-7"/>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privado</w:t>
            </w:r>
            <w:r>
              <w:rPr>
                <w:spacing w:val="-9"/>
                <w:w w:val="105"/>
                <w:sz w:val="8"/>
              </w:rPr>
              <w:t xml:space="preserve"> </w:t>
            </w:r>
            <w:r>
              <w:rPr>
                <w:w w:val="105"/>
                <w:sz w:val="8"/>
              </w:rPr>
              <w:t>en</w:t>
            </w:r>
            <w:r>
              <w:rPr>
                <w:spacing w:val="-7"/>
                <w:w w:val="105"/>
                <w:sz w:val="8"/>
              </w:rPr>
              <w:t xml:space="preserve"> </w:t>
            </w:r>
            <w:r>
              <w:rPr>
                <w:spacing w:val="-3"/>
                <w:w w:val="105"/>
                <w:sz w:val="8"/>
              </w:rPr>
              <w:t>general,</w:t>
            </w:r>
            <w:r>
              <w:rPr>
                <w:spacing w:val="-6"/>
                <w:w w:val="105"/>
                <w:sz w:val="8"/>
              </w:rPr>
              <w:t xml:space="preserve"> </w:t>
            </w:r>
            <w:r>
              <w:rPr>
                <w:w w:val="105"/>
                <w:sz w:val="8"/>
              </w:rPr>
              <w:t>para</w:t>
            </w:r>
            <w:r>
              <w:rPr>
                <w:spacing w:val="-9"/>
                <w:w w:val="105"/>
                <w:sz w:val="8"/>
              </w:rPr>
              <w:t xml:space="preserve"> </w:t>
            </w:r>
            <w:r>
              <w:rPr>
                <w:w w:val="105"/>
                <w:sz w:val="8"/>
              </w:rPr>
              <w:t>determinar</w:t>
            </w:r>
            <w:r>
              <w:rPr>
                <w:spacing w:val="-6"/>
                <w:w w:val="105"/>
                <w:sz w:val="8"/>
              </w:rPr>
              <w:t xml:space="preserve"> </w:t>
            </w:r>
            <w:r>
              <w:rPr>
                <w:w w:val="105"/>
                <w:sz w:val="8"/>
              </w:rPr>
              <w:t>la</w:t>
            </w:r>
            <w:r>
              <w:rPr>
                <w:spacing w:val="-9"/>
                <w:w w:val="105"/>
                <w:sz w:val="8"/>
              </w:rPr>
              <w:t xml:space="preserve"> </w:t>
            </w:r>
            <w:r>
              <w:rPr>
                <w:w w:val="105"/>
                <w:sz w:val="8"/>
              </w:rPr>
              <w:t>pérdida</w:t>
            </w:r>
            <w:r>
              <w:rPr>
                <w:spacing w:val="-9"/>
                <w:w w:val="105"/>
                <w:sz w:val="8"/>
              </w:rPr>
              <w:t xml:space="preserve"> </w:t>
            </w:r>
            <w:r>
              <w:rPr>
                <w:w w:val="105"/>
                <w:sz w:val="8"/>
              </w:rPr>
              <w:t xml:space="preserve">de la capacidad </w:t>
            </w:r>
            <w:r>
              <w:rPr>
                <w:spacing w:val="-3"/>
                <w:w w:val="105"/>
                <w:sz w:val="8"/>
              </w:rPr>
              <w:t xml:space="preserve">laboral </w:t>
            </w:r>
            <w:r>
              <w:rPr>
                <w:w w:val="105"/>
                <w:sz w:val="8"/>
              </w:rPr>
              <w:t xml:space="preserve">de </w:t>
            </w:r>
            <w:r>
              <w:rPr>
                <w:spacing w:val="-2"/>
                <w:w w:val="105"/>
                <w:sz w:val="8"/>
              </w:rPr>
              <w:t>cualquier</w:t>
            </w:r>
            <w:r>
              <w:rPr>
                <w:spacing w:val="-8"/>
                <w:w w:val="105"/>
                <w:sz w:val="8"/>
              </w:rPr>
              <w:t xml:space="preserve"> </w:t>
            </w:r>
            <w:r>
              <w:rPr>
                <w:w w:val="105"/>
                <w:sz w:val="8"/>
              </w:rPr>
              <w:t>origen.</w:t>
            </w:r>
          </w:p>
        </w:tc>
        <w:tc>
          <w:tcPr>
            <w:tcW w:w="1319" w:type="dxa"/>
          </w:tcPr>
          <w:p w14:paraId="6692E57E" w14:textId="77777777" w:rsidR="00F23D6F" w:rsidRDefault="00F23D6F">
            <w:pPr>
              <w:pStyle w:val="TableParagraph"/>
              <w:rPr>
                <w:rFonts w:ascii="Times New Roman"/>
                <w:sz w:val="8"/>
              </w:rPr>
            </w:pPr>
          </w:p>
          <w:p w14:paraId="2C7AFDD9" w14:textId="77777777" w:rsidR="00F23D6F" w:rsidRDefault="00F23D6F">
            <w:pPr>
              <w:pStyle w:val="TableParagraph"/>
              <w:rPr>
                <w:rFonts w:ascii="Times New Roman"/>
                <w:sz w:val="8"/>
              </w:rPr>
            </w:pPr>
          </w:p>
          <w:p w14:paraId="056936F7" w14:textId="77777777" w:rsidR="00F23D6F" w:rsidRDefault="00F23D6F">
            <w:pPr>
              <w:pStyle w:val="TableParagraph"/>
              <w:rPr>
                <w:rFonts w:ascii="Times New Roman"/>
                <w:sz w:val="8"/>
              </w:rPr>
            </w:pPr>
          </w:p>
          <w:p w14:paraId="306E5FFF" w14:textId="77777777" w:rsidR="00F23D6F" w:rsidRDefault="00F23D6F">
            <w:pPr>
              <w:pStyle w:val="TableParagraph"/>
              <w:rPr>
                <w:rFonts w:ascii="Times New Roman"/>
                <w:sz w:val="8"/>
              </w:rPr>
            </w:pPr>
          </w:p>
          <w:p w14:paraId="1565914E" w14:textId="77777777" w:rsidR="00F23D6F" w:rsidRDefault="00F23D6F">
            <w:pPr>
              <w:pStyle w:val="TableParagraph"/>
              <w:spacing w:before="10"/>
              <w:rPr>
                <w:rFonts w:ascii="Times New Roman"/>
                <w:sz w:val="8"/>
              </w:rPr>
            </w:pPr>
          </w:p>
          <w:p w14:paraId="748424BD" w14:textId="77777777" w:rsidR="00F23D6F" w:rsidRDefault="005056AC">
            <w:pPr>
              <w:pStyle w:val="TableParagraph"/>
              <w:spacing w:before="1"/>
              <w:ind w:left="19" w:right="2"/>
              <w:jc w:val="center"/>
              <w:rPr>
                <w:sz w:val="8"/>
              </w:rPr>
            </w:pPr>
            <w:r>
              <w:rPr>
                <w:w w:val="105"/>
                <w:sz w:val="8"/>
              </w:rPr>
              <w:t>ART: 2</w:t>
            </w:r>
          </w:p>
        </w:tc>
        <w:tc>
          <w:tcPr>
            <w:tcW w:w="6787" w:type="dxa"/>
          </w:tcPr>
          <w:p w14:paraId="0C826AD6" w14:textId="77777777" w:rsidR="00F23D6F" w:rsidRDefault="005056AC">
            <w:pPr>
              <w:pStyle w:val="TableParagraph"/>
              <w:spacing w:before="58" w:line="268" w:lineRule="auto"/>
              <w:ind w:left="23"/>
              <w:rPr>
                <w:sz w:val="8"/>
              </w:rPr>
            </w:pPr>
            <w:r>
              <w:rPr>
                <w:w w:val="105"/>
                <w:sz w:val="8"/>
              </w:rPr>
              <w:t>DEFINICIONES</w:t>
            </w:r>
            <w:r>
              <w:rPr>
                <w:spacing w:val="-9"/>
                <w:w w:val="105"/>
                <w:sz w:val="8"/>
              </w:rPr>
              <w:t xml:space="preserve"> </w:t>
            </w:r>
            <w:r>
              <w:rPr>
                <w:w w:val="105"/>
                <w:sz w:val="8"/>
              </w:rPr>
              <w:t>DE</w:t>
            </w:r>
            <w:r>
              <w:rPr>
                <w:spacing w:val="-9"/>
                <w:w w:val="105"/>
                <w:sz w:val="8"/>
              </w:rPr>
              <w:t xml:space="preserve"> </w:t>
            </w:r>
            <w:r>
              <w:rPr>
                <w:w w:val="105"/>
                <w:sz w:val="8"/>
              </w:rPr>
              <w:t>INVALIDEZ,</w:t>
            </w:r>
            <w:r>
              <w:rPr>
                <w:spacing w:val="-7"/>
                <w:w w:val="105"/>
                <w:sz w:val="8"/>
              </w:rPr>
              <w:t xml:space="preserve"> </w:t>
            </w:r>
            <w:r>
              <w:rPr>
                <w:w w:val="105"/>
                <w:sz w:val="8"/>
              </w:rPr>
              <w:t>INCAPACIDAD</w:t>
            </w:r>
            <w:r>
              <w:rPr>
                <w:spacing w:val="-8"/>
                <w:w w:val="105"/>
                <w:sz w:val="8"/>
              </w:rPr>
              <w:t xml:space="preserve"> </w:t>
            </w:r>
            <w:r>
              <w:rPr>
                <w:w w:val="105"/>
                <w:sz w:val="8"/>
              </w:rPr>
              <w:t>PERMANENTE</w:t>
            </w:r>
            <w:r>
              <w:rPr>
                <w:spacing w:val="-9"/>
                <w:w w:val="105"/>
                <w:sz w:val="8"/>
              </w:rPr>
              <w:t xml:space="preserve"> </w:t>
            </w:r>
            <w:r>
              <w:rPr>
                <w:w w:val="105"/>
                <w:sz w:val="8"/>
              </w:rPr>
              <w:t>PARCIAL,</w:t>
            </w:r>
            <w:r>
              <w:rPr>
                <w:spacing w:val="-7"/>
                <w:w w:val="105"/>
                <w:sz w:val="8"/>
              </w:rPr>
              <w:t xml:space="preserve"> </w:t>
            </w:r>
            <w:r>
              <w:rPr>
                <w:w w:val="105"/>
                <w:sz w:val="8"/>
              </w:rPr>
              <w:t>CAPACIDAD</w:t>
            </w:r>
            <w:r>
              <w:rPr>
                <w:spacing w:val="-8"/>
                <w:w w:val="105"/>
                <w:sz w:val="8"/>
              </w:rPr>
              <w:t xml:space="preserve"> </w:t>
            </w:r>
            <w:r>
              <w:rPr>
                <w:w w:val="105"/>
                <w:sz w:val="8"/>
              </w:rPr>
              <w:t>LABORAL</w:t>
            </w:r>
            <w:r>
              <w:rPr>
                <w:spacing w:val="-9"/>
                <w:w w:val="105"/>
                <w:sz w:val="8"/>
              </w:rPr>
              <w:t xml:space="preserve"> </w:t>
            </w:r>
            <w:r>
              <w:rPr>
                <w:w w:val="105"/>
                <w:sz w:val="8"/>
              </w:rPr>
              <w:t>Y</w:t>
            </w:r>
            <w:r>
              <w:rPr>
                <w:spacing w:val="-9"/>
                <w:w w:val="105"/>
                <w:sz w:val="8"/>
              </w:rPr>
              <w:t xml:space="preserve"> </w:t>
            </w:r>
            <w:r>
              <w:rPr>
                <w:w w:val="105"/>
                <w:sz w:val="8"/>
              </w:rPr>
              <w:t>TRABAJO</w:t>
            </w:r>
            <w:r>
              <w:rPr>
                <w:spacing w:val="-8"/>
                <w:w w:val="105"/>
                <w:sz w:val="8"/>
              </w:rPr>
              <w:t xml:space="preserve"> </w:t>
            </w:r>
            <w:r>
              <w:rPr>
                <w:w w:val="105"/>
                <w:sz w:val="8"/>
              </w:rPr>
              <w:t>HABITUAL.</w:t>
            </w:r>
            <w:r>
              <w:rPr>
                <w:spacing w:val="-7"/>
                <w:w w:val="105"/>
                <w:sz w:val="8"/>
              </w:rPr>
              <w:t xml:space="preserve"> </w:t>
            </w:r>
            <w:r>
              <w:rPr>
                <w:w w:val="105"/>
                <w:sz w:val="8"/>
              </w:rPr>
              <w:t>Para</w:t>
            </w:r>
            <w:r>
              <w:rPr>
                <w:spacing w:val="-10"/>
                <w:w w:val="105"/>
                <w:sz w:val="8"/>
              </w:rPr>
              <w:t xml:space="preserve"> </w:t>
            </w:r>
            <w:r>
              <w:rPr>
                <w:w w:val="105"/>
                <w:sz w:val="8"/>
              </w:rPr>
              <w:t>efecto</w:t>
            </w:r>
            <w:r>
              <w:rPr>
                <w:spacing w:val="-10"/>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aplicación</w:t>
            </w:r>
            <w:r>
              <w:rPr>
                <w:spacing w:val="-9"/>
                <w:w w:val="105"/>
                <w:sz w:val="8"/>
              </w:rPr>
              <w:t xml:space="preserve"> </w:t>
            </w:r>
            <w:r>
              <w:rPr>
                <w:w w:val="105"/>
                <w:sz w:val="8"/>
              </w:rPr>
              <w:t>y</w:t>
            </w:r>
            <w:r>
              <w:rPr>
                <w:spacing w:val="-9"/>
                <w:w w:val="105"/>
                <w:sz w:val="8"/>
              </w:rPr>
              <w:t xml:space="preserve"> </w:t>
            </w:r>
            <w:r>
              <w:rPr>
                <w:w w:val="105"/>
                <w:sz w:val="8"/>
              </w:rPr>
              <w:t>cumplimiento</w:t>
            </w:r>
            <w:r>
              <w:rPr>
                <w:spacing w:val="-10"/>
                <w:w w:val="105"/>
                <w:sz w:val="8"/>
              </w:rPr>
              <w:t xml:space="preserve"> </w:t>
            </w:r>
            <w:r>
              <w:rPr>
                <w:spacing w:val="-2"/>
                <w:w w:val="105"/>
                <w:sz w:val="8"/>
              </w:rPr>
              <w:t>del</w:t>
            </w:r>
            <w:r>
              <w:rPr>
                <w:spacing w:val="-9"/>
                <w:w w:val="105"/>
                <w:sz w:val="8"/>
              </w:rPr>
              <w:t xml:space="preserve"> </w:t>
            </w:r>
            <w:r>
              <w:rPr>
                <w:w w:val="105"/>
                <w:sz w:val="8"/>
              </w:rPr>
              <w:t xml:space="preserve">presente decreto, </w:t>
            </w:r>
            <w:proofErr w:type="spellStart"/>
            <w:r>
              <w:rPr>
                <w:w w:val="105"/>
                <w:sz w:val="8"/>
              </w:rPr>
              <w:t>adóptanse</w:t>
            </w:r>
            <w:proofErr w:type="spellEnd"/>
            <w:r>
              <w:rPr>
                <w:w w:val="105"/>
                <w:sz w:val="8"/>
              </w:rPr>
              <w:t xml:space="preserve"> </w:t>
            </w:r>
            <w:r>
              <w:rPr>
                <w:spacing w:val="-2"/>
                <w:w w:val="105"/>
                <w:sz w:val="8"/>
              </w:rPr>
              <w:t xml:space="preserve">las </w:t>
            </w:r>
            <w:r>
              <w:rPr>
                <w:w w:val="105"/>
                <w:sz w:val="8"/>
              </w:rPr>
              <w:t>siguientes definiciones:</w:t>
            </w:r>
          </w:p>
          <w:p w14:paraId="0249571B" w14:textId="77777777" w:rsidR="00F23D6F" w:rsidRDefault="005056AC">
            <w:pPr>
              <w:pStyle w:val="TableParagraph"/>
              <w:numPr>
                <w:ilvl w:val="0"/>
                <w:numId w:val="29"/>
              </w:numPr>
              <w:tabs>
                <w:tab w:val="left" w:pos="120"/>
              </w:tabs>
              <w:ind w:firstLine="0"/>
              <w:rPr>
                <w:sz w:val="8"/>
              </w:rPr>
            </w:pPr>
            <w:r>
              <w:rPr>
                <w:spacing w:val="-3"/>
                <w:w w:val="105"/>
                <w:sz w:val="8"/>
              </w:rPr>
              <w:t>Invalidez:</w:t>
            </w:r>
            <w:r>
              <w:rPr>
                <w:spacing w:val="-4"/>
                <w:w w:val="105"/>
                <w:sz w:val="8"/>
              </w:rPr>
              <w:t xml:space="preserve"> </w:t>
            </w:r>
            <w:r>
              <w:rPr>
                <w:w w:val="105"/>
                <w:sz w:val="8"/>
              </w:rPr>
              <w:t>Se</w:t>
            </w:r>
            <w:r>
              <w:rPr>
                <w:spacing w:val="-7"/>
                <w:w w:val="105"/>
                <w:sz w:val="8"/>
              </w:rPr>
              <w:t xml:space="preserve"> </w:t>
            </w:r>
            <w:r>
              <w:rPr>
                <w:w w:val="105"/>
                <w:sz w:val="8"/>
              </w:rPr>
              <w:t>considera</w:t>
            </w:r>
            <w:r>
              <w:rPr>
                <w:spacing w:val="-7"/>
                <w:w w:val="105"/>
                <w:sz w:val="8"/>
              </w:rPr>
              <w:t xml:space="preserve"> </w:t>
            </w:r>
            <w:r>
              <w:rPr>
                <w:w w:val="105"/>
                <w:sz w:val="8"/>
              </w:rPr>
              <w:t>con</w:t>
            </w:r>
            <w:r>
              <w:rPr>
                <w:spacing w:val="-5"/>
                <w:w w:val="105"/>
                <w:sz w:val="8"/>
              </w:rPr>
              <w:t xml:space="preserve"> </w:t>
            </w:r>
            <w:r>
              <w:rPr>
                <w:spacing w:val="-3"/>
                <w:w w:val="105"/>
                <w:sz w:val="8"/>
              </w:rPr>
              <w:t>invalidez</w:t>
            </w:r>
            <w:r>
              <w:rPr>
                <w:spacing w:val="-5"/>
                <w:w w:val="105"/>
                <w:sz w:val="8"/>
              </w:rPr>
              <w:t xml:space="preserve"> </w:t>
            </w:r>
            <w:r>
              <w:rPr>
                <w:w w:val="105"/>
                <w:sz w:val="8"/>
              </w:rPr>
              <w:t>la</w:t>
            </w:r>
            <w:r>
              <w:rPr>
                <w:spacing w:val="-7"/>
                <w:w w:val="105"/>
                <w:sz w:val="8"/>
              </w:rPr>
              <w:t xml:space="preserve"> </w:t>
            </w:r>
            <w:r>
              <w:rPr>
                <w:w w:val="105"/>
                <w:sz w:val="8"/>
              </w:rPr>
              <w:t>persona</w:t>
            </w:r>
            <w:r>
              <w:rPr>
                <w:spacing w:val="-7"/>
                <w:w w:val="105"/>
                <w:sz w:val="8"/>
              </w:rPr>
              <w:t xml:space="preserve"> </w:t>
            </w:r>
            <w:r>
              <w:rPr>
                <w:w w:val="105"/>
                <w:sz w:val="8"/>
              </w:rPr>
              <w:t>que</w:t>
            </w:r>
            <w:r>
              <w:rPr>
                <w:spacing w:val="-7"/>
                <w:w w:val="105"/>
                <w:sz w:val="8"/>
              </w:rPr>
              <w:t xml:space="preserve"> </w:t>
            </w:r>
            <w:r>
              <w:rPr>
                <w:spacing w:val="-2"/>
                <w:w w:val="105"/>
                <w:sz w:val="8"/>
              </w:rPr>
              <w:t>por</w:t>
            </w:r>
            <w:r>
              <w:rPr>
                <w:spacing w:val="-4"/>
                <w:w w:val="105"/>
                <w:sz w:val="8"/>
              </w:rPr>
              <w:t xml:space="preserve"> </w:t>
            </w:r>
            <w:r>
              <w:rPr>
                <w:w w:val="105"/>
                <w:sz w:val="8"/>
              </w:rPr>
              <w:t>cualquier</w:t>
            </w:r>
            <w:r>
              <w:rPr>
                <w:spacing w:val="-4"/>
                <w:w w:val="105"/>
                <w:sz w:val="8"/>
              </w:rPr>
              <w:t xml:space="preserve"> </w:t>
            </w:r>
            <w:r>
              <w:rPr>
                <w:w w:val="105"/>
                <w:sz w:val="8"/>
              </w:rPr>
              <w:t>causa,</w:t>
            </w:r>
            <w:r>
              <w:rPr>
                <w:spacing w:val="-4"/>
                <w:w w:val="105"/>
                <w:sz w:val="8"/>
              </w:rPr>
              <w:t xml:space="preserve"> </w:t>
            </w:r>
            <w:r>
              <w:rPr>
                <w:w w:val="105"/>
                <w:sz w:val="8"/>
              </w:rPr>
              <w:t>de</w:t>
            </w:r>
            <w:r>
              <w:rPr>
                <w:spacing w:val="-7"/>
                <w:w w:val="105"/>
                <w:sz w:val="8"/>
              </w:rPr>
              <w:t xml:space="preserve"> </w:t>
            </w:r>
            <w:r>
              <w:rPr>
                <w:w w:val="105"/>
                <w:sz w:val="8"/>
              </w:rPr>
              <w:t>cualquier</w:t>
            </w:r>
            <w:r>
              <w:rPr>
                <w:spacing w:val="-4"/>
                <w:w w:val="105"/>
                <w:sz w:val="8"/>
              </w:rPr>
              <w:t xml:space="preserve"> </w:t>
            </w:r>
            <w:r>
              <w:rPr>
                <w:w w:val="105"/>
                <w:sz w:val="8"/>
              </w:rPr>
              <w:t>origen,</w:t>
            </w:r>
            <w:r>
              <w:rPr>
                <w:spacing w:val="-4"/>
                <w:w w:val="105"/>
                <w:sz w:val="8"/>
              </w:rPr>
              <w:t xml:space="preserve"> </w:t>
            </w:r>
            <w:r>
              <w:rPr>
                <w:w w:val="105"/>
                <w:sz w:val="8"/>
              </w:rPr>
              <w:t>no</w:t>
            </w:r>
            <w:r>
              <w:rPr>
                <w:spacing w:val="-7"/>
                <w:w w:val="105"/>
                <w:sz w:val="8"/>
              </w:rPr>
              <w:t xml:space="preserve"> </w:t>
            </w:r>
            <w:r>
              <w:rPr>
                <w:w w:val="105"/>
                <w:sz w:val="8"/>
              </w:rPr>
              <w:t>provocada</w:t>
            </w:r>
            <w:r>
              <w:rPr>
                <w:spacing w:val="-7"/>
                <w:w w:val="105"/>
                <w:sz w:val="8"/>
              </w:rPr>
              <w:t xml:space="preserve"> </w:t>
            </w:r>
            <w:r>
              <w:rPr>
                <w:spacing w:val="-3"/>
                <w:w w:val="105"/>
                <w:sz w:val="8"/>
              </w:rPr>
              <w:t>intencionalmente,</w:t>
            </w:r>
            <w:r>
              <w:rPr>
                <w:spacing w:val="-4"/>
                <w:w w:val="105"/>
                <w:sz w:val="8"/>
              </w:rPr>
              <w:t xml:space="preserve"> </w:t>
            </w:r>
            <w:r>
              <w:rPr>
                <w:w w:val="105"/>
                <w:sz w:val="8"/>
              </w:rPr>
              <w:t>hubiese</w:t>
            </w:r>
            <w:r>
              <w:rPr>
                <w:spacing w:val="-7"/>
                <w:w w:val="105"/>
                <w:sz w:val="8"/>
              </w:rPr>
              <w:t xml:space="preserve"> </w:t>
            </w:r>
            <w:r>
              <w:rPr>
                <w:w w:val="105"/>
                <w:sz w:val="8"/>
              </w:rPr>
              <w:t>perdido</w:t>
            </w:r>
            <w:r>
              <w:rPr>
                <w:spacing w:val="-7"/>
                <w:w w:val="105"/>
                <w:sz w:val="8"/>
              </w:rPr>
              <w:t xml:space="preserve"> </w:t>
            </w:r>
            <w:r>
              <w:rPr>
                <w:w w:val="105"/>
                <w:sz w:val="8"/>
              </w:rPr>
              <w:t>el</w:t>
            </w:r>
            <w:r>
              <w:rPr>
                <w:spacing w:val="-6"/>
                <w:w w:val="105"/>
                <w:sz w:val="8"/>
              </w:rPr>
              <w:t xml:space="preserve"> </w:t>
            </w:r>
            <w:r>
              <w:rPr>
                <w:w w:val="105"/>
                <w:sz w:val="8"/>
              </w:rPr>
              <w:t>50%</w:t>
            </w:r>
            <w:r>
              <w:rPr>
                <w:spacing w:val="-5"/>
                <w:w w:val="105"/>
                <w:sz w:val="8"/>
              </w:rPr>
              <w:t xml:space="preserve"> </w:t>
            </w:r>
            <w:r>
              <w:rPr>
                <w:w w:val="105"/>
                <w:sz w:val="8"/>
              </w:rPr>
              <w:t>o</w:t>
            </w:r>
            <w:r>
              <w:rPr>
                <w:spacing w:val="-7"/>
                <w:w w:val="105"/>
                <w:sz w:val="8"/>
              </w:rPr>
              <w:t xml:space="preserve"> </w:t>
            </w:r>
            <w:r>
              <w:rPr>
                <w:w w:val="105"/>
                <w:sz w:val="8"/>
              </w:rPr>
              <w:t>más</w:t>
            </w:r>
            <w:r>
              <w:rPr>
                <w:spacing w:val="-4"/>
                <w:w w:val="105"/>
                <w:sz w:val="8"/>
              </w:rPr>
              <w:t xml:space="preserve"> </w:t>
            </w:r>
            <w:r>
              <w:rPr>
                <w:w w:val="105"/>
                <w:sz w:val="8"/>
              </w:rPr>
              <w:t>de</w:t>
            </w:r>
            <w:r>
              <w:rPr>
                <w:spacing w:val="-7"/>
                <w:w w:val="105"/>
                <w:sz w:val="8"/>
              </w:rPr>
              <w:t xml:space="preserve"> </w:t>
            </w:r>
            <w:r>
              <w:rPr>
                <w:w w:val="105"/>
                <w:sz w:val="8"/>
              </w:rPr>
              <w:t>su</w:t>
            </w:r>
            <w:r>
              <w:rPr>
                <w:spacing w:val="-5"/>
                <w:w w:val="105"/>
                <w:sz w:val="8"/>
              </w:rPr>
              <w:t xml:space="preserve"> </w:t>
            </w:r>
            <w:r>
              <w:rPr>
                <w:w w:val="105"/>
                <w:sz w:val="8"/>
              </w:rPr>
              <w:t>capacidad</w:t>
            </w:r>
            <w:r>
              <w:rPr>
                <w:spacing w:val="-5"/>
                <w:w w:val="105"/>
                <w:sz w:val="8"/>
              </w:rPr>
              <w:t xml:space="preserve"> </w:t>
            </w:r>
            <w:r>
              <w:rPr>
                <w:spacing w:val="-3"/>
                <w:w w:val="105"/>
                <w:sz w:val="8"/>
              </w:rPr>
              <w:t>laboral.</w:t>
            </w:r>
          </w:p>
          <w:p w14:paraId="529F6599" w14:textId="77777777" w:rsidR="00F23D6F" w:rsidRDefault="005056AC">
            <w:pPr>
              <w:pStyle w:val="TableParagraph"/>
              <w:numPr>
                <w:ilvl w:val="0"/>
                <w:numId w:val="29"/>
              </w:numPr>
              <w:tabs>
                <w:tab w:val="left" w:pos="122"/>
              </w:tabs>
              <w:spacing w:before="11" w:line="268" w:lineRule="auto"/>
              <w:ind w:right="141" w:firstLine="0"/>
              <w:rPr>
                <w:sz w:val="8"/>
              </w:rPr>
            </w:pPr>
            <w:r>
              <w:rPr>
                <w:w w:val="105"/>
                <w:sz w:val="8"/>
              </w:rPr>
              <w:t>Incapacidad</w:t>
            </w:r>
            <w:r>
              <w:rPr>
                <w:spacing w:val="-11"/>
                <w:w w:val="105"/>
                <w:sz w:val="8"/>
              </w:rPr>
              <w:t xml:space="preserve"> </w:t>
            </w:r>
            <w:r>
              <w:rPr>
                <w:w w:val="105"/>
                <w:sz w:val="8"/>
              </w:rPr>
              <w:t>permanente</w:t>
            </w:r>
            <w:r>
              <w:rPr>
                <w:spacing w:val="-12"/>
                <w:w w:val="105"/>
                <w:sz w:val="8"/>
              </w:rPr>
              <w:t xml:space="preserve"> </w:t>
            </w:r>
            <w:r>
              <w:rPr>
                <w:w w:val="105"/>
                <w:sz w:val="8"/>
              </w:rPr>
              <w:t>parcial:</w:t>
            </w:r>
            <w:r>
              <w:rPr>
                <w:spacing w:val="-9"/>
                <w:w w:val="105"/>
                <w:sz w:val="8"/>
              </w:rPr>
              <w:t xml:space="preserve"> </w:t>
            </w:r>
            <w:r>
              <w:rPr>
                <w:w w:val="105"/>
                <w:sz w:val="8"/>
              </w:rPr>
              <w:t>Se</w:t>
            </w:r>
            <w:r>
              <w:rPr>
                <w:spacing w:val="-12"/>
                <w:w w:val="105"/>
                <w:sz w:val="8"/>
              </w:rPr>
              <w:t xml:space="preserve"> </w:t>
            </w:r>
            <w:r>
              <w:rPr>
                <w:w w:val="105"/>
                <w:sz w:val="8"/>
              </w:rPr>
              <w:t>considera</w:t>
            </w:r>
            <w:r>
              <w:rPr>
                <w:spacing w:val="-12"/>
                <w:w w:val="105"/>
                <w:sz w:val="8"/>
              </w:rPr>
              <w:t xml:space="preserve"> </w:t>
            </w:r>
            <w:r>
              <w:rPr>
                <w:w w:val="105"/>
                <w:sz w:val="8"/>
              </w:rPr>
              <w:t>con</w:t>
            </w:r>
            <w:r>
              <w:rPr>
                <w:spacing w:val="-11"/>
                <w:w w:val="105"/>
                <w:sz w:val="8"/>
              </w:rPr>
              <w:t xml:space="preserve"> </w:t>
            </w:r>
            <w:r>
              <w:rPr>
                <w:w w:val="105"/>
                <w:sz w:val="8"/>
              </w:rPr>
              <w:t>incapacidad</w:t>
            </w:r>
            <w:r>
              <w:rPr>
                <w:spacing w:val="-11"/>
                <w:w w:val="105"/>
                <w:sz w:val="8"/>
              </w:rPr>
              <w:t xml:space="preserve"> </w:t>
            </w:r>
            <w:r>
              <w:rPr>
                <w:w w:val="105"/>
                <w:sz w:val="8"/>
              </w:rPr>
              <w:t>permanente</w:t>
            </w:r>
            <w:r>
              <w:rPr>
                <w:spacing w:val="-12"/>
                <w:w w:val="105"/>
                <w:sz w:val="8"/>
              </w:rPr>
              <w:t xml:space="preserve"> </w:t>
            </w:r>
            <w:r>
              <w:rPr>
                <w:w w:val="105"/>
                <w:sz w:val="8"/>
              </w:rPr>
              <w:t>parcial</w:t>
            </w:r>
            <w:r>
              <w:rPr>
                <w:spacing w:val="-11"/>
                <w:w w:val="105"/>
                <w:sz w:val="8"/>
              </w:rPr>
              <w:t xml:space="preserve"> </w:t>
            </w:r>
            <w:r>
              <w:rPr>
                <w:w w:val="105"/>
                <w:sz w:val="8"/>
              </w:rPr>
              <w:t>a</w:t>
            </w:r>
            <w:r>
              <w:rPr>
                <w:spacing w:val="-12"/>
                <w:w w:val="105"/>
                <w:sz w:val="8"/>
              </w:rPr>
              <w:t xml:space="preserve"> </w:t>
            </w:r>
            <w:r>
              <w:rPr>
                <w:w w:val="105"/>
                <w:sz w:val="8"/>
              </w:rPr>
              <w:t>la</w:t>
            </w:r>
            <w:r>
              <w:rPr>
                <w:spacing w:val="-12"/>
                <w:w w:val="105"/>
                <w:sz w:val="8"/>
              </w:rPr>
              <w:t xml:space="preserve"> </w:t>
            </w:r>
            <w:r>
              <w:rPr>
                <w:w w:val="105"/>
                <w:sz w:val="8"/>
              </w:rPr>
              <w:t>persona</w:t>
            </w:r>
            <w:r>
              <w:rPr>
                <w:spacing w:val="-12"/>
                <w:w w:val="105"/>
                <w:sz w:val="8"/>
              </w:rPr>
              <w:t xml:space="preserve"> </w:t>
            </w:r>
            <w:r>
              <w:rPr>
                <w:w w:val="105"/>
                <w:sz w:val="8"/>
              </w:rPr>
              <w:t>que</w:t>
            </w:r>
            <w:r>
              <w:rPr>
                <w:spacing w:val="-12"/>
                <w:w w:val="105"/>
                <w:sz w:val="8"/>
              </w:rPr>
              <w:t xml:space="preserve"> </w:t>
            </w:r>
            <w:r>
              <w:rPr>
                <w:spacing w:val="-2"/>
                <w:w w:val="105"/>
                <w:sz w:val="8"/>
              </w:rPr>
              <w:t>por</w:t>
            </w:r>
            <w:r>
              <w:rPr>
                <w:spacing w:val="-9"/>
                <w:w w:val="105"/>
                <w:sz w:val="8"/>
              </w:rPr>
              <w:t xml:space="preserve"> </w:t>
            </w:r>
            <w:r>
              <w:rPr>
                <w:w w:val="105"/>
                <w:sz w:val="8"/>
              </w:rPr>
              <w:t>cualquier</w:t>
            </w:r>
            <w:r>
              <w:rPr>
                <w:spacing w:val="-9"/>
                <w:w w:val="105"/>
                <w:sz w:val="8"/>
              </w:rPr>
              <w:t xml:space="preserve"> </w:t>
            </w:r>
            <w:r>
              <w:rPr>
                <w:w w:val="105"/>
                <w:sz w:val="8"/>
              </w:rPr>
              <w:t>causa,</w:t>
            </w:r>
            <w:r>
              <w:rPr>
                <w:spacing w:val="-9"/>
                <w:w w:val="105"/>
                <w:sz w:val="8"/>
              </w:rPr>
              <w:t xml:space="preserve"> </w:t>
            </w:r>
            <w:r>
              <w:rPr>
                <w:w w:val="105"/>
                <w:sz w:val="8"/>
              </w:rPr>
              <w:t>de</w:t>
            </w:r>
            <w:r>
              <w:rPr>
                <w:spacing w:val="-12"/>
                <w:w w:val="105"/>
                <w:sz w:val="8"/>
              </w:rPr>
              <w:t xml:space="preserve"> </w:t>
            </w:r>
            <w:r>
              <w:rPr>
                <w:w w:val="105"/>
                <w:sz w:val="8"/>
              </w:rPr>
              <w:t>cualquier</w:t>
            </w:r>
            <w:r>
              <w:rPr>
                <w:spacing w:val="-9"/>
                <w:w w:val="105"/>
                <w:sz w:val="8"/>
              </w:rPr>
              <w:t xml:space="preserve"> </w:t>
            </w:r>
            <w:r>
              <w:rPr>
                <w:w w:val="105"/>
                <w:sz w:val="8"/>
              </w:rPr>
              <w:t>origen,</w:t>
            </w:r>
            <w:r>
              <w:rPr>
                <w:spacing w:val="-9"/>
                <w:w w:val="105"/>
                <w:sz w:val="8"/>
              </w:rPr>
              <w:t xml:space="preserve"> </w:t>
            </w:r>
            <w:r>
              <w:rPr>
                <w:w w:val="105"/>
                <w:sz w:val="8"/>
              </w:rPr>
              <w:t>presente</w:t>
            </w:r>
            <w:r>
              <w:rPr>
                <w:spacing w:val="-12"/>
                <w:w w:val="105"/>
                <w:sz w:val="8"/>
              </w:rPr>
              <w:t xml:space="preserve"> </w:t>
            </w:r>
            <w:r>
              <w:rPr>
                <w:w w:val="105"/>
                <w:sz w:val="8"/>
              </w:rPr>
              <w:t>una</w:t>
            </w:r>
            <w:r>
              <w:rPr>
                <w:spacing w:val="-12"/>
                <w:w w:val="105"/>
                <w:sz w:val="8"/>
              </w:rPr>
              <w:t xml:space="preserve"> </w:t>
            </w:r>
            <w:r>
              <w:rPr>
                <w:w w:val="105"/>
                <w:sz w:val="8"/>
              </w:rPr>
              <w:t>pérdida</w:t>
            </w:r>
            <w:r>
              <w:rPr>
                <w:spacing w:val="-12"/>
                <w:w w:val="105"/>
                <w:sz w:val="8"/>
              </w:rPr>
              <w:t xml:space="preserve"> </w:t>
            </w:r>
            <w:r>
              <w:rPr>
                <w:w w:val="105"/>
                <w:sz w:val="8"/>
              </w:rPr>
              <w:t>de</w:t>
            </w:r>
            <w:r>
              <w:rPr>
                <w:spacing w:val="-12"/>
                <w:w w:val="105"/>
                <w:sz w:val="8"/>
              </w:rPr>
              <w:t xml:space="preserve"> </w:t>
            </w:r>
            <w:r>
              <w:rPr>
                <w:w w:val="105"/>
                <w:sz w:val="8"/>
              </w:rPr>
              <w:t>la</w:t>
            </w:r>
            <w:r>
              <w:rPr>
                <w:spacing w:val="-12"/>
                <w:w w:val="105"/>
                <w:sz w:val="8"/>
              </w:rPr>
              <w:t xml:space="preserve"> </w:t>
            </w:r>
            <w:r>
              <w:rPr>
                <w:w w:val="105"/>
                <w:sz w:val="8"/>
              </w:rPr>
              <w:t xml:space="preserve">capacidad </w:t>
            </w:r>
            <w:r>
              <w:rPr>
                <w:spacing w:val="-3"/>
                <w:w w:val="105"/>
                <w:sz w:val="8"/>
              </w:rPr>
              <w:t xml:space="preserve">laboral </w:t>
            </w:r>
            <w:r>
              <w:rPr>
                <w:w w:val="105"/>
                <w:sz w:val="8"/>
              </w:rPr>
              <w:t>igual o superior al 5% e inferior al</w:t>
            </w:r>
            <w:r>
              <w:rPr>
                <w:spacing w:val="-12"/>
                <w:w w:val="105"/>
                <w:sz w:val="8"/>
              </w:rPr>
              <w:t xml:space="preserve"> </w:t>
            </w:r>
            <w:r>
              <w:rPr>
                <w:w w:val="105"/>
                <w:sz w:val="8"/>
              </w:rPr>
              <w:t>50%.</w:t>
            </w:r>
          </w:p>
          <w:p w14:paraId="480980AA" w14:textId="77777777" w:rsidR="00F23D6F" w:rsidRDefault="005056AC">
            <w:pPr>
              <w:pStyle w:val="TableParagraph"/>
              <w:numPr>
                <w:ilvl w:val="0"/>
                <w:numId w:val="29"/>
              </w:numPr>
              <w:tabs>
                <w:tab w:val="left" w:pos="120"/>
              </w:tabs>
              <w:spacing w:before="1" w:line="271" w:lineRule="auto"/>
              <w:ind w:right="234" w:firstLine="0"/>
              <w:rPr>
                <w:sz w:val="8"/>
              </w:rPr>
            </w:pPr>
            <w:r>
              <w:rPr>
                <w:spacing w:val="-3"/>
                <w:w w:val="105"/>
                <w:sz w:val="8"/>
              </w:rPr>
              <w:t>Capacidad</w:t>
            </w:r>
            <w:r>
              <w:rPr>
                <w:spacing w:val="-5"/>
                <w:w w:val="105"/>
                <w:sz w:val="8"/>
              </w:rPr>
              <w:t xml:space="preserve"> </w:t>
            </w:r>
            <w:r>
              <w:rPr>
                <w:spacing w:val="-3"/>
                <w:w w:val="105"/>
                <w:sz w:val="8"/>
              </w:rPr>
              <w:t xml:space="preserve">Laboral: </w:t>
            </w:r>
            <w:r>
              <w:rPr>
                <w:w w:val="105"/>
                <w:sz w:val="8"/>
              </w:rPr>
              <w:t>Se</w:t>
            </w:r>
            <w:r>
              <w:rPr>
                <w:spacing w:val="-7"/>
                <w:w w:val="105"/>
                <w:sz w:val="8"/>
              </w:rPr>
              <w:t xml:space="preserve"> </w:t>
            </w:r>
            <w:r>
              <w:rPr>
                <w:w w:val="105"/>
                <w:sz w:val="8"/>
              </w:rPr>
              <w:t>entiende</w:t>
            </w:r>
            <w:r>
              <w:rPr>
                <w:spacing w:val="-7"/>
                <w:w w:val="105"/>
                <w:sz w:val="8"/>
              </w:rPr>
              <w:t xml:space="preserve"> </w:t>
            </w:r>
            <w:r>
              <w:rPr>
                <w:spacing w:val="-2"/>
                <w:w w:val="105"/>
                <w:sz w:val="8"/>
              </w:rPr>
              <w:t>por</w:t>
            </w:r>
            <w:r>
              <w:rPr>
                <w:spacing w:val="-3"/>
                <w:w w:val="105"/>
                <w:sz w:val="8"/>
              </w:rPr>
              <w:t xml:space="preserve"> </w:t>
            </w:r>
            <w:r>
              <w:rPr>
                <w:w w:val="105"/>
                <w:sz w:val="8"/>
              </w:rPr>
              <w:t>capacidad</w:t>
            </w:r>
            <w:r>
              <w:rPr>
                <w:spacing w:val="-5"/>
                <w:w w:val="105"/>
                <w:sz w:val="8"/>
              </w:rPr>
              <w:t xml:space="preserve"> </w:t>
            </w:r>
            <w:r>
              <w:rPr>
                <w:spacing w:val="-3"/>
                <w:w w:val="105"/>
                <w:sz w:val="8"/>
              </w:rPr>
              <w:t>laboral</w:t>
            </w:r>
            <w:r>
              <w:rPr>
                <w:spacing w:val="-6"/>
                <w:w w:val="105"/>
                <w:sz w:val="8"/>
              </w:rPr>
              <w:t xml:space="preserve"> </w:t>
            </w:r>
            <w:r>
              <w:rPr>
                <w:spacing w:val="-2"/>
                <w:w w:val="105"/>
                <w:sz w:val="8"/>
              </w:rPr>
              <w:t>del</w:t>
            </w:r>
            <w:r>
              <w:rPr>
                <w:spacing w:val="-6"/>
                <w:w w:val="105"/>
                <w:sz w:val="8"/>
              </w:rPr>
              <w:t xml:space="preserve"> </w:t>
            </w:r>
            <w:r>
              <w:rPr>
                <w:w w:val="105"/>
                <w:sz w:val="8"/>
              </w:rPr>
              <w:t>individuo</w:t>
            </w:r>
            <w:r>
              <w:rPr>
                <w:spacing w:val="-7"/>
                <w:w w:val="105"/>
                <w:sz w:val="8"/>
              </w:rPr>
              <w:t xml:space="preserve"> </w:t>
            </w:r>
            <w:r>
              <w:rPr>
                <w:w w:val="105"/>
                <w:sz w:val="8"/>
              </w:rPr>
              <w:t>el</w:t>
            </w:r>
            <w:r>
              <w:rPr>
                <w:spacing w:val="-6"/>
                <w:w w:val="105"/>
                <w:sz w:val="8"/>
              </w:rPr>
              <w:t xml:space="preserve"> </w:t>
            </w:r>
            <w:r>
              <w:rPr>
                <w:w w:val="105"/>
                <w:sz w:val="8"/>
              </w:rPr>
              <w:t>conjunto</w:t>
            </w:r>
            <w:r>
              <w:rPr>
                <w:spacing w:val="-7"/>
                <w:w w:val="105"/>
                <w:sz w:val="8"/>
              </w:rPr>
              <w:t xml:space="preserve"> </w:t>
            </w:r>
            <w:r>
              <w:rPr>
                <w:w w:val="105"/>
                <w:sz w:val="8"/>
              </w:rPr>
              <w:t>de</w:t>
            </w:r>
            <w:r>
              <w:rPr>
                <w:spacing w:val="-7"/>
                <w:w w:val="105"/>
                <w:sz w:val="8"/>
              </w:rPr>
              <w:t xml:space="preserve"> </w:t>
            </w:r>
            <w:r>
              <w:rPr>
                <w:spacing w:val="-2"/>
                <w:w w:val="105"/>
                <w:sz w:val="8"/>
              </w:rPr>
              <w:t>las</w:t>
            </w:r>
            <w:r>
              <w:rPr>
                <w:spacing w:val="-3"/>
                <w:w w:val="105"/>
                <w:sz w:val="8"/>
              </w:rPr>
              <w:t xml:space="preserve"> habilidades, </w:t>
            </w:r>
            <w:r>
              <w:rPr>
                <w:w w:val="105"/>
                <w:sz w:val="8"/>
              </w:rPr>
              <w:t>destrezas,</w:t>
            </w:r>
            <w:r>
              <w:rPr>
                <w:spacing w:val="-3"/>
                <w:w w:val="105"/>
                <w:sz w:val="8"/>
              </w:rPr>
              <w:t xml:space="preserve"> </w:t>
            </w:r>
            <w:r>
              <w:rPr>
                <w:w w:val="105"/>
                <w:sz w:val="8"/>
              </w:rPr>
              <w:t>aptitudes</w:t>
            </w:r>
            <w:r>
              <w:rPr>
                <w:spacing w:val="-3"/>
                <w:w w:val="105"/>
                <w:sz w:val="8"/>
              </w:rPr>
              <w:t xml:space="preserve"> </w:t>
            </w:r>
            <w:r>
              <w:rPr>
                <w:w w:val="105"/>
                <w:sz w:val="8"/>
              </w:rPr>
              <w:t>y/o</w:t>
            </w:r>
            <w:r>
              <w:rPr>
                <w:spacing w:val="-7"/>
                <w:w w:val="105"/>
                <w:sz w:val="8"/>
              </w:rPr>
              <w:t xml:space="preserve"> </w:t>
            </w:r>
            <w:r>
              <w:rPr>
                <w:spacing w:val="-3"/>
                <w:w w:val="105"/>
                <w:sz w:val="8"/>
              </w:rPr>
              <w:t xml:space="preserve">potencialidades </w:t>
            </w:r>
            <w:r>
              <w:rPr>
                <w:w w:val="105"/>
                <w:sz w:val="8"/>
              </w:rPr>
              <w:t>de</w:t>
            </w:r>
            <w:r>
              <w:rPr>
                <w:spacing w:val="-7"/>
                <w:w w:val="105"/>
                <w:sz w:val="8"/>
              </w:rPr>
              <w:t xml:space="preserve"> </w:t>
            </w:r>
            <w:r>
              <w:rPr>
                <w:w w:val="105"/>
                <w:sz w:val="8"/>
              </w:rPr>
              <w:t>orden</w:t>
            </w:r>
            <w:r>
              <w:rPr>
                <w:spacing w:val="-5"/>
                <w:w w:val="105"/>
                <w:sz w:val="8"/>
              </w:rPr>
              <w:t xml:space="preserve"> </w:t>
            </w:r>
            <w:r>
              <w:rPr>
                <w:w w:val="105"/>
                <w:sz w:val="8"/>
              </w:rPr>
              <w:t>físico,</w:t>
            </w:r>
            <w:r>
              <w:rPr>
                <w:spacing w:val="-3"/>
                <w:w w:val="105"/>
                <w:sz w:val="8"/>
              </w:rPr>
              <w:t xml:space="preserve"> </w:t>
            </w:r>
            <w:r>
              <w:rPr>
                <w:w w:val="105"/>
                <w:sz w:val="8"/>
              </w:rPr>
              <w:t>mental</w:t>
            </w:r>
            <w:r>
              <w:rPr>
                <w:spacing w:val="-6"/>
                <w:w w:val="105"/>
                <w:sz w:val="8"/>
              </w:rPr>
              <w:t xml:space="preserve"> </w:t>
            </w:r>
            <w:r>
              <w:rPr>
                <w:w w:val="105"/>
                <w:sz w:val="8"/>
              </w:rPr>
              <w:t>y</w:t>
            </w:r>
            <w:r>
              <w:rPr>
                <w:spacing w:val="-5"/>
                <w:w w:val="105"/>
                <w:sz w:val="8"/>
              </w:rPr>
              <w:t xml:space="preserve"> </w:t>
            </w:r>
            <w:r>
              <w:rPr>
                <w:w w:val="105"/>
                <w:sz w:val="8"/>
              </w:rPr>
              <w:t>social,</w:t>
            </w:r>
            <w:r>
              <w:rPr>
                <w:spacing w:val="-3"/>
                <w:w w:val="105"/>
                <w:sz w:val="8"/>
              </w:rPr>
              <w:t xml:space="preserve"> </w:t>
            </w:r>
            <w:r>
              <w:rPr>
                <w:w w:val="105"/>
                <w:sz w:val="8"/>
              </w:rPr>
              <w:t>que</w:t>
            </w:r>
            <w:r>
              <w:rPr>
                <w:spacing w:val="-7"/>
                <w:w w:val="105"/>
                <w:sz w:val="8"/>
              </w:rPr>
              <w:t xml:space="preserve"> </w:t>
            </w:r>
            <w:r>
              <w:rPr>
                <w:w w:val="105"/>
                <w:sz w:val="8"/>
              </w:rPr>
              <w:t>le permiten desempeñarse en un trabajo</w:t>
            </w:r>
            <w:r>
              <w:rPr>
                <w:spacing w:val="-11"/>
                <w:w w:val="105"/>
                <w:sz w:val="8"/>
              </w:rPr>
              <w:t xml:space="preserve"> </w:t>
            </w:r>
            <w:r>
              <w:rPr>
                <w:w w:val="105"/>
                <w:sz w:val="8"/>
              </w:rPr>
              <w:t>habitual.</w:t>
            </w:r>
          </w:p>
          <w:p w14:paraId="2F99E1AF" w14:textId="77777777" w:rsidR="00F23D6F" w:rsidRDefault="005056AC">
            <w:pPr>
              <w:pStyle w:val="TableParagraph"/>
              <w:numPr>
                <w:ilvl w:val="0"/>
                <w:numId w:val="29"/>
              </w:numPr>
              <w:tabs>
                <w:tab w:val="left" w:pos="122"/>
              </w:tabs>
              <w:spacing w:line="268" w:lineRule="auto"/>
              <w:ind w:right="272" w:firstLine="0"/>
              <w:rPr>
                <w:sz w:val="8"/>
              </w:rPr>
            </w:pPr>
            <w:r>
              <w:rPr>
                <w:w w:val="105"/>
                <w:sz w:val="8"/>
              </w:rPr>
              <w:t>Trabajo</w:t>
            </w:r>
            <w:r>
              <w:rPr>
                <w:spacing w:val="-9"/>
                <w:w w:val="105"/>
                <w:sz w:val="8"/>
              </w:rPr>
              <w:t xml:space="preserve"> </w:t>
            </w:r>
            <w:r>
              <w:rPr>
                <w:w w:val="105"/>
                <w:sz w:val="8"/>
              </w:rPr>
              <w:t>Habitual:</w:t>
            </w:r>
            <w:r>
              <w:rPr>
                <w:spacing w:val="-6"/>
                <w:w w:val="105"/>
                <w:sz w:val="8"/>
              </w:rPr>
              <w:t xml:space="preserve"> </w:t>
            </w:r>
            <w:r>
              <w:rPr>
                <w:w w:val="105"/>
                <w:sz w:val="8"/>
              </w:rPr>
              <w:t>Se</w:t>
            </w:r>
            <w:r>
              <w:rPr>
                <w:spacing w:val="-9"/>
                <w:w w:val="105"/>
                <w:sz w:val="8"/>
              </w:rPr>
              <w:t xml:space="preserve"> </w:t>
            </w:r>
            <w:r>
              <w:rPr>
                <w:w w:val="105"/>
                <w:sz w:val="8"/>
              </w:rPr>
              <w:t>entiende</w:t>
            </w:r>
            <w:r>
              <w:rPr>
                <w:spacing w:val="-9"/>
                <w:w w:val="105"/>
                <w:sz w:val="8"/>
              </w:rPr>
              <w:t xml:space="preserve"> </w:t>
            </w:r>
            <w:r>
              <w:rPr>
                <w:w w:val="105"/>
                <w:sz w:val="8"/>
              </w:rPr>
              <w:t>como</w:t>
            </w:r>
            <w:r>
              <w:rPr>
                <w:spacing w:val="-9"/>
                <w:w w:val="105"/>
                <w:sz w:val="8"/>
              </w:rPr>
              <w:t xml:space="preserve"> </w:t>
            </w:r>
            <w:r>
              <w:rPr>
                <w:w w:val="105"/>
                <w:sz w:val="8"/>
              </w:rPr>
              <w:t>trabajo</w:t>
            </w:r>
            <w:r>
              <w:rPr>
                <w:spacing w:val="-9"/>
                <w:w w:val="105"/>
                <w:sz w:val="8"/>
              </w:rPr>
              <w:t xml:space="preserve"> </w:t>
            </w:r>
            <w:r>
              <w:rPr>
                <w:w w:val="105"/>
                <w:sz w:val="8"/>
              </w:rPr>
              <w:t>habitual</w:t>
            </w:r>
            <w:r>
              <w:rPr>
                <w:spacing w:val="-8"/>
                <w:w w:val="105"/>
                <w:sz w:val="8"/>
              </w:rPr>
              <w:t xml:space="preserve"> </w:t>
            </w:r>
            <w:r>
              <w:rPr>
                <w:spacing w:val="-3"/>
                <w:w w:val="105"/>
                <w:sz w:val="8"/>
              </w:rPr>
              <w:t>aquel</w:t>
            </w:r>
            <w:r>
              <w:rPr>
                <w:spacing w:val="-8"/>
                <w:w w:val="105"/>
                <w:sz w:val="8"/>
              </w:rPr>
              <w:t xml:space="preserve"> </w:t>
            </w:r>
            <w:r>
              <w:rPr>
                <w:w w:val="105"/>
                <w:sz w:val="8"/>
              </w:rPr>
              <w:t>oficio,</w:t>
            </w:r>
            <w:r>
              <w:rPr>
                <w:spacing w:val="-6"/>
                <w:w w:val="105"/>
                <w:sz w:val="8"/>
              </w:rPr>
              <w:t xml:space="preserve"> </w:t>
            </w:r>
            <w:r>
              <w:rPr>
                <w:spacing w:val="-3"/>
                <w:w w:val="105"/>
                <w:sz w:val="8"/>
              </w:rPr>
              <w:t>labor</w:t>
            </w:r>
            <w:r>
              <w:rPr>
                <w:spacing w:val="-6"/>
                <w:w w:val="105"/>
                <w:sz w:val="8"/>
              </w:rPr>
              <w:t xml:space="preserve"> </w:t>
            </w:r>
            <w:r>
              <w:rPr>
                <w:w w:val="105"/>
                <w:sz w:val="8"/>
              </w:rPr>
              <w:t>u</w:t>
            </w:r>
            <w:r>
              <w:rPr>
                <w:spacing w:val="-8"/>
                <w:w w:val="105"/>
                <w:sz w:val="8"/>
              </w:rPr>
              <w:t xml:space="preserve"> </w:t>
            </w:r>
            <w:r>
              <w:rPr>
                <w:w w:val="105"/>
                <w:sz w:val="8"/>
              </w:rPr>
              <w:t>ocupación</w:t>
            </w:r>
            <w:r>
              <w:rPr>
                <w:spacing w:val="-8"/>
                <w:w w:val="105"/>
                <w:sz w:val="8"/>
              </w:rPr>
              <w:t xml:space="preserve"> </w:t>
            </w:r>
            <w:r>
              <w:rPr>
                <w:w w:val="105"/>
                <w:sz w:val="8"/>
              </w:rPr>
              <w:t>que</w:t>
            </w:r>
            <w:r>
              <w:rPr>
                <w:spacing w:val="-9"/>
                <w:w w:val="105"/>
                <w:sz w:val="8"/>
              </w:rPr>
              <w:t xml:space="preserve"> </w:t>
            </w:r>
            <w:r>
              <w:rPr>
                <w:spacing w:val="-3"/>
                <w:w w:val="105"/>
                <w:sz w:val="8"/>
              </w:rPr>
              <w:t>desempeña</w:t>
            </w:r>
            <w:r>
              <w:rPr>
                <w:spacing w:val="-9"/>
                <w:w w:val="105"/>
                <w:sz w:val="8"/>
              </w:rPr>
              <w:t xml:space="preserve"> </w:t>
            </w:r>
            <w:r>
              <w:rPr>
                <w:w w:val="105"/>
                <w:sz w:val="8"/>
              </w:rPr>
              <w:t>el</w:t>
            </w:r>
            <w:r>
              <w:rPr>
                <w:spacing w:val="-8"/>
                <w:w w:val="105"/>
                <w:sz w:val="8"/>
              </w:rPr>
              <w:t xml:space="preserve"> </w:t>
            </w:r>
            <w:r>
              <w:rPr>
                <w:w w:val="105"/>
                <w:sz w:val="8"/>
              </w:rPr>
              <w:t>individuo</w:t>
            </w:r>
            <w:r>
              <w:rPr>
                <w:spacing w:val="-9"/>
                <w:w w:val="105"/>
                <w:sz w:val="8"/>
              </w:rPr>
              <w:t xml:space="preserve"> </w:t>
            </w:r>
            <w:r>
              <w:rPr>
                <w:w w:val="105"/>
                <w:sz w:val="8"/>
              </w:rPr>
              <w:t>con</w:t>
            </w:r>
            <w:r>
              <w:rPr>
                <w:spacing w:val="-8"/>
                <w:w w:val="105"/>
                <w:sz w:val="8"/>
              </w:rPr>
              <w:t xml:space="preserve"> </w:t>
            </w:r>
            <w:r>
              <w:rPr>
                <w:w w:val="105"/>
                <w:sz w:val="8"/>
              </w:rPr>
              <w:t>su</w:t>
            </w:r>
            <w:r>
              <w:rPr>
                <w:spacing w:val="-8"/>
                <w:w w:val="105"/>
                <w:sz w:val="8"/>
              </w:rPr>
              <w:t xml:space="preserve"> </w:t>
            </w:r>
            <w:r>
              <w:rPr>
                <w:w w:val="105"/>
                <w:sz w:val="8"/>
              </w:rPr>
              <w:t>capacidad</w:t>
            </w:r>
            <w:r>
              <w:rPr>
                <w:spacing w:val="-8"/>
                <w:w w:val="105"/>
                <w:sz w:val="8"/>
              </w:rPr>
              <w:t xml:space="preserve"> </w:t>
            </w:r>
            <w:r>
              <w:rPr>
                <w:spacing w:val="-3"/>
                <w:w w:val="105"/>
                <w:sz w:val="8"/>
              </w:rPr>
              <w:t>laboral,</w:t>
            </w:r>
            <w:r>
              <w:rPr>
                <w:spacing w:val="-6"/>
                <w:w w:val="105"/>
                <w:sz w:val="8"/>
              </w:rPr>
              <w:t xml:space="preserve"> </w:t>
            </w:r>
            <w:r>
              <w:rPr>
                <w:w w:val="105"/>
                <w:sz w:val="8"/>
              </w:rPr>
              <w:t>entrenamiento</w:t>
            </w:r>
            <w:r>
              <w:rPr>
                <w:spacing w:val="-9"/>
                <w:w w:val="105"/>
                <w:sz w:val="8"/>
              </w:rPr>
              <w:t xml:space="preserve"> </w:t>
            </w:r>
            <w:r>
              <w:rPr>
                <w:w w:val="105"/>
                <w:sz w:val="8"/>
              </w:rPr>
              <w:t>y/o</w:t>
            </w:r>
            <w:r>
              <w:rPr>
                <w:spacing w:val="-9"/>
                <w:w w:val="105"/>
                <w:sz w:val="8"/>
              </w:rPr>
              <w:t xml:space="preserve"> </w:t>
            </w:r>
            <w:r>
              <w:rPr>
                <w:w w:val="105"/>
                <w:sz w:val="8"/>
              </w:rPr>
              <w:t>formación</w:t>
            </w:r>
            <w:r>
              <w:rPr>
                <w:spacing w:val="-8"/>
                <w:w w:val="105"/>
                <w:sz w:val="8"/>
              </w:rPr>
              <w:t xml:space="preserve"> </w:t>
            </w:r>
            <w:r>
              <w:rPr>
                <w:w w:val="105"/>
                <w:sz w:val="8"/>
              </w:rPr>
              <w:t>técnica</w:t>
            </w:r>
            <w:r>
              <w:rPr>
                <w:spacing w:val="-9"/>
                <w:w w:val="105"/>
                <w:sz w:val="8"/>
              </w:rPr>
              <w:t xml:space="preserve"> </w:t>
            </w:r>
            <w:r>
              <w:rPr>
                <w:w w:val="105"/>
                <w:sz w:val="8"/>
              </w:rPr>
              <w:t xml:space="preserve">o </w:t>
            </w:r>
            <w:r>
              <w:rPr>
                <w:spacing w:val="-2"/>
                <w:w w:val="105"/>
                <w:sz w:val="8"/>
              </w:rPr>
              <w:t>profesional,</w:t>
            </w:r>
            <w:r>
              <w:rPr>
                <w:spacing w:val="-1"/>
                <w:w w:val="105"/>
                <w:sz w:val="8"/>
              </w:rPr>
              <w:t xml:space="preserve"> </w:t>
            </w:r>
            <w:r>
              <w:rPr>
                <w:w w:val="105"/>
                <w:sz w:val="8"/>
              </w:rPr>
              <w:t>recibiendo</w:t>
            </w:r>
            <w:r>
              <w:rPr>
                <w:spacing w:val="-5"/>
                <w:w w:val="105"/>
                <w:sz w:val="8"/>
              </w:rPr>
              <w:t xml:space="preserve"> </w:t>
            </w:r>
            <w:r>
              <w:rPr>
                <w:w w:val="105"/>
                <w:sz w:val="8"/>
              </w:rPr>
              <w:t>una</w:t>
            </w:r>
            <w:r>
              <w:rPr>
                <w:spacing w:val="-5"/>
                <w:w w:val="105"/>
                <w:sz w:val="8"/>
              </w:rPr>
              <w:t xml:space="preserve"> </w:t>
            </w:r>
            <w:r>
              <w:rPr>
                <w:w w:val="105"/>
                <w:sz w:val="8"/>
              </w:rPr>
              <w:t>remuneración</w:t>
            </w:r>
            <w:r>
              <w:rPr>
                <w:spacing w:val="-3"/>
                <w:w w:val="105"/>
                <w:sz w:val="8"/>
              </w:rPr>
              <w:t xml:space="preserve"> equivalente</w:t>
            </w:r>
            <w:r>
              <w:rPr>
                <w:spacing w:val="-5"/>
                <w:w w:val="105"/>
                <w:sz w:val="8"/>
              </w:rPr>
              <w:t xml:space="preserve"> </w:t>
            </w:r>
            <w:r>
              <w:rPr>
                <w:w w:val="105"/>
                <w:sz w:val="8"/>
              </w:rPr>
              <w:t>a</w:t>
            </w:r>
            <w:r>
              <w:rPr>
                <w:spacing w:val="-5"/>
                <w:w w:val="105"/>
                <w:sz w:val="8"/>
              </w:rPr>
              <w:t xml:space="preserve"> </w:t>
            </w:r>
            <w:r>
              <w:rPr>
                <w:w w:val="105"/>
                <w:sz w:val="8"/>
              </w:rPr>
              <w:t>un</w:t>
            </w:r>
            <w:r>
              <w:rPr>
                <w:spacing w:val="-3"/>
                <w:w w:val="105"/>
                <w:sz w:val="8"/>
              </w:rPr>
              <w:t xml:space="preserve"> </w:t>
            </w:r>
            <w:r>
              <w:rPr>
                <w:w w:val="105"/>
                <w:sz w:val="8"/>
              </w:rPr>
              <w:t>salario</w:t>
            </w:r>
            <w:r>
              <w:rPr>
                <w:spacing w:val="-5"/>
                <w:w w:val="105"/>
                <w:sz w:val="8"/>
              </w:rPr>
              <w:t xml:space="preserve"> </w:t>
            </w:r>
            <w:r>
              <w:rPr>
                <w:w w:val="105"/>
                <w:sz w:val="8"/>
              </w:rPr>
              <w:t>o</w:t>
            </w:r>
            <w:r>
              <w:rPr>
                <w:spacing w:val="-5"/>
                <w:w w:val="105"/>
                <w:sz w:val="8"/>
              </w:rPr>
              <w:t xml:space="preserve"> </w:t>
            </w:r>
            <w:r>
              <w:rPr>
                <w:w w:val="105"/>
                <w:sz w:val="8"/>
              </w:rPr>
              <w:t>renta,</w:t>
            </w:r>
            <w:r>
              <w:rPr>
                <w:spacing w:val="-1"/>
                <w:w w:val="105"/>
                <w:sz w:val="8"/>
              </w:rPr>
              <w:t xml:space="preserve"> </w:t>
            </w:r>
            <w:r>
              <w:rPr>
                <w:w w:val="105"/>
                <w:sz w:val="8"/>
              </w:rPr>
              <w:t>y</w:t>
            </w:r>
            <w:r>
              <w:rPr>
                <w:spacing w:val="-3"/>
                <w:w w:val="105"/>
                <w:sz w:val="8"/>
              </w:rPr>
              <w:t xml:space="preserve"> </w:t>
            </w:r>
            <w:r>
              <w:rPr>
                <w:spacing w:val="-2"/>
                <w:w w:val="105"/>
                <w:sz w:val="8"/>
              </w:rPr>
              <w:t>por</w:t>
            </w:r>
            <w:r>
              <w:rPr>
                <w:spacing w:val="-1"/>
                <w:w w:val="105"/>
                <w:sz w:val="8"/>
              </w:rPr>
              <w:t xml:space="preserve"> </w:t>
            </w:r>
            <w:r>
              <w:rPr>
                <w:w w:val="105"/>
                <w:sz w:val="8"/>
              </w:rPr>
              <w:t>el</w:t>
            </w:r>
            <w:r>
              <w:rPr>
                <w:spacing w:val="-4"/>
                <w:w w:val="105"/>
                <w:sz w:val="8"/>
              </w:rPr>
              <w:t xml:space="preserve"> </w:t>
            </w:r>
            <w:r>
              <w:rPr>
                <w:w w:val="105"/>
                <w:sz w:val="8"/>
              </w:rPr>
              <w:t>cual</w:t>
            </w:r>
            <w:r>
              <w:rPr>
                <w:spacing w:val="-4"/>
                <w:w w:val="105"/>
                <w:sz w:val="8"/>
              </w:rPr>
              <w:t xml:space="preserve"> </w:t>
            </w:r>
            <w:r>
              <w:rPr>
                <w:w w:val="105"/>
                <w:sz w:val="8"/>
              </w:rPr>
              <w:t>cotiza</w:t>
            </w:r>
            <w:r>
              <w:rPr>
                <w:spacing w:val="-5"/>
                <w:w w:val="105"/>
                <w:sz w:val="8"/>
              </w:rPr>
              <w:t xml:space="preserve"> </w:t>
            </w:r>
            <w:r>
              <w:rPr>
                <w:w w:val="105"/>
                <w:sz w:val="8"/>
              </w:rPr>
              <w:t>al</w:t>
            </w:r>
            <w:r>
              <w:rPr>
                <w:spacing w:val="-4"/>
                <w:w w:val="105"/>
                <w:sz w:val="8"/>
              </w:rPr>
              <w:t xml:space="preserve"> </w:t>
            </w:r>
            <w:r>
              <w:rPr>
                <w:w w:val="105"/>
                <w:sz w:val="8"/>
              </w:rPr>
              <w:t>Sistema</w:t>
            </w:r>
            <w:r>
              <w:rPr>
                <w:spacing w:val="-5"/>
                <w:w w:val="105"/>
                <w:sz w:val="8"/>
              </w:rPr>
              <w:t xml:space="preserve"> </w:t>
            </w:r>
            <w:r>
              <w:rPr>
                <w:w w:val="105"/>
                <w:sz w:val="8"/>
              </w:rPr>
              <w:t>Integral</w:t>
            </w:r>
            <w:r>
              <w:rPr>
                <w:spacing w:val="-4"/>
                <w:w w:val="105"/>
                <w:sz w:val="8"/>
              </w:rPr>
              <w:t xml:space="preserve"> </w:t>
            </w:r>
            <w:r>
              <w:rPr>
                <w:w w:val="105"/>
                <w:sz w:val="8"/>
              </w:rPr>
              <w:t>de</w:t>
            </w:r>
            <w:r>
              <w:rPr>
                <w:spacing w:val="-5"/>
                <w:w w:val="105"/>
                <w:sz w:val="8"/>
              </w:rPr>
              <w:t xml:space="preserve"> </w:t>
            </w:r>
            <w:r>
              <w:rPr>
                <w:w w:val="105"/>
                <w:sz w:val="8"/>
              </w:rPr>
              <w:t>Seguridad</w:t>
            </w:r>
            <w:r>
              <w:rPr>
                <w:spacing w:val="-3"/>
                <w:w w:val="105"/>
                <w:sz w:val="8"/>
              </w:rPr>
              <w:t xml:space="preserve"> </w:t>
            </w:r>
            <w:r>
              <w:rPr>
                <w:w w:val="105"/>
                <w:sz w:val="8"/>
              </w:rPr>
              <w:t>Social.</w:t>
            </w:r>
          </w:p>
        </w:tc>
      </w:tr>
      <w:tr w:rsidR="00F23D6F" w14:paraId="5E860057" w14:textId="77777777">
        <w:trPr>
          <w:trHeight w:val="611"/>
        </w:trPr>
        <w:tc>
          <w:tcPr>
            <w:tcW w:w="1334" w:type="dxa"/>
          </w:tcPr>
          <w:p w14:paraId="1EB06873" w14:textId="77777777" w:rsidR="00F23D6F" w:rsidRDefault="00F23D6F">
            <w:pPr>
              <w:pStyle w:val="TableParagraph"/>
              <w:rPr>
                <w:rFonts w:ascii="Times New Roman"/>
                <w:sz w:val="8"/>
              </w:rPr>
            </w:pPr>
          </w:p>
          <w:p w14:paraId="70A3CBB5" w14:textId="77777777" w:rsidR="00F23D6F" w:rsidRDefault="00F23D6F">
            <w:pPr>
              <w:pStyle w:val="TableParagraph"/>
              <w:rPr>
                <w:rFonts w:ascii="Times New Roman"/>
                <w:sz w:val="8"/>
              </w:rPr>
            </w:pPr>
          </w:p>
          <w:p w14:paraId="56CAC6FA" w14:textId="77777777" w:rsidR="00F23D6F" w:rsidRDefault="00F23D6F">
            <w:pPr>
              <w:pStyle w:val="TableParagraph"/>
              <w:spacing w:before="4"/>
              <w:rPr>
                <w:rFonts w:ascii="Times New Roman"/>
                <w:sz w:val="6"/>
              </w:rPr>
            </w:pPr>
          </w:p>
          <w:p w14:paraId="3C405823" w14:textId="77777777" w:rsidR="00F23D6F" w:rsidRDefault="005056AC">
            <w:pPr>
              <w:pStyle w:val="TableParagraph"/>
              <w:ind w:left="336" w:right="311"/>
              <w:jc w:val="center"/>
              <w:rPr>
                <w:b/>
                <w:sz w:val="8"/>
              </w:rPr>
            </w:pPr>
            <w:r>
              <w:rPr>
                <w:b/>
                <w:w w:val="105"/>
                <w:sz w:val="8"/>
              </w:rPr>
              <w:t>Decreto 917</w:t>
            </w:r>
          </w:p>
        </w:tc>
        <w:tc>
          <w:tcPr>
            <w:tcW w:w="974" w:type="dxa"/>
          </w:tcPr>
          <w:p w14:paraId="0B81FF19" w14:textId="77777777" w:rsidR="00F23D6F" w:rsidRDefault="00F23D6F">
            <w:pPr>
              <w:pStyle w:val="TableParagraph"/>
              <w:rPr>
                <w:rFonts w:ascii="Times New Roman"/>
                <w:sz w:val="8"/>
              </w:rPr>
            </w:pPr>
          </w:p>
          <w:p w14:paraId="15242765" w14:textId="77777777" w:rsidR="00F23D6F" w:rsidRDefault="00F23D6F">
            <w:pPr>
              <w:pStyle w:val="TableParagraph"/>
              <w:rPr>
                <w:rFonts w:ascii="Times New Roman"/>
                <w:sz w:val="8"/>
              </w:rPr>
            </w:pPr>
          </w:p>
          <w:p w14:paraId="270801D8" w14:textId="77777777" w:rsidR="00F23D6F" w:rsidRDefault="00F23D6F">
            <w:pPr>
              <w:pStyle w:val="TableParagraph"/>
              <w:spacing w:before="2"/>
              <w:rPr>
                <w:rFonts w:ascii="Times New Roman"/>
                <w:sz w:val="7"/>
              </w:rPr>
            </w:pPr>
          </w:p>
          <w:p w14:paraId="793B7F20" w14:textId="77777777" w:rsidR="00F23D6F" w:rsidRDefault="005056AC">
            <w:pPr>
              <w:pStyle w:val="TableParagraph"/>
              <w:ind w:left="69" w:right="59"/>
              <w:jc w:val="center"/>
              <w:rPr>
                <w:b/>
                <w:sz w:val="8"/>
              </w:rPr>
            </w:pPr>
            <w:r>
              <w:rPr>
                <w:b/>
                <w:w w:val="105"/>
                <w:sz w:val="8"/>
              </w:rPr>
              <w:t>1999</w:t>
            </w:r>
          </w:p>
        </w:tc>
        <w:tc>
          <w:tcPr>
            <w:tcW w:w="1379" w:type="dxa"/>
          </w:tcPr>
          <w:p w14:paraId="7A88EFA6" w14:textId="77777777" w:rsidR="00F23D6F" w:rsidRDefault="00F23D6F">
            <w:pPr>
              <w:pStyle w:val="TableParagraph"/>
              <w:rPr>
                <w:rFonts w:ascii="Times New Roman"/>
                <w:sz w:val="8"/>
              </w:rPr>
            </w:pPr>
          </w:p>
          <w:p w14:paraId="725EAB69" w14:textId="77777777" w:rsidR="00F23D6F" w:rsidRDefault="00F23D6F">
            <w:pPr>
              <w:pStyle w:val="TableParagraph"/>
              <w:spacing w:before="4"/>
              <w:rPr>
                <w:rFonts w:ascii="Times New Roman"/>
                <w:sz w:val="10"/>
              </w:rPr>
            </w:pPr>
          </w:p>
          <w:p w14:paraId="34E2E1F1"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7F02ABB2" w14:textId="77777777" w:rsidR="00F23D6F" w:rsidRDefault="005056AC">
            <w:pPr>
              <w:pStyle w:val="TableParagraph"/>
              <w:spacing w:before="58" w:line="268" w:lineRule="auto"/>
              <w:ind w:left="21" w:right="6"/>
              <w:rPr>
                <w:sz w:val="8"/>
              </w:rPr>
            </w:pPr>
            <w:r>
              <w:rPr>
                <w:w w:val="105"/>
                <w:sz w:val="8"/>
              </w:rPr>
              <w:t xml:space="preserve">El </w:t>
            </w:r>
            <w:r>
              <w:rPr>
                <w:spacing w:val="-3"/>
                <w:w w:val="105"/>
                <w:sz w:val="8"/>
              </w:rPr>
              <w:t xml:space="preserve">Manual </w:t>
            </w:r>
            <w:r>
              <w:rPr>
                <w:w w:val="105"/>
                <w:sz w:val="8"/>
              </w:rPr>
              <w:t xml:space="preserve">Único para la Calificación de la </w:t>
            </w:r>
            <w:r>
              <w:rPr>
                <w:spacing w:val="-3"/>
                <w:w w:val="105"/>
                <w:sz w:val="8"/>
              </w:rPr>
              <w:t xml:space="preserve">Invalidez </w:t>
            </w:r>
            <w:r>
              <w:rPr>
                <w:w w:val="105"/>
                <w:sz w:val="8"/>
              </w:rPr>
              <w:t xml:space="preserve">contenido en este decreto se aplica a todos </w:t>
            </w:r>
            <w:r>
              <w:rPr>
                <w:spacing w:val="-2"/>
                <w:w w:val="105"/>
                <w:sz w:val="8"/>
              </w:rPr>
              <w:t xml:space="preserve">los </w:t>
            </w:r>
            <w:r>
              <w:rPr>
                <w:w w:val="105"/>
                <w:sz w:val="8"/>
              </w:rPr>
              <w:t xml:space="preserve">habitantes </w:t>
            </w:r>
            <w:r>
              <w:rPr>
                <w:spacing w:val="-2"/>
                <w:w w:val="105"/>
                <w:sz w:val="8"/>
              </w:rPr>
              <w:t xml:space="preserve">del </w:t>
            </w:r>
            <w:r>
              <w:rPr>
                <w:w w:val="105"/>
                <w:sz w:val="8"/>
              </w:rPr>
              <w:t xml:space="preserve">territorio </w:t>
            </w:r>
            <w:r>
              <w:rPr>
                <w:spacing w:val="-3"/>
                <w:w w:val="105"/>
                <w:sz w:val="8"/>
              </w:rPr>
              <w:t xml:space="preserve">nacional, </w:t>
            </w:r>
            <w:r>
              <w:rPr>
                <w:w w:val="105"/>
                <w:sz w:val="8"/>
              </w:rPr>
              <w:t xml:space="preserve">a </w:t>
            </w:r>
            <w:r>
              <w:rPr>
                <w:spacing w:val="-2"/>
                <w:w w:val="105"/>
                <w:sz w:val="8"/>
              </w:rPr>
              <w:t xml:space="preserve">los </w:t>
            </w:r>
            <w:r>
              <w:rPr>
                <w:w w:val="105"/>
                <w:sz w:val="8"/>
              </w:rPr>
              <w:t xml:space="preserve">trabajadores de </w:t>
            </w:r>
            <w:r>
              <w:rPr>
                <w:spacing w:val="-2"/>
                <w:w w:val="105"/>
                <w:sz w:val="8"/>
              </w:rPr>
              <w:t xml:space="preserve">los </w:t>
            </w:r>
            <w:r>
              <w:rPr>
                <w:w w:val="105"/>
                <w:sz w:val="8"/>
              </w:rPr>
              <w:t>sectores público, oficial, semioficial, en todos sus órdenes,</w:t>
            </w:r>
            <w:r>
              <w:rPr>
                <w:spacing w:val="-6"/>
                <w:w w:val="105"/>
                <w:sz w:val="8"/>
              </w:rPr>
              <w:t xml:space="preserve"> </w:t>
            </w:r>
            <w:r>
              <w:rPr>
                <w:w w:val="105"/>
                <w:sz w:val="8"/>
              </w:rPr>
              <w:t>y</w:t>
            </w:r>
            <w:r>
              <w:rPr>
                <w:spacing w:val="-7"/>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privado</w:t>
            </w:r>
            <w:r>
              <w:rPr>
                <w:spacing w:val="-9"/>
                <w:w w:val="105"/>
                <w:sz w:val="8"/>
              </w:rPr>
              <w:t xml:space="preserve"> </w:t>
            </w:r>
            <w:r>
              <w:rPr>
                <w:w w:val="105"/>
                <w:sz w:val="8"/>
              </w:rPr>
              <w:t>en</w:t>
            </w:r>
            <w:r>
              <w:rPr>
                <w:spacing w:val="-7"/>
                <w:w w:val="105"/>
                <w:sz w:val="8"/>
              </w:rPr>
              <w:t xml:space="preserve"> </w:t>
            </w:r>
            <w:r>
              <w:rPr>
                <w:spacing w:val="-3"/>
                <w:w w:val="105"/>
                <w:sz w:val="8"/>
              </w:rPr>
              <w:t>general,</w:t>
            </w:r>
            <w:r>
              <w:rPr>
                <w:spacing w:val="-6"/>
                <w:w w:val="105"/>
                <w:sz w:val="8"/>
              </w:rPr>
              <w:t xml:space="preserve"> </w:t>
            </w:r>
            <w:r>
              <w:rPr>
                <w:w w:val="105"/>
                <w:sz w:val="8"/>
              </w:rPr>
              <w:t>para</w:t>
            </w:r>
            <w:r>
              <w:rPr>
                <w:spacing w:val="-9"/>
                <w:w w:val="105"/>
                <w:sz w:val="8"/>
              </w:rPr>
              <w:t xml:space="preserve"> </w:t>
            </w:r>
            <w:r>
              <w:rPr>
                <w:w w:val="105"/>
                <w:sz w:val="8"/>
              </w:rPr>
              <w:t>determinar</w:t>
            </w:r>
            <w:r>
              <w:rPr>
                <w:spacing w:val="-6"/>
                <w:w w:val="105"/>
                <w:sz w:val="8"/>
              </w:rPr>
              <w:t xml:space="preserve"> </w:t>
            </w:r>
            <w:r>
              <w:rPr>
                <w:w w:val="105"/>
                <w:sz w:val="8"/>
              </w:rPr>
              <w:t>la</w:t>
            </w:r>
            <w:r>
              <w:rPr>
                <w:spacing w:val="-9"/>
                <w:w w:val="105"/>
                <w:sz w:val="8"/>
              </w:rPr>
              <w:t xml:space="preserve"> </w:t>
            </w:r>
            <w:r>
              <w:rPr>
                <w:w w:val="105"/>
                <w:sz w:val="8"/>
              </w:rPr>
              <w:t>pérdida</w:t>
            </w:r>
            <w:r>
              <w:rPr>
                <w:spacing w:val="-9"/>
                <w:w w:val="105"/>
                <w:sz w:val="8"/>
              </w:rPr>
              <w:t xml:space="preserve"> </w:t>
            </w:r>
            <w:r>
              <w:rPr>
                <w:w w:val="105"/>
                <w:sz w:val="8"/>
              </w:rPr>
              <w:t xml:space="preserve">de la capacidad </w:t>
            </w:r>
            <w:r>
              <w:rPr>
                <w:spacing w:val="-3"/>
                <w:w w:val="105"/>
                <w:sz w:val="8"/>
              </w:rPr>
              <w:t xml:space="preserve">laboral </w:t>
            </w:r>
            <w:r>
              <w:rPr>
                <w:w w:val="105"/>
                <w:sz w:val="8"/>
              </w:rPr>
              <w:t xml:space="preserve">de </w:t>
            </w:r>
            <w:r>
              <w:rPr>
                <w:spacing w:val="-2"/>
                <w:w w:val="105"/>
                <w:sz w:val="8"/>
              </w:rPr>
              <w:t>cualquier</w:t>
            </w:r>
            <w:r>
              <w:rPr>
                <w:spacing w:val="-8"/>
                <w:w w:val="105"/>
                <w:sz w:val="8"/>
              </w:rPr>
              <w:t xml:space="preserve"> </w:t>
            </w:r>
            <w:r>
              <w:rPr>
                <w:w w:val="105"/>
                <w:sz w:val="8"/>
              </w:rPr>
              <w:t>origen.</w:t>
            </w:r>
          </w:p>
        </w:tc>
        <w:tc>
          <w:tcPr>
            <w:tcW w:w="1319" w:type="dxa"/>
          </w:tcPr>
          <w:p w14:paraId="2481C101" w14:textId="77777777" w:rsidR="00F23D6F" w:rsidRDefault="00F23D6F">
            <w:pPr>
              <w:pStyle w:val="TableParagraph"/>
              <w:rPr>
                <w:rFonts w:ascii="Times New Roman"/>
                <w:sz w:val="8"/>
              </w:rPr>
            </w:pPr>
          </w:p>
          <w:p w14:paraId="20D6083A" w14:textId="77777777" w:rsidR="00F23D6F" w:rsidRDefault="00F23D6F">
            <w:pPr>
              <w:pStyle w:val="TableParagraph"/>
              <w:rPr>
                <w:rFonts w:ascii="Times New Roman"/>
                <w:sz w:val="8"/>
              </w:rPr>
            </w:pPr>
          </w:p>
          <w:p w14:paraId="4E0649C6" w14:textId="77777777" w:rsidR="00F23D6F" w:rsidRDefault="00F23D6F">
            <w:pPr>
              <w:pStyle w:val="TableParagraph"/>
              <w:spacing w:before="11"/>
              <w:rPr>
                <w:rFonts w:ascii="Times New Roman"/>
                <w:sz w:val="6"/>
              </w:rPr>
            </w:pPr>
          </w:p>
          <w:p w14:paraId="62490D51" w14:textId="77777777" w:rsidR="00F23D6F" w:rsidRDefault="005056AC">
            <w:pPr>
              <w:pStyle w:val="TableParagraph"/>
              <w:ind w:left="19" w:right="2"/>
              <w:jc w:val="center"/>
              <w:rPr>
                <w:sz w:val="8"/>
              </w:rPr>
            </w:pPr>
            <w:r>
              <w:rPr>
                <w:w w:val="105"/>
                <w:sz w:val="8"/>
              </w:rPr>
              <w:t>ART: 3</w:t>
            </w:r>
          </w:p>
        </w:tc>
        <w:tc>
          <w:tcPr>
            <w:tcW w:w="6787" w:type="dxa"/>
          </w:tcPr>
          <w:p w14:paraId="2790B4D8" w14:textId="77777777" w:rsidR="00F23D6F" w:rsidRDefault="00F23D6F">
            <w:pPr>
              <w:pStyle w:val="TableParagraph"/>
              <w:spacing w:before="4"/>
              <w:rPr>
                <w:rFonts w:ascii="Times New Roman"/>
                <w:sz w:val="9"/>
              </w:rPr>
            </w:pPr>
          </w:p>
          <w:p w14:paraId="757682D4" w14:textId="77777777" w:rsidR="00F23D6F" w:rsidRDefault="005056AC">
            <w:pPr>
              <w:pStyle w:val="TableParagraph"/>
              <w:spacing w:before="1" w:line="268" w:lineRule="auto"/>
              <w:ind w:left="23" w:right="64"/>
              <w:rPr>
                <w:sz w:val="8"/>
              </w:rPr>
            </w:pPr>
            <w:r>
              <w:rPr>
                <w:w w:val="105"/>
                <w:sz w:val="8"/>
              </w:rPr>
              <w:t xml:space="preserve">FECHA DE ESTRUCTURACIÓN O DECLARATORIA DE LA PÉRDIDA DE LA CAPACIDAD LABORAL. Es la fecha en que se </w:t>
            </w:r>
            <w:r>
              <w:rPr>
                <w:spacing w:val="-2"/>
                <w:w w:val="105"/>
                <w:sz w:val="8"/>
              </w:rPr>
              <w:t xml:space="preserve">genera </w:t>
            </w:r>
            <w:r>
              <w:rPr>
                <w:w w:val="105"/>
                <w:sz w:val="8"/>
              </w:rPr>
              <w:t xml:space="preserve">en el individuo una pérdida en su capacidad </w:t>
            </w:r>
            <w:r>
              <w:rPr>
                <w:spacing w:val="-3"/>
                <w:w w:val="105"/>
                <w:sz w:val="8"/>
              </w:rPr>
              <w:t>laboral</w:t>
            </w:r>
            <w:r>
              <w:rPr>
                <w:spacing w:val="-8"/>
                <w:w w:val="105"/>
                <w:sz w:val="8"/>
              </w:rPr>
              <w:t xml:space="preserve"> </w:t>
            </w:r>
            <w:r>
              <w:rPr>
                <w:w w:val="105"/>
                <w:sz w:val="8"/>
              </w:rPr>
              <w:t>en</w:t>
            </w:r>
            <w:r>
              <w:rPr>
                <w:spacing w:val="-7"/>
                <w:w w:val="105"/>
                <w:sz w:val="8"/>
              </w:rPr>
              <w:t xml:space="preserve"> </w:t>
            </w:r>
            <w:r>
              <w:rPr>
                <w:w w:val="105"/>
                <w:sz w:val="8"/>
              </w:rPr>
              <w:t>forma</w:t>
            </w:r>
            <w:r>
              <w:rPr>
                <w:spacing w:val="-8"/>
                <w:w w:val="105"/>
                <w:sz w:val="8"/>
              </w:rPr>
              <w:t xml:space="preserve"> </w:t>
            </w:r>
            <w:r>
              <w:rPr>
                <w:w w:val="105"/>
                <w:sz w:val="8"/>
              </w:rPr>
              <w:t>permanente</w:t>
            </w:r>
            <w:r>
              <w:rPr>
                <w:spacing w:val="-8"/>
                <w:w w:val="105"/>
                <w:sz w:val="8"/>
              </w:rPr>
              <w:t xml:space="preserve"> </w:t>
            </w:r>
            <w:r>
              <w:rPr>
                <w:w w:val="105"/>
                <w:sz w:val="8"/>
              </w:rPr>
              <w:t>y</w:t>
            </w:r>
            <w:r>
              <w:rPr>
                <w:spacing w:val="-7"/>
                <w:w w:val="105"/>
                <w:sz w:val="8"/>
              </w:rPr>
              <w:t xml:space="preserve"> </w:t>
            </w:r>
            <w:r>
              <w:rPr>
                <w:w w:val="105"/>
                <w:sz w:val="8"/>
              </w:rPr>
              <w:t>definitiva.</w:t>
            </w:r>
            <w:r>
              <w:rPr>
                <w:spacing w:val="-5"/>
                <w:w w:val="105"/>
                <w:sz w:val="8"/>
              </w:rPr>
              <w:t xml:space="preserve"> </w:t>
            </w:r>
            <w:r>
              <w:rPr>
                <w:w w:val="105"/>
                <w:sz w:val="8"/>
              </w:rPr>
              <w:t>Para</w:t>
            </w:r>
            <w:r>
              <w:rPr>
                <w:spacing w:val="-8"/>
                <w:w w:val="105"/>
                <w:sz w:val="8"/>
              </w:rPr>
              <w:t xml:space="preserve"> </w:t>
            </w:r>
            <w:r>
              <w:rPr>
                <w:spacing w:val="-2"/>
                <w:w w:val="105"/>
                <w:sz w:val="8"/>
              </w:rPr>
              <w:t>cualquier</w:t>
            </w:r>
            <w:r>
              <w:rPr>
                <w:spacing w:val="-5"/>
                <w:w w:val="105"/>
                <w:sz w:val="8"/>
              </w:rPr>
              <w:t xml:space="preserve"> </w:t>
            </w:r>
            <w:r>
              <w:rPr>
                <w:w w:val="105"/>
                <w:sz w:val="8"/>
              </w:rPr>
              <w:t>contingencia,</w:t>
            </w:r>
            <w:r>
              <w:rPr>
                <w:spacing w:val="-5"/>
                <w:w w:val="105"/>
                <w:sz w:val="8"/>
              </w:rPr>
              <w:t xml:space="preserve"> </w:t>
            </w:r>
            <w:r>
              <w:rPr>
                <w:w w:val="105"/>
                <w:sz w:val="8"/>
              </w:rPr>
              <w:t>esta</w:t>
            </w:r>
            <w:r>
              <w:rPr>
                <w:spacing w:val="-8"/>
                <w:w w:val="105"/>
                <w:sz w:val="8"/>
              </w:rPr>
              <w:t xml:space="preserve"> </w:t>
            </w:r>
            <w:r>
              <w:rPr>
                <w:w w:val="105"/>
                <w:sz w:val="8"/>
              </w:rPr>
              <w:t>fecha</w:t>
            </w:r>
            <w:r>
              <w:rPr>
                <w:spacing w:val="-8"/>
                <w:w w:val="105"/>
                <w:sz w:val="8"/>
              </w:rPr>
              <w:t xml:space="preserve"> </w:t>
            </w:r>
            <w:r>
              <w:rPr>
                <w:w w:val="105"/>
                <w:sz w:val="8"/>
              </w:rPr>
              <w:t>debe</w:t>
            </w:r>
            <w:r>
              <w:rPr>
                <w:spacing w:val="-8"/>
                <w:w w:val="105"/>
                <w:sz w:val="8"/>
              </w:rPr>
              <w:t xml:space="preserve"> </w:t>
            </w:r>
            <w:r>
              <w:rPr>
                <w:w w:val="105"/>
                <w:sz w:val="8"/>
              </w:rPr>
              <w:t>documentarse</w:t>
            </w:r>
            <w:r>
              <w:rPr>
                <w:spacing w:val="-8"/>
                <w:w w:val="105"/>
                <w:sz w:val="8"/>
              </w:rPr>
              <w:t xml:space="preserve"> </w:t>
            </w:r>
            <w:r>
              <w:rPr>
                <w:w w:val="105"/>
                <w:sz w:val="8"/>
              </w:rPr>
              <w:t>con</w:t>
            </w:r>
            <w:r>
              <w:rPr>
                <w:spacing w:val="-7"/>
                <w:w w:val="105"/>
                <w:sz w:val="8"/>
              </w:rPr>
              <w:t xml:space="preserve"> </w:t>
            </w:r>
            <w:r>
              <w:rPr>
                <w:w w:val="105"/>
                <w:sz w:val="8"/>
              </w:rPr>
              <w:t>la</w:t>
            </w:r>
            <w:r>
              <w:rPr>
                <w:spacing w:val="-8"/>
                <w:w w:val="105"/>
                <w:sz w:val="8"/>
              </w:rPr>
              <w:t xml:space="preserve"> </w:t>
            </w:r>
            <w:r>
              <w:rPr>
                <w:w w:val="105"/>
                <w:sz w:val="8"/>
              </w:rPr>
              <w:t>historia</w:t>
            </w:r>
            <w:r>
              <w:rPr>
                <w:spacing w:val="-8"/>
                <w:w w:val="105"/>
                <w:sz w:val="8"/>
              </w:rPr>
              <w:t xml:space="preserve"> </w:t>
            </w:r>
            <w:r>
              <w:rPr>
                <w:w w:val="105"/>
                <w:sz w:val="8"/>
              </w:rPr>
              <w:t>clínica,</w:t>
            </w:r>
            <w:r>
              <w:rPr>
                <w:spacing w:val="-5"/>
                <w:w w:val="105"/>
                <w:sz w:val="8"/>
              </w:rPr>
              <w:t xml:space="preserve"> </w:t>
            </w:r>
            <w:r>
              <w:rPr>
                <w:spacing w:val="-2"/>
                <w:w w:val="105"/>
                <w:sz w:val="8"/>
              </w:rPr>
              <w:t>los</w:t>
            </w:r>
            <w:r>
              <w:rPr>
                <w:spacing w:val="-5"/>
                <w:w w:val="105"/>
                <w:sz w:val="8"/>
              </w:rPr>
              <w:t xml:space="preserve"> </w:t>
            </w:r>
            <w:r>
              <w:rPr>
                <w:spacing w:val="-3"/>
                <w:w w:val="105"/>
                <w:sz w:val="8"/>
              </w:rPr>
              <w:t>exámenes</w:t>
            </w:r>
            <w:r>
              <w:rPr>
                <w:spacing w:val="-5"/>
                <w:w w:val="105"/>
                <w:sz w:val="8"/>
              </w:rPr>
              <w:t xml:space="preserve"> </w:t>
            </w:r>
            <w:r>
              <w:rPr>
                <w:w w:val="105"/>
                <w:sz w:val="8"/>
              </w:rPr>
              <w:t>clínicos</w:t>
            </w:r>
            <w:r>
              <w:rPr>
                <w:spacing w:val="-5"/>
                <w:w w:val="105"/>
                <w:sz w:val="8"/>
              </w:rPr>
              <w:t xml:space="preserve"> </w:t>
            </w:r>
            <w:r>
              <w:rPr>
                <w:w w:val="105"/>
                <w:sz w:val="8"/>
              </w:rPr>
              <w:t>y</w:t>
            </w:r>
            <w:r>
              <w:rPr>
                <w:spacing w:val="-7"/>
                <w:w w:val="105"/>
                <w:sz w:val="8"/>
              </w:rPr>
              <w:t xml:space="preserve"> </w:t>
            </w:r>
            <w:r>
              <w:rPr>
                <w:w w:val="105"/>
                <w:sz w:val="8"/>
              </w:rPr>
              <w:t>de</w:t>
            </w:r>
            <w:r>
              <w:rPr>
                <w:spacing w:val="-8"/>
                <w:w w:val="105"/>
                <w:sz w:val="8"/>
              </w:rPr>
              <w:t xml:space="preserve"> </w:t>
            </w:r>
            <w:r>
              <w:rPr>
                <w:w w:val="105"/>
                <w:sz w:val="8"/>
              </w:rPr>
              <w:t>ayuda</w:t>
            </w:r>
            <w:r>
              <w:rPr>
                <w:spacing w:val="-8"/>
                <w:w w:val="105"/>
                <w:sz w:val="8"/>
              </w:rPr>
              <w:t xml:space="preserve"> </w:t>
            </w:r>
            <w:r>
              <w:rPr>
                <w:w w:val="105"/>
                <w:sz w:val="8"/>
              </w:rPr>
              <w:t>diagnóstica,</w:t>
            </w:r>
            <w:r>
              <w:rPr>
                <w:spacing w:val="-5"/>
                <w:w w:val="105"/>
                <w:sz w:val="8"/>
              </w:rPr>
              <w:t xml:space="preserve"> </w:t>
            </w:r>
            <w:r>
              <w:rPr>
                <w:w w:val="105"/>
                <w:sz w:val="8"/>
              </w:rPr>
              <w:t>y</w:t>
            </w:r>
            <w:r>
              <w:rPr>
                <w:spacing w:val="-7"/>
                <w:w w:val="105"/>
                <w:sz w:val="8"/>
              </w:rPr>
              <w:t xml:space="preserve"> </w:t>
            </w:r>
            <w:r>
              <w:rPr>
                <w:w w:val="105"/>
                <w:sz w:val="8"/>
              </w:rPr>
              <w:t>puede</w:t>
            </w:r>
            <w:r>
              <w:rPr>
                <w:spacing w:val="-8"/>
                <w:w w:val="105"/>
                <w:sz w:val="8"/>
              </w:rPr>
              <w:t xml:space="preserve"> </w:t>
            </w:r>
            <w:r>
              <w:rPr>
                <w:w w:val="105"/>
                <w:sz w:val="8"/>
              </w:rPr>
              <w:t>ser anterior</w:t>
            </w:r>
            <w:r>
              <w:rPr>
                <w:spacing w:val="-7"/>
                <w:w w:val="105"/>
                <w:sz w:val="8"/>
              </w:rPr>
              <w:t xml:space="preserve"> </w:t>
            </w:r>
            <w:r>
              <w:rPr>
                <w:w w:val="105"/>
                <w:sz w:val="8"/>
              </w:rPr>
              <w:t>o</w:t>
            </w:r>
            <w:r>
              <w:rPr>
                <w:spacing w:val="-10"/>
                <w:w w:val="105"/>
                <w:sz w:val="8"/>
              </w:rPr>
              <w:t xml:space="preserve"> </w:t>
            </w:r>
            <w:r>
              <w:rPr>
                <w:w w:val="105"/>
                <w:sz w:val="8"/>
              </w:rPr>
              <w:t>corresponder</w:t>
            </w:r>
            <w:r>
              <w:rPr>
                <w:spacing w:val="-7"/>
                <w:w w:val="105"/>
                <w:sz w:val="8"/>
              </w:rPr>
              <w:t xml:space="preserve"> </w:t>
            </w:r>
            <w:r>
              <w:rPr>
                <w:w w:val="105"/>
                <w:sz w:val="8"/>
              </w:rPr>
              <w:t>a</w:t>
            </w:r>
            <w:r>
              <w:rPr>
                <w:spacing w:val="-10"/>
                <w:w w:val="105"/>
                <w:sz w:val="8"/>
              </w:rPr>
              <w:t xml:space="preserve"> </w:t>
            </w:r>
            <w:r>
              <w:rPr>
                <w:w w:val="105"/>
                <w:sz w:val="8"/>
              </w:rPr>
              <w:t>la</w:t>
            </w:r>
            <w:r>
              <w:rPr>
                <w:spacing w:val="-10"/>
                <w:w w:val="105"/>
                <w:sz w:val="8"/>
              </w:rPr>
              <w:t xml:space="preserve"> </w:t>
            </w:r>
            <w:r>
              <w:rPr>
                <w:w w:val="105"/>
                <w:sz w:val="8"/>
              </w:rPr>
              <w:t>fecha</w:t>
            </w:r>
            <w:r>
              <w:rPr>
                <w:spacing w:val="-10"/>
                <w:w w:val="105"/>
                <w:sz w:val="8"/>
              </w:rPr>
              <w:t xml:space="preserve"> </w:t>
            </w:r>
            <w:r>
              <w:rPr>
                <w:w w:val="105"/>
                <w:sz w:val="8"/>
              </w:rPr>
              <w:t>de</w:t>
            </w:r>
            <w:r>
              <w:rPr>
                <w:spacing w:val="-10"/>
                <w:w w:val="105"/>
                <w:sz w:val="8"/>
              </w:rPr>
              <w:t xml:space="preserve"> </w:t>
            </w:r>
            <w:r>
              <w:rPr>
                <w:w w:val="105"/>
                <w:sz w:val="8"/>
              </w:rPr>
              <w:t>calificación.</w:t>
            </w:r>
            <w:r>
              <w:rPr>
                <w:spacing w:val="-7"/>
                <w:w w:val="105"/>
                <w:sz w:val="8"/>
              </w:rPr>
              <w:t xml:space="preserve"> </w:t>
            </w:r>
            <w:r>
              <w:rPr>
                <w:w w:val="105"/>
                <w:sz w:val="8"/>
              </w:rPr>
              <w:t>En</w:t>
            </w:r>
            <w:r>
              <w:rPr>
                <w:spacing w:val="-8"/>
                <w:w w:val="105"/>
                <w:sz w:val="8"/>
              </w:rPr>
              <w:t xml:space="preserve"> </w:t>
            </w:r>
            <w:r>
              <w:rPr>
                <w:w w:val="105"/>
                <w:sz w:val="8"/>
              </w:rPr>
              <w:t>todo</w:t>
            </w:r>
            <w:r>
              <w:rPr>
                <w:spacing w:val="-10"/>
                <w:w w:val="105"/>
                <w:sz w:val="8"/>
              </w:rPr>
              <w:t xml:space="preserve"> </w:t>
            </w:r>
            <w:r>
              <w:rPr>
                <w:w w:val="105"/>
                <w:sz w:val="8"/>
              </w:rPr>
              <w:t>caso,</w:t>
            </w:r>
            <w:r>
              <w:rPr>
                <w:spacing w:val="-7"/>
                <w:w w:val="105"/>
                <w:sz w:val="8"/>
              </w:rPr>
              <w:t xml:space="preserve"> </w:t>
            </w:r>
            <w:r>
              <w:rPr>
                <w:w w:val="105"/>
                <w:sz w:val="8"/>
              </w:rPr>
              <w:t>mientras</w:t>
            </w:r>
            <w:r>
              <w:rPr>
                <w:spacing w:val="-7"/>
                <w:w w:val="105"/>
                <w:sz w:val="8"/>
              </w:rPr>
              <w:t xml:space="preserve"> </w:t>
            </w:r>
            <w:r>
              <w:rPr>
                <w:w w:val="105"/>
                <w:sz w:val="8"/>
              </w:rPr>
              <w:t>dicha</w:t>
            </w:r>
            <w:r>
              <w:rPr>
                <w:spacing w:val="-10"/>
                <w:w w:val="105"/>
                <w:sz w:val="8"/>
              </w:rPr>
              <w:t xml:space="preserve"> </w:t>
            </w:r>
            <w:r>
              <w:rPr>
                <w:w w:val="105"/>
                <w:sz w:val="8"/>
              </w:rPr>
              <w:t>persona</w:t>
            </w:r>
            <w:r>
              <w:rPr>
                <w:spacing w:val="-10"/>
                <w:w w:val="105"/>
                <w:sz w:val="8"/>
              </w:rPr>
              <w:t xml:space="preserve"> </w:t>
            </w:r>
            <w:r>
              <w:rPr>
                <w:w w:val="105"/>
                <w:sz w:val="8"/>
              </w:rPr>
              <w:t>reciba</w:t>
            </w:r>
            <w:r>
              <w:rPr>
                <w:spacing w:val="-10"/>
                <w:w w:val="105"/>
                <w:sz w:val="8"/>
              </w:rPr>
              <w:t xml:space="preserve"> </w:t>
            </w:r>
            <w:r>
              <w:rPr>
                <w:w w:val="105"/>
                <w:sz w:val="8"/>
              </w:rPr>
              <w:t>subsidio</w:t>
            </w:r>
            <w:r>
              <w:rPr>
                <w:spacing w:val="-10"/>
                <w:w w:val="105"/>
                <w:sz w:val="8"/>
              </w:rPr>
              <w:t xml:space="preserve"> </w:t>
            </w:r>
            <w:r>
              <w:rPr>
                <w:spacing w:val="-2"/>
                <w:w w:val="105"/>
                <w:sz w:val="8"/>
              </w:rPr>
              <w:t>por</w:t>
            </w:r>
            <w:r>
              <w:rPr>
                <w:spacing w:val="-7"/>
                <w:w w:val="105"/>
                <w:sz w:val="8"/>
              </w:rPr>
              <w:t xml:space="preserve"> </w:t>
            </w:r>
            <w:r>
              <w:rPr>
                <w:w w:val="105"/>
                <w:sz w:val="8"/>
              </w:rPr>
              <w:t>incapacidad</w:t>
            </w:r>
            <w:r>
              <w:rPr>
                <w:spacing w:val="-8"/>
                <w:w w:val="105"/>
                <w:sz w:val="8"/>
              </w:rPr>
              <w:t xml:space="preserve"> </w:t>
            </w:r>
            <w:r>
              <w:rPr>
                <w:w w:val="105"/>
                <w:sz w:val="8"/>
              </w:rPr>
              <w:t>temporal,</w:t>
            </w:r>
            <w:r>
              <w:rPr>
                <w:spacing w:val="-7"/>
                <w:w w:val="105"/>
                <w:sz w:val="8"/>
              </w:rPr>
              <w:t xml:space="preserve"> </w:t>
            </w:r>
            <w:r>
              <w:rPr>
                <w:w w:val="105"/>
                <w:sz w:val="8"/>
              </w:rPr>
              <w:t>no</w:t>
            </w:r>
            <w:r>
              <w:rPr>
                <w:spacing w:val="-10"/>
                <w:w w:val="105"/>
                <w:sz w:val="8"/>
              </w:rPr>
              <w:t xml:space="preserve"> </w:t>
            </w:r>
            <w:r>
              <w:rPr>
                <w:w w:val="105"/>
                <w:sz w:val="8"/>
              </w:rPr>
              <w:t>habrá</w:t>
            </w:r>
            <w:r>
              <w:rPr>
                <w:spacing w:val="-8"/>
                <w:w w:val="105"/>
                <w:sz w:val="8"/>
              </w:rPr>
              <w:t xml:space="preserve"> </w:t>
            </w:r>
            <w:r>
              <w:rPr>
                <w:w w:val="105"/>
                <w:sz w:val="8"/>
              </w:rPr>
              <w:t>lugar</w:t>
            </w:r>
            <w:r>
              <w:rPr>
                <w:spacing w:val="-7"/>
                <w:w w:val="105"/>
                <w:sz w:val="8"/>
              </w:rPr>
              <w:t xml:space="preserve"> </w:t>
            </w:r>
            <w:r>
              <w:rPr>
                <w:w w:val="105"/>
                <w:sz w:val="8"/>
              </w:rPr>
              <w:t>a</w:t>
            </w:r>
            <w:r>
              <w:rPr>
                <w:spacing w:val="-10"/>
                <w:w w:val="105"/>
                <w:sz w:val="8"/>
              </w:rPr>
              <w:t xml:space="preserve"> </w:t>
            </w:r>
            <w:r>
              <w:rPr>
                <w:w w:val="105"/>
                <w:sz w:val="8"/>
              </w:rPr>
              <w:t>percibir</w:t>
            </w:r>
            <w:r>
              <w:rPr>
                <w:spacing w:val="-7"/>
                <w:w w:val="105"/>
                <w:sz w:val="8"/>
              </w:rPr>
              <w:t xml:space="preserve"> </w:t>
            </w:r>
            <w:r>
              <w:rPr>
                <w:spacing w:val="-2"/>
                <w:w w:val="105"/>
                <w:sz w:val="8"/>
              </w:rPr>
              <w:t>las</w:t>
            </w:r>
            <w:r>
              <w:rPr>
                <w:spacing w:val="-7"/>
                <w:w w:val="105"/>
                <w:sz w:val="8"/>
              </w:rPr>
              <w:t xml:space="preserve"> </w:t>
            </w:r>
            <w:r>
              <w:rPr>
                <w:w w:val="105"/>
                <w:sz w:val="8"/>
              </w:rPr>
              <w:t>prestaciones</w:t>
            </w:r>
            <w:r>
              <w:rPr>
                <w:spacing w:val="-7"/>
                <w:w w:val="105"/>
                <w:sz w:val="8"/>
              </w:rPr>
              <w:t xml:space="preserve"> </w:t>
            </w:r>
            <w:r>
              <w:rPr>
                <w:spacing w:val="-3"/>
                <w:w w:val="105"/>
                <w:sz w:val="8"/>
              </w:rPr>
              <w:t>derivadas</w:t>
            </w:r>
            <w:r>
              <w:rPr>
                <w:spacing w:val="-7"/>
                <w:w w:val="105"/>
                <w:sz w:val="8"/>
              </w:rPr>
              <w:t xml:space="preserve"> </w:t>
            </w:r>
            <w:r>
              <w:rPr>
                <w:w w:val="105"/>
                <w:sz w:val="8"/>
              </w:rPr>
              <w:t>de la</w:t>
            </w:r>
            <w:r>
              <w:rPr>
                <w:spacing w:val="-4"/>
                <w:w w:val="105"/>
                <w:sz w:val="8"/>
              </w:rPr>
              <w:t xml:space="preserve"> </w:t>
            </w:r>
            <w:r>
              <w:rPr>
                <w:spacing w:val="-3"/>
                <w:w w:val="105"/>
                <w:sz w:val="8"/>
              </w:rPr>
              <w:t>invalidez.</w:t>
            </w:r>
          </w:p>
        </w:tc>
      </w:tr>
      <w:tr w:rsidR="00F23D6F" w14:paraId="3BA72E79" w14:textId="77777777">
        <w:trPr>
          <w:trHeight w:val="714"/>
        </w:trPr>
        <w:tc>
          <w:tcPr>
            <w:tcW w:w="1334" w:type="dxa"/>
          </w:tcPr>
          <w:p w14:paraId="55C7F739" w14:textId="77777777" w:rsidR="00F23D6F" w:rsidRDefault="00F23D6F">
            <w:pPr>
              <w:pStyle w:val="TableParagraph"/>
              <w:rPr>
                <w:rFonts w:ascii="Times New Roman"/>
                <w:sz w:val="8"/>
              </w:rPr>
            </w:pPr>
          </w:p>
          <w:p w14:paraId="73643BF1" w14:textId="77777777" w:rsidR="00F23D6F" w:rsidRDefault="00F23D6F">
            <w:pPr>
              <w:pStyle w:val="TableParagraph"/>
              <w:rPr>
                <w:rFonts w:ascii="Times New Roman"/>
                <w:sz w:val="8"/>
              </w:rPr>
            </w:pPr>
          </w:p>
          <w:p w14:paraId="675C7E84" w14:textId="77777777" w:rsidR="00F23D6F" w:rsidRDefault="00F23D6F">
            <w:pPr>
              <w:pStyle w:val="TableParagraph"/>
              <w:spacing w:before="10"/>
              <w:rPr>
                <w:rFonts w:ascii="Times New Roman"/>
                <w:sz w:val="10"/>
              </w:rPr>
            </w:pPr>
          </w:p>
          <w:p w14:paraId="626E726E" w14:textId="77777777" w:rsidR="00F23D6F" w:rsidRDefault="005056AC">
            <w:pPr>
              <w:pStyle w:val="TableParagraph"/>
              <w:spacing w:before="1"/>
              <w:ind w:left="336" w:right="311"/>
              <w:jc w:val="center"/>
              <w:rPr>
                <w:b/>
                <w:sz w:val="8"/>
              </w:rPr>
            </w:pPr>
            <w:r>
              <w:rPr>
                <w:b/>
                <w:w w:val="105"/>
                <w:sz w:val="8"/>
              </w:rPr>
              <w:t>Decreto 917</w:t>
            </w:r>
          </w:p>
        </w:tc>
        <w:tc>
          <w:tcPr>
            <w:tcW w:w="974" w:type="dxa"/>
          </w:tcPr>
          <w:p w14:paraId="4228D60E" w14:textId="77777777" w:rsidR="00F23D6F" w:rsidRDefault="00F23D6F">
            <w:pPr>
              <w:pStyle w:val="TableParagraph"/>
              <w:rPr>
                <w:rFonts w:ascii="Times New Roman"/>
                <w:sz w:val="8"/>
              </w:rPr>
            </w:pPr>
          </w:p>
          <w:p w14:paraId="33A8A6BC" w14:textId="77777777" w:rsidR="00F23D6F" w:rsidRDefault="00F23D6F">
            <w:pPr>
              <w:pStyle w:val="TableParagraph"/>
              <w:rPr>
                <w:rFonts w:ascii="Times New Roman"/>
                <w:sz w:val="8"/>
              </w:rPr>
            </w:pPr>
          </w:p>
          <w:p w14:paraId="6811575B" w14:textId="77777777" w:rsidR="00F23D6F" w:rsidRDefault="00F23D6F">
            <w:pPr>
              <w:pStyle w:val="TableParagraph"/>
              <w:spacing w:before="6"/>
              <w:rPr>
                <w:rFonts w:ascii="Times New Roman"/>
                <w:sz w:val="11"/>
              </w:rPr>
            </w:pPr>
          </w:p>
          <w:p w14:paraId="7C512ED3" w14:textId="77777777" w:rsidR="00F23D6F" w:rsidRDefault="005056AC">
            <w:pPr>
              <w:pStyle w:val="TableParagraph"/>
              <w:ind w:left="69" w:right="59"/>
              <w:jc w:val="center"/>
              <w:rPr>
                <w:b/>
                <w:sz w:val="8"/>
              </w:rPr>
            </w:pPr>
            <w:r>
              <w:rPr>
                <w:b/>
                <w:w w:val="105"/>
                <w:sz w:val="8"/>
              </w:rPr>
              <w:t>1999</w:t>
            </w:r>
          </w:p>
        </w:tc>
        <w:tc>
          <w:tcPr>
            <w:tcW w:w="1379" w:type="dxa"/>
          </w:tcPr>
          <w:p w14:paraId="517E3CA7" w14:textId="77777777" w:rsidR="00F23D6F" w:rsidRDefault="00F23D6F">
            <w:pPr>
              <w:pStyle w:val="TableParagraph"/>
              <w:rPr>
                <w:rFonts w:ascii="Times New Roman"/>
                <w:sz w:val="8"/>
              </w:rPr>
            </w:pPr>
          </w:p>
          <w:p w14:paraId="72E9B100" w14:textId="77777777" w:rsidR="00F23D6F" w:rsidRDefault="00F23D6F">
            <w:pPr>
              <w:pStyle w:val="TableParagraph"/>
              <w:rPr>
                <w:rFonts w:ascii="Times New Roman"/>
                <w:sz w:val="8"/>
              </w:rPr>
            </w:pPr>
          </w:p>
          <w:p w14:paraId="0A384124" w14:textId="77777777" w:rsidR="00F23D6F" w:rsidRDefault="00F23D6F">
            <w:pPr>
              <w:pStyle w:val="TableParagraph"/>
              <w:spacing w:before="11"/>
              <w:rPr>
                <w:rFonts w:ascii="Times New Roman"/>
                <w:sz w:val="6"/>
              </w:rPr>
            </w:pPr>
          </w:p>
          <w:p w14:paraId="2B27CA89"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3091B60C" w14:textId="77777777" w:rsidR="00F23D6F" w:rsidRDefault="00F23D6F">
            <w:pPr>
              <w:pStyle w:val="TableParagraph"/>
              <w:spacing w:before="4"/>
              <w:rPr>
                <w:rFonts w:ascii="Times New Roman"/>
                <w:sz w:val="9"/>
              </w:rPr>
            </w:pPr>
          </w:p>
          <w:p w14:paraId="6101C0C0" w14:textId="77777777" w:rsidR="00F23D6F" w:rsidRDefault="005056AC">
            <w:pPr>
              <w:pStyle w:val="TableParagraph"/>
              <w:spacing w:before="1" w:line="268" w:lineRule="auto"/>
              <w:ind w:left="21" w:right="6"/>
              <w:rPr>
                <w:sz w:val="8"/>
              </w:rPr>
            </w:pPr>
            <w:r>
              <w:rPr>
                <w:w w:val="105"/>
                <w:sz w:val="8"/>
              </w:rPr>
              <w:t xml:space="preserve">El </w:t>
            </w:r>
            <w:r>
              <w:rPr>
                <w:spacing w:val="-3"/>
                <w:w w:val="105"/>
                <w:sz w:val="8"/>
              </w:rPr>
              <w:t xml:space="preserve">Manual </w:t>
            </w:r>
            <w:r>
              <w:rPr>
                <w:w w:val="105"/>
                <w:sz w:val="8"/>
              </w:rPr>
              <w:t xml:space="preserve">Único para la Calificación de la </w:t>
            </w:r>
            <w:r>
              <w:rPr>
                <w:spacing w:val="-3"/>
                <w:w w:val="105"/>
                <w:sz w:val="8"/>
              </w:rPr>
              <w:t xml:space="preserve">Invalidez </w:t>
            </w:r>
            <w:r>
              <w:rPr>
                <w:w w:val="105"/>
                <w:sz w:val="8"/>
              </w:rPr>
              <w:t xml:space="preserve">contenido en este decreto se aplica a todos </w:t>
            </w:r>
            <w:r>
              <w:rPr>
                <w:spacing w:val="-2"/>
                <w:w w:val="105"/>
                <w:sz w:val="8"/>
              </w:rPr>
              <w:t xml:space="preserve">los </w:t>
            </w:r>
            <w:r>
              <w:rPr>
                <w:w w:val="105"/>
                <w:sz w:val="8"/>
              </w:rPr>
              <w:t xml:space="preserve">habitantes </w:t>
            </w:r>
            <w:r>
              <w:rPr>
                <w:spacing w:val="-2"/>
                <w:w w:val="105"/>
                <w:sz w:val="8"/>
              </w:rPr>
              <w:t xml:space="preserve">del </w:t>
            </w:r>
            <w:r>
              <w:rPr>
                <w:w w:val="105"/>
                <w:sz w:val="8"/>
              </w:rPr>
              <w:t xml:space="preserve">territorio </w:t>
            </w:r>
            <w:r>
              <w:rPr>
                <w:spacing w:val="-3"/>
                <w:w w:val="105"/>
                <w:sz w:val="8"/>
              </w:rPr>
              <w:t xml:space="preserve">nacional, </w:t>
            </w:r>
            <w:r>
              <w:rPr>
                <w:w w:val="105"/>
                <w:sz w:val="8"/>
              </w:rPr>
              <w:t xml:space="preserve">a </w:t>
            </w:r>
            <w:r>
              <w:rPr>
                <w:spacing w:val="-2"/>
                <w:w w:val="105"/>
                <w:sz w:val="8"/>
              </w:rPr>
              <w:t xml:space="preserve">los </w:t>
            </w:r>
            <w:r>
              <w:rPr>
                <w:w w:val="105"/>
                <w:sz w:val="8"/>
              </w:rPr>
              <w:t xml:space="preserve">trabajadores de </w:t>
            </w:r>
            <w:r>
              <w:rPr>
                <w:spacing w:val="-2"/>
                <w:w w:val="105"/>
                <w:sz w:val="8"/>
              </w:rPr>
              <w:t xml:space="preserve">los </w:t>
            </w:r>
            <w:r>
              <w:rPr>
                <w:w w:val="105"/>
                <w:sz w:val="8"/>
              </w:rPr>
              <w:t>sectores público, oficial, semioficial, en todos sus órdenes,</w:t>
            </w:r>
            <w:r>
              <w:rPr>
                <w:spacing w:val="-6"/>
                <w:w w:val="105"/>
                <w:sz w:val="8"/>
              </w:rPr>
              <w:t xml:space="preserve"> </w:t>
            </w:r>
            <w:r>
              <w:rPr>
                <w:w w:val="105"/>
                <w:sz w:val="8"/>
              </w:rPr>
              <w:t>y</w:t>
            </w:r>
            <w:r>
              <w:rPr>
                <w:spacing w:val="-7"/>
                <w:w w:val="105"/>
                <w:sz w:val="8"/>
              </w:rPr>
              <w:t xml:space="preserve"> </w:t>
            </w:r>
            <w:r>
              <w:rPr>
                <w:spacing w:val="-2"/>
                <w:w w:val="105"/>
                <w:sz w:val="8"/>
              </w:rPr>
              <w:t>del</w:t>
            </w:r>
            <w:r>
              <w:rPr>
                <w:spacing w:val="-8"/>
                <w:w w:val="105"/>
                <w:sz w:val="8"/>
              </w:rPr>
              <w:t xml:space="preserve"> </w:t>
            </w:r>
            <w:r>
              <w:rPr>
                <w:w w:val="105"/>
                <w:sz w:val="8"/>
              </w:rPr>
              <w:t>sector</w:t>
            </w:r>
            <w:r>
              <w:rPr>
                <w:spacing w:val="-6"/>
                <w:w w:val="105"/>
                <w:sz w:val="8"/>
              </w:rPr>
              <w:t xml:space="preserve"> </w:t>
            </w:r>
            <w:r>
              <w:rPr>
                <w:w w:val="105"/>
                <w:sz w:val="8"/>
              </w:rPr>
              <w:t>privado</w:t>
            </w:r>
            <w:r>
              <w:rPr>
                <w:spacing w:val="-9"/>
                <w:w w:val="105"/>
                <w:sz w:val="8"/>
              </w:rPr>
              <w:t xml:space="preserve"> </w:t>
            </w:r>
            <w:r>
              <w:rPr>
                <w:w w:val="105"/>
                <w:sz w:val="8"/>
              </w:rPr>
              <w:t>en</w:t>
            </w:r>
            <w:r>
              <w:rPr>
                <w:spacing w:val="-7"/>
                <w:w w:val="105"/>
                <w:sz w:val="8"/>
              </w:rPr>
              <w:t xml:space="preserve"> </w:t>
            </w:r>
            <w:r>
              <w:rPr>
                <w:spacing w:val="-3"/>
                <w:w w:val="105"/>
                <w:sz w:val="8"/>
              </w:rPr>
              <w:t>general,</w:t>
            </w:r>
            <w:r>
              <w:rPr>
                <w:spacing w:val="-6"/>
                <w:w w:val="105"/>
                <w:sz w:val="8"/>
              </w:rPr>
              <w:t xml:space="preserve"> </w:t>
            </w:r>
            <w:r>
              <w:rPr>
                <w:w w:val="105"/>
                <w:sz w:val="8"/>
              </w:rPr>
              <w:t>para</w:t>
            </w:r>
            <w:r>
              <w:rPr>
                <w:spacing w:val="-9"/>
                <w:w w:val="105"/>
                <w:sz w:val="8"/>
              </w:rPr>
              <w:t xml:space="preserve"> </w:t>
            </w:r>
            <w:r>
              <w:rPr>
                <w:w w:val="105"/>
                <w:sz w:val="8"/>
              </w:rPr>
              <w:t>determinar</w:t>
            </w:r>
            <w:r>
              <w:rPr>
                <w:spacing w:val="-6"/>
                <w:w w:val="105"/>
                <w:sz w:val="8"/>
              </w:rPr>
              <w:t xml:space="preserve"> </w:t>
            </w:r>
            <w:r>
              <w:rPr>
                <w:w w:val="105"/>
                <w:sz w:val="8"/>
              </w:rPr>
              <w:t>la</w:t>
            </w:r>
            <w:r>
              <w:rPr>
                <w:spacing w:val="-9"/>
                <w:w w:val="105"/>
                <w:sz w:val="8"/>
              </w:rPr>
              <w:t xml:space="preserve"> </w:t>
            </w:r>
            <w:r>
              <w:rPr>
                <w:w w:val="105"/>
                <w:sz w:val="8"/>
              </w:rPr>
              <w:t>pérdida</w:t>
            </w:r>
            <w:r>
              <w:rPr>
                <w:spacing w:val="-9"/>
                <w:w w:val="105"/>
                <w:sz w:val="8"/>
              </w:rPr>
              <w:t xml:space="preserve"> </w:t>
            </w:r>
            <w:r>
              <w:rPr>
                <w:w w:val="105"/>
                <w:sz w:val="8"/>
              </w:rPr>
              <w:t xml:space="preserve">de la capacidad </w:t>
            </w:r>
            <w:r>
              <w:rPr>
                <w:spacing w:val="-3"/>
                <w:w w:val="105"/>
                <w:sz w:val="8"/>
              </w:rPr>
              <w:t xml:space="preserve">laboral </w:t>
            </w:r>
            <w:r>
              <w:rPr>
                <w:w w:val="105"/>
                <w:sz w:val="8"/>
              </w:rPr>
              <w:t xml:space="preserve">de </w:t>
            </w:r>
            <w:r>
              <w:rPr>
                <w:spacing w:val="-2"/>
                <w:w w:val="105"/>
                <w:sz w:val="8"/>
              </w:rPr>
              <w:t>cualquier</w:t>
            </w:r>
            <w:r>
              <w:rPr>
                <w:spacing w:val="-8"/>
                <w:w w:val="105"/>
                <w:sz w:val="8"/>
              </w:rPr>
              <w:t xml:space="preserve"> </w:t>
            </w:r>
            <w:r>
              <w:rPr>
                <w:w w:val="105"/>
                <w:sz w:val="8"/>
              </w:rPr>
              <w:t>origen.</w:t>
            </w:r>
          </w:p>
        </w:tc>
        <w:tc>
          <w:tcPr>
            <w:tcW w:w="1319" w:type="dxa"/>
          </w:tcPr>
          <w:p w14:paraId="1B4C7027" w14:textId="77777777" w:rsidR="00F23D6F" w:rsidRDefault="00F23D6F">
            <w:pPr>
              <w:pStyle w:val="TableParagraph"/>
              <w:rPr>
                <w:rFonts w:ascii="Times New Roman"/>
                <w:sz w:val="8"/>
              </w:rPr>
            </w:pPr>
          </w:p>
          <w:p w14:paraId="5E7738F2" w14:textId="77777777" w:rsidR="00F23D6F" w:rsidRDefault="00F23D6F">
            <w:pPr>
              <w:pStyle w:val="TableParagraph"/>
              <w:rPr>
                <w:rFonts w:ascii="Times New Roman"/>
                <w:sz w:val="8"/>
              </w:rPr>
            </w:pPr>
          </w:p>
          <w:p w14:paraId="1ED07F45" w14:textId="77777777" w:rsidR="00F23D6F" w:rsidRDefault="00F23D6F">
            <w:pPr>
              <w:pStyle w:val="TableParagraph"/>
              <w:spacing w:before="4"/>
              <w:rPr>
                <w:rFonts w:ascii="Times New Roman"/>
                <w:sz w:val="11"/>
              </w:rPr>
            </w:pPr>
          </w:p>
          <w:p w14:paraId="3FAF4E5C" w14:textId="77777777" w:rsidR="00F23D6F" w:rsidRDefault="005056AC">
            <w:pPr>
              <w:pStyle w:val="TableParagraph"/>
              <w:ind w:left="17" w:right="2"/>
              <w:jc w:val="center"/>
              <w:rPr>
                <w:sz w:val="8"/>
              </w:rPr>
            </w:pPr>
            <w:r>
              <w:rPr>
                <w:w w:val="105"/>
                <w:sz w:val="8"/>
              </w:rPr>
              <w:t>ART: 11</w:t>
            </w:r>
          </w:p>
        </w:tc>
        <w:tc>
          <w:tcPr>
            <w:tcW w:w="6787" w:type="dxa"/>
          </w:tcPr>
          <w:p w14:paraId="435E0686" w14:textId="77777777" w:rsidR="00F23D6F" w:rsidRDefault="005056AC">
            <w:pPr>
              <w:pStyle w:val="TableParagraph"/>
              <w:spacing w:before="5"/>
              <w:ind w:left="23"/>
              <w:rPr>
                <w:sz w:val="8"/>
              </w:rPr>
            </w:pPr>
            <w:r>
              <w:rPr>
                <w:w w:val="105"/>
                <w:sz w:val="8"/>
              </w:rPr>
              <w:t>DE LAS NORMAS DE INTERPRETACION DEL MANUAL. Para la comprensión del presente Manual se aplicarán las siguientes normas de interpretación:</w:t>
            </w:r>
          </w:p>
          <w:p w14:paraId="092D1A20" w14:textId="77777777" w:rsidR="00F23D6F" w:rsidRDefault="005056AC">
            <w:pPr>
              <w:pStyle w:val="TableParagraph"/>
              <w:numPr>
                <w:ilvl w:val="0"/>
                <w:numId w:val="28"/>
              </w:numPr>
              <w:tabs>
                <w:tab w:val="left" w:pos="118"/>
              </w:tabs>
              <w:spacing w:before="11"/>
              <w:ind w:firstLine="0"/>
              <w:rPr>
                <w:sz w:val="8"/>
              </w:rPr>
            </w:pPr>
            <w:r>
              <w:rPr>
                <w:spacing w:val="-2"/>
                <w:w w:val="105"/>
                <w:sz w:val="8"/>
              </w:rPr>
              <w:t>Las</w:t>
            </w:r>
            <w:r>
              <w:rPr>
                <w:spacing w:val="-1"/>
                <w:w w:val="105"/>
                <w:sz w:val="8"/>
              </w:rPr>
              <w:t xml:space="preserve"> </w:t>
            </w:r>
            <w:r>
              <w:rPr>
                <w:spacing w:val="-3"/>
                <w:w w:val="105"/>
                <w:sz w:val="8"/>
              </w:rPr>
              <w:t>palabras</w:t>
            </w:r>
            <w:r>
              <w:rPr>
                <w:spacing w:val="-1"/>
                <w:w w:val="105"/>
                <w:sz w:val="8"/>
              </w:rPr>
              <w:t xml:space="preserve"> </w:t>
            </w:r>
            <w:r>
              <w:rPr>
                <w:w w:val="105"/>
                <w:sz w:val="8"/>
              </w:rPr>
              <w:t>se</w:t>
            </w:r>
            <w:r>
              <w:rPr>
                <w:spacing w:val="-5"/>
                <w:w w:val="105"/>
                <w:sz w:val="8"/>
              </w:rPr>
              <w:t xml:space="preserve"> </w:t>
            </w:r>
            <w:r>
              <w:rPr>
                <w:w w:val="105"/>
                <w:sz w:val="8"/>
              </w:rPr>
              <w:t>utilizarán</w:t>
            </w:r>
            <w:r>
              <w:rPr>
                <w:spacing w:val="-3"/>
                <w:w w:val="105"/>
                <w:sz w:val="8"/>
              </w:rPr>
              <w:t xml:space="preserve"> </w:t>
            </w:r>
            <w:r>
              <w:rPr>
                <w:w w:val="105"/>
                <w:sz w:val="8"/>
              </w:rPr>
              <w:t>en</w:t>
            </w:r>
            <w:r>
              <w:rPr>
                <w:spacing w:val="-3"/>
                <w:w w:val="105"/>
                <w:sz w:val="8"/>
              </w:rPr>
              <w:t xml:space="preserve"> </w:t>
            </w:r>
            <w:r>
              <w:rPr>
                <w:w w:val="105"/>
                <w:sz w:val="8"/>
              </w:rPr>
              <w:t>su</w:t>
            </w:r>
            <w:r>
              <w:rPr>
                <w:spacing w:val="-3"/>
                <w:w w:val="105"/>
                <w:sz w:val="8"/>
              </w:rPr>
              <w:t xml:space="preserve"> </w:t>
            </w:r>
            <w:r>
              <w:rPr>
                <w:w w:val="105"/>
                <w:sz w:val="8"/>
              </w:rPr>
              <w:t>sentido</w:t>
            </w:r>
            <w:r>
              <w:rPr>
                <w:spacing w:val="-5"/>
                <w:w w:val="105"/>
                <w:sz w:val="8"/>
              </w:rPr>
              <w:t xml:space="preserve"> </w:t>
            </w:r>
            <w:r>
              <w:rPr>
                <w:w w:val="105"/>
                <w:sz w:val="8"/>
              </w:rPr>
              <w:t>natural</w:t>
            </w:r>
            <w:r>
              <w:rPr>
                <w:spacing w:val="-4"/>
                <w:w w:val="105"/>
                <w:sz w:val="8"/>
              </w:rPr>
              <w:t xml:space="preserve"> </w:t>
            </w:r>
            <w:r>
              <w:rPr>
                <w:w w:val="105"/>
                <w:sz w:val="8"/>
              </w:rPr>
              <w:t>y</w:t>
            </w:r>
            <w:r>
              <w:rPr>
                <w:spacing w:val="-3"/>
                <w:w w:val="105"/>
                <w:sz w:val="8"/>
              </w:rPr>
              <w:t xml:space="preserve"> obvio,</w:t>
            </w:r>
            <w:r>
              <w:rPr>
                <w:spacing w:val="-1"/>
                <w:w w:val="105"/>
                <w:sz w:val="8"/>
              </w:rPr>
              <w:t xml:space="preserve"> </w:t>
            </w:r>
            <w:r>
              <w:rPr>
                <w:w w:val="105"/>
                <w:sz w:val="8"/>
              </w:rPr>
              <w:t>o</w:t>
            </w:r>
            <w:r>
              <w:rPr>
                <w:spacing w:val="-5"/>
                <w:w w:val="105"/>
                <w:sz w:val="8"/>
              </w:rPr>
              <w:t xml:space="preserve"> </w:t>
            </w:r>
            <w:r>
              <w:rPr>
                <w:w w:val="105"/>
                <w:sz w:val="8"/>
              </w:rPr>
              <w:t>con</w:t>
            </w:r>
            <w:r>
              <w:rPr>
                <w:spacing w:val="-3"/>
                <w:w w:val="105"/>
                <w:sz w:val="8"/>
              </w:rPr>
              <w:t xml:space="preserve"> </w:t>
            </w:r>
            <w:r>
              <w:rPr>
                <w:w w:val="105"/>
                <w:sz w:val="8"/>
              </w:rPr>
              <w:t>el</w:t>
            </w:r>
            <w:r>
              <w:rPr>
                <w:spacing w:val="-4"/>
                <w:w w:val="105"/>
                <w:sz w:val="8"/>
              </w:rPr>
              <w:t xml:space="preserve"> </w:t>
            </w:r>
            <w:r>
              <w:rPr>
                <w:w w:val="105"/>
                <w:sz w:val="8"/>
              </w:rPr>
              <w:t>significado</w:t>
            </w:r>
            <w:r>
              <w:rPr>
                <w:spacing w:val="-5"/>
                <w:w w:val="105"/>
                <w:sz w:val="8"/>
              </w:rPr>
              <w:t xml:space="preserve"> </w:t>
            </w:r>
            <w:r>
              <w:rPr>
                <w:w w:val="105"/>
                <w:sz w:val="8"/>
              </w:rPr>
              <w:t>que</w:t>
            </w:r>
            <w:r>
              <w:rPr>
                <w:spacing w:val="-5"/>
                <w:w w:val="105"/>
                <w:sz w:val="8"/>
              </w:rPr>
              <w:t xml:space="preserve"> </w:t>
            </w:r>
            <w:r>
              <w:rPr>
                <w:w w:val="105"/>
                <w:sz w:val="8"/>
              </w:rPr>
              <w:t>se</w:t>
            </w:r>
            <w:r>
              <w:rPr>
                <w:spacing w:val="-5"/>
                <w:w w:val="105"/>
                <w:sz w:val="8"/>
              </w:rPr>
              <w:t xml:space="preserve"> </w:t>
            </w:r>
            <w:r>
              <w:rPr>
                <w:w w:val="105"/>
                <w:sz w:val="8"/>
              </w:rPr>
              <w:t>tenga</w:t>
            </w:r>
            <w:r>
              <w:rPr>
                <w:spacing w:val="-5"/>
                <w:w w:val="105"/>
                <w:sz w:val="8"/>
              </w:rPr>
              <w:t xml:space="preserve"> </w:t>
            </w:r>
            <w:r>
              <w:rPr>
                <w:w w:val="105"/>
                <w:sz w:val="8"/>
              </w:rPr>
              <w:t>en</w:t>
            </w:r>
            <w:r>
              <w:rPr>
                <w:spacing w:val="-3"/>
                <w:w w:val="105"/>
                <w:sz w:val="8"/>
              </w:rPr>
              <w:t xml:space="preserve"> </w:t>
            </w:r>
            <w:r>
              <w:rPr>
                <w:w w:val="105"/>
                <w:sz w:val="8"/>
              </w:rPr>
              <w:t>el</w:t>
            </w:r>
            <w:r>
              <w:rPr>
                <w:spacing w:val="-4"/>
                <w:w w:val="105"/>
                <w:sz w:val="8"/>
              </w:rPr>
              <w:t xml:space="preserve"> </w:t>
            </w:r>
            <w:r>
              <w:rPr>
                <w:w w:val="105"/>
                <w:sz w:val="8"/>
              </w:rPr>
              <w:t>Diccionario</w:t>
            </w:r>
            <w:r>
              <w:rPr>
                <w:spacing w:val="-5"/>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spacing w:val="-3"/>
                <w:w w:val="105"/>
                <w:sz w:val="8"/>
              </w:rPr>
              <w:t>Real</w:t>
            </w:r>
            <w:r>
              <w:rPr>
                <w:spacing w:val="-4"/>
                <w:w w:val="105"/>
                <w:sz w:val="8"/>
              </w:rPr>
              <w:t xml:space="preserve"> </w:t>
            </w:r>
            <w:r>
              <w:rPr>
                <w:w w:val="105"/>
                <w:sz w:val="8"/>
              </w:rPr>
              <w:t>Academia</w:t>
            </w:r>
            <w:r>
              <w:rPr>
                <w:spacing w:val="-5"/>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spacing w:val="-3"/>
                <w:w w:val="105"/>
                <w:sz w:val="8"/>
              </w:rPr>
              <w:t>Lengua.</w:t>
            </w:r>
          </w:p>
          <w:p w14:paraId="224FF021" w14:textId="77777777" w:rsidR="00F23D6F" w:rsidRDefault="005056AC">
            <w:pPr>
              <w:pStyle w:val="TableParagraph"/>
              <w:numPr>
                <w:ilvl w:val="0"/>
                <w:numId w:val="28"/>
              </w:numPr>
              <w:tabs>
                <w:tab w:val="left" w:pos="118"/>
              </w:tabs>
              <w:spacing w:before="11"/>
              <w:ind w:firstLine="0"/>
              <w:rPr>
                <w:sz w:val="8"/>
              </w:rPr>
            </w:pPr>
            <w:r>
              <w:rPr>
                <w:spacing w:val="-2"/>
                <w:w w:val="105"/>
                <w:sz w:val="8"/>
              </w:rPr>
              <w:t>Los</w:t>
            </w:r>
            <w:r>
              <w:rPr>
                <w:w w:val="105"/>
                <w:sz w:val="8"/>
              </w:rPr>
              <w:t xml:space="preserve"> términos de</w:t>
            </w:r>
            <w:r>
              <w:rPr>
                <w:spacing w:val="-4"/>
                <w:w w:val="105"/>
                <w:sz w:val="8"/>
              </w:rPr>
              <w:t xml:space="preserve"> </w:t>
            </w:r>
            <w:r>
              <w:rPr>
                <w:w w:val="105"/>
                <w:sz w:val="8"/>
              </w:rPr>
              <w:t>contenido</w:t>
            </w:r>
            <w:r>
              <w:rPr>
                <w:spacing w:val="-4"/>
                <w:w w:val="105"/>
                <w:sz w:val="8"/>
              </w:rPr>
              <w:t xml:space="preserve"> </w:t>
            </w:r>
            <w:r>
              <w:rPr>
                <w:w w:val="105"/>
                <w:sz w:val="8"/>
              </w:rPr>
              <w:t>técnico</w:t>
            </w:r>
            <w:r>
              <w:rPr>
                <w:spacing w:val="-4"/>
                <w:w w:val="105"/>
                <w:sz w:val="8"/>
              </w:rPr>
              <w:t xml:space="preserve"> </w:t>
            </w:r>
            <w:r>
              <w:rPr>
                <w:w w:val="105"/>
                <w:sz w:val="8"/>
              </w:rPr>
              <w:t>se</w:t>
            </w:r>
            <w:r>
              <w:rPr>
                <w:spacing w:val="-4"/>
                <w:w w:val="105"/>
                <w:sz w:val="8"/>
              </w:rPr>
              <w:t xml:space="preserve"> </w:t>
            </w:r>
            <w:r>
              <w:rPr>
                <w:w w:val="105"/>
                <w:sz w:val="8"/>
              </w:rPr>
              <w:t>utilizarán</w:t>
            </w:r>
            <w:r>
              <w:rPr>
                <w:spacing w:val="-2"/>
                <w:w w:val="105"/>
                <w:sz w:val="8"/>
              </w:rPr>
              <w:t xml:space="preserve"> </w:t>
            </w:r>
            <w:r>
              <w:rPr>
                <w:w w:val="105"/>
                <w:sz w:val="8"/>
              </w:rPr>
              <w:t>con</w:t>
            </w:r>
            <w:r>
              <w:rPr>
                <w:spacing w:val="-2"/>
                <w:w w:val="105"/>
                <w:sz w:val="8"/>
              </w:rPr>
              <w:t xml:space="preserve"> </w:t>
            </w:r>
            <w:r>
              <w:rPr>
                <w:w w:val="105"/>
                <w:sz w:val="8"/>
              </w:rPr>
              <w:t>el</w:t>
            </w:r>
            <w:r>
              <w:rPr>
                <w:spacing w:val="-3"/>
                <w:w w:val="105"/>
                <w:sz w:val="8"/>
              </w:rPr>
              <w:t xml:space="preserve"> </w:t>
            </w:r>
            <w:r>
              <w:rPr>
                <w:w w:val="105"/>
                <w:sz w:val="8"/>
              </w:rPr>
              <w:t>sentido</w:t>
            </w:r>
            <w:r>
              <w:rPr>
                <w:spacing w:val="-4"/>
                <w:w w:val="105"/>
                <w:sz w:val="8"/>
              </w:rPr>
              <w:t xml:space="preserve"> </w:t>
            </w:r>
            <w:r>
              <w:rPr>
                <w:w w:val="105"/>
                <w:sz w:val="8"/>
              </w:rPr>
              <w:t>que</w:t>
            </w:r>
            <w:r>
              <w:rPr>
                <w:spacing w:val="-4"/>
                <w:w w:val="105"/>
                <w:sz w:val="8"/>
              </w:rPr>
              <w:t xml:space="preserve"> </w:t>
            </w:r>
            <w:r>
              <w:rPr>
                <w:spacing w:val="-2"/>
                <w:w w:val="105"/>
                <w:sz w:val="8"/>
              </w:rPr>
              <w:t xml:space="preserve">tienen </w:t>
            </w:r>
            <w:r>
              <w:rPr>
                <w:w w:val="105"/>
                <w:sz w:val="8"/>
              </w:rPr>
              <w:t>en</w:t>
            </w:r>
            <w:r>
              <w:rPr>
                <w:spacing w:val="-2"/>
                <w:w w:val="105"/>
                <w:sz w:val="8"/>
              </w:rPr>
              <w:t xml:space="preserve"> </w:t>
            </w:r>
            <w:r>
              <w:rPr>
                <w:w w:val="105"/>
                <w:sz w:val="8"/>
              </w:rPr>
              <w:t>su</w:t>
            </w:r>
            <w:r>
              <w:rPr>
                <w:spacing w:val="-2"/>
                <w:w w:val="105"/>
                <w:sz w:val="8"/>
              </w:rPr>
              <w:t xml:space="preserve"> </w:t>
            </w:r>
            <w:r>
              <w:rPr>
                <w:w w:val="105"/>
                <w:sz w:val="8"/>
              </w:rPr>
              <w:t>respectiva</w:t>
            </w:r>
            <w:r>
              <w:rPr>
                <w:spacing w:val="-4"/>
                <w:w w:val="105"/>
                <w:sz w:val="8"/>
              </w:rPr>
              <w:t xml:space="preserve"> </w:t>
            </w:r>
            <w:r>
              <w:rPr>
                <w:w w:val="105"/>
                <w:sz w:val="8"/>
              </w:rPr>
              <w:t>disciplina.</w:t>
            </w:r>
          </w:p>
          <w:p w14:paraId="6FBBE5CC" w14:textId="77777777" w:rsidR="00F23D6F" w:rsidRDefault="005056AC">
            <w:pPr>
              <w:pStyle w:val="TableParagraph"/>
              <w:numPr>
                <w:ilvl w:val="0"/>
                <w:numId w:val="28"/>
              </w:numPr>
              <w:tabs>
                <w:tab w:val="left" w:pos="118"/>
              </w:tabs>
              <w:spacing w:before="11"/>
              <w:ind w:firstLine="0"/>
              <w:rPr>
                <w:sz w:val="8"/>
              </w:rPr>
            </w:pPr>
            <w:r>
              <w:rPr>
                <w:spacing w:val="-2"/>
                <w:w w:val="105"/>
                <w:sz w:val="8"/>
              </w:rPr>
              <w:t>Las</w:t>
            </w:r>
            <w:r>
              <w:rPr>
                <w:spacing w:val="-1"/>
                <w:w w:val="105"/>
                <w:sz w:val="8"/>
              </w:rPr>
              <w:t xml:space="preserve"> </w:t>
            </w:r>
            <w:r>
              <w:rPr>
                <w:w w:val="105"/>
                <w:sz w:val="8"/>
              </w:rPr>
              <w:t>definiciones</w:t>
            </w:r>
            <w:r>
              <w:rPr>
                <w:spacing w:val="-1"/>
                <w:w w:val="105"/>
                <w:sz w:val="8"/>
              </w:rPr>
              <w:t xml:space="preserve"> </w:t>
            </w:r>
            <w:r>
              <w:rPr>
                <w:w w:val="105"/>
                <w:sz w:val="8"/>
              </w:rPr>
              <w:t>y</w:t>
            </w:r>
            <w:r>
              <w:rPr>
                <w:spacing w:val="-3"/>
                <w:w w:val="105"/>
                <w:sz w:val="8"/>
              </w:rPr>
              <w:t xml:space="preserve"> </w:t>
            </w:r>
            <w:r>
              <w:rPr>
                <w:w w:val="105"/>
                <w:sz w:val="8"/>
              </w:rPr>
              <w:t>conceptos</w:t>
            </w:r>
            <w:r>
              <w:rPr>
                <w:spacing w:val="-1"/>
                <w:w w:val="105"/>
                <w:sz w:val="8"/>
              </w:rPr>
              <w:t xml:space="preserve"> </w:t>
            </w:r>
            <w:r>
              <w:rPr>
                <w:w w:val="105"/>
                <w:sz w:val="8"/>
              </w:rPr>
              <w:t>establecidos</w:t>
            </w:r>
            <w:r>
              <w:rPr>
                <w:spacing w:val="-1"/>
                <w:w w:val="105"/>
                <w:sz w:val="8"/>
              </w:rPr>
              <w:t xml:space="preserve"> </w:t>
            </w:r>
            <w:r>
              <w:rPr>
                <w:w w:val="105"/>
                <w:sz w:val="8"/>
              </w:rPr>
              <w:t>en</w:t>
            </w:r>
            <w:r>
              <w:rPr>
                <w:spacing w:val="-3"/>
                <w:w w:val="105"/>
                <w:sz w:val="8"/>
              </w:rPr>
              <w:t xml:space="preserve"> </w:t>
            </w:r>
            <w:r>
              <w:rPr>
                <w:w w:val="105"/>
                <w:sz w:val="8"/>
              </w:rPr>
              <w:t>el</w:t>
            </w:r>
            <w:r>
              <w:rPr>
                <w:spacing w:val="-4"/>
                <w:w w:val="105"/>
                <w:sz w:val="8"/>
              </w:rPr>
              <w:t xml:space="preserve"> </w:t>
            </w:r>
            <w:r>
              <w:rPr>
                <w:spacing w:val="-3"/>
                <w:w w:val="105"/>
                <w:sz w:val="8"/>
              </w:rPr>
              <w:t>manual,</w:t>
            </w:r>
            <w:r>
              <w:rPr>
                <w:spacing w:val="-1"/>
                <w:w w:val="105"/>
                <w:sz w:val="8"/>
              </w:rPr>
              <w:t xml:space="preserve"> </w:t>
            </w:r>
            <w:r>
              <w:rPr>
                <w:w w:val="105"/>
                <w:sz w:val="8"/>
              </w:rPr>
              <w:t>se</w:t>
            </w:r>
            <w:r>
              <w:rPr>
                <w:spacing w:val="-5"/>
                <w:w w:val="105"/>
                <w:sz w:val="8"/>
              </w:rPr>
              <w:t xml:space="preserve"> </w:t>
            </w:r>
            <w:r>
              <w:rPr>
                <w:w w:val="105"/>
                <w:sz w:val="8"/>
              </w:rPr>
              <w:t>interpretará</w:t>
            </w:r>
            <w:r>
              <w:rPr>
                <w:spacing w:val="-3"/>
                <w:w w:val="105"/>
                <w:sz w:val="8"/>
              </w:rPr>
              <w:t xml:space="preserve"> </w:t>
            </w:r>
            <w:r>
              <w:rPr>
                <w:w w:val="105"/>
                <w:sz w:val="8"/>
              </w:rPr>
              <w:t>dentro</w:t>
            </w:r>
            <w:r>
              <w:rPr>
                <w:spacing w:val="-5"/>
                <w:w w:val="105"/>
                <w:sz w:val="8"/>
              </w:rPr>
              <w:t xml:space="preserve"> </w:t>
            </w:r>
            <w:r>
              <w:rPr>
                <w:spacing w:val="-2"/>
                <w:w w:val="105"/>
                <w:sz w:val="8"/>
              </w:rPr>
              <w:t>del</w:t>
            </w:r>
            <w:r>
              <w:rPr>
                <w:spacing w:val="-4"/>
                <w:w w:val="105"/>
                <w:sz w:val="8"/>
              </w:rPr>
              <w:t xml:space="preserve"> </w:t>
            </w:r>
            <w:r>
              <w:rPr>
                <w:w w:val="105"/>
                <w:sz w:val="8"/>
              </w:rPr>
              <w:t>contexto</w:t>
            </w:r>
            <w:r>
              <w:rPr>
                <w:spacing w:val="-5"/>
                <w:w w:val="105"/>
                <w:sz w:val="8"/>
              </w:rPr>
              <w:t xml:space="preserve"> </w:t>
            </w:r>
            <w:r>
              <w:rPr>
                <w:w w:val="105"/>
                <w:sz w:val="8"/>
              </w:rPr>
              <w:t>y</w:t>
            </w:r>
            <w:r>
              <w:rPr>
                <w:spacing w:val="-3"/>
                <w:w w:val="105"/>
                <w:sz w:val="8"/>
              </w:rPr>
              <w:t xml:space="preserve"> </w:t>
            </w:r>
            <w:r>
              <w:rPr>
                <w:w w:val="105"/>
                <w:sz w:val="8"/>
              </w:rPr>
              <w:t>con</w:t>
            </w:r>
            <w:r>
              <w:rPr>
                <w:spacing w:val="-3"/>
                <w:w w:val="105"/>
                <w:sz w:val="8"/>
              </w:rPr>
              <w:t xml:space="preserve"> </w:t>
            </w:r>
            <w:r>
              <w:rPr>
                <w:w w:val="105"/>
                <w:sz w:val="8"/>
              </w:rPr>
              <w:t>el</w:t>
            </w:r>
            <w:r>
              <w:rPr>
                <w:spacing w:val="-4"/>
                <w:w w:val="105"/>
                <w:sz w:val="8"/>
              </w:rPr>
              <w:t xml:space="preserve"> </w:t>
            </w:r>
            <w:r>
              <w:rPr>
                <w:w w:val="105"/>
                <w:sz w:val="8"/>
              </w:rPr>
              <w:t>propio</w:t>
            </w:r>
            <w:r>
              <w:rPr>
                <w:spacing w:val="-5"/>
                <w:w w:val="105"/>
                <w:sz w:val="8"/>
              </w:rPr>
              <w:t xml:space="preserve"> </w:t>
            </w:r>
            <w:r>
              <w:rPr>
                <w:w w:val="105"/>
                <w:sz w:val="8"/>
              </w:rPr>
              <w:t>sentido</w:t>
            </w:r>
            <w:r>
              <w:rPr>
                <w:spacing w:val="-5"/>
                <w:w w:val="105"/>
                <w:sz w:val="8"/>
              </w:rPr>
              <w:t xml:space="preserve"> </w:t>
            </w:r>
            <w:r>
              <w:rPr>
                <w:w w:val="105"/>
                <w:sz w:val="8"/>
              </w:rPr>
              <w:t>definidos</w:t>
            </w:r>
            <w:r>
              <w:rPr>
                <w:spacing w:val="-1"/>
                <w:w w:val="105"/>
                <w:sz w:val="8"/>
              </w:rPr>
              <w:t xml:space="preserve"> </w:t>
            </w:r>
            <w:r>
              <w:rPr>
                <w:w w:val="105"/>
                <w:sz w:val="8"/>
              </w:rPr>
              <w:t>en</w:t>
            </w:r>
            <w:r>
              <w:rPr>
                <w:spacing w:val="-3"/>
                <w:w w:val="105"/>
                <w:sz w:val="8"/>
              </w:rPr>
              <w:t xml:space="preserve"> </w:t>
            </w:r>
            <w:r>
              <w:rPr>
                <w:w w:val="105"/>
                <w:sz w:val="8"/>
              </w:rPr>
              <w:t>él.</w:t>
            </w:r>
          </w:p>
          <w:p w14:paraId="166BABB6" w14:textId="77777777" w:rsidR="00F23D6F" w:rsidRDefault="005056AC">
            <w:pPr>
              <w:pStyle w:val="TableParagraph"/>
              <w:numPr>
                <w:ilvl w:val="0"/>
                <w:numId w:val="28"/>
              </w:numPr>
              <w:tabs>
                <w:tab w:val="left" w:pos="118"/>
              </w:tabs>
              <w:spacing w:before="4" w:line="100" w:lineRule="atLeast"/>
              <w:ind w:right="59" w:firstLine="0"/>
              <w:rPr>
                <w:sz w:val="8"/>
              </w:rPr>
            </w:pPr>
            <w:r>
              <w:rPr>
                <w:w w:val="105"/>
                <w:sz w:val="8"/>
              </w:rPr>
              <w:t>Cuando</w:t>
            </w:r>
            <w:r>
              <w:rPr>
                <w:spacing w:val="-9"/>
                <w:w w:val="105"/>
                <w:sz w:val="8"/>
              </w:rPr>
              <w:t xml:space="preserve"> </w:t>
            </w:r>
            <w:r>
              <w:rPr>
                <w:w w:val="105"/>
                <w:sz w:val="8"/>
              </w:rPr>
              <w:t>una</w:t>
            </w:r>
            <w:r>
              <w:rPr>
                <w:spacing w:val="-9"/>
                <w:w w:val="105"/>
                <w:sz w:val="8"/>
              </w:rPr>
              <w:t xml:space="preserve"> </w:t>
            </w:r>
            <w:r>
              <w:rPr>
                <w:w w:val="105"/>
                <w:sz w:val="8"/>
              </w:rPr>
              <w:t>patología</w:t>
            </w:r>
            <w:r>
              <w:rPr>
                <w:spacing w:val="-9"/>
                <w:w w:val="105"/>
                <w:sz w:val="8"/>
              </w:rPr>
              <w:t xml:space="preserve"> </w:t>
            </w:r>
            <w:r>
              <w:rPr>
                <w:w w:val="105"/>
                <w:sz w:val="8"/>
              </w:rPr>
              <w:t>o</w:t>
            </w:r>
            <w:r>
              <w:rPr>
                <w:spacing w:val="-9"/>
                <w:w w:val="105"/>
                <w:sz w:val="8"/>
              </w:rPr>
              <w:t xml:space="preserve"> </w:t>
            </w:r>
            <w:r>
              <w:rPr>
                <w:w w:val="105"/>
                <w:sz w:val="8"/>
              </w:rPr>
              <w:t>diagnóstico</w:t>
            </w:r>
            <w:r>
              <w:rPr>
                <w:spacing w:val="-9"/>
                <w:w w:val="105"/>
                <w:sz w:val="8"/>
              </w:rPr>
              <w:t xml:space="preserve"> </w:t>
            </w:r>
            <w:r>
              <w:rPr>
                <w:w w:val="105"/>
                <w:sz w:val="8"/>
              </w:rPr>
              <w:t>no</w:t>
            </w:r>
            <w:r>
              <w:rPr>
                <w:spacing w:val="-9"/>
                <w:w w:val="105"/>
                <w:sz w:val="8"/>
              </w:rPr>
              <w:t xml:space="preserve"> </w:t>
            </w:r>
            <w:r>
              <w:rPr>
                <w:w w:val="105"/>
                <w:sz w:val="8"/>
              </w:rPr>
              <w:t>aparezca</w:t>
            </w:r>
            <w:r>
              <w:rPr>
                <w:spacing w:val="-9"/>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texto</w:t>
            </w:r>
            <w:r>
              <w:rPr>
                <w:spacing w:val="-9"/>
                <w:w w:val="105"/>
                <w:sz w:val="8"/>
              </w:rPr>
              <w:t xml:space="preserve"> </w:t>
            </w:r>
            <w:r>
              <w:rPr>
                <w:spacing w:val="-2"/>
                <w:w w:val="105"/>
                <w:sz w:val="8"/>
              </w:rPr>
              <w:t>del</w:t>
            </w:r>
            <w:r>
              <w:rPr>
                <w:spacing w:val="-8"/>
                <w:w w:val="105"/>
                <w:sz w:val="8"/>
              </w:rPr>
              <w:t xml:space="preserve"> </w:t>
            </w:r>
            <w:r>
              <w:rPr>
                <w:w w:val="105"/>
                <w:sz w:val="8"/>
              </w:rPr>
              <w:t>presente</w:t>
            </w:r>
            <w:r>
              <w:rPr>
                <w:spacing w:val="-9"/>
                <w:w w:val="105"/>
                <w:sz w:val="8"/>
              </w:rPr>
              <w:t xml:space="preserve"> </w:t>
            </w:r>
            <w:r>
              <w:rPr>
                <w:spacing w:val="-3"/>
                <w:w w:val="105"/>
                <w:sz w:val="8"/>
              </w:rPr>
              <w:t>Manual,</w:t>
            </w:r>
            <w:r>
              <w:rPr>
                <w:spacing w:val="-6"/>
                <w:w w:val="105"/>
                <w:sz w:val="8"/>
              </w:rPr>
              <w:t xml:space="preserve"> </w:t>
            </w:r>
            <w:r>
              <w:rPr>
                <w:w w:val="105"/>
                <w:sz w:val="8"/>
              </w:rPr>
              <w:t>o</w:t>
            </w:r>
            <w:r>
              <w:rPr>
                <w:spacing w:val="-9"/>
                <w:w w:val="105"/>
                <w:sz w:val="8"/>
              </w:rPr>
              <w:t xml:space="preserve"> </w:t>
            </w:r>
            <w:r>
              <w:rPr>
                <w:w w:val="105"/>
                <w:sz w:val="8"/>
              </w:rPr>
              <w:t>no</w:t>
            </w:r>
            <w:r>
              <w:rPr>
                <w:spacing w:val="-9"/>
                <w:w w:val="105"/>
                <w:sz w:val="8"/>
              </w:rPr>
              <w:t xml:space="preserve"> </w:t>
            </w:r>
            <w:r>
              <w:rPr>
                <w:w w:val="105"/>
                <w:sz w:val="8"/>
              </w:rPr>
              <w:t>se</w:t>
            </w:r>
            <w:r>
              <w:rPr>
                <w:spacing w:val="-9"/>
                <w:w w:val="105"/>
                <w:sz w:val="8"/>
              </w:rPr>
              <w:t xml:space="preserve"> </w:t>
            </w:r>
            <w:r>
              <w:rPr>
                <w:w w:val="105"/>
                <w:sz w:val="8"/>
              </w:rPr>
              <w:t>pueda</w:t>
            </w:r>
            <w:r>
              <w:rPr>
                <w:spacing w:val="-9"/>
                <w:w w:val="105"/>
                <w:sz w:val="8"/>
              </w:rPr>
              <w:t xml:space="preserve"> </w:t>
            </w:r>
            <w:r>
              <w:rPr>
                <w:spacing w:val="-3"/>
                <w:w w:val="105"/>
                <w:sz w:val="8"/>
              </w:rPr>
              <w:t>homologar</w:t>
            </w:r>
            <w:r>
              <w:rPr>
                <w:spacing w:val="-6"/>
                <w:w w:val="105"/>
                <w:sz w:val="8"/>
              </w:rPr>
              <w:t xml:space="preserve"> </w:t>
            </w:r>
            <w:r>
              <w:rPr>
                <w:w w:val="105"/>
                <w:sz w:val="8"/>
              </w:rPr>
              <w:t>al</w:t>
            </w:r>
            <w:r>
              <w:rPr>
                <w:spacing w:val="-8"/>
                <w:w w:val="105"/>
                <w:sz w:val="8"/>
              </w:rPr>
              <w:t xml:space="preserve"> </w:t>
            </w:r>
            <w:r>
              <w:rPr>
                <w:w w:val="105"/>
                <w:sz w:val="8"/>
              </w:rPr>
              <w:t>mismo,</w:t>
            </w:r>
            <w:r>
              <w:rPr>
                <w:spacing w:val="-6"/>
                <w:w w:val="105"/>
                <w:sz w:val="8"/>
              </w:rPr>
              <w:t xml:space="preserve"> </w:t>
            </w:r>
            <w:r>
              <w:rPr>
                <w:w w:val="105"/>
                <w:sz w:val="8"/>
              </w:rPr>
              <w:t>se</w:t>
            </w:r>
            <w:r>
              <w:rPr>
                <w:spacing w:val="-9"/>
                <w:w w:val="105"/>
                <w:sz w:val="8"/>
              </w:rPr>
              <w:t xml:space="preserve"> </w:t>
            </w:r>
            <w:r>
              <w:rPr>
                <w:w w:val="105"/>
                <w:sz w:val="8"/>
              </w:rPr>
              <w:t>acudirá</w:t>
            </w:r>
            <w:r>
              <w:rPr>
                <w:spacing w:val="-7"/>
                <w:w w:val="105"/>
                <w:sz w:val="8"/>
              </w:rPr>
              <w:t xml:space="preserve"> </w:t>
            </w:r>
            <w:r>
              <w:rPr>
                <w:w w:val="105"/>
                <w:sz w:val="8"/>
              </w:rPr>
              <w:t>a</w:t>
            </w:r>
            <w:r>
              <w:rPr>
                <w:spacing w:val="-9"/>
                <w:w w:val="105"/>
                <w:sz w:val="8"/>
              </w:rPr>
              <w:t xml:space="preserve"> </w:t>
            </w:r>
            <w:r>
              <w:rPr>
                <w:w w:val="105"/>
                <w:sz w:val="8"/>
              </w:rPr>
              <w:t>la</w:t>
            </w:r>
            <w:r>
              <w:rPr>
                <w:spacing w:val="-9"/>
                <w:w w:val="105"/>
                <w:sz w:val="8"/>
              </w:rPr>
              <w:t xml:space="preserve"> </w:t>
            </w:r>
            <w:r>
              <w:rPr>
                <w:w w:val="105"/>
                <w:sz w:val="8"/>
              </w:rPr>
              <w:t>interpretación</w:t>
            </w:r>
            <w:r>
              <w:rPr>
                <w:spacing w:val="-7"/>
                <w:w w:val="105"/>
                <w:sz w:val="8"/>
              </w:rPr>
              <w:t xml:space="preserve"> </w:t>
            </w:r>
            <w:r>
              <w:rPr>
                <w:w w:val="105"/>
                <w:sz w:val="8"/>
              </w:rPr>
              <w:t>dada</w:t>
            </w:r>
            <w:r>
              <w:rPr>
                <w:spacing w:val="-9"/>
                <w:w w:val="105"/>
                <w:sz w:val="8"/>
              </w:rPr>
              <w:t xml:space="preserve"> </w:t>
            </w:r>
            <w:r>
              <w:rPr>
                <w:w w:val="105"/>
                <w:sz w:val="8"/>
              </w:rPr>
              <w:t>en</w:t>
            </w:r>
            <w:r>
              <w:rPr>
                <w:spacing w:val="-7"/>
                <w:w w:val="105"/>
                <w:sz w:val="8"/>
              </w:rPr>
              <w:t xml:space="preserve"> </w:t>
            </w:r>
            <w:r>
              <w:rPr>
                <w:w w:val="105"/>
                <w:sz w:val="8"/>
              </w:rPr>
              <w:t>instrumentos</w:t>
            </w:r>
            <w:r>
              <w:rPr>
                <w:spacing w:val="-6"/>
                <w:w w:val="105"/>
                <w:sz w:val="8"/>
              </w:rPr>
              <w:t xml:space="preserve"> </w:t>
            </w:r>
            <w:r>
              <w:rPr>
                <w:w w:val="105"/>
                <w:sz w:val="8"/>
              </w:rPr>
              <w:t>similares</w:t>
            </w:r>
            <w:r>
              <w:rPr>
                <w:spacing w:val="-6"/>
                <w:w w:val="105"/>
                <w:sz w:val="8"/>
              </w:rPr>
              <w:t xml:space="preserve"> </w:t>
            </w:r>
            <w:r>
              <w:rPr>
                <w:w w:val="105"/>
                <w:sz w:val="8"/>
              </w:rPr>
              <w:t>de otros</w:t>
            </w:r>
            <w:r>
              <w:rPr>
                <w:spacing w:val="-6"/>
                <w:w w:val="105"/>
                <w:sz w:val="8"/>
              </w:rPr>
              <w:t xml:space="preserve"> </w:t>
            </w:r>
            <w:r>
              <w:rPr>
                <w:w w:val="105"/>
                <w:sz w:val="8"/>
              </w:rPr>
              <w:t>países</w:t>
            </w:r>
            <w:r>
              <w:rPr>
                <w:spacing w:val="-6"/>
                <w:w w:val="105"/>
                <w:sz w:val="8"/>
              </w:rPr>
              <w:t xml:space="preserve"> </w:t>
            </w:r>
            <w:r>
              <w:rPr>
                <w:w w:val="105"/>
                <w:sz w:val="8"/>
              </w:rPr>
              <w:t>o</w:t>
            </w:r>
            <w:r>
              <w:rPr>
                <w:spacing w:val="-9"/>
                <w:w w:val="105"/>
                <w:sz w:val="8"/>
              </w:rPr>
              <w:t xml:space="preserve"> </w:t>
            </w:r>
            <w:r>
              <w:rPr>
                <w:w w:val="105"/>
                <w:sz w:val="8"/>
              </w:rPr>
              <w:t>de</w:t>
            </w:r>
            <w:r>
              <w:rPr>
                <w:spacing w:val="-9"/>
                <w:w w:val="105"/>
                <w:sz w:val="8"/>
              </w:rPr>
              <w:t xml:space="preserve"> </w:t>
            </w:r>
            <w:r>
              <w:rPr>
                <w:w w:val="105"/>
                <w:sz w:val="8"/>
              </w:rPr>
              <w:t>organismos</w:t>
            </w:r>
            <w:r>
              <w:rPr>
                <w:spacing w:val="-6"/>
                <w:w w:val="105"/>
                <w:sz w:val="8"/>
              </w:rPr>
              <w:t xml:space="preserve"> </w:t>
            </w:r>
            <w:r>
              <w:rPr>
                <w:w w:val="105"/>
                <w:sz w:val="8"/>
              </w:rPr>
              <w:t>internacionales,</w:t>
            </w:r>
            <w:r>
              <w:rPr>
                <w:spacing w:val="-6"/>
                <w:w w:val="105"/>
                <w:sz w:val="8"/>
              </w:rPr>
              <w:t xml:space="preserve"> </w:t>
            </w:r>
            <w:r>
              <w:rPr>
                <w:w w:val="105"/>
                <w:sz w:val="8"/>
              </w:rPr>
              <w:t>tales</w:t>
            </w:r>
            <w:r>
              <w:rPr>
                <w:spacing w:val="-6"/>
                <w:w w:val="105"/>
                <w:sz w:val="8"/>
              </w:rPr>
              <w:t xml:space="preserve"> </w:t>
            </w:r>
            <w:r>
              <w:rPr>
                <w:w w:val="105"/>
                <w:sz w:val="8"/>
              </w:rPr>
              <w:t>como</w:t>
            </w:r>
            <w:r>
              <w:rPr>
                <w:spacing w:val="-9"/>
                <w:w w:val="105"/>
                <w:sz w:val="8"/>
              </w:rPr>
              <w:t xml:space="preserve"> </w:t>
            </w:r>
            <w:r>
              <w:rPr>
                <w:w w:val="105"/>
                <w:sz w:val="8"/>
              </w:rPr>
              <w:t>la</w:t>
            </w:r>
            <w:r>
              <w:rPr>
                <w:spacing w:val="-9"/>
                <w:w w:val="105"/>
                <w:sz w:val="8"/>
              </w:rPr>
              <w:t xml:space="preserve"> </w:t>
            </w:r>
            <w:r>
              <w:rPr>
                <w:w w:val="105"/>
                <w:sz w:val="8"/>
              </w:rPr>
              <w:t>Comisión</w:t>
            </w:r>
            <w:r>
              <w:rPr>
                <w:spacing w:val="-7"/>
                <w:w w:val="105"/>
                <w:sz w:val="8"/>
              </w:rPr>
              <w:t xml:space="preserve"> </w:t>
            </w:r>
            <w:r>
              <w:rPr>
                <w:w w:val="105"/>
                <w:sz w:val="8"/>
              </w:rPr>
              <w:t>de</w:t>
            </w:r>
            <w:r>
              <w:rPr>
                <w:spacing w:val="-9"/>
                <w:w w:val="105"/>
                <w:sz w:val="8"/>
              </w:rPr>
              <w:t xml:space="preserve"> </w:t>
            </w:r>
            <w:r>
              <w:rPr>
                <w:w w:val="105"/>
                <w:sz w:val="8"/>
              </w:rPr>
              <w:t>Expertos</w:t>
            </w:r>
            <w:r>
              <w:rPr>
                <w:spacing w:val="-6"/>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OIT,</w:t>
            </w:r>
            <w:r>
              <w:rPr>
                <w:spacing w:val="-6"/>
                <w:w w:val="105"/>
                <w:sz w:val="8"/>
              </w:rPr>
              <w:t xml:space="preserve"> </w:t>
            </w:r>
            <w:r>
              <w:rPr>
                <w:w w:val="105"/>
                <w:sz w:val="8"/>
              </w:rPr>
              <w:t>el</w:t>
            </w:r>
            <w:r>
              <w:rPr>
                <w:spacing w:val="-8"/>
                <w:w w:val="105"/>
                <w:sz w:val="8"/>
              </w:rPr>
              <w:t xml:space="preserve"> </w:t>
            </w:r>
            <w:r>
              <w:rPr>
                <w:spacing w:val="-3"/>
                <w:w w:val="105"/>
                <w:sz w:val="8"/>
              </w:rPr>
              <w:t>Manual</w:t>
            </w:r>
            <w:r>
              <w:rPr>
                <w:spacing w:val="-8"/>
                <w:w w:val="105"/>
                <w:sz w:val="8"/>
              </w:rPr>
              <w:t xml:space="preserve"> </w:t>
            </w:r>
            <w:r>
              <w:rPr>
                <w:w w:val="105"/>
                <w:sz w:val="8"/>
              </w:rPr>
              <w:t>de</w:t>
            </w:r>
            <w:r>
              <w:rPr>
                <w:spacing w:val="-9"/>
                <w:w w:val="105"/>
                <w:sz w:val="8"/>
              </w:rPr>
              <w:t xml:space="preserve"> </w:t>
            </w:r>
            <w:r>
              <w:rPr>
                <w:w w:val="105"/>
                <w:sz w:val="8"/>
              </w:rPr>
              <w:t>Consecuencias</w:t>
            </w:r>
            <w:r>
              <w:rPr>
                <w:spacing w:val="-6"/>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Enfermedad</w:t>
            </w:r>
            <w:r>
              <w:rPr>
                <w:spacing w:val="-7"/>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OMS</w:t>
            </w:r>
            <w:r>
              <w:rPr>
                <w:spacing w:val="-7"/>
                <w:w w:val="105"/>
                <w:sz w:val="8"/>
              </w:rPr>
              <w:t xml:space="preserve"> </w:t>
            </w:r>
            <w:r>
              <w:rPr>
                <w:w w:val="105"/>
                <w:sz w:val="8"/>
              </w:rPr>
              <w:t>y</w:t>
            </w:r>
            <w:r>
              <w:rPr>
                <w:spacing w:val="-7"/>
                <w:w w:val="105"/>
                <w:sz w:val="8"/>
              </w:rPr>
              <w:t xml:space="preserve"> </w:t>
            </w:r>
            <w:r>
              <w:rPr>
                <w:w w:val="105"/>
                <w:sz w:val="8"/>
              </w:rPr>
              <w:t>el</w:t>
            </w:r>
            <w:r>
              <w:rPr>
                <w:spacing w:val="-8"/>
                <w:w w:val="105"/>
                <w:sz w:val="8"/>
              </w:rPr>
              <w:t xml:space="preserve"> </w:t>
            </w:r>
            <w:r>
              <w:rPr>
                <w:spacing w:val="-3"/>
                <w:w w:val="105"/>
                <w:sz w:val="8"/>
              </w:rPr>
              <w:t>Manual</w:t>
            </w:r>
            <w:r>
              <w:rPr>
                <w:spacing w:val="-8"/>
                <w:w w:val="105"/>
                <w:sz w:val="8"/>
              </w:rPr>
              <w:t xml:space="preserve"> </w:t>
            </w:r>
            <w:r>
              <w:rPr>
                <w:w w:val="105"/>
                <w:sz w:val="8"/>
              </w:rPr>
              <w:t>de</w:t>
            </w:r>
            <w:r>
              <w:rPr>
                <w:spacing w:val="-9"/>
                <w:w w:val="105"/>
                <w:sz w:val="8"/>
              </w:rPr>
              <w:t xml:space="preserve"> </w:t>
            </w:r>
            <w:r>
              <w:rPr>
                <w:w w:val="105"/>
                <w:sz w:val="8"/>
              </w:rPr>
              <w:t>Discapacidades de la Asociación Médica Americana</w:t>
            </w:r>
            <w:r>
              <w:rPr>
                <w:spacing w:val="-15"/>
                <w:w w:val="105"/>
                <w:sz w:val="8"/>
              </w:rPr>
              <w:t xml:space="preserve"> </w:t>
            </w:r>
            <w:r>
              <w:rPr>
                <w:w w:val="105"/>
                <w:sz w:val="8"/>
              </w:rPr>
              <w:t>AMA.</w:t>
            </w:r>
          </w:p>
        </w:tc>
      </w:tr>
    </w:tbl>
    <w:p w14:paraId="17AEAB21" w14:textId="77777777" w:rsidR="00F23D6F" w:rsidRDefault="00F23D6F">
      <w:pPr>
        <w:spacing w:line="100" w:lineRule="atLeast"/>
        <w:rPr>
          <w:sz w:val="8"/>
        </w:rPr>
        <w:sectPr w:rsidR="00F23D6F">
          <w:pgSz w:w="15840" w:h="12240" w:orient="landscape"/>
          <w:pgMar w:top="1140" w:right="500" w:bottom="280" w:left="560" w:header="720" w:footer="720"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72334A25" w14:textId="77777777">
        <w:trPr>
          <w:trHeight w:val="1130"/>
        </w:trPr>
        <w:tc>
          <w:tcPr>
            <w:tcW w:w="1334" w:type="dxa"/>
          </w:tcPr>
          <w:p w14:paraId="22E7DC4B" w14:textId="77777777" w:rsidR="00F23D6F" w:rsidRDefault="00F23D6F">
            <w:pPr>
              <w:pStyle w:val="TableParagraph"/>
              <w:rPr>
                <w:rFonts w:ascii="Times New Roman"/>
                <w:sz w:val="8"/>
              </w:rPr>
            </w:pPr>
          </w:p>
          <w:p w14:paraId="33FAF1C7" w14:textId="77777777" w:rsidR="00F23D6F" w:rsidRDefault="00F23D6F">
            <w:pPr>
              <w:pStyle w:val="TableParagraph"/>
              <w:rPr>
                <w:rFonts w:ascii="Times New Roman"/>
                <w:sz w:val="8"/>
              </w:rPr>
            </w:pPr>
          </w:p>
          <w:p w14:paraId="3D1A328A" w14:textId="77777777" w:rsidR="00F23D6F" w:rsidRDefault="00F23D6F">
            <w:pPr>
              <w:pStyle w:val="TableParagraph"/>
              <w:rPr>
                <w:rFonts w:ascii="Times New Roman"/>
                <w:sz w:val="8"/>
              </w:rPr>
            </w:pPr>
          </w:p>
          <w:p w14:paraId="3111AA68" w14:textId="77777777" w:rsidR="00F23D6F" w:rsidRDefault="00F23D6F">
            <w:pPr>
              <w:pStyle w:val="TableParagraph"/>
              <w:rPr>
                <w:rFonts w:ascii="Times New Roman"/>
                <w:sz w:val="8"/>
              </w:rPr>
            </w:pPr>
          </w:p>
          <w:p w14:paraId="0DC31C32" w14:textId="77777777" w:rsidR="00F23D6F" w:rsidRDefault="00F23D6F">
            <w:pPr>
              <w:pStyle w:val="TableParagraph"/>
              <w:rPr>
                <w:rFonts w:ascii="Times New Roman"/>
                <w:sz w:val="8"/>
              </w:rPr>
            </w:pPr>
          </w:p>
          <w:p w14:paraId="111D576D" w14:textId="77777777" w:rsidR="00F23D6F" w:rsidRDefault="005056AC">
            <w:pPr>
              <w:pStyle w:val="TableParagraph"/>
              <w:spacing w:before="54"/>
              <w:ind w:left="448"/>
              <w:rPr>
                <w:b/>
                <w:sz w:val="8"/>
              </w:rPr>
            </w:pPr>
            <w:r>
              <w:rPr>
                <w:b/>
                <w:w w:val="105"/>
                <w:sz w:val="8"/>
              </w:rPr>
              <w:t>Decreto 13</w:t>
            </w:r>
          </w:p>
        </w:tc>
        <w:tc>
          <w:tcPr>
            <w:tcW w:w="974" w:type="dxa"/>
          </w:tcPr>
          <w:p w14:paraId="2DAF98FC" w14:textId="77777777" w:rsidR="00F23D6F" w:rsidRDefault="00F23D6F">
            <w:pPr>
              <w:pStyle w:val="TableParagraph"/>
              <w:rPr>
                <w:rFonts w:ascii="Times New Roman"/>
                <w:sz w:val="8"/>
              </w:rPr>
            </w:pPr>
          </w:p>
          <w:p w14:paraId="448CD1B7" w14:textId="77777777" w:rsidR="00F23D6F" w:rsidRDefault="00F23D6F">
            <w:pPr>
              <w:pStyle w:val="TableParagraph"/>
              <w:rPr>
                <w:rFonts w:ascii="Times New Roman"/>
                <w:sz w:val="8"/>
              </w:rPr>
            </w:pPr>
          </w:p>
          <w:p w14:paraId="69562EF9" w14:textId="77777777" w:rsidR="00F23D6F" w:rsidRDefault="00F23D6F">
            <w:pPr>
              <w:pStyle w:val="TableParagraph"/>
              <w:rPr>
                <w:rFonts w:ascii="Times New Roman"/>
                <w:sz w:val="8"/>
              </w:rPr>
            </w:pPr>
          </w:p>
          <w:p w14:paraId="2A54E9F7" w14:textId="77777777" w:rsidR="00F23D6F" w:rsidRDefault="00F23D6F">
            <w:pPr>
              <w:pStyle w:val="TableParagraph"/>
              <w:rPr>
                <w:rFonts w:ascii="Times New Roman"/>
                <w:sz w:val="8"/>
              </w:rPr>
            </w:pPr>
          </w:p>
          <w:p w14:paraId="16A0649A" w14:textId="77777777" w:rsidR="00F23D6F" w:rsidRDefault="00F23D6F">
            <w:pPr>
              <w:pStyle w:val="TableParagraph"/>
              <w:rPr>
                <w:rFonts w:ascii="Times New Roman"/>
                <w:sz w:val="8"/>
              </w:rPr>
            </w:pPr>
          </w:p>
          <w:p w14:paraId="22402072" w14:textId="77777777" w:rsidR="00F23D6F" w:rsidRDefault="005056AC">
            <w:pPr>
              <w:pStyle w:val="TableParagraph"/>
              <w:spacing w:before="63"/>
              <w:ind w:left="69" w:right="59"/>
              <w:jc w:val="center"/>
              <w:rPr>
                <w:b/>
                <w:sz w:val="8"/>
              </w:rPr>
            </w:pPr>
            <w:r>
              <w:rPr>
                <w:b/>
                <w:w w:val="105"/>
                <w:sz w:val="8"/>
              </w:rPr>
              <w:t>2001</w:t>
            </w:r>
          </w:p>
        </w:tc>
        <w:tc>
          <w:tcPr>
            <w:tcW w:w="1379" w:type="dxa"/>
          </w:tcPr>
          <w:p w14:paraId="1129673F" w14:textId="77777777" w:rsidR="00F23D6F" w:rsidRDefault="00F23D6F">
            <w:pPr>
              <w:pStyle w:val="TableParagraph"/>
              <w:rPr>
                <w:rFonts w:ascii="Times New Roman"/>
                <w:sz w:val="8"/>
              </w:rPr>
            </w:pPr>
          </w:p>
          <w:p w14:paraId="7C6A8757" w14:textId="77777777" w:rsidR="00F23D6F" w:rsidRDefault="00F23D6F">
            <w:pPr>
              <w:pStyle w:val="TableParagraph"/>
              <w:rPr>
                <w:rFonts w:ascii="Times New Roman"/>
                <w:sz w:val="8"/>
              </w:rPr>
            </w:pPr>
          </w:p>
          <w:p w14:paraId="1DD7224C" w14:textId="77777777" w:rsidR="00F23D6F" w:rsidRDefault="00F23D6F">
            <w:pPr>
              <w:pStyle w:val="TableParagraph"/>
              <w:rPr>
                <w:rFonts w:ascii="Times New Roman"/>
                <w:sz w:val="8"/>
              </w:rPr>
            </w:pPr>
          </w:p>
          <w:p w14:paraId="614B83AA" w14:textId="77777777" w:rsidR="00F23D6F" w:rsidRDefault="00F23D6F">
            <w:pPr>
              <w:pStyle w:val="TableParagraph"/>
              <w:rPr>
                <w:rFonts w:ascii="Times New Roman"/>
                <w:sz w:val="8"/>
              </w:rPr>
            </w:pPr>
          </w:p>
          <w:p w14:paraId="29070A98" w14:textId="77777777" w:rsidR="00F23D6F" w:rsidRDefault="00F23D6F">
            <w:pPr>
              <w:pStyle w:val="TableParagraph"/>
              <w:spacing w:before="8"/>
              <w:rPr>
                <w:rFonts w:ascii="Times New Roman"/>
                <w:sz w:val="8"/>
              </w:rPr>
            </w:pPr>
          </w:p>
          <w:p w14:paraId="0E2E2A09" w14:textId="77777777" w:rsidR="00F23D6F" w:rsidRDefault="005056AC">
            <w:pPr>
              <w:pStyle w:val="TableParagraph"/>
              <w:spacing w:line="268" w:lineRule="auto"/>
              <w:ind w:left="521" w:hanging="416"/>
              <w:rPr>
                <w:sz w:val="8"/>
              </w:rPr>
            </w:pPr>
            <w:r>
              <w:rPr>
                <w:w w:val="105"/>
                <w:sz w:val="8"/>
              </w:rPr>
              <w:t>El presidente de la República de Colombia</w:t>
            </w:r>
          </w:p>
        </w:tc>
        <w:tc>
          <w:tcPr>
            <w:tcW w:w="2618" w:type="dxa"/>
          </w:tcPr>
          <w:p w14:paraId="1C0F5352" w14:textId="77777777" w:rsidR="00F23D6F" w:rsidRDefault="00F23D6F">
            <w:pPr>
              <w:pStyle w:val="TableParagraph"/>
              <w:rPr>
                <w:rFonts w:ascii="Times New Roman"/>
                <w:sz w:val="8"/>
              </w:rPr>
            </w:pPr>
          </w:p>
          <w:p w14:paraId="12FC1F2C" w14:textId="77777777" w:rsidR="00F23D6F" w:rsidRDefault="00F23D6F">
            <w:pPr>
              <w:pStyle w:val="TableParagraph"/>
              <w:rPr>
                <w:rFonts w:ascii="Times New Roman"/>
                <w:sz w:val="8"/>
              </w:rPr>
            </w:pPr>
          </w:p>
          <w:p w14:paraId="6D449F2B" w14:textId="77777777" w:rsidR="00F23D6F" w:rsidRDefault="00F23D6F">
            <w:pPr>
              <w:pStyle w:val="TableParagraph"/>
              <w:rPr>
                <w:rFonts w:ascii="Times New Roman"/>
                <w:sz w:val="8"/>
              </w:rPr>
            </w:pPr>
          </w:p>
          <w:p w14:paraId="7C9B19B2" w14:textId="77777777" w:rsidR="00F23D6F" w:rsidRDefault="00F23D6F">
            <w:pPr>
              <w:pStyle w:val="TableParagraph"/>
              <w:rPr>
                <w:rFonts w:ascii="Times New Roman"/>
                <w:sz w:val="8"/>
              </w:rPr>
            </w:pPr>
          </w:p>
          <w:p w14:paraId="6535C337" w14:textId="77777777" w:rsidR="00F23D6F" w:rsidRDefault="005056AC">
            <w:pPr>
              <w:pStyle w:val="TableParagraph"/>
              <w:spacing w:before="50" w:line="268" w:lineRule="auto"/>
              <w:ind w:left="21" w:right="43"/>
              <w:rPr>
                <w:sz w:val="8"/>
              </w:rPr>
            </w:pPr>
            <w:r>
              <w:rPr>
                <w:w w:val="105"/>
                <w:sz w:val="8"/>
              </w:rPr>
              <w:t xml:space="preserve">Por el cual se </w:t>
            </w:r>
            <w:r>
              <w:rPr>
                <w:spacing w:val="-3"/>
                <w:w w:val="105"/>
                <w:sz w:val="8"/>
              </w:rPr>
              <w:t xml:space="preserve">reglamentan </w:t>
            </w:r>
            <w:r>
              <w:rPr>
                <w:w w:val="105"/>
                <w:sz w:val="8"/>
              </w:rPr>
              <w:t xml:space="preserve">parcialmente </w:t>
            </w:r>
            <w:r>
              <w:rPr>
                <w:spacing w:val="-2"/>
                <w:w w:val="105"/>
                <w:sz w:val="8"/>
              </w:rPr>
              <w:t xml:space="preserve">los </w:t>
            </w:r>
            <w:r>
              <w:rPr>
                <w:w w:val="105"/>
                <w:sz w:val="8"/>
              </w:rPr>
              <w:t xml:space="preserve">artículos 115, 117 y 128 de la </w:t>
            </w:r>
            <w:r>
              <w:rPr>
                <w:spacing w:val="-2"/>
                <w:w w:val="105"/>
                <w:sz w:val="8"/>
              </w:rPr>
              <w:t xml:space="preserve">Ley </w:t>
            </w:r>
            <w:r>
              <w:rPr>
                <w:w w:val="105"/>
                <w:sz w:val="8"/>
              </w:rPr>
              <w:t>100 de 1993, el Decreto-Ley 1314 de 1994 y el artículo 20</w:t>
            </w:r>
          </w:p>
          <w:p w14:paraId="5A8EF111" w14:textId="77777777" w:rsidR="00F23D6F" w:rsidRDefault="005056AC">
            <w:pPr>
              <w:pStyle w:val="TableParagraph"/>
              <w:ind w:left="21"/>
              <w:rPr>
                <w:sz w:val="8"/>
              </w:rPr>
            </w:pPr>
            <w:r>
              <w:rPr>
                <w:w w:val="105"/>
                <w:sz w:val="8"/>
              </w:rPr>
              <w:t>del Decreto-Ley 656 de 1994.</w:t>
            </w:r>
          </w:p>
        </w:tc>
        <w:tc>
          <w:tcPr>
            <w:tcW w:w="1319" w:type="dxa"/>
          </w:tcPr>
          <w:p w14:paraId="38C2FC15" w14:textId="77777777" w:rsidR="00F23D6F" w:rsidRDefault="00F23D6F">
            <w:pPr>
              <w:pStyle w:val="TableParagraph"/>
              <w:rPr>
                <w:rFonts w:ascii="Times New Roman"/>
                <w:sz w:val="8"/>
              </w:rPr>
            </w:pPr>
          </w:p>
          <w:p w14:paraId="2B4D827A" w14:textId="77777777" w:rsidR="00F23D6F" w:rsidRDefault="00F23D6F">
            <w:pPr>
              <w:pStyle w:val="TableParagraph"/>
              <w:rPr>
                <w:rFonts w:ascii="Times New Roman"/>
                <w:sz w:val="8"/>
              </w:rPr>
            </w:pPr>
          </w:p>
          <w:p w14:paraId="57935BC9" w14:textId="77777777" w:rsidR="00F23D6F" w:rsidRDefault="00F23D6F">
            <w:pPr>
              <w:pStyle w:val="TableParagraph"/>
              <w:rPr>
                <w:rFonts w:ascii="Times New Roman"/>
                <w:sz w:val="8"/>
              </w:rPr>
            </w:pPr>
          </w:p>
          <w:p w14:paraId="4B350336" w14:textId="77777777" w:rsidR="00F23D6F" w:rsidRDefault="00F23D6F">
            <w:pPr>
              <w:pStyle w:val="TableParagraph"/>
              <w:rPr>
                <w:rFonts w:ascii="Times New Roman"/>
                <w:sz w:val="8"/>
              </w:rPr>
            </w:pPr>
          </w:p>
          <w:p w14:paraId="4BC91C9D" w14:textId="77777777" w:rsidR="00F23D6F" w:rsidRDefault="00F23D6F">
            <w:pPr>
              <w:pStyle w:val="TableParagraph"/>
              <w:rPr>
                <w:rFonts w:ascii="Times New Roman"/>
                <w:sz w:val="8"/>
              </w:rPr>
            </w:pPr>
          </w:p>
          <w:p w14:paraId="7D5B7F62" w14:textId="77777777" w:rsidR="00F23D6F" w:rsidRDefault="005056AC">
            <w:pPr>
              <w:pStyle w:val="TableParagraph"/>
              <w:spacing w:before="61"/>
              <w:ind w:left="19" w:right="2"/>
              <w:jc w:val="center"/>
              <w:rPr>
                <w:sz w:val="8"/>
              </w:rPr>
            </w:pPr>
            <w:r>
              <w:rPr>
                <w:w w:val="105"/>
                <w:sz w:val="8"/>
              </w:rPr>
              <w:t>ART: 1</w:t>
            </w:r>
          </w:p>
        </w:tc>
        <w:tc>
          <w:tcPr>
            <w:tcW w:w="6787" w:type="dxa"/>
          </w:tcPr>
          <w:p w14:paraId="3A32D654" w14:textId="77777777" w:rsidR="00F23D6F" w:rsidRDefault="005056AC">
            <w:pPr>
              <w:pStyle w:val="TableParagraph"/>
              <w:spacing w:before="55"/>
              <w:ind w:left="47"/>
              <w:rPr>
                <w:sz w:val="8"/>
              </w:rPr>
            </w:pPr>
            <w:r>
              <w:rPr>
                <w:w w:val="105"/>
                <w:sz w:val="8"/>
              </w:rPr>
              <w:t>Tiene derecho a bono pensional:</w:t>
            </w:r>
          </w:p>
          <w:p w14:paraId="4B551494" w14:textId="77777777" w:rsidR="00F23D6F" w:rsidRDefault="00F23D6F">
            <w:pPr>
              <w:pStyle w:val="TableParagraph"/>
              <w:spacing w:before="11"/>
              <w:rPr>
                <w:rFonts w:ascii="Times New Roman"/>
                <w:sz w:val="9"/>
              </w:rPr>
            </w:pPr>
          </w:p>
          <w:p w14:paraId="1A035739" w14:textId="77777777" w:rsidR="00F23D6F" w:rsidRDefault="005056AC">
            <w:pPr>
              <w:pStyle w:val="TableParagraph"/>
              <w:numPr>
                <w:ilvl w:val="0"/>
                <w:numId w:val="27"/>
              </w:numPr>
              <w:tabs>
                <w:tab w:val="left" w:pos="120"/>
              </w:tabs>
              <w:ind w:firstLine="0"/>
              <w:rPr>
                <w:sz w:val="8"/>
              </w:rPr>
            </w:pPr>
            <w:r>
              <w:rPr>
                <w:w w:val="105"/>
                <w:sz w:val="8"/>
              </w:rPr>
              <w:t>De</w:t>
            </w:r>
            <w:r>
              <w:rPr>
                <w:spacing w:val="-7"/>
                <w:w w:val="105"/>
                <w:sz w:val="8"/>
              </w:rPr>
              <w:t xml:space="preserve"> </w:t>
            </w:r>
            <w:r>
              <w:rPr>
                <w:w w:val="105"/>
                <w:sz w:val="8"/>
              </w:rPr>
              <w:t>conformidad</w:t>
            </w:r>
            <w:r>
              <w:rPr>
                <w:spacing w:val="-5"/>
                <w:w w:val="105"/>
                <w:sz w:val="8"/>
              </w:rPr>
              <w:t xml:space="preserve"> </w:t>
            </w:r>
            <w:r>
              <w:rPr>
                <w:w w:val="105"/>
                <w:sz w:val="8"/>
              </w:rPr>
              <w:t>con</w:t>
            </w:r>
            <w:r>
              <w:rPr>
                <w:spacing w:val="-5"/>
                <w:w w:val="105"/>
                <w:sz w:val="8"/>
              </w:rPr>
              <w:t xml:space="preserve"> </w:t>
            </w:r>
            <w:r>
              <w:rPr>
                <w:w w:val="105"/>
                <w:sz w:val="8"/>
              </w:rPr>
              <w:t>el</w:t>
            </w:r>
            <w:r>
              <w:rPr>
                <w:spacing w:val="-6"/>
                <w:w w:val="105"/>
                <w:sz w:val="8"/>
              </w:rPr>
              <w:t xml:space="preserve"> </w:t>
            </w:r>
            <w:r>
              <w:rPr>
                <w:w w:val="105"/>
                <w:sz w:val="8"/>
              </w:rPr>
              <w:t>artículo</w:t>
            </w:r>
            <w:r>
              <w:rPr>
                <w:spacing w:val="-7"/>
                <w:w w:val="105"/>
                <w:sz w:val="8"/>
              </w:rPr>
              <w:t xml:space="preserve"> </w:t>
            </w:r>
            <w:r>
              <w:rPr>
                <w:w w:val="105"/>
                <w:sz w:val="8"/>
              </w:rPr>
              <w:t>115</w:t>
            </w:r>
            <w:r>
              <w:rPr>
                <w:spacing w:val="-5"/>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spacing w:val="-2"/>
                <w:w w:val="105"/>
                <w:sz w:val="8"/>
              </w:rPr>
              <w:t>Ley</w:t>
            </w:r>
            <w:r>
              <w:rPr>
                <w:spacing w:val="-5"/>
                <w:w w:val="105"/>
                <w:sz w:val="8"/>
              </w:rPr>
              <w:t xml:space="preserve"> </w:t>
            </w:r>
            <w:r>
              <w:rPr>
                <w:w w:val="105"/>
                <w:sz w:val="8"/>
              </w:rPr>
              <w:t>100</w:t>
            </w:r>
            <w:r>
              <w:rPr>
                <w:spacing w:val="-5"/>
                <w:w w:val="105"/>
                <w:sz w:val="8"/>
              </w:rPr>
              <w:t xml:space="preserve"> </w:t>
            </w:r>
            <w:r>
              <w:rPr>
                <w:w w:val="105"/>
                <w:sz w:val="8"/>
              </w:rPr>
              <w:t>de</w:t>
            </w:r>
            <w:r>
              <w:rPr>
                <w:spacing w:val="-7"/>
                <w:w w:val="105"/>
                <w:sz w:val="8"/>
              </w:rPr>
              <w:t xml:space="preserve"> </w:t>
            </w:r>
            <w:r>
              <w:rPr>
                <w:w w:val="105"/>
                <w:sz w:val="8"/>
              </w:rPr>
              <w:t>1993,</w:t>
            </w:r>
            <w:r>
              <w:rPr>
                <w:spacing w:val="-4"/>
                <w:w w:val="105"/>
                <w:sz w:val="8"/>
              </w:rPr>
              <w:t xml:space="preserve"> </w:t>
            </w:r>
            <w:r>
              <w:rPr>
                <w:spacing w:val="-2"/>
                <w:w w:val="105"/>
                <w:sz w:val="8"/>
              </w:rPr>
              <w:t>las</w:t>
            </w:r>
            <w:r>
              <w:rPr>
                <w:spacing w:val="-4"/>
                <w:w w:val="105"/>
                <w:sz w:val="8"/>
              </w:rPr>
              <w:t xml:space="preserve"> </w:t>
            </w:r>
            <w:r>
              <w:rPr>
                <w:w w:val="105"/>
                <w:sz w:val="8"/>
              </w:rPr>
              <w:t>personas</w:t>
            </w:r>
            <w:r>
              <w:rPr>
                <w:spacing w:val="-4"/>
                <w:w w:val="105"/>
                <w:sz w:val="8"/>
              </w:rPr>
              <w:t xml:space="preserve"> </w:t>
            </w:r>
            <w:r>
              <w:rPr>
                <w:w w:val="105"/>
                <w:sz w:val="8"/>
              </w:rPr>
              <w:t>que</w:t>
            </w:r>
            <w:r>
              <w:rPr>
                <w:spacing w:val="-7"/>
                <w:w w:val="105"/>
                <w:sz w:val="8"/>
              </w:rPr>
              <w:t xml:space="preserve"> </w:t>
            </w:r>
            <w:r>
              <w:rPr>
                <w:w w:val="105"/>
                <w:sz w:val="8"/>
              </w:rPr>
              <w:t>cumplan</w:t>
            </w:r>
            <w:r>
              <w:rPr>
                <w:spacing w:val="-5"/>
                <w:w w:val="105"/>
                <w:sz w:val="8"/>
              </w:rPr>
              <w:t xml:space="preserve"> </w:t>
            </w:r>
            <w:r>
              <w:rPr>
                <w:spacing w:val="-2"/>
                <w:w w:val="105"/>
                <w:sz w:val="8"/>
              </w:rPr>
              <w:t>los</w:t>
            </w:r>
            <w:r>
              <w:rPr>
                <w:spacing w:val="-4"/>
                <w:w w:val="105"/>
                <w:sz w:val="8"/>
              </w:rPr>
              <w:t xml:space="preserve"> </w:t>
            </w:r>
            <w:r>
              <w:rPr>
                <w:w w:val="105"/>
                <w:sz w:val="8"/>
              </w:rPr>
              <w:t>requisitos</w:t>
            </w:r>
            <w:r>
              <w:rPr>
                <w:spacing w:val="-4"/>
                <w:w w:val="105"/>
                <w:sz w:val="8"/>
              </w:rPr>
              <w:t xml:space="preserve"> </w:t>
            </w:r>
            <w:r>
              <w:rPr>
                <w:w w:val="105"/>
                <w:sz w:val="8"/>
              </w:rPr>
              <w:t>previstos</w:t>
            </w:r>
            <w:r>
              <w:rPr>
                <w:spacing w:val="-4"/>
                <w:w w:val="105"/>
                <w:sz w:val="8"/>
              </w:rPr>
              <w:t xml:space="preserve"> </w:t>
            </w:r>
            <w:r>
              <w:rPr>
                <w:w w:val="105"/>
                <w:sz w:val="8"/>
              </w:rPr>
              <w:t>en</w:t>
            </w:r>
            <w:r>
              <w:rPr>
                <w:spacing w:val="-5"/>
                <w:w w:val="105"/>
                <w:sz w:val="8"/>
              </w:rPr>
              <w:t xml:space="preserve"> </w:t>
            </w:r>
            <w:r>
              <w:rPr>
                <w:w w:val="105"/>
                <w:sz w:val="8"/>
              </w:rPr>
              <w:t>dicha</w:t>
            </w:r>
            <w:r>
              <w:rPr>
                <w:spacing w:val="-7"/>
                <w:w w:val="105"/>
                <w:sz w:val="8"/>
              </w:rPr>
              <w:t xml:space="preserve"> </w:t>
            </w:r>
            <w:r>
              <w:rPr>
                <w:w w:val="105"/>
                <w:sz w:val="8"/>
              </w:rPr>
              <w:t>norma</w:t>
            </w:r>
            <w:r>
              <w:rPr>
                <w:spacing w:val="-7"/>
                <w:w w:val="105"/>
                <w:sz w:val="8"/>
              </w:rPr>
              <w:t xml:space="preserve"> </w:t>
            </w:r>
            <w:r>
              <w:rPr>
                <w:w w:val="105"/>
                <w:sz w:val="8"/>
              </w:rPr>
              <w:t>y</w:t>
            </w:r>
            <w:r>
              <w:rPr>
                <w:spacing w:val="-5"/>
                <w:w w:val="105"/>
                <w:sz w:val="8"/>
              </w:rPr>
              <w:t xml:space="preserve"> </w:t>
            </w:r>
            <w:r>
              <w:rPr>
                <w:w w:val="105"/>
                <w:sz w:val="8"/>
              </w:rPr>
              <w:t>se</w:t>
            </w:r>
            <w:r>
              <w:rPr>
                <w:spacing w:val="-7"/>
                <w:w w:val="105"/>
                <w:sz w:val="8"/>
              </w:rPr>
              <w:t xml:space="preserve"> </w:t>
            </w:r>
            <w:r>
              <w:rPr>
                <w:w w:val="105"/>
                <w:sz w:val="8"/>
              </w:rPr>
              <w:t>trasladen</w:t>
            </w:r>
            <w:r>
              <w:rPr>
                <w:spacing w:val="-5"/>
                <w:w w:val="105"/>
                <w:sz w:val="8"/>
              </w:rPr>
              <w:t xml:space="preserve"> </w:t>
            </w:r>
            <w:r>
              <w:rPr>
                <w:w w:val="105"/>
                <w:sz w:val="8"/>
              </w:rPr>
              <w:t>al</w:t>
            </w:r>
            <w:r>
              <w:rPr>
                <w:spacing w:val="-6"/>
                <w:w w:val="105"/>
                <w:sz w:val="8"/>
              </w:rPr>
              <w:t xml:space="preserve"> </w:t>
            </w:r>
            <w:r>
              <w:rPr>
                <w:w w:val="105"/>
                <w:sz w:val="8"/>
              </w:rPr>
              <w:t>régimen</w:t>
            </w:r>
            <w:r>
              <w:rPr>
                <w:spacing w:val="-5"/>
                <w:w w:val="105"/>
                <w:sz w:val="8"/>
              </w:rPr>
              <w:t xml:space="preserve"> </w:t>
            </w:r>
            <w:r>
              <w:rPr>
                <w:w w:val="105"/>
                <w:sz w:val="8"/>
              </w:rPr>
              <w:t>de</w:t>
            </w:r>
            <w:r>
              <w:rPr>
                <w:spacing w:val="-7"/>
                <w:w w:val="105"/>
                <w:sz w:val="8"/>
              </w:rPr>
              <w:t xml:space="preserve"> </w:t>
            </w:r>
            <w:r>
              <w:rPr>
                <w:w w:val="105"/>
                <w:sz w:val="8"/>
              </w:rPr>
              <w:t>ahorro</w:t>
            </w:r>
            <w:r>
              <w:rPr>
                <w:spacing w:val="-7"/>
                <w:w w:val="105"/>
                <w:sz w:val="8"/>
              </w:rPr>
              <w:t xml:space="preserve"> </w:t>
            </w:r>
            <w:r>
              <w:rPr>
                <w:w w:val="105"/>
                <w:sz w:val="8"/>
              </w:rPr>
              <w:t>individual,</w:t>
            </w:r>
            <w:r>
              <w:rPr>
                <w:spacing w:val="-4"/>
                <w:w w:val="105"/>
                <w:sz w:val="8"/>
              </w:rPr>
              <w:t xml:space="preserve"> </w:t>
            </w:r>
            <w:r>
              <w:rPr>
                <w:w w:val="105"/>
                <w:sz w:val="8"/>
              </w:rPr>
              <w:t>y</w:t>
            </w:r>
          </w:p>
          <w:p w14:paraId="0D35D6F0" w14:textId="77777777" w:rsidR="00F23D6F" w:rsidRDefault="00F23D6F">
            <w:pPr>
              <w:pStyle w:val="TableParagraph"/>
              <w:spacing w:before="11"/>
              <w:rPr>
                <w:rFonts w:ascii="Times New Roman"/>
                <w:sz w:val="9"/>
              </w:rPr>
            </w:pPr>
          </w:p>
          <w:p w14:paraId="658375A0" w14:textId="77777777" w:rsidR="00F23D6F" w:rsidRDefault="005056AC">
            <w:pPr>
              <w:pStyle w:val="TableParagraph"/>
              <w:numPr>
                <w:ilvl w:val="0"/>
                <w:numId w:val="27"/>
              </w:numPr>
              <w:tabs>
                <w:tab w:val="left" w:pos="122"/>
              </w:tabs>
              <w:spacing w:line="268" w:lineRule="auto"/>
              <w:ind w:right="78" w:firstLine="0"/>
              <w:rPr>
                <w:sz w:val="8"/>
              </w:rPr>
            </w:pPr>
            <w:r>
              <w:rPr>
                <w:w w:val="105"/>
                <w:sz w:val="8"/>
              </w:rPr>
              <w:t>De</w:t>
            </w:r>
            <w:r>
              <w:rPr>
                <w:spacing w:val="-8"/>
                <w:w w:val="105"/>
                <w:sz w:val="8"/>
              </w:rPr>
              <w:t xml:space="preserve"> </w:t>
            </w:r>
            <w:r>
              <w:rPr>
                <w:w w:val="105"/>
                <w:sz w:val="8"/>
              </w:rPr>
              <w:t>acuerdo</w:t>
            </w:r>
            <w:r>
              <w:rPr>
                <w:spacing w:val="-8"/>
                <w:w w:val="105"/>
                <w:sz w:val="8"/>
              </w:rPr>
              <w:t xml:space="preserve"> </w:t>
            </w:r>
            <w:r>
              <w:rPr>
                <w:w w:val="105"/>
                <w:sz w:val="8"/>
              </w:rPr>
              <w:t>con</w:t>
            </w:r>
            <w:r>
              <w:rPr>
                <w:spacing w:val="-6"/>
                <w:w w:val="105"/>
                <w:sz w:val="8"/>
              </w:rPr>
              <w:t xml:space="preserve"> </w:t>
            </w:r>
            <w:r>
              <w:rPr>
                <w:w w:val="105"/>
                <w:sz w:val="8"/>
              </w:rPr>
              <w:t>lo</w:t>
            </w:r>
            <w:r>
              <w:rPr>
                <w:spacing w:val="-8"/>
                <w:w w:val="105"/>
                <w:sz w:val="8"/>
              </w:rPr>
              <w:t xml:space="preserve"> </w:t>
            </w:r>
            <w:r>
              <w:rPr>
                <w:w w:val="105"/>
                <w:sz w:val="8"/>
              </w:rPr>
              <w:t>dispuesto</w:t>
            </w:r>
            <w:r>
              <w:rPr>
                <w:spacing w:val="-8"/>
                <w:w w:val="105"/>
                <w:sz w:val="8"/>
              </w:rPr>
              <w:t xml:space="preserve"> </w:t>
            </w:r>
            <w:r>
              <w:rPr>
                <w:spacing w:val="-2"/>
                <w:w w:val="105"/>
                <w:sz w:val="8"/>
              </w:rPr>
              <w:t>por</w:t>
            </w:r>
            <w:r>
              <w:rPr>
                <w:spacing w:val="-5"/>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128</w:t>
            </w:r>
            <w:r>
              <w:rPr>
                <w:spacing w:val="-6"/>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spacing w:val="-2"/>
                <w:w w:val="105"/>
                <w:sz w:val="8"/>
              </w:rPr>
              <w:t>Ley</w:t>
            </w:r>
            <w:r>
              <w:rPr>
                <w:spacing w:val="-6"/>
                <w:w w:val="105"/>
                <w:sz w:val="8"/>
              </w:rPr>
              <w:t xml:space="preserve"> </w:t>
            </w:r>
            <w:r>
              <w:rPr>
                <w:w w:val="105"/>
                <w:sz w:val="8"/>
              </w:rPr>
              <w:t>100</w:t>
            </w:r>
            <w:r>
              <w:rPr>
                <w:spacing w:val="-6"/>
                <w:w w:val="105"/>
                <w:sz w:val="8"/>
              </w:rPr>
              <w:t xml:space="preserve"> </w:t>
            </w:r>
            <w:r>
              <w:rPr>
                <w:w w:val="105"/>
                <w:sz w:val="8"/>
              </w:rPr>
              <w:t>de</w:t>
            </w:r>
            <w:r>
              <w:rPr>
                <w:spacing w:val="-8"/>
                <w:w w:val="105"/>
                <w:sz w:val="8"/>
              </w:rPr>
              <w:t xml:space="preserve"> </w:t>
            </w:r>
            <w:r>
              <w:rPr>
                <w:w w:val="105"/>
                <w:sz w:val="8"/>
              </w:rPr>
              <w:t>1993</w:t>
            </w:r>
            <w:r>
              <w:rPr>
                <w:spacing w:val="-6"/>
                <w:w w:val="105"/>
                <w:sz w:val="8"/>
              </w:rPr>
              <w:t xml:space="preserve"> </w:t>
            </w:r>
            <w:r>
              <w:rPr>
                <w:w w:val="105"/>
                <w:sz w:val="8"/>
              </w:rPr>
              <w:t>y</w:t>
            </w:r>
            <w:r>
              <w:rPr>
                <w:spacing w:val="-6"/>
                <w:w w:val="105"/>
                <w:sz w:val="8"/>
              </w:rPr>
              <w:t xml:space="preserve"> </w:t>
            </w:r>
            <w:r>
              <w:rPr>
                <w:w w:val="105"/>
                <w:sz w:val="8"/>
              </w:rPr>
              <w:t>el</w:t>
            </w:r>
            <w:r>
              <w:rPr>
                <w:spacing w:val="-7"/>
                <w:w w:val="105"/>
                <w:sz w:val="8"/>
              </w:rPr>
              <w:t xml:space="preserve"> </w:t>
            </w:r>
            <w:r>
              <w:rPr>
                <w:w w:val="105"/>
                <w:sz w:val="8"/>
              </w:rPr>
              <w:t>artículo</w:t>
            </w:r>
            <w:r>
              <w:rPr>
                <w:spacing w:val="-8"/>
                <w:w w:val="105"/>
                <w:sz w:val="8"/>
              </w:rPr>
              <w:t xml:space="preserve"> </w:t>
            </w:r>
            <w:r>
              <w:rPr>
                <w:w w:val="105"/>
                <w:sz w:val="8"/>
              </w:rPr>
              <w:t>1º</w:t>
            </w:r>
            <w:r>
              <w:rPr>
                <w:spacing w:val="-5"/>
                <w:w w:val="105"/>
                <w:sz w:val="8"/>
              </w:rPr>
              <w:t xml:space="preserve"> </w:t>
            </w:r>
            <w:r>
              <w:rPr>
                <w:spacing w:val="-2"/>
                <w:w w:val="105"/>
                <w:sz w:val="8"/>
              </w:rPr>
              <w:t>del</w:t>
            </w:r>
            <w:r>
              <w:rPr>
                <w:spacing w:val="-7"/>
                <w:w w:val="105"/>
                <w:sz w:val="8"/>
              </w:rPr>
              <w:t xml:space="preserve"> </w:t>
            </w:r>
            <w:r>
              <w:rPr>
                <w:w w:val="105"/>
                <w:sz w:val="8"/>
              </w:rPr>
              <w:t>Decreto-Ley</w:t>
            </w:r>
            <w:r>
              <w:rPr>
                <w:spacing w:val="-6"/>
                <w:w w:val="105"/>
                <w:sz w:val="8"/>
              </w:rPr>
              <w:t xml:space="preserve"> </w:t>
            </w:r>
            <w:r>
              <w:rPr>
                <w:w w:val="105"/>
                <w:sz w:val="8"/>
              </w:rPr>
              <w:t>1314</w:t>
            </w:r>
            <w:r>
              <w:rPr>
                <w:spacing w:val="-6"/>
                <w:w w:val="105"/>
                <w:sz w:val="8"/>
              </w:rPr>
              <w:t xml:space="preserve"> </w:t>
            </w:r>
            <w:r>
              <w:rPr>
                <w:w w:val="105"/>
                <w:sz w:val="8"/>
              </w:rPr>
              <w:t>de</w:t>
            </w:r>
            <w:r>
              <w:rPr>
                <w:spacing w:val="-8"/>
                <w:w w:val="105"/>
                <w:sz w:val="8"/>
              </w:rPr>
              <w:t xml:space="preserve"> </w:t>
            </w:r>
            <w:r>
              <w:rPr>
                <w:w w:val="105"/>
                <w:sz w:val="8"/>
              </w:rPr>
              <w:t>1994,</w:t>
            </w:r>
            <w:r>
              <w:rPr>
                <w:spacing w:val="-5"/>
                <w:w w:val="105"/>
                <w:sz w:val="8"/>
              </w:rPr>
              <w:t xml:space="preserve"> </w:t>
            </w:r>
            <w:r>
              <w:rPr>
                <w:spacing w:val="-2"/>
                <w:w w:val="105"/>
                <w:sz w:val="8"/>
              </w:rPr>
              <w:t>los</w:t>
            </w:r>
            <w:r>
              <w:rPr>
                <w:spacing w:val="-5"/>
                <w:w w:val="105"/>
                <w:sz w:val="8"/>
              </w:rPr>
              <w:t xml:space="preserve"> </w:t>
            </w:r>
            <w:r>
              <w:rPr>
                <w:w w:val="105"/>
                <w:sz w:val="8"/>
              </w:rPr>
              <w:t>servidores</w:t>
            </w:r>
            <w:r>
              <w:rPr>
                <w:spacing w:val="-5"/>
                <w:w w:val="105"/>
                <w:sz w:val="8"/>
              </w:rPr>
              <w:t xml:space="preserve"> </w:t>
            </w:r>
            <w:r>
              <w:rPr>
                <w:w w:val="105"/>
                <w:sz w:val="8"/>
              </w:rPr>
              <w:t>públicos</w:t>
            </w:r>
            <w:r>
              <w:rPr>
                <w:spacing w:val="-5"/>
                <w:w w:val="105"/>
                <w:sz w:val="8"/>
              </w:rPr>
              <w:t xml:space="preserve"> </w:t>
            </w:r>
            <w:r>
              <w:rPr>
                <w:w w:val="105"/>
                <w:sz w:val="8"/>
              </w:rPr>
              <w:t>que</w:t>
            </w:r>
            <w:r>
              <w:rPr>
                <w:spacing w:val="-8"/>
                <w:w w:val="105"/>
                <w:sz w:val="8"/>
              </w:rPr>
              <w:t xml:space="preserve"> </w:t>
            </w:r>
            <w:r>
              <w:rPr>
                <w:w w:val="105"/>
                <w:sz w:val="8"/>
              </w:rPr>
              <w:t>a</w:t>
            </w:r>
            <w:r>
              <w:rPr>
                <w:spacing w:val="-8"/>
                <w:w w:val="105"/>
                <w:sz w:val="8"/>
              </w:rPr>
              <w:t xml:space="preserve"> </w:t>
            </w:r>
            <w:r>
              <w:rPr>
                <w:w w:val="105"/>
                <w:sz w:val="8"/>
              </w:rPr>
              <w:t>partir</w:t>
            </w:r>
            <w:r>
              <w:rPr>
                <w:spacing w:val="-5"/>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entrada</w:t>
            </w:r>
            <w:r>
              <w:rPr>
                <w:spacing w:val="-8"/>
                <w:w w:val="105"/>
                <w:sz w:val="8"/>
              </w:rPr>
              <w:t xml:space="preserve"> </w:t>
            </w:r>
            <w:r>
              <w:rPr>
                <w:w w:val="105"/>
                <w:sz w:val="8"/>
              </w:rPr>
              <w:t>en</w:t>
            </w:r>
            <w:r>
              <w:rPr>
                <w:spacing w:val="-6"/>
                <w:w w:val="105"/>
                <w:sz w:val="8"/>
              </w:rPr>
              <w:t xml:space="preserve"> </w:t>
            </w:r>
            <w:r>
              <w:rPr>
                <w:w w:val="105"/>
                <w:sz w:val="8"/>
              </w:rPr>
              <w:t>vigencia</w:t>
            </w:r>
            <w:r>
              <w:rPr>
                <w:spacing w:val="-8"/>
                <w:w w:val="105"/>
                <w:sz w:val="8"/>
              </w:rPr>
              <w:t xml:space="preserve"> </w:t>
            </w:r>
            <w:r>
              <w:rPr>
                <w:spacing w:val="-2"/>
                <w:w w:val="105"/>
                <w:sz w:val="8"/>
              </w:rPr>
              <w:t xml:space="preserve">del </w:t>
            </w:r>
            <w:r>
              <w:rPr>
                <w:w w:val="105"/>
                <w:sz w:val="8"/>
              </w:rPr>
              <w:t>sistema</w:t>
            </w:r>
            <w:r>
              <w:rPr>
                <w:spacing w:val="-5"/>
                <w:w w:val="105"/>
                <w:sz w:val="8"/>
              </w:rPr>
              <w:t xml:space="preserve"> </w:t>
            </w:r>
            <w:r>
              <w:rPr>
                <w:spacing w:val="-3"/>
                <w:w w:val="105"/>
                <w:sz w:val="8"/>
              </w:rPr>
              <w:t>general</w:t>
            </w:r>
            <w:r>
              <w:rPr>
                <w:spacing w:val="-4"/>
                <w:w w:val="105"/>
                <w:sz w:val="8"/>
              </w:rPr>
              <w:t xml:space="preserve"> </w:t>
            </w:r>
            <w:r>
              <w:rPr>
                <w:w w:val="105"/>
                <w:sz w:val="8"/>
              </w:rPr>
              <w:t>de</w:t>
            </w:r>
            <w:r>
              <w:rPr>
                <w:spacing w:val="-5"/>
                <w:w w:val="105"/>
                <w:sz w:val="8"/>
              </w:rPr>
              <w:t xml:space="preserve"> </w:t>
            </w:r>
            <w:r>
              <w:rPr>
                <w:w w:val="105"/>
                <w:sz w:val="8"/>
              </w:rPr>
              <w:t>pensiones,</w:t>
            </w:r>
            <w:r>
              <w:rPr>
                <w:spacing w:val="-2"/>
                <w:w w:val="105"/>
                <w:sz w:val="8"/>
              </w:rPr>
              <w:t xml:space="preserve"> </w:t>
            </w:r>
            <w:r>
              <w:rPr>
                <w:w w:val="105"/>
                <w:sz w:val="8"/>
              </w:rPr>
              <w:t>se</w:t>
            </w:r>
            <w:r>
              <w:rPr>
                <w:spacing w:val="-5"/>
                <w:w w:val="105"/>
                <w:sz w:val="8"/>
              </w:rPr>
              <w:t xml:space="preserve"> </w:t>
            </w:r>
            <w:r>
              <w:rPr>
                <w:w w:val="105"/>
                <w:sz w:val="8"/>
              </w:rPr>
              <w:t>trasladen</w:t>
            </w:r>
            <w:r>
              <w:rPr>
                <w:spacing w:val="-3"/>
                <w:w w:val="105"/>
                <w:sz w:val="8"/>
              </w:rPr>
              <w:t xml:space="preserve"> </w:t>
            </w:r>
            <w:r>
              <w:rPr>
                <w:w w:val="105"/>
                <w:sz w:val="8"/>
              </w:rPr>
              <w:t>al</w:t>
            </w:r>
            <w:r>
              <w:rPr>
                <w:spacing w:val="-4"/>
                <w:w w:val="105"/>
                <w:sz w:val="8"/>
              </w:rPr>
              <w:t xml:space="preserve"> </w:t>
            </w:r>
            <w:r>
              <w:rPr>
                <w:w w:val="105"/>
                <w:sz w:val="8"/>
              </w:rPr>
              <w:t>régimen</w:t>
            </w:r>
            <w:r>
              <w:rPr>
                <w:spacing w:val="-3"/>
                <w:w w:val="105"/>
                <w:sz w:val="8"/>
              </w:rPr>
              <w:t xml:space="preserve"> </w:t>
            </w:r>
            <w:r>
              <w:rPr>
                <w:w w:val="105"/>
                <w:sz w:val="8"/>
              </w:rPr>
              <w:t>de</w:t>
            </w:r>
            <w:r>
              <w:rPr>
                <w:spacing w:val="-5"/>
                <w:w w:val="105"/>
                <w:sz w:val="8"/>
              </w:rPr>
              <w:t xml:space="preserve"> </w:t>
            </w:r>
            <w:r>
              <w:rPr>
                <w:w w:val="105"/>
                <w:sz w:val="8"/>
              </w:rPr>
              <w:t>prima</w:t>
            </w:r>
            <w:r>
              <w:rPr>
                <w:spacing w:val="-5"/>
                <w:w w:val="105"/>
                <w:sz w:val="8"/>
              </w:rPr>
              <w:t xml:space="preserve"> </w:t>
            </w:r>
            <w:r>
              <w:rPr>
                <w:w w:val="105"/>
                <w:sz w:val="8"/>
              </w:rPr>
              <w:t>media</w:t>
            </w:r>
            <w:r>
              <w:rPr>
                <w:spacing w:val="-5"/>
                <w:w w:val="105"/>
                <w:sz w:val="8"/>
              </w:rPr>
              <w:t xml:space="preserve"> </w:t>
            </w:r>
            <w:r>
              <w:rPr>
                <w:w w:val="105"/>
                <w:sz w:val="8"/>
              </w:rPr>
              <w:t>con</w:t>
            </w:r>
            <w:r>
              <w:rPr>
                <w:spacing w:val="-3"/>
                <w:w w:val="105"/>
                <w:sz w:val="8"/>
              </w:rPr>
              <w:t xml:space="preserve"> </w:t>
            </w:r>
            <w:r>
              <w:rPr>
                <w:w w:val="105"/>
                <w:sz w:val="8"/>
              </w:rPr>
              <w:t>prestación</w:t>
            </w:r>
            <w:r>
              <w:rPr>
                <w:spacing w:val="-3"/>
                <w:w w:val="105"/>
                <w:sz w:val="8"/>
              </w:rPr>
              <w:t xml:space="preserve"> </w:t>
            </w:r>
            <w:r>
              <w:rPr>
                <w:w w:val="105"/>
                <w:sz w:val="8"/>
              </w:rPr>
              <w:t>definida</w:t>
            </w:r>
            <w:r>
              <w:rPr>
                <w:spacing w:val="-5"/>
                <w:w w:val="105"/>
                <w:sz w:val="8"/>
              </w:rPr>
              <w:t xml:space="preserve"> </w:t>
            </w:r>
            <w:r>
              <w:rPr>
                <w:w w:val="105"/>
                <w:sz w:val="8"/>
              </w:rPr>
              <w:t>administrado</w:t>
            </w:r>
            <w:r>
              <w:rPr>
                <w:spacing w:val="-5"/>
                <w:w w:val="105"/>
                <w:sz w:val="8"/>
              </w:rPr>
              <w:t xml:space="preserve"> </w:t>
            </w:r>
            <w:r>
              <w:rPr>
                <w:spacing w:val="-2"/>
                <w:w w:val="105"/>
                <w:sz w:val="8"/>
              </w:rPr>
              <w:t xml:space="preserve">por </w:t>
            </w:r>
            <w:r>
              <w:rPr>
                <w:w w:val="105"/>
                <w:sz w:val="8"/>
              </w:rPr>
              <w:t>el</w:t>
            </w:r>
            <w:r>
              <w:rPr>
                <w:spacing w:val="-4"/>
                <w:w w:val="105"/>
                <w:sz w:val="8"/>
              </w:rPr>
              <w:t xml:space="preserve"> </w:t>
            </w:r>
            <w:r>
              <w:rPr>
                <w:w w:val="105"/>
                <w:sz w:val="8"/>
              </w:rPr>
              <w:t>Instituto</w:t>
            </w:r>
            <w:r>
              <w:rPr>
                <w:spacing w:val="-5"/>
                <w:w w:val="105"/>
                <w:sz w:val="8"/>
              </w:rPr>
              <w:t xml:space="preserve"> </w:t>
            </w:r>
            <w:r>
              <w:rPr>
                <w:w w:val="105"/>
                <w:sz w:val="8"/>
              </w:rPr>
              <w:t>de</w:t>
            </w:r>
            <w:r>
              <w:rPr>
                <w:spacing w:val="-5"/>
                <w:w w:val="105"/>
                <w:sz w:val="8"/>
              </w:rPr>
              <w:t xml:space="preserve"> </w:t>
            </w:r>
            <w:r>
              <w:rPr>
                <w:w w:val="105"/>
                <w:sz w:val="8"/>
              </w:rPr>
              <w:t>Seguros</w:t>
            </w:r>
            <w:r>
              <w:rPr>
                <w:spacing w:val="-2"/>
                <w:w w:val="105"/>
                <w:sz w:val="8"/>
              </w:rPr>
              <w:t xml:space="preserve"> </w:t>
            </w:r>
            <w:r>
              <w:rPr>
                <w:w w:val="105"/>
                <w:sz w:val="8"/>
              </w:rPr>
              <w:t>Sociales.</w:t>
            </w:r>
          </w:p>
          <w:p w14:paraId="7F445D0E" w14:textId="77777777" w:rsidR="00F23D6F" w:rsidRDefault="00F23D6F">
            <w:pPr>
              <w:pStyle w:val="TableParagraph"/>
              <w:rPr>
                <w:rFonts w:ascii="Times New Roman"/>
                <w:sz w:val="9"/>
              </w:rPr>
            </w:pPr>
          </w:p>
          <w:p w14:paraId="7CB2CB6F" w14:textId="77777777" w:rsidR="00F23D6F" w:rsidRDefault="005056AC">
            <w:pPr>
              <w:pStyle w:val="TableParagraph"/>
              <w:spacing w:line="268" w:lineRule="auto"/>
              <w:ind w:left="23" w:right="57"/>
              <w:jc w:val="both"/>
              <w:rPr>
                <w:sz w:val="8"/>
              </w:rPr>
            </w:pPr>
            <w:r>
              <w:rPr>
                <w:w w:val="105"/>
                <w:sz w:val="8"/>
              </w:rPr>
              <w:t>En</w:t>
            </w:r>
            <w:r>
              <w:rPr>
                <w:spacing w:val="-6"/>
                <w:w w:val="105"/>
                <w:sz w:val="8"/>
              </w:rPr>
              <w:t xml:space="preserve"> </w:t>
            </w:r>
            <w:r>
              <w:rPr>
                <w:spacing w:val="-2"/>
                <w:w w:val="105"/>
                <w:sz w:val="8"/>
              </w:rPr>
              <w:t>los</w:t>
            </w:r>
            <w:r>
              <w:rPr>
                <w:spacing w:val="-4"/>
                <w:w w:val="105"/>
                <w:sz w:val="8"/>
              </w:rPr>
              <w:t xml:space="preserve"> </w:t>
            </w:r>
            <w:r>
              <w:rPr>
                <w:w w:val="105"/>
                <w:sz w:val="8"/>
              </w:rPr>
              <w:t>casos</w:t>
            </w:r>
            <w:r>
              <w:rPr>
                <w:spacing w:val="-4"/>
                <w:w w:val="105"/>
                <w:sz w:val="8"/>
              </w:rPr>
              <w:t xml:space="preserve"> </w:t>
            </w:r>
            <w:r>
              <w:rPr>
                <w:w w:val="105"/>
                <w:sz w:val="8"/>
              </w:rPr>
              <w:t>en</w:t>
            </w:r>
            <w:r>
              <w:rPr>
                <w:spacing w:val="-6"/>
                <w:w w:val="105"/>
                <w:sz w:val="8"/>
              </w:rPr>
              <w:t xml:space="preserve"> </w:t>
            </w:r>
            <w:r>
              <w:rPr>
                <w:w w:val="105"/>
                <w:sz w:val="8"/>
              </w:rPr>
              <w:t>que</w:t>
            </w:r>
            <w:r>
              <w:rPr>
                <w:spacing w:val="-8"/>
                <w:w w:val="105"/>
                <w:sz w:val="8"/>
              </w:rPr>
              <w:t xml:space="preserve"> </w:t>
            </w:r>
            <w:r>
              <w:rPr>
                <w:w w:val="105"/>
                <w:sz w:val="8"/>
              </w:rPr>
              <w:t>de</w:t>
            </w:r>
            <w:r>
              <w:rPr>
                <w:spacing w:val="-8"/>
                <w:w w:val="105"/>
                <w:sz w:val="8"/>
              </w:rPr>
              <w:t xml:space="preserve"> </w:t>
            </w:r>
            <w:r>
              <w:rPr>
                <w:w w:val="105"/>
                <w:sz w:val="8"/>
              </w:rPr>
              <w:t>acuerdo</w:t>
            </w:r>
            <w:r>
              <w:rPr>
                <w:spacing w:val="-8"/>
                <w:w w:val="105"/>
                <w:sz w:val="8"/>
              </w:rPr>
              <w:t xml:space="preserve"> </w:t>
            </w:r>
            <w:r>
              <w:rPr>
                <w:w w:val="105"/>
                <w:sz w:val="8"/>
              </w:rPr>
              <w:t>con</w:t>
            </w:r>
            <w:r>
              <w:rPr>
                <w:spacing w:val="-6"/>
                <w:w w:val="105"/>
                <w:sz w:val="8"/>
              </w:rPr>
              <w:t xml:space="preserve"> </w:t>
            </w:r>
            <w:r>
              <w:rPr>
                <w:w w:val="105"/>
                <w:sz w:val="8"/>
              </w:rPr>
              <w:t>la</w:t>
            </w:r>
            <w:r>
              <w:rPr>
                <w:spacing w:val="-8"/>
                <w:w w:val="105"/>
                <w:sz w:val="8"/>
              </w:rPr>
              <w:t xml:space="preserve"> </w:t>
            </w:r>
            <w:r>
              <w:rPr>
                <w:spacing w:val="-2"/>
                <w:w w:val="105"/>
                <w:sz w:val="8"/>
              </w:rPr>
              <w:t>ley</w:t>
            </w:r>
            <w:r>
              <w:rPr>
                <w:spacing w:val="-6"/>
                <w:w w:val="105"/>
                <w:sz w:val="8"/>
              </w:rPr>
              <w:t xml:space="preserve"> </w:t>
            </w:r>
            <w:r>
              <w:rPr>
                <w:w w:val="105"/>
                <w:sz w:val="8"/>
              </w:rPr>
              <w:t>no</w:t>
            </w:r>
            <w:r>
              <w:rPr>
                <w:spacing w:val="-8"/>
                <w:w w:val="105"/>
                <w:sz w:val="8"/>
              </w:rPr>
              <w:t xml:space="preserve"> </w:t>
            </w:r>
            <w:r>
              <w:rPr>
                <w:w w:val="105"/>
                <w:sz w:val="8"/>
              </w:rPr>
              <w:t>corresponda</w:t>
            </w:r>
            <w:r>
              <w:rPr>
                <w:spacing w:val="-8"/>
                <w:w w:val="105"/>
                <w:sz w:val="8"/>
              </w:rPr>
              <w:t xml:space="preserve"> </w:t>
            </w:r>
            <w:r>
              <w:rPr>
                <w:w w:val="105"/>
                <w:sz w:val="8"/>
              </w:rPr>
              <w:t>emitir</w:t>
            </w:r>
            <w:r>
              <w:rPr>
                <w:spacing w:val="-4"/>
                <w:w w:val="105"/>
                <w:sz w:val="8"/>
              </w:rPr>
              <w:t xml:space="preserve"> </w:t>
            </w:r>
            <w:r>
              <w:rPr>
                <w:spacing w:val="-3"/>
                <w:w w:val="105"/>
                <w:sz w:val="8"/>
              </w:rPr>
              <w:t>bonos</w:t>
            </w:r>
            <w:r>
              <w:rPr>
                <w:spacing w:val="-4"/>
                <w:w w:val="105"/>
                <w:sz w:val="8"/>
              </w:rPr>
              <w:t xml:space="preserve"> </w:t>
            </w:r>
            <w:r>
              <w:rPr>
                <w:spacing w:val="-3"/>
                <w:w w:val="105"/>
                <w:sz w:val="8"/>
              </w:rPr>
              <w:t>pensionales,</w:t>
            </w:r>
            <w:r>
              <w:rPr>
                <w:spacing w:val="-4"/>
                <w:w w:val="105"/>
                <w:sz w:val="8"/>
              </w:rPr>
              <w:t xml:space="preserve"> </w:t>
            </w:r>
            <w:r>
              <w:rPr>
                <w:w w:val="105"/>
                <w:sz w:val="8"/>
              </w:rPr>
              <w:t>la</w:t>
            </w:r>
            <w:r>
              <w:rPr>
                <w:spacing w:val="-8"/>
                <w:w w:val="105"/>
                <w:sz w:val="8"/>
              </w:rPr>
              <w:t xml:space="preserve"> </w:t>
            </w:r>
            <w:r>
              <w:rPr>
                <w:w w:val="105"/>
                <w:sz w:val="8"/>
              </w:rPr>
              <w:t>entidad</w:t>
            </w:r>
            <w:r>
              <w:rPr>
                <w:spacing w:val="-6"/>
                <w:w w:val="105"/>
                <w:sz w:val="8"/>
              </w:rPr>
              <w:t xml:space="preserve"> </w:t>
            </w:r>
            <w:r>
              <w:rPr>
                <w:w w:val="105"/>
                <w:sz w:val="8"/>
              </w:rPr>
              <w:t>que</w:t>
            </w:r>
            <w:r>
              <w:rPr>
                <w:spacing w:val="-8"/>
                <w:w w:val="105"/>
                <w:sz w:val="8"/>
              </w:rPr>
              <w:t xml:space="preserve"> </w:t>
            </w:r>
            <w:r>
              <w:rPr>
                <w:w w:val="105"/>
                <w:sz w:val="8"/>
              </w:rPr>
              <w:t>haya</w:t>
            </w:r>
            <w:r>
              <w:rPr>
                <w:spacing w:val="-8"/>
                <w:w w:val="105"/>
                <w:sz w:val="8"/>
              </w:rPr>
              <w:t xml:space="preserve"> </w:t>
            </w:r>
            <w:r>
              <w:rPr>
                <w:w w:val="105"/>
                <w:sz w:val="8"/>
              </w:rPr>
              <w:t>reconocido</w:t>
            </w:r>
            <w:r>
              <w:rPr>
                <w:spacing w:val="-8"/>
                <w:w w:val="105"/>
                <w:sz w:val="8"/>
              </w:rPr>
              <w:t xml:space="preserve"> </w:t>
            </w:r>
            <w:r>
              <w:rPr>
                <w:w w:val="105"/>
                <w:sz w:val="8"/>
              </w:rPr>
              <w:t>o</w:t>
            </w:r>
            <w:r>
              <w:rPr>
                <w:spacing w:val="-8"/>
                <w:w w:val="105"/>
                <w:sz w:val="8"/>
              </w:rPr>
              <w:t xml:space="preserve"> </w:t>
            </w:r>
            <w:r>
              <w:rPr>
                <w:w w:val="105"/>
                <w:sz w:val="8"/>
              </w:rPr>
              <w:t>que</w:t>
            </w:r>
            <w:r>
              <w:rPr>
                <w:spacing w:val="-8"/>
                <w:w w:val="105"/>
                <w:sz w:val="8"/>
              </w:rPr>
              <w:t xml:space="preserve"> </w:t>
            </w:r>
            <w:r>
              <w:rPr>
                <w:w w:val="105"/>
                <w:sz w:val="8"/>
              </w:rPr>
              <w:t>reconozca</w:t>
            </w:r>
            <w:r>
              <w:rPr>
                <w:spacing w:val="-8"/>
                <w:w w:val="105"/>
                <w:sz w:val="8"/>
              </w:rPr>
              <w:t xml:space="preserve"> </w:t>
            </w:r>
            <w:r>
              <w:rPr>
                <w:w w:val="105"/>
                <w:sz w:val="8"/>
              </w:rPr>
              <w:t>la</w:t>
            </w:r>
            <w:r>
              <w:rPr>
                <w:spacing w:val="-8"/>
                <w:w w:val="105"/>
                <w:sz w:val="8"/>
              </w:rPr>
              <w:t xml:space="preserve"> </w:t>
            </w:r>
            <w:r>
              <w:rPr>
                <w:w w:val="105"/>
                <w:sz w:val="8"/>
              </w:rPr>
              <w:t>pensión,</w:t>
            </w:r>
            <w:r>
              <w:rPr>
                <w:spacing w:val="-4"/>
                <w:w w:val="105"/>
                <w:sz w:val="8"/>
              </w:rPr>
              <w:t xml:space="preserve"> </w:t>
            </w:r>
            <w:r>
              <w:rPr>
                <w:w w:val="105"/>
                <w:sz w:val="8"/>
              </w:rPr>
              <w:t>tendrá</w:t>
            </w:r>
            <w:r>
              <w:rPr>
                <w:spacing w:val="-6"/>
                <w:w w:val="105"/>
                <w:sz w:val="8"/>
              </w:rPr>
              <w:t xml:space="preserve"> </w:t>
            </w:r>
            <w:r>
              <w:rPr>
                <w:w w:val="105"/>
                <w:sz w:val="8"/>
              </w:rPr>
              <w:t>derecho</w:t>
            </w:r>
            <w:r>
              <w:rPr>
                <w:spacing w:val="-8"/>
                <w:w w:val="105"/>
                <w:sz w:val="8"/>
              </w:rPr>
              <w:t xml:space="preserve"> </w:t>
            </w:r>
            <w:r>
              <w:rPr>
                <w:w w:val="105"/>
                <w:sz w:val="8"/>
              </w:rPr>
              <w:t>a</w:t>
            </w:r>
            <w:r>
              <w:rPr>
                <w:spacing w:val="-8"/>
                <w:w w:val="105"/>
                <w:sz w:val="8"/>
              </w:rPr>
              <w:t xml:space="preserve"> </w:t>
            </w:r>
            <w:r>
              <w:rPr>
                <w:spacing w:val="-3"/>
                <w:w w:val="105"/>
                <w:sz w:val="8"/>
              </w:rPr>
              <w:t>obtener</w:t>
            </w:r>
            <w:r>
              <w:rPr>
                <w:spacing w:val="-4"/>
                <w:w w:val="105"/>
                <w:sz w:val="8"/>
              </w:rPr>
              <w:t xml:space="preserve"> </w:t>
            </w:r>
            <w:r>
              <w:rPr>
                <w:w w:val="105"/>
                <w:sz w:val="8"/>
              </w:rPr>
              <w:t>el</w:t>
            </w:r>
            <w:r>
              <w:rPr>
                <w:spacing w:val="-7"/>
                <w:w w:val="105"/>
                <w:sz w:val="8"/>
              </w:rPr>
              <w:t xml:space="preserve"> </w:t>
            </w:r>
            <w:r>
              <w:rPr>
                <w:w w:val="105"/>
                <w:sz w:val="8"/>
              </w:rPr>
              <w:t>pago</w:t>
            </w:r>
            <w:r>
              <w:rPr>
                <w:spacing w:val="-8"/>
                <w:w w:val="105"/>
                <w:sz w:val="8"/>
              </w:rPr>
              <w:t xml:space="preserve"> </w:t>
            </w:r>
            <w:r>
              <w:rPr>
                <w:w w:val="105"/>
                <w:sz w:val="8"/>
              </w:rPr>
              <w:t>de</w:t>
            </w:r>
            <w:r>
              <w:rPr>
                <w:spacing w:val="-8"/>
                <w:w w:val="105"/>
                <w:sz w:val="8"/>
              </w:rPr>
              <w:t xml:space="preserve"> </w:t>
            </w:r>
            <w:r>
              <w:rPr>
                <w:w w:val="105"/>
                <w:sz w:val="8"/>
              </w:rPr>
              <w:t>la cuota</w:t>
            </w:r>
            <w:r>
              <w:rPr>
                <w:spacing w:val="-9"/>
                <w:w w:val="105"/>
                <w:sz w:val="8"/>
              </w:rPr>
              <w:t xml:space="preserve"> </w:t>
            </w:r>
            <w:r>
              <w:rPr>
                <w:w w:val="105"/>
                <w:sz w:val="8"/>
              </w:rPr>
              <w:t>parte</w:t>
            </w:r>
            <w:r>
              <w:rPr>
                <w:spacing w:val="-9"/>
                <w:w w:val="105"/>
                <w:sz w:val="8"/>
              </w:rPr>
              <w:t xml:space="preserve"> </w:t>
            </w:r>
            <w:r>
              <w:rPr>
                <w:w w:val="105"/>
                <w:sz w:val="8"/>
              </w:rPr>
              <w:t>correspondiente</w:t>
            </w:r>
            <w:r>
              <w:rPr>
                <w:spacing w:val="-9"/>
                <w:w w:val="105"/>
                <w:sz w:val="8"/>
              </w:rPr>
              <w:t xml:space="preserve"> </w:t>
            </w:r>
            <w:r>
              <w:rPr>
                <w:w w:val="105"/>
                <w:sz w:val="8"/>
              </w:rPr>
              <w:t>a</w:t>
            </w:r>
            <w:r>
              <w:rPr>
                <w:spacing w:val="-9"/>
                <w:w w:val="105"/>
                <w:sz w:val="8"/>
              </w:rPr>
              <w:t xml:space="preserve"> </w:t>
            </w:r>
            <w:r>
              <w:rPr>
                <w:spacing w:val="-2"/>
                <w:w w:val="105"/>
                <w:sz w:val="8"/>
              </w:rPr>
              <w:t>los</w:t>
            </w:r>
            <w:r>
              <w:rPr>
                <w:spacing w:val="-6"/>
                <w:w w:val="105"/>
                <w:sz w:val="8"/>
              </w:rPr>
              <w:t xml:space="preserve"> </w:t>
            </w:r>
            <w:r>
              <w:rPr>
                <w:w w:val="105"/>
                <w:sz w:val="8"/>
              </w:rPr>
              <w:t>tiempos</w:t>
            </w:r>
            <w:r>
              <w:rPr>
                <w:spacing w:val="-6"/>
                <w:w w:val="105"/>
                <w:sz w:val="8"/>
              </w:rPr>
              <w:t xml:space="preserve"> </w:t>
            </w:r>
            <w:r>
              <w:rPr>
                <w:w w:val="105"/>
                <w:sz w:val="8"/>
              </w:rPr>
              <w:t>de</w:t>
            </w:r>
            <w:r>
              <w:rPr>
                <w:spacing w:val="-9"/>
                <w:w w:val="105"/>
                <w:sz w:val="8"/>
              </w:rPr>
              <w:t xml:space="preserve"> </w:t>
            </w:r>
            <w:r>
              <w:rPr>
                <w:w w:val="105"/>
                <w:sz w:val="8"/>
              </w:rPr>
              <w:t>servicio</w:t>
            </w:r>
            <w:r>
              <w:rPr>
                <w:spacing w:val="-9"/>
                <w:w w:val="105"/>
                <w:sz w:val="8"/>
              </w:rPr>
              <w:t xml:space="preserve"> </w:t>
            </w:r>
            <w:r>
              <w:rPr>
                <w:w w:val="105"/>
                <w:sz w:val="8"/>
              </w:rPr>
              <w:t>prestados</w:t>
            </w:r>
            <w:r>
              <w:rPr>
                <w:spacing w:val="-6"/>
                <w:w w:val="105"/>
                <w:sz w:val="8"/>
              </w:rPr>
              <w:t xml:space="preserve"> </w:t>
            </w:r>
            <w:r>
              <w:rPr>
                <w:w w:val="105"/>
                <w:sz w:val="8"/>
              </w:rPr>
              <w:t>o</w:t>
            </w:r>
            <w:r>
              <w:rPr>
                <w:spacing w:val="-9"/>
                <w:w w:val="105"/>
                <w:sz w:val="8"/>
              </w:rPr>
              <w:t xml:space="preserve"> </w:t>
            </w:r>
            <w:r>
              <w:rPr>
                <w:spacing w:val="-2"/>
                <w:w w:val="105"/>
                <w:sz w:val="8"/>
              </w:rPr>
              <w:t>cotizados</w:t>
            </w:r>
            <w:r>
              <w:rPr>
                <w:spacing w:val="-6"/>
                <w:w w:val="105"/>
                <w:sz w:val="8"/>
              </w:rPr>
              <w:t xml:space="preserve"> </w:t>
            </w:r>
            <w:r>
              <w:rPr>
                <w:w w:val="105"/>
                <w:sz w:val="8"/>
              </w:rPr>
              <w:t>a</w:t>
            </w:r>
            <w:r>
              <w:rPr>
                <w:spacing w:val="-9"/>
                <w:w w:val="105"/>
                <w:sz w:val="8"/>
              </w:rPr>
              <w:t xml:space="preserve"> </w:t>
            </w:r>
            <w:r>
              <w:rPr>
                <w:w w:val="105"/>
                <w:sz w:val="8"/>
              </w:rPr>
              <w:t>otras</w:t>
            </w:r>
            <w:r>
              <w:rPr>
                <w:spacing w:val="-6"/>
                <w:w w:val="105"/>
                <w:sz w:val="8"/>
              </w:rPr>
              <w:t xml:space="preserve"> </w:t>
            </w:r>
            <w:r>
              <w:rPr>
                <w:spacing w:val="-3"/>
                <w:w w:val="105"/>
                <w:sz w:val="8"/>
              </w:rPr>
              <w:t>entidades</w:t>
            </w:r>
            <w:r>
              <w:rPr>
                <w:spacing w:val="-6"/>
                <w:w w:val="105"/>
                <w:sz w:val="8"/>
              </w:rPr>
              <w:t xml:space="preserve"> </w:t>
            </w:r>
            <w:r>
              <w:rPr>
                <w:w w:val="105"/>
                <w:sz w:val="8"/>
              </w:rPr>
              <w:t>que</w:t>
            </w:r>
            <w:r>
              <w:rPr>
                <w:spacing w:val="-9"/>
                <w:w w:val="105"/>
                <w:sz w:val="8"/>
              </w:rPr>
              <w:t xml:space="preserve"> </w:t>
            </w:r>
            <w:r>
              <w:rPr>
                <w:w w:val="105"/>
                <w:sz w:val="8"/>
              </w:rPr>
              <w:t>se</w:t>
            </w:r>
            <w:r>
              <w:rPr>
                <w:spacing w:val="-9"/>
                <w:w w:val="105"/>
                <w:sz w:val="8"/>
              </w:rPr>
              <w:t xml:space="preserve"> </w:t>
            </w:r>
            <w:r>
              <w:rPr>
                <w:spacing w:val="-3"/>
                <w:w w:val="105"/>
                <w:sz w:val="8"/>
              </w:rPr>
              <w:t>hayan</w:t>
            </w:r>
            <w:r>
              <w:rPr>
                <w:spacing w:val="-7"/>
                <w:w w:val="105"/>
                <w:sz w:val="8"/>
              </w:rPr>
              <w:t xml:space="preserve"> </w:t>
            </w:r>
            <w:r>
              <w:rPr>
                <w:w w:val="105"/>
                <w:sz w:val="8"/>
              </w:rPr>
              <w:t>tomado</w:t>
            </w:r>
            <w:r>
              <w:rPr>
                <w:spacing w:val="-9"/>
                <w:w w:val="105"/>
                <w:sz w:val="8"/>
              </w:rPr>
              <w:t xml:space="preserve"> </w:t>
            </w:r>
            <w:r>
              <w:rPr>
                <w:w w:val="105"/>
                <w:sz w:val="8"/>
              </w:rPr>
              <w:t>en</w:t>
            </w:r>
            <w:r>
              <w:rPr>
                <w:spacing w:val="-7"/>
                <w:w w:val="105"/>
                <w:sz w:val="8"/>
              </w:rPr>
              <w:t xml:space="preserve"> </w:t>
            </w:r>
            <w:r>
              <w:rPr>
                <w:w w:val="105"/>
                <w:sz w:val="8"/>
              </w:rPr>
              <w:t>cuenta</w:t>
            </w:r>
            <w:r>
              <w:rPr>
                <w:spacing w:val="-9"/>
                <w:w w:val="105"/>
                <w:sz w:val="8"/>
              </w:rPr>
              <w:t xml:space="preserve"> </w:t>
            </w:r>
            <w:r>
              <w:rPr>
                <w:w w:val="105"/>
                <w:sz w:val="8"/>
              </w:rPr>
              <w:t>para</w:t>
            </w:r>
            <w:r>
              <w:rPr>
                <w:spacing w:val="-9"/>
                <w:w w:val="105"/>
                <w:sz w:val="8"/>
              </w:rPr>
              <w:t xml:space="preserve"> </w:t>
            </w:r>
            <w:r>
              <w:rPr>
                <w:w w:val="105"/>
                <w:sz w:val="8"/>
              </w:rPr>
              <w:t>el</w:t>
            </w:r>
            <w:r>
              <w:rPr>
                <w:spacing w:val="-8"/>
                <w:w w:val="105"/>
                <w:sz w:val="8"/>
              </w:rPr>
              <w:t xml:space="preserve"> </w:t>
            </w:r>
            <w:r>
              <w:rPr>
                <w:w w:val="105"/>
                <w:sz w:val="8"/>
              </w:rPr>
              <w:t>reconocimiento</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pensión,</w:t>
            </w:r>
            <w:r>
              <w:rPr>
                <w:spacing w:val="-6"/>
                <w:w w:val="105"/>
                <w:sz w:val="8"/>
              </w:rPr>
              <w:t xml:space="preserve"> </w:t>
            </w:r>
            <w:r>
              <w:rPr>
                <w:w w:val="105"/>
                <w:sz w:val="8"/>
              </w:rPr>
              <w:t>de</w:t>
            </w:r>
            <w:r>
              <w:rPr>
                <w:spacing w:val="-9"/>
                <w:w w:val="105"/>
                <w:sz w:val="8"/>
              </w:rPr>
              <w:t xml:space="preserve"> </w:t>
            </w:r>
            <w:r>
              <w:rPr>
                <w:w w:val="105"/>
                <w:sz w:val="8"/>
              </w:rPr>
              <w:t>conformidad</w:t>
            </w:r>
            <w:r>
              <w:rPr>
                <w:spacing w:val="-7"/>
                <w:w w:val="105"/>
                <w:sz w:val="8"/>
              </w:rPr>
              <w:t xml:space="preserve"> </w:t>
            </w:r>
            <w:r>
              <w:rPr>
                <w:w w:val="105"/>
                <w:sz w:val="8"/>
              </w:rPr>
              <w:t xml:space="preserve">con </w:t>
            </w:r>
            <w:r>
              <w:rPr>
                <w:spacing w:val="-2"/>
                <w:w w:val="105"/>
                <w:sz w:val="8"/>
              </w:rPr>
              <w:t>las</w:t>
            </w:r>
            <w:r>
              <w:rPr>
                <w:w w:val="105"/>
                <w:sz w:val="8"/>
              </w:rPr>
              <w:t xml:space="preserve"> normas </w:t>
            </w:r>
            <w:r>
              <w:rPr>
                <w:spacing w:val="-3"/>
                <w:w w:val="105"/>
                <w:sz w:val="8"/>
              </w:rPr>
              <w:t>aplicables</w:t>
            </w:r>
            <w:r>
              <w:rPr>
                <w:w w:val="105"/>
                <w:sz w:val="8"/>
              </w:rPr>
              <w:t xml:space="preserve"> y</w:t>
            </w:r>
            <w:r>
              <w:rPr>
                <w:spacing w:val="-2"/>
                <w:w w:val="105"/>
                <w:sz w:val="8"/>
              </w:rPr>
              <w:t xml:space="preserve"> </w:t>
            </w:r>
            <w:r>
              <w:rPr>
                <w:w w:val="105"/>
                <w:sz w:val="8"/>
              </w:rPr>
              <w:t>con</w:t>
            </w:r>
            <w:r>
              <w:rPr>
                <w:spacing w:val="-2"/>
                <w:w w:val="105"/>
                <w:sz w:val="8"/>
              </w:rPr>
              <w:t xml:space="preserve"> </w:t>
            </w:r>
            <w:r>
              <w:rPr>
                <w:w w:val="105"/>
                <w:sz w:val="8"/>
              </w:rPr>
              <w:t>sujeción</w:t>
            </w:r>
            <w:r>
              <w:rPr>
                <w:spacing w:val="-2"/>
                <w:w w:val="105"/>
                <w:sz w:val="8"/>
              </w:rPr>
              <w:t xml:space="preserve"> </w:t>
            </w:r>
            <w:r>
              <w:rPr>
                <w:w w:val="105"/>
                <w:sz w:val="8"/>
              </w:rPr>
              <w:t>a</w:t>
            </w:r>
            <w:r>
              <w:rPr>
                <w:spacing w:val="-4"/>
                <w:w w:val="105"/>
                <w:sz w:val="8"/>
              </w:rPr>
              <w:t xml:space="preserve"> </w:t>
            </w:r>
            <w:r>
              <w:rPr>
                <w:w w:val="105"/>
                <w:sz w:val="8"/>
              </w:rPr>
              <w:t>lo</w:t>
            </w:r>
            <w:r>
              <w:rPr>
                <w:spacing w:val="-4"/>
                <w:w w:val="105"/>
                <w:sz w:val="8"/>
              </w:rPr>
              <w:t xml:space="preserve"> </w:t>
            </w:r>
            <w:r>
              <w:rPr>
                <w:w w:val="105"/>
                <w:sz w:val="8"/>
              </w:rPr>
              <w:t>dispuesto</w:t>
            </w:r>
            <w:r>
              <w:rPr>
                <w:spacing w:val="-4"/>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artículo</w:t>
            </w:r>
            <w:r>
              <w:rPr>
                <w:spacing w:val="-4"/>
                <w:w w:val="105"/>
                <w:sz w:val="8"/>
              </w:rPr>
              <w:t xml:space="preserve"> </w:t>
            </w:r>
            <w:r>
              <w:rPr>
                <w:w w:val="105"/>
                <w:sz w:val="8"/>
              </w:rPr>
              <w:t>4º de</w:t>
            </w:r>
            <w:r>
              <w:rPr>
                <w:spacing w:val="-4"/>
                <w:w w:val="105"/>
                <w:sz w:val="8"/>
              </w:rPr>
              <w:t xml:space="preserve"> </w:t>
            </w:r>
            <w:r>
              <w:rPr>
                <w:w w:val="105"/>
                <w:sz w:val="8"/>
              </w:rPr>
              <w:t>la</w:t>
            </w:r>
            <w:r>
              <w:rPr>
                <w:spacing w:val="-4"/>
                <w:w w:val="105"/>
                <w:sz w:val="8"/>
              </w:rPr>
              <w:t xml:space="preserve"> </w:t>
            </w:r>
            <w:r>
              <w:rPr>
                <w:spacing w:val="-2"/>
                <w:w w:val="105"/>
                <w:sz w:val="8"/>
              </w:rPr>
              <w:t xml:space="preserve">Ley </w:t>
            </w:r>
            <w:r>
              <w:rPr>
                <w:w w:val="105"/>
                <w:sz w:val="8"/>
              </w:rPr>
              <w:t>490</w:t>
            </w:r>
            <w:r>
              <w:rPr>
                <w:spacing w:val="-2"/>
                <w:w w:val="105"/>
                <w:sz w:val="8"/>
              </w:rPr>
              <w:t xml:space="preserve"> </w:t>
            </w:r>
            <w:r>
              <w:rPr>
                <w:w w:val="105"/>
                <w:sz w:val="8"/>
              </w:rPr>
              <w:t>de</w:t>
            </w:r>
            <w:r>
              <w:rPr>
                <w:spacing w:val="-4"/>
                <w:w w:val="105"/>
                <w:sz w:val="8"/>
              </w:rPr>
              <w:t xml:space="preserve"> </w:t>
            </w:r>
            <w:r>
              <w:rPr>
                <w:w w:val="105"/>
                <w:sz w:val="8"/>
              </w:rPr>
              <w:t>1998.</w:t>
            </w:r>
          </w:p>
        </w:tc>
      </w:tr>
      <w:tr w:rsidR="00F23D6F" w14:paraId="7F0E8D40" w14:textId="77777777">
        <w:trPr>
          <w:trHeight w:val="818"/>
        </w:trPr>
        <w:tc>
          <w:tcPr>
            <w:tcW w:w="1334" w:type="dxa"/>
          </w:tcPr>
          <w:p w14:paraId="34B07224" w14:textId="77777777" w:rsidR="00F23D6F" w:rsidRDefault="00F23D6F">
            <w:pPr>
              <w:pStyle w:val="TableParagraph"/>
              <w:rPr>
                <w:rFonts w:ascii="Times New Roman"/>
                <w:sz w:val="8"/>
              </w:rPr>
            </w:pPr>
          </w:p>
          <w:p w14:paraId="70179CED" w14:textId="77777777" w:rsidR="00F23D6F" w:rsidRDefault="00F23D6F">
            <w:pPr>
              <w:pStyle w:val="TableParagraph"/>
              <w:rPr>
                <w:rFonts w:ascii="Times New Roman"/>
                <w:sz w:val="8"/>
              </w:rPr>
            </w:pPr>
          </w:p>
          <w:p w14:paraId="54EC25BC" w14:textId="77777777" w:rsidR="00F23D6F" w:rsidRDefault="00F23D6F">
            <w:pPr>
              <w:pStyle w:val="TableParagraph"/>
              <w:rPr>
                <w:rFonts w:ascii="Times New Roman"/>
                <w:sz w:val="8"/>
              </w:rPr>
            </w:pPr>
          </w:p>
          <w:p w14:paraId="02707E09" w14:textId="77777777" w:rsidR="00F23D6F" w:rsidRDefault="00F23D6F">
            <w:pPr>
              <w:pStyle w:val="TableParagraph"/>
              <w:spacing w:before="1"/>
              <w:rPr>
                <w:rFonts w:ascii="Times New Roman"/>
                <w:sz w:val="7"/>
              </w:rPr>
            </w:pPr>
          </w:p>
          <w:p w14:paraId="309FBF7D" w14:textId="77777777" w:rsidR="00F23D6F" w:rsidRDefault="005056AC">
            <w:pPr>
              <w:pStyle w:val="TableParagraph"/>
              <w:spacing w:before="1"/>
              <w:ind w:left="438"/>
              <w:rPr>
                <w:b/>
                <w:sz w:val="8"/>
              </w:rPr>
            </w:pPr>
            <w:r>
              <w:rPr>
                <w:b/>
                <w:w w:val="105"/>
                <w:sz w:val="8"/>
              </w:rPr>
              <w:t>Decreto 873</w:t>
            </w:r>
          </w:p>
        </w:tc>
        <w:tc>
          <w:tcPr>
            <w:tcW w:w="974" w:type="dxa"/>
          </w:tcPr>
          <w:p w14:paraId="7B81FC4B" w14:textId="77777777" w:rsidR="00F23D6F" w:rsidRDefault="00F23D6F">
            <w:pPr>
              <w:pStyle w:val="TableParagraph"/>
              <w:rPr>
                <w:rFonts w:ascii="Times New Roman"/>
                <w:sz w:val="8"/>
              </w:rPr>
            </w:pPr>
          </w:p>
          <w:p w14:paraId="44B8D0F1" w14:textId="77777777" w:rsidR="00F23D6F" w:rsidRDefault="00F23D6F">
            <w:pPr>
              <w:pStyle w:val="TableParagraph"/>
              <w:rPr>
                <w:rFonts w:ascii="Times New Roman"/>
                <w:sz w:val="8"/>
              </w:rPr>
            </w:pPr>
          </w:p>
          <w:p w14:paraId="01348598" w14:textId="77777777" w:rsidR="00F23D6F" w:rsidRDefault="00F23D6F">
            <w:pPr>
              <w:pStyle w:val="TableParagraph"/>
              <w:rPr>
                <w:rFonts w:ascii="Times New Roman"/>
                <w:sz w:val="8"/>
              </w:rPr>
            </w:pPr>
          </w:p>
          <w:p w14:paraId="56F5DC1A" w14:textId="77777777" w:rsidR="00F23D6F" w:rsidRDefault="00F23D6F">
            <w:pPr>
              <w:pStyle w:val="TableParagraph"/>
              <w:spacing w:before="11"/>
              <w:rPr>
                <w:rFonts w:ascii="Times New Roman"/>
                <w:sz w:val="7"/>
              </w:rPr>
            </w:pPr>
          </w:p>
          <w:p w14:paraId="3109C104" w14:textId="77777777" w:rsidR="00F23D6F" w:rsidRDefault="005056AC">
            <w:pPr>
              <w:pStyle w:val="TableParagraph"/>
              <w:ind w:left="69" w:right="59"/>
              <w:jc w:val="center"/>
              <w:rPr>
                <w:b/>
                <w:sz w:val="8"/>
              </w:rPr>
            </w:pPr>
            <w:r>
              <w:rPr>
                <w:b/>
                <w:w w:val="105"/>
                <w:sz w:val="8"/>
              </w:rPr>
              <w:t>2001</w:t>
            </w:r>
          </w:p>
        </w:tc>
        <w:tc>
          <w:tcPr>
            <w:tcW w:w="1379" w:type="dxa"/>
          </w:tcPr>
          <w:p w14:paraId="5E3E8726" w14:textId="77777777" w:rsidR="00F23D6F" w:rsidRDefault="00F23D6F">
            <w:pPr>
              <w:pStyle w:val="TableParagraph"/>
              <w:rPr>
                <w:rFonts w:ascii="Times New Roman"/>
                <w:sz w:val="8"/>
              </w:rPr>
            </w:pPr>
          </w:p>
          <w:p w14:paraId="1FD3AEB3" w14:textId="77777777" w:rsidR="00F23D6F" w:rsidRDefault="00F23D6F">
            <w:pPr>
              <w:pStyle w:val="TableParagraph"/>
              <w:rPr>
                <w:rFonts w:ascii="Times New Roman"/>
                <w:sz w:val="8"/>
              </w:rPr>
            </w:pPr>
          </w:p>
          <w:p w14:paraId="16E1C01A" w14:textId="77777777" w:rsidR="00F23D6F" w:rsidRDefault="00F23D6F">
            <w:pPr>
              <w:pStyle w:val="TableParagraph"/>
              <w:rPr>
                <w:rFonts w:ascii="Times New Roman"/>
                <w:sz w:val="8"/>
              </w:rPr>
            </w:pPr>
          </w:p>
          <w:p w14:paraId="6D936C53" w14:textId="77777777" w:rsidR="00F23D6F" w:rsidRDefault="00F23D6F">
            <w:pPr>
              <w:pStyle w:val="TableParagraph"/>
              <w:spacing w:before="9"/>
              <w:rPr>
                <w:rFonts w:ascii="Times New Roman"/>
                <w:sz w:val="7"/>
              </w:rPr>
            </w:pPr>
          </w:p>
          <w:p w14:paraId="4BAFA5E9" w14:textId="77777777" w:rsidR="00F23D6F" w:rsidRDefault="005056AC">
            <w:pPr>
              <w:pStyle w:val="TableParagraph"/>
              <w:ind w:left="8"/>
              <w:jc w:val="center"/>
              <w:rPr>
                <w:sz w:val="8"/>
              </w:rPr>
            </w:pPr>
            <w:r>
              <w:rPr>
                <w:w w:val="105"/>
                <w:sz w:val="8"/>
              </w:rPr>
              <w:t>Ministerio de relaciones exteriores</w:t>
            </w:r>
          </w:p>
        </w:tc>
        <w:tc>
          <w:tcPr>
            <w:tcW w:w="2618" w:type="dxa"/>
          </w:tcPr>
          <w:p w14:paraId="2C7CBBEE" w14:textId="77777777" w:rsidR="00F23D6F" w:rsidRDefault="00F23D6F">
            <w:pPr>
              <w:pStyle w:val="TableParagraph"/>
              <w:rPr>
                <w:rFonts w:ascii="Times New Roman"/>
                <w:sz w:val="8"/>
              </w:rPr>
            </w:pPr>
          </w:p>
          <w:p w14:paraId="48425C99" w14:textId="77777777" w:rsidR="00F23D6F" w:rsidRDefault="00F23D6F">
            <w:pPr>
              <w:pStyle w:val="TableParagraph"/>
              <w:spacing w:before="2"/>
              <w:rPr>
                <w:rFonts w:ascii="Times New Roman"/>
                <w:sz w:val="10"/>
              </w:rPr>
            </w:pPr>
          </w:p>
          <w:p w14:paraId="34E729D5" w14:textId="77777777" w:rsidR="00F23D6F" w:rsidRDefault="005056AC">
            <w:pPr>
              <w:pStyle w:val="TableParagraph"/>
              <w:spacing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 Ginebra, 1985.</w:t>
            </w:r>
          </w:p>
        </w:tc>
        <w:tc>
          <w:tcPr>
            <w:tcW w:w="1319" w:type="dxa"/>
          </w:tcPr>
          <w:p w14:paraId="233C9876" w14:textId="77777777" w:rsidR="00F23D6F" w:rsidRDefault="00F23D6F">
            <w:pPr>
              <w:pStyle w:val="TableParagraph"/>
              <w:rPr>
                <w:rFonts w:ascii="Times New Roman"/>
                <w:sz w:val="8"/>
              </w:rPr>
            </w:pPr>
          </w:p>
          <w:p w14:paraId="66B1B6AA" w14:textId="77777777" w:rsidR="00F23D6F" w:rsidRDefault="00F23D6F">
            <w:pPr>
              <w:pStyle w:val="TableParagraph"/>
              <w:rPr>
                <w:rFonts w:ascii="Times New Roman"/>
                <w:sz w:val="8"/>
              </w:rPr>
            </w:pPr>
          </w:p>
          <w:p w14:paraId="4AB982C1" w14:textId="77777777" w:rsidR="00F23D6F" w:rsidRDefault="00F23D6F">
            <w:pPr>
              <w:pStyle w:val="TableParagraph"/>
              <w:rPr>
                <w:rFonts w:ascii="Times New Roman"/>
                <w:sz w:val="8"/>
              </w:rPr>
            </w:pPr>
          </w:p>
          <w:p w14:paraId="49DA0EA3" w14:textId="77777777" w:rsidR="00F23D6F" w:rsidRDefault="00F23D6F">
            <w:pPr>
              <w:pStyle w:val="TableParagraph"/>
              <w:spacing w:before="9"/>
              <w:rPr>
                <w:rFonts w:ascii="Times New Roman"/>
                <w:sz w:val="7"/>
              </w:rPr>
            </w:pPr>
          </w:p>
          <w:p w14:paraId="4D706BF7" w14:textId="77777777" w:rsidR="00F23D6F" w:rsidRDefault="005056AC">
            <w:pPr>
              <w:pStyle w:val="TableParagraph"/>
              <w:ind w:left="19" w:right="2"/>
              <w:jc w:val="center"/>
              <w:rPr>
                <w:sz w:val="8"/>
              </w:rPr>
            </w:pPr>
            <w:r>
              <w:rPr>
                <w:w w:val="105"/>
                <w:sz w:val="8"/>
              </w:rPr>
              <w:t>ART: 1</w:t>
            </w:r>
          </w:p>
        </w:tc>
        <w:tc>
          <w:tcPr>
            <w:tcW w:w="6787" w:type="dxa"/>
          </w:tcPr>
          <w:p w14:paraId="6CEABA05" w14:textId="77777777" w:rsidR="00F23D6F" w:rsidRDefault="00F23D6F">
            <w:pPr>
              <w:pStyle w:val="TableParagraph"/>
              <w:spacing w:before="2"/>
              <w:rPr>
                <w:rFonts w:ascii="Times New Roman"/>
                <w:sz w:val="9"/>
              </w:rPr>
            </w:pPr>
          </w:p>
          <w:p w14:paraId="03EF431D" w14:textId="77777777" w:rsidR="00F23D6F" w:rsidRDefault="005056AC">
            <w:pPr>
              <w:pStyle w:val="TableParagraph"/>
              <w:ind w:left="23"/>
              <w:rPr>
                <w:sz w:val="8"/>
              </w:rPr>
            </w:pPr>
            <w:r>
              <w:rPr>
                <w:w w:val="105"/>
                <w:sz w:val="8"/>
              </w:rPr>
              <w:t>A los efectos del presente Convenio:</w:t>
            </w:r>
          </w:p>
          <w:p w14:paraId="0CEE553A" w14:textId="77777777" w:rsidR="00F23D6F" w:rsidRDefault="005056AC">
            <w:pPr>
              <w:pStyle w:val="TableParagraph"/>
              <w:spacing w:before="11" w:line="271" w:lineRule="auto"/>
              <w:ind w:left="23" w:right="77"/>
              <w:rPr>
                <w:sz w:val="8"/>
              </w:rPr>
            </w:pPr>
            <w:r>
              <w:rPr>
                <w:w w:val="105"/>
                <w:sz w:val="8"/>
              </w:rPr>
              <w:t>a)</w:t>
            </w:r>
            <w:r>
              <w:rPr>
                <w:spacing w:val="-6"/>
                <w:w w:val="105"/>
                <w:sz w:val="8"/>
              </w:rPr>
              <w:t xml:space="preserve"> </w:t>
            </w:r>
            <w:r>
              <w:rPr>
                <w:w w:val="105"/>
                <w:sz w:val="8"/>
              </w:rPr>
              <w:t>La</w:t>
            </w:r>
            <w:r>
              <w:rPr>
                <w:spacing w:val="-9"/>
                <w:w w:val="105"/>
                <w:sz w:val="8"/>
              </w:rPr>
              <w:t xml:space="preserve"> </w:t>
            </w:r>
            <w:r>
              <w:rPr>
                <w:w w:val="105"/>
                <w:sz w:val="8"/>
              </w:rPr>
              <w:t>expresión</w:t>
            </w:r>
            <w:r>
              <w:rPr>
                <w:spacing w:val="-8"/>
                <w:w w:val="105"/>
                <w:sz w:val="8"/>
              </w:rPr>
              <w:t xml:space="preserve"> </w:t>
            </w:r>
            <w:r>
              <w:rPr>
                <w:w w:val="105"/>
                <w:sz w:val="8"/>
              </w:rPr>
              <w:t>"servicios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en</w:t>
            </w:r>
            <w:r>
              <w:rPr>
                <w:spacing w:val="-8"/>
                <w:w w:val="105"/>
                <w:sz w:val="8"/>
              </w:rPr>
              <w:t xml:space="preserve"> </w:t>
            </w:r>
            <w:r>
              <w:rPr>
                <w:w w:val="105"/>
                <w:sz w:val="8"/>
              </w:rPr>
              <w:t>el</w:t>
            </w:r>
            <w:r>
              <w:rPr>
                <w:spacing w:val="-8"/>
                <w:w w:val="105"/>
                <w:sz w:val="8"/>
              </w:rPr>
              <w:t xml:space="preserve"> </w:t>
            </w:r>
            <w:r>
              <w:rPr>
                <w:w w:val="105"/>
                <w:sz w:val="8"/>
              </w:rPr>
              <w:t>trabajo"</w:t>
            </w:r>
            <w:r>
              <w:rPr>
                <w:spacing w:val="-8"/>
                <w:w w:val="105"/>
                <w:sz w:val="8"/>
              </w:rPr>
              <w:t xml:space="preserve"> </w:t>
            </w:r>
            <w:r>
              <w:rPr>
                <w:w w:val="105"/>
                <w:sz w:val="8"/>
              </w:rPr>
              <w:t>designa</w:t>
            </w:r>
            <w:r>
              <w:rPr>
                <w:spacing w:val="-9"/>
                <w:w w:val="105"/>
                <w:sz w:val="8"/>
              </w:rPr>
              <w:t xml:space="preserve"> </w:t>
            </w:r>
            <w:r>
              <w:rPr>
                <w:w w:val="105"/>
                <w:sz w:val="8"/>
              </w:rPr>
              <w:t>unos</w:t>
            </w:r>
            <w:r>
              <w:rPr>
                <w:spacing w:val="-6"/>
                <w:w w:val="105"/>
                <w:sz w:val="8"/>
              </w:rPr>
              <w:t xml:space="preserve"> </w:t>
            </w:r>
            <w:r>
              <w:rPr>
                <w:w w:val="105"/>
                <w:sz w:val="8"/>
              </w:rPr>
              <w:t>servicios</w:t>
            </w:r>
            <w:r>
              <w:rPr>
                <w:spacing w:val="-6"/>
                <w:w w:val="105"/>
                <w:sz w:val="8"/>
              </w:rPr>
              <w:t xml:space="preserve"> </w:t>
            </w:r>
            <w:r>
              <w:rPr>
                <w:w w:val="105"/>
                <w:sz w:val="8"/>
              </w:rPr>
              <w:t>investidos</w:t>
            </w:r>
            <w:r>
              <w:rPr>
                <w:spacing w:val="-6"/>
                <w:w w:val="105"/>
                <w:sz w:val="8"/>
              </w:rPr>
              <w:t xml:space="preserve"> </w:t>
            </w:r>
            <w:r>
              <w:rPr>
                <w:w w:val="105"/>
                <w:sz w:val="8"/>
              </w:rPr>
              <w:t>de</w:t>
            </w:r>
            <w:r>
              <w:rPr>
                <w:spacing w:val="-9"/>
                <w:w w:val="105"/>
                <w:sz w:val="8"/>
              </w:rPr>
              <w:t xml:space="preserve"> </w:t>
            </w:r>
            <w:r>
              <w:rPr>
                <w:w w:val="105"/>
                <w:sz w:val="8"/>
              </w:rPr>
              <w:t>funciones</w:t>
            </w:r>
            <w:r>
              <w:rPr>
                <w:spacing w:val="-6"/>
                <w:w w:val="105"/>
                <w:sz w:val="8"/>
              </w:rPr>
              <w:t xml:space="preserve"> </w:t>
            </w:r>
            <w:r>
              <w:rPr>
                <w:w w:val="105"/>
                <w:sz w:val="8"/>
              </w:rPr>
              <w:t>esencialmente</w:t>
            </w:r>
            <w:r>
              <w:rPr>
                <w:spacing w:val="-9"/>
                <w:w w:val="105"/>
                <w:sz w:val="8"/>
              </w:rPr>
              <w:t xml:space="preserve"> </w:t>
            </w:r>
            <w:r>
              <w:rPr>
                <w:w w:val="105"/>
                <w:sz w:val="8"/>
              </w:rPr>
              <w:t>preventivas</w:t>
            </w:r>
            <w:r>
              <w:rPr>
                <w:spacing w:val="-6"/>
                <w:w w:val="105"/>
                <w:sz w:val="8"/>
              </w:rPr>
              <w:t xml:space="preserve"> </w:t>
            </w:r>
            <w:r>
              <w:rPr>
                <w:w w:val="105"/>
                <w:sz w:val="8"/>
              </w:rPr>
              <w:t>y</w:t>
            </w:r>
            <w:r>
              <w:rPr>
                <w:spacing w:val="-8"/>
                <w:w w:val="105"/>
                <w:sz w:val="8"/>
              </w:rPr>
              <w:t xml:space="preserve"> </w:t>
            </w:r>
            <w:r>
              <w:rPr>
                <w:spacing w:val="-3"/>
                <w:w w:val="105"/>
                <w:sz w:val="8"/>
              </w:rPr>
              <w:t>encargados</w:t>
            </w:r>
            <w:r>
              <w:rPr>
                <w:spacing w:val="-6"/>
                <w:w w:val="105"/>
                <w:sz w:val="8"/>
              </w:rPr>
              <w:t xml:space="preserve"> </w:t>
            </w:r>
            <w:r>
              <w:rPr>
                <w:w w:val="105"/>
                <w:sz w:val="8"/>
              </w:rPr>
              <w:t>de</w:t>
            </w:r>
            <w:r>
              <w:rPr>
                <w:spacing w:val="-9"/>
                <w:w w:val="105"/>
                <w:sz w:val="8"/>
              </w:rPr>
              <w:t xml:space="preserve"> </w:t>
            </w:r>
            <w:r>
              <w:rPr>
                <w:w w:val="105"/>
                <w:sz w:val="8"/>
              </w:rPr>
              <w:t>asesorar</w:t>
            </w:r>
            <w:r>
              <w:rPr>
                <w:spacing w:val="-6"/>
                <w:w w:val="105"/>
                <w:sz w:val="8"/>
              </w:rPr>
              <w:t xml:space="preserve"> </w:t>
            </w:r>
            <w:r>
              <w:rPr>
                <w:w w:val="105"/>
                <w:sz w:val="8"/>
              </w:rPr>
              <w:t>al</w:t>
            </w:r>
            <w:r>
              <w:rPr>
                <w:spacing w:val="-8"/>
                <w:w w:val="105"/>
                <w:sz w:val="8"/>
              </w:rPr>
              <w:t xml:space="preserve"> </w:t>
            </w:r>
            <w:r>
              <w:rPr>
                <w:spacing w:val="-3"/>
                <w:w w:val="105"/>
                <w:sz w:val="8"/>
              </w:rPr>
              <w:t>empleador,</w:t>
            </w:r>
            <w:r>
              <w:rPr>
                <w:spacing w:val="-6"/>
                <w:w w:val="105"/>
                <w:sz w:val="8"/>
              </w:rPr>
              <w:t xml:space="preserve"> </w:t>
            </w:r>
            <w:r>
              <w:rPr>
                <w:w w:val="105"/>
                <w:sz w:val="8"/>
              </w:rPr>
              <w:t>a</w:t>
            </w:r>
            <w:r>
              <w:rPr>
                <w:spacing w:val="-9"/>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y a sus representantes en la empresa acerca</w:t>
            </w:r>
            <w:r>
              <w:rPr>
                <w:spacing w:val="-14"/>
                <w:w w:val="105"/>
                <w:sz w:val="8"/>
              </w:rPr>
              <w:t xml:space="preserve"> </w:t>
            </w:r>
            <w:r>
              <w:rPr>
                <w:spacing w:val="-2"/>
                <w:w w:val="105"/>
                <w:sz w:val="8"/>
              </w:rPr>
              <w:t>de:</w:t>
            </w:r>
          </w:p>
          <w:p w14:paraId="2E48538F" w14:textId="77777777" w:rsidR="00F23D6F" w:rsidRDefault="005056AC">
            <w:pPr>
              <w:pStyle w:val="TableParagraph"/>
              <w:numPr>
                <w:ilvl w:val="0"/>
                <w:numId w:val="26"/>
              </w:numPr>
              <w:tabs>
                <w:tab w:val="left" w:pos="94"/>
              </w:tabs>
              <w:spacing w:line="91" w:lineRule="exact"/>
              <w:rPr>
                <w:sz w:val="8"/>
              </w:rPr>
            </w:pPr>
            <w:r>
              <w:rPr>
                <w:spacing w:val="-2"/>
                <w:w w:val="105"/>
                <w:sz w:val="8"/>
              </w:rPr>
              <w:t>Los</w:t>
            </w:r>
            <w:r>
              <w:rPr>
                <w:spacing w:val="-4"/>
                <w:w w:val="105"/>
                <w:sz w:val="8"/>
              </w:rPr>
              <w:t xml:space="preserve"> </w:t>
            </w:r>
            <w:r>
              <w:rPr>
                <w:w w:val="105"/>
                <w:sz w:val="8"/>
              </w:rPr>
              <w:t>requisitos</w:t>
            </w:r>
            <w:r>
              <w:rPr>
                <w:spacing w:val="-4"/>
                <w:w w:val="105"/>
                <w:sz w:val="8"/>
              </w:rPr>
              <w:t xml:space="preserve"> </w:t>
            </w:r>
            <w:r>
              <w:rPr>
                <w:w w:val="105"/>
                <w:sz w:val="8"/>
              </w:rPr>
              <w:t>necesarios</w:t>
            </w:r>
            <w:r>
              <w:rPr>
                <w:spacing w:val="-4"/>
                <w:w w:val="105"/>
                <w:sz w:val="8"/>
              </w:rPr>
              <w:t xml:space="preserve"> </w:t>
            </w:r>
            <w:r>
              <w:rPr>
                <w:w w:val="105"/>
                <w:sz w:val="8"/>
              </w:rPr>
              <w:t>para</w:t>
            </w:r>
            <w:r>
              <w:rPr>
                <w:spacing w:val="-7"/>
                <w:w w:val="105"/>
                <w:sz w:val="8"/>
              </w:rPr>
              <w:t xml:space="preserve"> </w:t>
            </w:r>
            <w:r>
              <w:rPr>
                <w:w w:val="105"/>
                <w:sz w:val="8"/>
              </w:rPr>
              <w:t>establecer</w:t>
            </w:r>
            <w:r>
              <w:rPr>
                <w:spacing w:val="-4"/>
                <w:w w:val="105"/>
                <w:sz w:val="8"/>
              </w:rPr>
              <w:t xml:space="preserve"> </w:t>
            </w:r>
            <w:r>
              <w:rPr>
                <w:w w:val="105"/>
                <w:sz w:val="8"/>
              </w:rPr>
              <w:t>y</w:t>
            </w:r>
            <w:r>
              <w:rPr>
                <w:spacing w:val="-6"/>
                <w:w w:val="105"/>
                <w:sz w:val="8"/>
              </w:rPr>
              <w:t xml:space="preserve"> </w:t>
            </w:r>
            <w:r>
              <w:rPr>
                <w:w w:val="105"/>
                <w:sz w:val="8"/>
              </w:rPr>
              <w:t>conservar</w:t>
            </w:r>
            <w:r>
              <w:rPr>
                <w:spacing w:val="-4"/>
                <w:w w:val="105"/>
                <w:sz w:val="8"/>
              </w:rPr>
              <w:t xml:space="preserve"> </w:t>
            </w:r>
            <w:r>
              <w:rPr>
                <w:w w:val="105"/>
                <w:sz w:val="8"/>
              </w:rPr>
              <w:t>un</w:t>
            </w:r>
            <w:r>
              <w:rPr>
                <w:spacing w:val="-6"/>
                <w:w w:val="105"/>
                <w:sz w:val="8"/>
              </w:rPr>
              <w:t xml:space="preserve"> </w:t>
            </w:r>
            <w:r>
              <w:rPr>
                <w:w w:val="105"/>
                <w:sz w:val="8"/>
              </w:rPr>
              <w:t>medio</w:t>
            </w:r>
            <w:r>
              <w:rPr>
                <w:spacing w:val="-7"/>
                <w:w w:val="105"/>
                <w:sz w:val="8"/>
              </w:rPr>
              <w:t xml:space="preserve"> </w:t>
            </w:r>
            <w:r>
              <w:rPr>
                <w:w w:val="105"/>
                <w:sz w:val="8"/>
              </w:rPr>
              <w:t>ambiente</w:t>
            </w:r>
            <w:r>
              <w:rPr>
                <w:spacing w:val="-7"/>
                <w:w w:val="105"/>
                <w:sz w:val="8"/>
              </w:rPr>
              <w:t xml:space="preserve"> </w:t>
            </w:r>
            <w:r>
              <w:rPr>
                <w:w w:val="105"/>
                <w:sz w:val="8"/>
              </w:rPr>
              <w:t>de</w:t>
            </w:r>
            <w:r>
              <w:rPr>
                <w:spacing w:val="-7"/>
                <w:w w:val="105"/>
                <w:sz w:val="8"/>
              </w:rPr>
              <w:t xml:space="preserve"> </w:t>
            </w:r>
            <w:r>
              <w:rPr>
                <w:w w:val="105"/>
                <w:sz w:val="8"/>
              </w:rPr>
              <w:t>trabajo</w:t>
            </w:r>
            <w:r>
              <w:rPr>
                <w:spacing w:val="-7"/>
                <w:w w:val="105"/>
                <w:sz w:val="8"/>
              </w:rPr>
              <w:t xml:space="preserve"> </w:t>
            </w:r>
            <w:r>
              <w:rPr>
                <w:w w:val="105"/>
                <w:sz w:val="8"/>
              </w:rPr>
              <w:t>seguro</w:t>
            </w:r>
            <w:r>
              <w:rPr>
                <w:spacing w:val="-7"/>
                <w:w w:val="105"/>
                <w:sz w:val="8"/>
              </w:rPr>
              <w:t xml:space="preserve"> </w:t>
            </w:r>
            <w:r>
              <w:rPr>
                <w:w w:val="105"/>
                <w:sz w:val="8"/>
              </w:rPr>
              <w:t>y</w:t>
            </w:r>
            <w:r>
              <w:rPr>
                <w:spacing w:val="-6"/>
                <w:w w:val="105"/>
                <w:sz w:val="8"/>
              </w:rPr>
              <w:t xml:space="preserve"> </w:t>
            </w:r>
            <w:r>
              <w:rPr>
                <w:w w:val="105"/>
                <w:sz w:val="8"/>
              </w:rPr>
              <w:t>sano</w:t>
            </w:r>
            <w:r>
              <w:rPr>
                <w:spacing w:val="-7"/>
                <w:w w:val="105"/>
                <w:sz w:val="8"/>
              </w:rPr>
              <w:t xml:space="preserve"> </w:t>
            </w:r>
            <w:r>
              <w:rPr>
                <w:w w:val="105"/>
                <w:sz w:val="8"/>
              </w:rPr>
              <w:t>que</w:t>
            </w:r>
            <w:r>
              <w:rPr>
                <w:spacing w:val="-7"/>
                <w:w w:val="105"/>
                <w:sz w:val="8"/>
              </w:rPr>
              <w:t xml:space="preserve"> </w:t>
            </w:r>
            <w:r>
              <w:rPr>
                <w:w w:val="105"/>
                <w:sz w:val="8"/>
              </w:rPr>
              <w:t>favorezca</w:t>
            </w:r>
            <w:r>
              <w:rPr>
                <w:spacing w:val="-7"/>
                <w:w w:val="105"/>
                <w:sz w:val="8"/>
              </w:rPr>
              <w:t xml:space="preserve"> </w:t>
            </w:r>
            <w:r>
              <w:rPr>
                <w:w w:val="105"/>
                <w:sz w:val="8"/>
              </w:rPr>
              <w:t>una</w:t>
            </w:r>
            <w:r>
              <w:rPr>
                <w:spacing w:val="-7"/>
                <w:w w:val="105"/>
                <w:sz w:val="8"/>
              </w:rPr>
              <w:t xml:space="preserve"> </w:t>
            </w:r>
            <w:r>
              <w:rPr>
                <w:w w:val="105"/>
                <w:sz w:val="8"/>
              </w:rPr>
              <w:t>salud</w:t>
            </w:r>
            <w:r>
              <w:rPr>
                <w:spacing w:val="-6"/>
                <w:w w:val="105"/>
                <w:sz w:val="8"/>
              </w:rPr>
              <w:t xml:space="preserve"> </w:t>
            </w:r>
            <w:r>
              <w:rPr>
                <w:w w:val="105"/>
                <w:sz w:val="8"/>
              </w:rPr>
              <w:t>física</w:t>
            </w:r>
            <w:r>
              <w:rPr>
                <w:spacing w:val="-7"/>
                <w:w w:val="105"/>
                <w:sz w:val="8"/>
              </w:rPr>
              <w:t xml:space="preserve"> </w:t>
            </w:r>
            <w:r>
              <w:rPr>
                <w:w w:val="105"/>
                <w:sz w:val="8"/>
              </w:rPr>
              <w:t>y</w:t>
            </w:r>
            <w:r>
              <w:rPr>
                <w:spacing w:val="-6"/>
                <w:w w:val="105"/>
                <w:sz w:val="8"/>
              </w:rPr>
              <w:t xml:space="preserve"> </w:t>
            </w:r>
            <w:r>
              <w:rPr>
                <w:w w:val="105"/>
                <w:sz w:val="8"/>
              </w:rPr>
              <w:t>mental</w:t>
            </w:r>
            <w:r>
              <w:rPr>
                <w:spacing w:val="-7"/>
                <w:w w:val="105"/>
                <w:sz w:val="8"/>
              </w:rPr>
              <w:t xml:space="preserve"> </w:t>
            </w:r>
            <w:r>
              <w:rPr>
                <w:w w:val="105"/>
                <w:sz w:val="8"/>
              </w:rPr>
              <w:t>óptima</w:t>
            </w:r>
            <w:r>
              <w:rPr>
                <w:spacing w:val="-7"/>
                <w:w w:val="105"/>
                <w:sz w:val="8"/>
              </w:rPr>
              <w:t xml:space="preserve"> </w:t>
            </w:r>
            <w:r>
              <w:rPr>
                <w:w w:val="105"/>
                <w:sz w:val="8"/>
              </w:rPr>
              <w:t>en</w:t>
            </w:r>
            <w:r>
              <w:rPr>
                <w:spacing w:val="-6"/>
                <w:w w:val="105"/>
                <w:sz w:val="8"/>
              </w:rPr>
              <w:t xml:space="preserve"> </w:t>
            </w:r>
            <w:r>
              <w:rPr>
                <w:w w:val="105"/>
                <w:sz w:val="8"/>
              </w:rPr>
              <w:t>relación</w:t>
            </w:r>
            <w:r>
              <w:rPr>
                <w:spacing w:val="-6"/>
                <w:w w:val="105"/>
                <w:sz w:val="8"/>
              </w:rPr>
              <w:t xml:space="preserve"> </w:t>
            </w:r>
            <w:r>
              <w:rPr>
                <w:w w:val="105"/>
                <w:sz w:val="8"/>
              </w:rPr>
              <w:t>con</w:t>
            </w:r>
            <w:r>
              <w:rPr>
                <w:spacing w:val="-6"/>
                <w:w w:val="105"/>
                <w:sz w:val="8"/>
              </w:rPr>
              <w:t xml:space="preserve"> </w:t>
            </w:r>
            <w:r>
              <w:rPr>
                <w:w w:val="105"/>
                <w:sz w:val="8"/>
              </w:rPr>
              <w:t>el</w:t>
            </w:r>
            <w:r>
              <w:rPr>
                <w:spacing w:val="-7"/>
                <w:w w:val="105"/>
                <w:sz w:val="8"/>
              </w:rPr>
              <w:t xml:space="preserve"> </w:t>
            </w:r>
            <w:r>
              <w:rPr>
                <w:w w:val="105"/>
                <w:sz w:val="8"/>
              </w:rPr>
              <w:t>trabajo;</w:t>
            </w:r>
          </w:p>
          <w:p w14:paraId="27BA6559" w14:textId="77777777" w:rsidR="00F23D6F" w:rsidRDefault="005056AC">
            <w:pPr>
              <w:pStyle w:val="TableParagraph"/>
              <w:numPr>
                <w:ilvl w:val="0"/>
                <w:numId w:val="26"/>
              </w:numPr>
              <w:tabs>
                <w:tab w:val="left" w:pos="110"/>
              </w:tabs>
              <w:spacing w:before="12"/>
              <w:ind w:left="109" w:hanging="86"/>
              <w:rPr>
                <w:sz w:val="8"/>
              </w:rPr>
            </w:pPr>
            <w:r>
              <w:rPr>
                <w:w w:val="105"/>
                <w:sz w:val="8"/>
              </w:rPr>
              <w:t>La</w:t>
            </w:r>
            <w:r>
              <w:rPr>
                <w:spacing w:val="-4"/>
                <w:w w:val="105"/>
                <w:sz w:val="8"/>
              </w:rPr>
              <w:t xml:space="preserve"> </w:t>
            </w:r>
            <w:r>
              <w:rPr>
                <w:w w:val="105"/>
                <w:sz w:val="8"/>
              </w:rPr>
              <w:t>adaptación</w:t>
            </w:r>
            <w:r>
              <w:rPr>
                <w:spacing w:val="-2"/>
                <w:w w:val="105"/>
                <w:sz w:val="8"/>
              </w:rPr>
              <w:t xml:space="preserve"> del</w:t>
            </w:r>
            <w:r>
              <w:rPr>
                <w:spacing w:val="-3"/>
                <w:w w:val="105"/>
                <w:sz w:val="8"/>
              </w:rPr>
              <w:t xml:space="preserve"> </w:t>
            </w:r>
            <w:r>
              <w:rPr>
                <w:w w:val="105"/>
                <w:sz w:val="8"/>
              </w:rPr>
              <w:t>trabajo</w:t>
            </w:r>
            <w:r>
              <w:rPr>
                <w:spacing w:val="-4"/>
                <w:w w:val="105"/>
                <w:sz w:val="8"/>
              </w:rPr>
              <w:t xml:space="preserve"> </w:t>
            </w:r>
            <w:r>
              <w:rPr>
                <w:w w:val="105"/>
                <w:sz w:val="8"/>
              </w:rPr>
              <w:t>a</w:t>
            </w:r>
            <w:r>
              <w:rPr>
                <w:spacing w:val="-4"/>
                <w:w w:val="105"/>
                <w:sz w:val="8"/>
              </w:rPr>
              <w:t xml:space="preserve"> </w:t>
            </w:r>
            <w:r>
              <w:rPr>
                <w:spacing w:val="-2"/>
                <w:w w:val="105"/>
                <w:sz w:val="8"/>
              </w:rPr>
              <w:t>las</w:t>
            </w:r>
            <w:r>
              <w:rPr>
                <w:w w:val="105"/>
                <w:sz w:val="8"/>
              </w:rPr>
              <w:t xml:space="preserve"> </w:t>
            </w:r>
            <w:r>
              <w:rPr>
                <w:spacing w:val="-3"/>
                <w:w w:val="105"/>
                <w:sz w:val="8"/>
              </w:rPr>
              <w:t>capacidades</w:t>
            </w:r>
            <w:r>
              <w:rPr>
                <w:w w:val="105"/>
                <w:sz w:val="8"/>
              </w:rPr>
              <w:t xml:space="preserve"> de</w:t>
            </w:r>
            <w:r>
              <w:rPr>
                <w:spacing w:val="-4"/>
                <w:w w:val="105"/>
                <w:sz w:val="8"/>
              </w:rPr>
              <w:t xml:space="preserve"> </w:t>
            </w:r>
            <w:r>
              <w:rPr>
                <w:spacing w:val="-2"/>
                <w:w w:val="105"/>
                <w:sz w:val="8"/>
              </w:rPr>
              <w:t>los</w:t>
            </w:r>
            <w:r>
              <w:rPr>
                <w:w w:val="105"/>
                <w:sz w:val="8"/>
              </w:rPr>
              <w:t xml:space="preserve"> trabajadores, habida</w:t>
            </w:r>
            <w:r>
              <w:rPr>
                <w:spacing w:val="-4"/>
                <w:w w:val="105"/>
                <w:sz w:val="8"/>
              </w:rPr>
              <w:t xml:space="preserve"> </w:t>
            </w:r>
            <w:r>
              <w:rPr>
                <w:w w:val="105"/>
                <w:sz w:val="8"/>
              </w:rPr>
              <w:t>cuenta</w:t>
            </w:r>
            <w:r>
              <w:rPr>
                <w:spacing w:val="-4"/>
                <w:w w:val="105"/>
                <w:sz w:val="8"/>
              </w:rPr>
              <w:t xml:space="preserve"> </w:t>
            </w:r>
            <w:r>
              <w:rPr>
                <w:w w:val="105"/>
                <w:sz w:val="8"/>
              </w:rPr>
              <w:t>de</w:t>
            </w:r>
            <w:r>
              <w:rPr>
                <w:spacing w:val="-4"/>
                <w:w w:val="105"/>
                <w:sz w:val="8"/>
              </w:rPr>
              <w:t xml:space="preserve"> </w:t>
            </w:r>
            <w:r>
              <w:rPr>
                <w:w w:val="105"/>
                <w:sz w:val="8"/>
              </w:rPr>
              <w:t>su</w:t>
            </w:r>
            <w:r>
              <w:rPr>
                <w:spacing w:val="-2"/>
                <w:w w:val="105"/>
                <w:sz w:val="8"/>
              </w:rPr>
              <w:t xml:space="preserve"> </w:t>
            </w:r>
            <w:r>
              <w:rPr>
                <w:w w:val="105"/>
                <w:sz w:val="8"/>
              </w:rPr>
              <w:t>estado</w:t>
            </w:r>
            <w:r>
              <w:rPr>
                <w:spacing w:val="-4"/>
                <w:w w:val="105"/>
                <w:sz w:val="8"/>
              </w:rPr>
              <w:t xml:space="preserve"> </w:t>
            </w:r>
            <w:r>
              <w:rPr>
                <w:w w:val="105"/>
                <w:sz w:val="8"/>
              </w:rPr>
              <w:t>de</w:t>
            </w:r>
            <w:r>
              <w:rPr>
                <w:spacing w:val="-4"/>
                <w:w w:val="105"/>
                <w:sz w:val="8"/>
              </w:rPr>
              <w:t xml:space="preserve"> </w:t>
            </w:r>
            <w:r>
              <w:rPr>
                <w:w w:val="105"/>
                <w:sz w:val="8"/>
              </w:rPr>
              <w:t>salud</w:t>
            </w:r>
            <w:r>
              <w:rPr>
                <w:spacing w:val="-2"/>
                <w:w w:val="105"/>
                <w:sz w:val="8"/>
              </w:rPr>
              <w:t xml:space="preserve"> </w:t>
            </w:r>
            <w:r>
              <w:rPr>
                <w:w w:val="105"/>
                <w:sz w:val="8"/>
              </w:rPr>
              <w:t>física</w:t>
            </w:r>
            <w:r>
              <w:rPr>
                <w:spacing w:val="-4"/>
                <w:w w:val="105"/>
                <w:sz w:val="8"/>
              </w:rPr>
              <w:t xml:space="preserve"> </w:t>
            </w:r>
            <w:r>
              <w:rPr>
                <w:w w:val="105"/>
                <w:sz w:val="8"/>
              </w:rPr>
              <w:t>y</w:t>
            </w:r>
            <w:r>
              <w:rPr>
                <w:spacing w:val="-2"/>
                <w:w w:val="105"/>
                <w:sz w:val="8"/>
              </w:rPr>
              <w:t xml:space="preserve"> </w:t>
            </w:r>
            <w:r>
              <w:rPr>
                <w:w w:val="105"/>
                <w:sz w:val="8"/>
              </w:rPr>
              <w:t>mental;</w:t>
            </w:r>
          </w:p>
          <w:p w14:paraId="34CEDD5A" w14:textId="77777777" w:rsidR="00F23D6F" w:rsidRDefault="005056AC">
            <w:pPr>
              <w:pStyle w:val="TableParagraph"/>
              <w:spacing w:before="11"/>
              <w:ind w:left="23"/>
              <w:rPr>
                <w:sz w:val="8"/>
              </w:rPr>
            </w:pPr>
            <w:r>
              <w:rPr>
                <w:w w:val="105"/>
                <w:sz w:val="8"/>
              </w:rPr>
              <w:t>b) La expresión "representantes de los trabajadores en la empresa" designa a las personas reconocidas como tales en virtud de la legislación o de la práctica nacionales.</w:t>
            </w:r>
          </w:p>
        </w:tc>
      </w:tr>
      <w:tr w:rsidR="00F23D6F" w14:paraId="6D1E1175" w14:textId="77777777">
        <w:trPr>
          <w:trHeight w:val="1855"/>
        </w:trPr>
        <w:tc>
          <w:tcPr>
            <w:tcW w:w="1334" w:type="dxa"/>
          </w:tcPr>
          <w:p w14:paraId="6C4DBBFF" w14:textId="77777777" w:rsidR="00F23D6F" w:rsidRDefault="00F23D6F">
            <w:pPr>
              <w:pStyle w:val="TableParagraph"/>
              <w:rPr>
                <w:rFonts w:ascii="Times New Roman"/>
                <w:sz w:val="8"/>
              </w:rPr>
            </w:pPr>
          </w:p>
          <w:p w14:paraId="7D320744" w14:textId="77777777" w:rsidR="00F23D6F" w:rsidRDefault="00F23D6F">
            <w:pPr>
              <w:pStyle w:val="TableParagraph"/>
              <w:rPr>
                <w:rFonts w:ascii="Times New Roman"/>
                <w:sz w:val="8"/>
              </w:rPr>
            </w:pPr>
          </w:p>
          <w:p w14:paraId="034DAF9F" w14:textId="77777777" w:rsidR="00F23D6F" w:rsidRDefault="00F23D6F">
            <w:pPr>
              <w:pStyle w:val="TableParagraph"/>
              <w:rPr>
                <w:rFonts w:ascii="Times New Roman"/>
                <w:sz w:val="8"/>
              </w:rPr>
            </w:pPr>
          </w:p>
          <w:p w14:paraId="56571A3D" w14:textId="77777777" w:rsidR="00F23D6F" w:rsidRDefault="00F23D6F">
            <w:pPr>
              <w:pStyle w:val="TableParagraph"/>
              <w:rPr>
                <w:rFonts w:ascii="Times New Roman"/>
                <w:sz w:val="8"/>
              </w:rPr>
            </w:pPr>
          </w:p>
          <w:p w14:paraId="669667D5" w14:textId="77777777" w:rsidR="00F23D6F" w:rsidRDefault="00F23D6F">
            <w:pPr>
              <w:pStyle w:val="TableParagraph"/>
              <w:rPr>
                <w:rFonts w:ascii="Times New Roman"/>
                <w:sz w:val="8"/>
              </w:rPr>
            </w:pPr>
          </w:p>
          <w:p w14:paraId="331A46C6" w14:textId="77777777" w:rsidR="00F23D6F" w:rsidRDefault="00F23D6F">
            <w:pPr>
              <w:pStyle w:val="TableParagraph"/>
              <w:rPr>
                <w:rFonts w:ascii="Times New Roman"/>
                <w:sz w:val="8"/>
              </w:rPr>
            </w:pPr>
          </w:p>
          <w:p w14:paraId="1219DF17" w14:textId="77777777" w:rsidR="00F23D6F" w:rsidRDefault="00F23D6F">
            <w:pPr>
              <w:pStyle w:val="TableParagraph"/>
              <w:rPr>
                <w:rFonts w:ascii="Times New Roman"/>
                <w:sz w:val="8"/>
              </w:rPr>
            </w:pPr>
          </w:p>
          <w:p w14:paraId="059041F0" w14:textId="77777777" w:rsidR="00F23D6F" w:rsidRDefault="00F23D6F">
            <w:pPr>
              <w:pStyle w:val="TableParagraph"/>
              <w:rPr>
                <w:rFonts w:ascii="Times New Roman"/>
                <w:sz w:val="8"/>
              </w:rPr>
            </w:pPr>
          </w:p>
          <w:p w14:paraId="0A3E39BB" w14:textId="77777777" w:rsidR="00F23D6F" w:rsidRDefault="00F23D6F">
            <w:pPr>
              <w:pStyle w:val="TableParagraph"/>
              <w:rPr>
                <w:rFonts w:ascii="Times New Roman"/>
                <w:sz w:val="8"/>
              </w:rPr>
            </w:pPr>
          </w:p>
          <w:p w14:paraId="10396E7D" w14:textId="77777777" w:rsidR="00F23D6F" w:rsidRDefault="005056AC">
            <w:pPr>
              <w:pStyle w:val="TableParagraph"/>
              <w:spacing w:before="48"/>
              <w:ind w:left="438"/>
              <w:rPr>
                <w:b/>
                <w:sz w:val="8"/>
              </w:rPr>
            </w:pPr>
            <w:r>
              <w:rPr>
                <w:b/>
                <w:w w:val="105"/>
                <w:sz w:val="8"/>
              </w:rPr>
              <w:t>Decreto 873</w:t>
            </w:r>
          </w:p>
        </w:tc>
        <w:tc>
          <w:tcPr>
            <w:tcW w:w="974" w:type="dxa"/>
          </w:tcPr>
          <w:p w14:paraId="065063B1" w14:textId="77777777" w:rsidR="00F23D6F" w:rsidRDefault="00F23D6F">
            <w:pPr>
              <w:pStyle w:val="TableParagraph"/>
              <w:rPr>
                <w:rFonts w:ascii="Times New Roman"/>
                <w:sz w:val="8"/>
              </w:rPr>
            </w:pPr>
          </w:p>
          <w:p w14:paraId="550D2C34" w14:textId="77777777" w:rsidR="00F23D6F" w:rsidRDefault="00F23D6F">
            <w:pPr>
              <w:pStyle w:val="TableParagraph"/>
              <w:rPr>
                <w:rFonts w:ascii="Times New Roman"/>
                <w:sz w:val="8"/>
              </w:rPr>
            </w:pPr>
          </w:p>
          <w:p w14:paraId="7565BBDA" w14:textId="77777777" w:rsidR="00F23D6F" w:rsidRDefault="00F23D6F">
            <w:pPr>
              <w:pStyle w:val="TableParagraph"/>
              <w:rPr>
                <w:rFonts w:ascii="Times New Roman"/>
                <w:sz w:val="8"/>
              </w:rPr>
            </w:pPr>
          </w:p>
          <w:p w14:paraId="5AE488CA" w14:textId="77777777" w:rsidR="00F23D6F" w:rsidRDefault="00F23D6F">
            <w:pPr>
              <w:pStyle w:val="TableParagraph"/>
              <w:rPr>
                <w:rFonts w:ascii="Times New Roman"/>
                <w:sz w:val="8"/>
              </w:rPr>
            </w:pPr>
          </w:p>
          <w:p w14:paraId="0C608B1F" w14:textId="77777777" w:rsidR="00F23D6F" w:rsidRDefault="00F23D6F">
            <w:pPr>
              <w:pStyle w:val="TableParagraph"/>
              <w:rPr>
                <w:rFonts w:ascii="Times New Roman"/>
                <w:sz w:val="8"/>
              </w:rPr>
            </w:pPr>
          </w:p>
          <w:p w14:paraId="6EC5E0A7" w14:textId="77777777" w:rsidR="00F23D6F" w:rsidRDefault="00F23D6F">
            <w:pPr>
              <w:pStyle w:val="TableParagraph"/>
              <w:rPr>
                <w:rFonts w:ascii="Times New Roman"/>
                <w:sz w:val="8"/>
              </w:rPr>
            </w:pPr>
          </w:p>
          <w:p w14:paraId="38484FF1" w14:textId="77777777" w:rsidR="00F23D6F" w:rsidRDefault="00F23D6F">
            <w:pPr>
              <w:pStyle w:val="TableParagraph"/>
              <w:rPr>
                <w:rFonts w:ascii="Times New Roman"/>
                <w:sz w:val="8"/>
              </w:rPr>
            </w:pPr>
          </w:p>
          <w:p w14:paraId="492FB255" w14:textId="77777777" w:rsidR="00F23D6F" w:rsidRDefault="00F23D6F">
            <w:pPr>
              <w:pStyle w:val="TableParagraph"/>
              <w:rPr>
                <w:rFonts w:ascii="Times New Roman"/>
                <w:sz w:val="8"/>
              </w:rPr>
            </w:pPr>
          </w:p>
          <w:p w14:paraId="45D9424B" w14:textId="77777777" w:rsidR="00F23D6F" w:rsidRDefault="00F23D6F">
            <w:pPr>
              <w:pStyle w:val="TableParagraph"/>
              <w:rPr>
                <w:rFonts w:ascii="Times New Roman"/>
                <w:sz w:val="8"/>
              </w:rPr>
            </w:pPr>
          </w:p>
          <w:p w14:paraId="3AD101CD" w14:textId="77777777" w:rsidR="00F23D6F" w:rsidRDefault="005056AC">
            <w:pPr>
              <w:pStyle w:val="TableParagraph"/>
              <w:spacing w:before="58"/>
              <w:ind w:left="69" w:right="59"/>
              <w:jc w:val="center"/>
              <w:rPr>
                <w:b/>
                <w:sz w:val="8"/>
              </w:rPr>
            </w:pPr>
            <w:r>
              <w:rPr>
                <w:b/>
                <w:w w:val="105"/>
                <w:sz w:val="8"/>
              </w:rPr>
              <w:t>2001</w:t>
            </w:r>
          </w:p>
        </w:tc>
        <w:tc>
          <w:tcPr>
            <w:tcW w:w="1379" w:type="dxa"/>
          </w:tcPr>
          <w:p w14:paraId="7F3EE50B" w14:textId="77777777" w:rsidR="00F23D6F" w:rsidRDefault="00F23D6F">
            <w:pPr>
              <w:pStyle w:val="TableParagraph"/>
              <w:rPr>
                <w:rFonts w:ascii="Times New Roman"/>
                <w:sz w:val="8"/>
              </w:rPr>
            </w:pPr>
          </w:p>
          <w:p w14:paraId="2AE5D374" w14:textId="77777777" w:rsidR="00F23D6F" w:rsidRDefault="00F23D6F">
            <w:pPr>
              <w:pStyle w:val="TableParagraph"/>
              <w:rPr>
                <w:rFonts w:ascii="Times New Roman"/>
                <w:sz w:val="8"/>
              </w:rPr>
            </w:pPr>
          </w:p>
          <w:p w14:paraId="4DEDD7BD" w14:textId="77777777" w:rsidR="00F23D6F" w:rsidRDefault="00F23D6F">
            <w:pPr>
              <w:pStyle w:val="TableParagraph"/>
              <w:rPr>
                <w:rFonts w:ascii="Times New Roman"/>
                <w:sz w:val="8"/>
              </w:rPr>
            </w:pPr>
          </w:p>
          <w:p w14:paraId="387A5C41" w14:textId="77777777" w:rsidR="00F23D6F" w:rsidRDefault="00F23D6F">
            <w:pPr>
              <w:pStyle w:val="TableParagraph"/>
              <w:rPr>
                <w:rFonts w:ascii="Times New Roman"/>
                <w:sz w:val="8"/>
              </w:rPr>
            </w:pPr>
          </w:p>
          <w:p w14:paraId="49320759" w14:textId="77777777" w:rsidR="00F23D6F" w:rsidRDefault="00F23D6F">
            <w:pPr>
              <w:pStyle w:val="TableParagraph"/>
              <w:rPr>
                <w:rFonts w:ascii="Times New Roman"/>
                <w:sz w:val="8"/>
              </w:rPr>
            </w:pPr>
          </w:p>
          <w:p w14:paraId="1F50C417" w14:textId="77777777" w:rsidR="00F23D6F" w:rsidRDefault="00F23D6F">
            <w:pPr>
              <w:pStyle w:val="TableParagraph"/>
              <w:rPr>
                <w:rFonts w:ascii="Times New Roman"/>
                <w:sz w:val="8"/>
              </w:rPr>
            </w:pPr>
          </w:p>
          <w:p w14:paraId="787F6943" w14:textId="77777777" w:rsidR="00F23D6F" w:rsidRDefault="00F23D6F">
            <w:pPr>
              <w:pStyle w:val="TableParagraph"/>
              <w:rPr>
                <w:rFonts w:ascii="Times New Roman"/>
                <w:sz w:val="8"/>
              </w:rPr>
            </w:pPr>
          </w:p>
          <w:p w14:paraId="4AF63769" w14:textId="77777777" w:rsidR="00F23D6F" w:rsidRDefault="00F23D6F">
            <w:pPr>
              <w:pStyle w:val="TableParagraph"/>
              <w:rPr>
                <w:rFonts w:ascii="Times New Roman"/>
                <w:sz w:val="8"/>
              </w:rPr>
            </w:pPr>
          </w:p>
          <w:p w14:paraId="62B88B96" w14:textId="77777777" w:rsidR="00F23D6F" w:rsidRDefault="00F23D6F">
            <w:pPr>
              <w:pStyle w:val="TableParagraph"/>
              <w:rPr>
                <w:rFonts w:ascii="Times New Roman"/>
                <w:sz w:val="8"/>
              </w:rPr>
            </w:pPr>
          </w:p>
          <w:p w14:paraId="5CCFEE87" w14:textId="77777777" w:rsidR="00F23D6F" w:rsidRDefault="005056AC">
            <w:pPr>
              <w:pStyle w:val="TableParagraph"/>
              <w:spacing w:before="55"/>
              <w:ind w:left="8"/>
              <w:jc w:val="center"/>
              <w:rPr>
                <w:sz w:val="8"/>
              </w:rPr>
            </w:pPr>
            <w:r>
              <w:rPr>
                <w:w w:val="105"/>
                <w:sz w:val="8"/>
              </w:rPr>
              <w:t>Ministerio de relaciones exteriores</w:t>
            </w:r>
          </w:p>
        </w:tc>
        <w:tc>
          <w:tcPr>
            <w:tcW w:w="2618" w:type="dxa"/>
          </w:tcPr>
          <w:p w14:paraId="2FFEA69B" w14:textId="77777777" w:rsidR="00F23D6F" w:rsidRDefault="00F23D6F">
            <w:pPr>
              <w:pStyle w:val="TableParagraph"/>
              <w:rPr>
                <w:rFonts w:ascii="Times New Roman"/>
                <w:sz w:val="8"/>
              </w:rPr>
            </w:pPr>
          </w:p>
          <w:p w14:paraId="574A61EC" w14:textId="77777777" w:rsidR="00F23D6F" w:rsidRDefault="00F23D6F">
            <w:pPr>
              <w:pStyle w:val="TableParagraph"/>
              <w:rPr>
                <w:rFonts w:ascii="Times New Roman"/>
                <w:sz w:val="8"/>
              </w:rPr>
            </w:pPr>
          </w:p>
          <w:p w14:paraId="5B9B7DDD" w14:textId="77777777" w:rsidR="00F23D6F" w:rsidRDefault="00F23D6F">
            <w:pPr>
              <w:pStyle w:val="TableParagraph"/>
              <w:rPr>
                <w:rFonts w:ascii="Times New Roman"/>
                <w:sz w:val="8"/>
              </w:rPr>
            </w:pPr>
          </w:p>
          <w:p w14:paraId="77386D09" w14:textId="77777777" w:rsidR="00F23D6F" w:rsidRDefault="00F23D6F">
            <w:pPr>
              <w:pStyle w:val="TableParagraph"/>
              <w:rPr>
                <w:rFonts w:ascii="Times New Roman"/>
                <w:sz w:val="8"/>
              </w:rPr>
            </w:pPr>
          </w:p>
          <w:p w14:paraId="4ABBE5BC" w14:textId="77777777" w:rsidR="00F23D6F" w:rsidRDefault="00F23D6F">
            <w:pPr>
              <w:pStyle w:val="TableParagraph"/>
              <w:rPr>
                <w:rFonts w:ascii="Times New Roman"/>
                <w:sz w:val="8"/>
              </w:rPr>
            </w:pPr>
          </w:p>
          <w:p w14:paraId="256933B1" w14:textId="77777777" w:rsidR="00F23D6F" w:rsidRDefault="00F23D6F">
            <w:pPr>
              <w:pStyle w:val="TableParagraph"/>
              <w:rPr>
                <w:rFonts w:ascii="Times New Roman"/>
                <w:sz w:val="8"/>
              </w:rPr>
            </w:pPr>
          </w:p>
          <w:p w14:paraId="4FF0D156" w14:textId="77777777" w:rsidR="00F23D6F" w:rsidRDefault="00F23D6F">
            <w:pPr>
              <w:pStyle w:val="TableParagraph"/>
              <w:rPr>
                <w:rFonts w:ascii="Times New Roman"/>
                <w:sz w:val="8"/>
              </w:rPr>
            </w:pPr>
          </w:p>
          <w:p w14:paraId="649BA762" w14:textId="77777777" w:rsidR="00F23D6F" w:rsidRDefault="00F23D6F">
            <w:pPr>
              <w:pStyle w:val="TableParagraph"/>
              <w:spacing w:before="3"/>
              <w:rPr>
                <w:rFonts w:ascii="Times New Roman"/>
                <w:sz w:val="7"/>
              </w:rPr>
            </w:pPr>
          </w:p>
          <w:p w14:paraId="42713DF5" w14:textId="77777777" w:rsidR="00F23D6F" w:rsidRDefault="005056AC">
            <w:pPr>
              <w:pStyle w:val="TableParagraph"/>
              <w:spacing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 Ginebra, 1985.</w:t>
            </w:r>
          </w:p>
        </w:tc>
        <w:tc>
          <w:tcPr>
            <w:tcW w:w="1319" w:type="dxa"/>
          </w:tcPr>
          <w:p w14:paraId="0D62B44D" w14:textId="77777777" w:rsidR="00F23D6F" w:rsidRDefault="00F23D6F">
            <w:pPr>
              <w:pStyle w:val="TableParagraph"/>
              <w:rPr>
                <w:rFonts w:ascii="Times New Roman"/>
                <w:sz w:val="8"/>
              </w:rPr>
            </w:pPr>
          </w:p>
          <w:p w14:paraId="1EABAEB7" w14:textId="77777777" w:rsidR="00F23D6F" w:rsidRDefault="00F23D6F">
            <w:pPr>
              <w:pStyle w:val="TableParagraph"/>
              <w:rPr>
                <w:rFonts w:ascii="Times New Roman"/>
                <w:sz w:val="8"/>
              </w:rPr>
            </w:pPr>
          </w:p>
          <w:p w14:paraId="3B5A538F" w14:textId="77777777" w:rsidR="00F23D6F" w:rsidRDefault="00F23D6F">
            <w:pPr>
              <w:pStyle w:val="TableParagraph"/>
              <w:rPr>
                <w:rFonts w:ascii="Times New Roman"/>
                <w:sz w:val="8"/>
              </w:rPr>
            </w:pPr>
          </w:p>
          <w:p w14:paraId="13446DD1" w14:textId="77777777" w:rsidR="00F23D6F" w:rsidRDefault="00F23D6F">
            <w:pPr>
              <w:pStyle w:val="TableParagraph"/>
              <w:rPr>
                <w:rFonts w:ascii="Times New Roman"/>
                <w:sz w:val="8"/>
              </w:rPr>
            </w:pPr>
          </w:p>
          <w:p w14:paraId="4335AEBC" w14:textId="77777777" w:rsidR="00F23D6F" w:rsidRDefault="00F23D6F">
            <w:pPr>
              <w:pStyle w:val="TableParagraph"/>
              <w:rPr>
                <w:rFonts w:ascii="Times New Roman"/>
                <w:sz w:val="8"/>
              </w:rPr>
            </w:pPr>
          </w:p>
          <w:p w14:paraId="7D7D4AE5" w14:textId="77777777" w:rsidR="00F23D6F" w:rsidRDefault="00F23D6F">
            <w:pPr>
              <w:pStyle w:val="TableParagraph"/>
              <w:rPr>
                <w:rFonts w:ascii="Times New Roman"/>
                <w:sz w:val="8"/>
              </w:rPr>
            </w:pPr>
          </w:p>
          <w:p w14:paraId="4AAF22E9" w14:textId="77777777" w:rsidR="00F23D6F" w:rsidRDefault="00F23D6F">
            <w:pPr>
              <w:pStyle w:val="TableParagraph"/>
              <w:rPr>
                <w:rFonts w:ascii="Times New Roman"/>
                <w:sz w:val="8"/>
              </w:rPr>
            </w:pPr>
          </w:p>
          <w:p w14:paraId="3BDB17E4" w14:textId="77777777" w:rsidR="00F23D6F" w:rsidRDefault="00F23D6F">
            <w:pPr>
              <w:pStyle w:val="TableParagraph"/>
              <w:rPr>
                <w:rFonts w:ascii="Times New Roman"/>
                <w:sz w:val="8"/>
              </w:rPr>
            </w:pPr>
          </w:p>
          <w:p w14:paraId="5F305819" w14:textId="77777777" w:rsidR="00F23D6F" w:rsidRDefault="00F23D6F">
            <w:pPr>
              <w:pStyle w:val="TableParagraph"/>
              <w:rPr>
                <w:rFonts w:ascii="Times New Roman"/>
                <w:sz w:val="8"/>
              </w:rPr>
            </w:pPr>
          </w:p>
          <w:p w14:paraId="5CB0A1DA" w14:textId="77777777" w:rsidR="00F23D6F" w:rsidRDefault="005056AC">
            <w:pPr>
              <w:pStyle w:val="TableParagraph"/>
              <w:spacing w:before="55"/>
              <w:ind w:left="19" w:right="2"/>
              <w:jc w:val="center"/>
              <w:rPr>
                <w:sz w:val="8"/>
              </w:rPr>
            </w:pPr>
            <w:r>
              <w:rPr>
                <w:w w:val="105"/>
                <w:sz w:val="8"/>
              </w:rPr>
              <w:t>ART: 5</w:t>
            </w:r>
          </w:p>
        </w:tc>
        <w:tc>
          <w:tcPr>
            <w:tcW w:w="6787" w:type="dxa"/>
          </w:tcPr>
          <w:p w14:paraId="7F3E222D" w14:textId="77777777" w:rsidR="00F23D6F" w:rsidRDefault="005056AC">
            <w:pPr>
              <w:pStyle w:val="TableParagraph"/>
              <w:spacing w:before="58" w:line="268" w:lineRule="auto"/>
              <w:ind w:left="23" w:right="38"/>
              <w:rPr>
                <w:sz w:val="8"/>
              </w:rPr>
            </w:pPr>
            <w:r>
              <w:rPr>
                <w:w w:val="105"/>
                <w:sz w:val="8"/>
              </w:rPr>
              <w:t>Sin</w:t>
            </w:r>
            <w:r>
              <w:rPr>
                <w:spacing w:val="-5"/>
                <w:w w:val="105"/>
                <w:sz w:val="8"/>
              </w:rPr>
              <w:t xml:space="preserve"> </w:t>
            </w:r>
            <w:r>
              <w:rPr>
                <w:w w:val="105"/>
                <w:sz w:val="8"/>
              </w:rPr>
              <w:t>perjuicio</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spacing w:val="-2"/>
                <w:w w:val="105"/>
                <w:sz w:val="8"/>
              </w:rPr>
              <w:t>responsabilidad</w:t>
            </w:r>
            <w:r>
              <w:rPr>
                <w:spacing w:val="-5"/>
                <w:w w:val="105"/>
                <w:sz w:val="8"/>
              </w:rPr>
              <w:t xml:space="preserve"> </w:t>
            </w:r>
            <w:r>
              <w:rPr>
                <w:w w:val="105"/>
                <w:sz w:val="8"/>
              </w:rPr>
              <w:t>de</w:t>
            </w:r>
            <w:r>
              <w:rPr>
                <w:spacing w:val="-7"/>
                <w:w w:val="105"/>
                <w:sz w:val="8"/>
              </w:rPr>
              <w:t xml:space="preserve"> </w:t>
            </w:r>
            <w:r>
              <w:rPr>
                <w:w w:val="105"/>
                <w:sz w:val="8"/>
              </w:rPr>
              <w:t>cada</w:t>
            </w:r>
            <w:r>
              <w:rPr>
                <w:spacing w:val="-7"/>
                <w:w w:val="105"/>
                <w:sz w:val="8"/>
              </w:rPr>
              <w:t xml:space="preserve"> </w:t>
            </w:r>
            <w:r>
              <w:rPr>
                <w:spacing w:val="-3"/>
                <w:w w:val="105"/>
                <w:sz w:val="8"/>
              </w:rPr>
              <w:t>empleador</w:t>
            </w:r>
            <w:r>
              <w:rPr>
                <w:spacing w:val="-4"/>
                <w:w w:val="105"/>
                <w:sz w:val="8"/>
              </w:rPr>
              <w:t xml:space="preserve"> </w:t>
            </w:r>
            <w:r>
              <w:rPr>
                <w:w w:val="105"/>
                <w:sz w:val="8"/>
              </w:rPr>
              <w:t>respecto</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salud</w:t>
            </w:r>
            <w:r>
              <w:rPr>
                <w:spacing w:val="-5"/>
                <w:w w:val="105"/>
                <w:sz w:val="8"/>
              </w:rPr>
              <w:t xml:space="preserve"> </w:t>
            </w:r>
            <w:r>
              <w:rPr>
                <w:w w:val="105"/>
                <w:sz w:val="8"/>
              </w:rPr>
              <w:t>y</w:t>
            </w:r>
            <w:r>
              <w:rPr>
                <w:spacing w:val="-5"/>
                <w:w w:val="105"/>
                <w:sz w:val="8"/>
              </w:rPr>
              <w:t xml:space="preserve"> </w:t>
            </w:r>
            <w:r>
              <w:rPr>
                <w:w w:val="105"/>
                <w:sz w:val="8"/>
              </w:rPr>
              <w:t>la</w:t>
            </w:r>
            <w:r>
              <w:rPr>
                <w:spacing w:val="-7"/>
                <w:w w:val="105"/>
                <w:sz w:val="8"/>
              </w:rPr>
              <w:t xml:space="preserve"> </w:t>
            </w:r>
            <w:r>
              <w:rPr>
                <w:w w:val="105"/>
                <w:sz w:val="8"/>
              </w:rPr>
              <w:t>seguridad</w:t>
            </w:r>
            <w:r>
              <w:rPr>
                <w:spacing w:val="-5"/>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w w:val="105"/>
                <w:sz w:val="8"/>
              </w:rPr>
              <w:t>trabajadores</w:t>
            </w:r>
            <w:r>
              <w:rPr>
                <w:spacing w:val="-4"/>
                <w:w w:val="105"/>
                <w:sz w:val="8"/>
              </w:rPr>
              <w:t xml:space="preserve"> </w:t>
            </w:r>
            <w:r>
              <w:rPr>
                <w:w w:val="105"/>
                <w:sz w:val="8"/>
              </w:rPr>
              <w:t>a</w:t>
            </w:r>
            <w:r>
              <w:rPr>
                <w:spacing w:val="-7"/>
                <w:w w:val="105"/>
                <w:sz w:val="8"/>
              </w:rPr>
              <w:t xml:space="preserve"> </w:t>
            </w:r>
            <w:r>
              <w:rPr>
                <w:spacing w:val="-3"/>
                <w:w w:val="105"/>
                <w:sz w:val="8"/>
              </w:rPr>
              <w:t>quienes</w:t>
            </w:r>
            <w:r>
              <w:rPr>
                <w:spacing w:val="-4"/>
                <w:w w:val="105"/>
                <w:sz w:val="8"/>
              </w:rPr>
              <w:t xml:space="preserve"> </w:t>
            </w:r>
            <w:r>
              <w:rPr>
                <w:spacing w:val="-3"/>
                <w:w w:val="105"/>
                <w:sz w:val="8"/>
              </w:rPr>
              <w:t>emplea</w:t>
            </w:r>
            <w:r>
              <w:rPr>
                <w:spacing w:val="-7"/>
                <w:w w:val="105"/>
                <w:sz w:val="8"/>
              </w:rPr>
              <w:t xml:space="preserve"> </w:t>
            </w:r>
            <w:r>
              <w:rPr>
                <w:w w:val="105"/>
                <w:sz w:val="8"/>
              </w:rPr>
              <w:t>y</w:t>
            </w:r>
            <w:r>
              <w:rPr>
                <w:spacing w:val="-5"/>
                <w:w w:val="105"/>
                <w:sz w:val="8"/>
              </w:rPr>
              <w:t xml:space="preserve"> </w:t>
            </w:r>
            <w:r>
              <w:rPr>
                <w:w w:val="105"/>
                <w:sz w:val="8"/>
              </w:rPr>
              <w:t>habida</w:t>
            </w:r>
            <w:r>
              <w:rPr>
                <w:spacing w:val="-7"/>
                <w:w w:val="105"/>
                <w:sz w:val="8"/>
              </w:rPr>
              <w:t xml:space="preserve"> </w:t>
            </w:r>
            <w:r>
              <w:rPr>
                <w:w w:val="105"/>
                <w:sz w:val="8"/>
              </w:rPr>
              <w:t>cuenta</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necesidad</w:t>
            </w:r>
            <w:r>
              <w:rPr>
                <w:spacing w:val="-5"/>
                <w:w w:val="105"/>
                <w:sz w:val="8"/>
              </w:rPr>
              <w:t xml:space="preserve"> </w:t>
            </w:r>
            <w:r>
              <w:rPr>
                <w:w w:val="105"/>
                <w:sz w:val="8"/>
              </w:rPr>
              <w:t>de</w:t>
            </w:r>
            <w:r>
              <w:rPr>
                <w:spacing w:val="-7"/>
                <w:w w:val="105"/>
                <w:sz w:val="8"/>
              </w:rPr>
              <w:t xml:space="preserve"> </w:t>
            </w:r>
            <w:r>
              <w:rPr>
                <w:w w:val="105"/>
                <w:sz w:val="8"/>
              </w:rPr>
              <w:t>que</w:t>
            </w:r>
            <w:r>
              <w:rPr>
                <w:spacing w:val="-7"/>
                <w:w w:val="105"/>
                <w:sz w:val="8"/>
              </w:rPr>
              <w:t xml:space="preserve"> </w:t>
            </w:r>
            <w:r>
              <w:rPr>
                <w:spacing w:val="-2"/>
                <w:w w:val="105"/>
                <w:sz w:val="8"/>
              </w:rPr>
              <w:t>los</w:t>
            </w:r>
            <w:r>
              <w:rPr>
                <w:spacing w:val="-4"/>
                <w:w w:val="105"/>
                <w:sz w:val="8"/>
              </w:rPr>
              <w:t xml:space="preserve"> </w:t>
            </w:r>
            <w:r>
              <w:rPr>
                <w:w w:val="105"/>
                <w:sz w:val="8"/>
              </w:rPr>
              <w:t>trabajadores participen</w:t>
            </w:r>
            <w:r>
              <w:rPr>
                <w:spacing w:val="-7"/>
                <w:w w:val="105"/>
                <w:sz w:val="8"/>
              </w:rPr>
              <w:t xml:space="preserve"> </w:t>
            </w:r>
            <w:r>
              <w:rPr>
                <w:w w:val="105"/>
                <w:sz w:val="8"/>
              </w:rPr>
              <w:t>en</w:t>
            </w:r>
            <w:r>
              <w:rPr>
                <w:spacing w:val="-7"/>
                <w:w w:val="105"/>
                <w:sz w:val="8"/>
              </w:rPr>
              <w:t xml:space="preserve"> </w:t>
            </w:r>
            <w:r>
              <w:rPr>
                <w:w w:val="105"/>
                <w:sz w:val="8"/>
              </w:rPr>
              <w:t>materia</w:t>
            </w:r>
            <w:r>
              <w:rPr>
                <w:spacing w:val="-8"/>
                <w:w w:val="105"/>
                <w:sz w:val="8"/>
              </w:rPr>
              <w:t xml:space="preserve"> </w:t>
            </w:r>
            <w:r>
              <w:rPr>
                <w:w w:val="105"/>
                <w:sz w:val="8"/>
              </w:rPr>
              <w:t>de</w:t>
            </w:r>
            <w:r>
              <w:rPr>
                <w:spacing w:val="-8"/>
                <w:w w:val="105"/>
                <w:sz w:val="8"/>
              </w:rPr>
              <w:t xml:space="preserve"> </w:t>
            </w:r>
            <w:r>
              <w:rPr>
                <w:w w:val="105"/>
                <w:sz w:val="8"/>
              </w:rPr>
              <w:t>salud</w:t>
            </w:r>
            <w:r>
              <w:rPr>
                <w:spacing w:val="-7"/>
                <w:w w:val="105"/>
                <w:sz w:val="8"/>
              </w:rPr>
              <w:t xml:space="preserve"> </w:t>
            </w:r>
            <w:r>
              <w:rPr>
                <w:w w:val="105"/>
                <w:sz w:val="8"/>
              </w:rPr>
              <w:t>y</w:t>
            </w:r>
            <w:r>
              <w:rPr>
                <w:spacing w:val="-7"/>
                <w:w w:val="105"/>
                <w:sz w:val="8"/>
              </w:rPr>
              <w:t xml:space="preserve"> </w:t>
            </w:r>
            <w:r>
              <w:rPr>
                <w:w w:val="105"/>
                <w:sz w:val="8"/>
              </w:rPr>
              <w:t>seguridad</w:t>
            </w:r>
            <w:r>
              <w:rPr>
                <w:spacing w:val="-7"/>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trabajo,</w:t>
            </w:r>
            <w:r>
              <w:rPr>
                <w:spacing w:val="-5"/>
                <w:w w:val="105"/>
                <w:sz w:val="8"/>
              </w:rPr>
              <w:t xml:space="preserve"> </w:t>
            </w:r>
            <w:r>
              <w:rPr>
                <w:spacing w:val="-2"/>
                <w:w w:val="105"/>
                <w:sz w:val="8"/>
              </w:rPr>
              <w:t>los</w:t>
            </w:r>
            <w:r>
              <w:rPr>
                <w:spacing w:val="-5"/>
                <w:w w:val="105"/>
                <w:sz w:val="8"/>
              </w:rPr>
              <w:t xml:space="preserve"> </w:t>
            </w:r>
            <w:r>
              <w:rPr>
                <w:w w:val="105"/>
                <w:sz w:val="8"/>
              </w:rPr>
              <w:t>servicios</w:t>
            </w:r>
            <w:r>
              <w:rPr>
                <w:spacing w:val="-5"/>
                <w:w w:val="105"/>
                <w:sz w:val="8"/>
              </w:rPr>
              <w:t xml:space="preserve"> </w:t>
            </w:r>
            <w:r>
              <w:rPr>
                <w:w w:val="105"/>
                <w:sz w:val="8"/>
              </w:rPr>
              <w:t>de</w:t>
            </w:r>
            <w:r>
              <w:rPr>
                <w:spacing w:val="-8"/>
                <w:w w:val="105"/>
                <w:sz w:val="8"/>
              </w:rPr>
              <w:t xml:space="preserve"> </w:t>
            </w:r>
            <w:r>
              <w:rPr>
                <w:w w:val="105"/>
                <w:sz w:val="8"/>
              </w:rPr>
              <w:t>salud</w:t>
            </w:r>
            <w:r>
              <w:rPr>
                <w:spacing w:val="-7"/>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trabajo</w:t>
            </w:r>
            <w:r>
              <w:rPr>
                <w:spacing w:val="-8"/>
                <w:w w:val="105"/>
                <w:sz w:val="8"/>
              </w:rPr>
              <w:t xml:space="preserve"> </w:t>
            </w:r>
            <w:r>
              <w:rPr>
                <w:w w:val="105"/>
                <w:sz w:val="8"/>
              </w:rPr>
              <w:t>deberán</w:t>
            </w:r>
            <w:r>
              <w:rPr>
                <w:spacing w:val="-7"/>
                <w:w w:val="105"/>
                <w:sz w:val="8"/>
              </w:rPr>
              <w:t xml:space="preserve"> </w:t>
            </w:r>
            <w:r>
              <w:rPr>
                <w:w w:val="105"/>
                <w:sz w:val="8"/>
              </w:rPr>
              <w:t>asegurar</w:t>
            </w:r>
            <w:r>
              <w:rPr>
                <w:spacing w:val="-5"/>
                <w:w w:val="105"/>
                <w:sz w:val="8"/>
              </w:rPr>
              <w:t xml:space="preserve"> </w:t>
            </w:r>
            <w:r>
              <w:rPr>
                <w:spacing w:val="-2"/>
                <w:w w:val="105"/>
                <w:sz w:val="8"/>
              </w:rPr>
              <w:t>las</w:t>
            </w:r>
            <w:r>
              <w:rPr>
                <w:spacing w:val="-5"/>
                <w:w w:val="105"/>
                <w:sz w:val="8"/>
              </w:rPr>
              <w:t xml:space="preserve"> </w:t>
            </w:r>
            <w:r>
              <w:rPr>
                <w:w w:val="105"/>
                <w:sz w:val="8"/>
              </w:rPr>
              <w:t>funciones</w:t>
            </w:r>
            <w:r>
              <w:rPr>
                <w:spacing w:val="-5"/>
                <w:w w:val="105"/>
                <w:sz w:val="8"/>
              </w:rPr>
              <w:t xml:space="preserve"> </w:t>
            </w:r>
            <w:r>
              <w:rPr>
                <w:w w:val="105"/>
                <w:sz w:val="8"/>
              </w:rPr>
              <w:t>siguientes</w:t>
            </w:r>
            <w:r>
              <w:rPr>
                <w:spacing w:val="-5"/>
                <w:w w:val="105"/>
                <w:sz w:val="8"/>
              </w:rPr>
              <w:t xml:space="preserve"> </w:t>
            </w:r>
            <w:r>
              <w:rPr>
                <w:w w:val="105"/>
                <w:sz w:val="8"/>
              </w:rPr>
              <w:t>que</w:t>
            </w:r>
            <w:r>
              <w:rPr>
                <w:spacing w:val="-8"/>
                <w:w w:val="105"/>
                <w:sz w:val="8"/>
              </w:rPr>
              <w:t xml:space="preserve"> </w:t>
            </w:r>
            <w:r>
              <w:rPr>
                <w:w w:val="105"/>
                <w:sz w:val="8"/>
              </w:rPr>
              <w:t>sean</w:t>
            </w:r>
            <w:r>
              <w:rPr>
                <w:spacing w:val="-7"/>
                <w:w w:val="105"/>
                <w:sz w:val="8"/>
              </w:rPr>
              <w:t xml:space="preserve"> </w:t>
            </w:r>
            <w:r>
              <w:rPr>
                <w:spacing w:val="-3"/>
                <w:w w:val="105"/>
                <w:sz w:val="8"/>
              </w:rPr>
              <w:t>adecuadas</w:t>
            </w:r>
            <w:r>
              <w:rPr>
                <w:spacing w:val="-5"/>
                <w:w w:val="105"/>
                <w:sz w:val="8"/>
              </w:rPr>
              <w:t xml:space="preserve"> </w:t>
            </w:r>
            <w:r>
              <w:rPr>
                <w:w w:val="105"/>
                <w:sz w:val="8"/>
              </w:rPr>
              <w:t>y</w:t>
            </w:r>
            <w:r>
              <w:rPr>
                <w:spacing w:val="-7"/>
                <w:w w:val="105"/>
                <w:sz w:val="8"/>
              </w:rPr>
              <w:t xml:space="preserve"> </w:t>
            </w:r>
            <w:r>
              <w:rPr>
                <w:spacing w:val="-3"/>
                <w:w w:val="105"/>
                <w:sz w:val="8"/>
              </w:rPr>
              <w:t>apropiadas</w:t>
            </w:r>
            <w:r>
              <w:rPr>
                <w:spacing w:val="-5"/>
                <w:w w:val="105"/>
                <w:sz w:val="8"/>
              </w:rPr>
              <w:t xml:space="preserve"> </w:t>
            </w:r>
            <w:r>
              <w:rPr>
                <w:w w:val="105"/>
                <w:sz w:val="8"/>
              </w:rPr>
              <w:t>a</w:t>
            </w:r>
            <w:r>
              <w:rPr>
                <w:spacing w:val="-8"/>
                <w:w w:val="105"/>
                <w:sz w:val="8"/>
              </w:rPr>
              <w:t xml:space="preserve"> </w:t>
            </w:r>
            <w:r>
              <w:rPr>
                <w:spacing w:val="-2"/>
                <w:w w:val="105"/>
                <w:sz w:val="8"/>
              </w:rPr>
              <w:t>los</w:t>
            </w:r>
            <w:r>
              <w:rPr>
                <w:spacing w:val="-5"/>
                <w:w w:val="105"/>
                <w:sz w:val="8"/>
              </w:rPr>
              <w:t xml:space="preserve"> </w:t>
            </w:r>
            <w:r>
              <w:rPr>
                <w:w w:val="105"/>
                <w:sz w:val="8"/>
              </w:rPr>
              <w:t>riesgos</w:t>
            </w:r>
            <w:r>
              <w:rPr>
                <w:spacing w:val="-5"/>
                <w:w w:val="105"/>
                <w:sz w:val="8"/>
              </w:rPr>
              <w:t xml:space="preserve"> </w:t>
            </w:r>
            <w:r>
              <w:rPr>
                <w:w w:val="105"/>
                <w:sz w:val="8"/>
              </w:rPr>
              <w:t>de la</w:t>
            </w:r>
            <w:r>
              <w:rPr>
                <w:spacing w:val="-4"/>
                <w:w w:val="105"/>
                <w:sz w:val="8"/>
              </w:rPr>
              <w:t xml:space="preserve"> </w:t>
            </w:r>
            <w:r>
              <w:rPr>
                <w:w w:val="105"/>
                <w:sz w:val="8"/>
              </w:rPr>
              <w:t>empresa</w:t>
            </w:r>
            <w:r>
              <w:rPr>
                <w:spacing w:val="-4"/>
                <w:w w:val="105"/>
                <w:sz w:val="8"/>
              </w:rPr>
              <w:t xml:space="preserve"> </w:t>
            </w:r>
            <w:r>
              <w:rPr>
                <w:w w:val="105"/>
                <w:sz w:val="8"/>
              </w:rPr>
              <w:t>para</w:t>
            </w:r>
            <w:r>
              <w:rPr>
                <w:spacing w:val="-4"/>
                <w:w w:val="105"/>
                <w:sz w:val="8"/>
              </w:rPr>
              <w:t xml:space="preserve"> </w:t>
            </w:r>
            <w:r>
              <w:rPr>
                <w:w w:val="105"/>
                <w:sz w:val="8"/>
              </w:rPr>
              <w:t>la</w:t>
            </w:r>
            <w:r>
              <w:rPr>
                <w:spacing w:val="-4"/>
                <w:w w:val="105"/>
                <w:sz w:val="8"/>
              </w:rPr>
              <w:t xml:space="preserve"> </w:t>
            </w:r>
            <w:r>
              <w:rPr>
                <w:w w:val="105"/>
                <w:sz w:val="8"/>
              </w:rPr>
              <w:t>salud</w:t>
            </w:r>
            <w:r>
              <w:rPr>
                <w:spacing w:val="-2"/>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trabajo:</w:t>
            </w:r>
          </w:p>
          <w:p w14:paraId="0DB20D77" w14:textId="77777777" w:rsidR="00F23D6F" w:rsidRDefault="005056AC">
            <w:pPr>
              <w:pStyle w:val="TableParagraph"/>
              <w:numPr>
                <w:ilvl w:val="0"/>
                <w:numId w:val="25"/>
              </w:numPr>
              <w:tabs>
                <w:tab w:val="left" w:pos="120"/>
              </w:tabs>
              <w:ind w:firstLine="0"/>
              <w:rPr>
                <w:sz w:val="8"/>
              </w:rPr>
            </w:pPr>
            <w:r>
              <w:rPr>
                <w:w w:val="105"/>
                <w:sz w:val="8"/>
              </w:rPr>
              <w:t>Identificación</w:t>
            </w:r>
            <w:r>
              <w:rPr>
                <w:spacing w:val="-2"/>
                <w:w w:val="105"/>
                <w:sz w:val="8"/>
              </w:rPr>
              <w:t xml:space="preserve"> </w:t>
            </w:r>
            <w:r>
              <w:rPr>
                <w:w w:val="105"/>
                <w:sz w:val="8"/>
              </w:rPr>
              <w:t>y</w:t>
            </w:r>
            <w:r>
              <w:rPr>
                <w:spacing w:val="-2"/>
                <w:w w:val="105"/>
                <w:sz w:val="8"/>
              </w:rPr>
              <w:t xml:space="preserve"> </w:t>
            </w:r>
            <w:r>
              <w:rPr>
                <w:spacing w:val="-3"/>
                <w:w w:val="105"/>
                <w:sz w:val="8"/>
              </w:rPr>
              <w:t>evaluación</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riesgos que</w:t>
            </w:r>
            <w:r>
              <w:rPr>
                <w:spacing w:val="-4"/>
                <w:w w:val="105"/>
                <w:sz w:val="8"/>
              </w:rPr>
              <w:t xml:space="preserve"> </w:t>
            </w:r>
            <w:r>
              <w:rPr>
                <w:spacing w:val="-3"/>
                <w:w w:val="105"/>
                <w:sz w:val="8"/>
              </w:rPr>
              <w:t>puedan</w:t>
            </w:r>
            <w:r>
              <w:rPr>
                <w:spacing w:val="-2"/>
                <w:w w:val="105"/>
                <w:sz w:val="8"/>
              </w:rPr>
              <w:t xml:space="preserve"> </w:t>
            </w:r>
            <w:r>
              <w:rPr>
                <w:w w:val="105"/>
                <w:sz w:val="8"/>
              </w:rPr>
              <w:t>afectar a</w:t>
            </w:r>
            <w:r>
              <w:rPr>
                <w:spacing w:val="-4"/>
                <w:w w:val="105"/>
                <w:sz w:val="8"/>
              </w:rPr>
              <w:t xml:space="preserve"> </w:t>
            </w:r>
            <w:r>
              <w:rPr>
                <w:w w:val="105"/>
                <w:sz w:val="8"/>
              </w:rPr>
              <w:t>la</w:t>
            </w:r>
            <w:r>
              <w:rPr>
                <w:spacing w:val="-4"/>
                <w:w w:val="105"/>
                <w:sz w:val="8"/>
              </w:rPr>
              <w:t xml:space="preserve"> </w:t>
            </w:r>
            <w:r>
              <w:rPr>
                <w:w w:val="105"/>
                <w:sz w:val="8"/>
              </w:rPr>
              <w:t>salud</w:t>
            </w:r>
            <w:r>
              <w:rPr>
                <w:spacing w:val="-2"/>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lugar de</w:t>
            </w:r>
            <w:r>
              <w:rPr>
                <w:spacing w:val="-4"/>
                <w:w w:val="105"/>
                <w:sz w:val="8"/>
              </w:rPr>
              <w:t xml:space="preserve"> </w:t>
            </w:r>
            <w:r>
              <w:rPr>
                <w:w w:val="105"/>
                <w:sz w:val="8"/>
              </w:rPr>
              <w:t>trabajo;</w:t>
            </w:r>
          </w:p>
          <w:p w14:paraId="02BB3E1D" w14:textId="77777777" w:rsidR="00F23D6F" w:rsidRDefault="005056AC">
            <w:pPr>
              <w:pStyle w:val="TableParagraph"/>
              <w:numPr>
                <w:ilvl w:val="0"/>
                <w:numId w:val="25"/>
              </w:numPr>
              <w:tabs>
                <w:tab w:val="left" w:pos="122"/>
              </w:tabs>
              <w:spacing w:before="11" w:line="268" w:lineRule="auto"/>
              <w:ind w:right="154" w:firstLine="0"/>
              <w:rPr>
                <w:sz w:val="8"/>
              </w:rPr>
            </w:pPr>
            <w:r>
              <w:rPr>
                <w:w w:val="105"/>
                <w:sz w:val="8"/>
              </w:rPr>
              <w:t>Vigilancia</w:t>
            </w:r>
            <w:r>
              <w:rPr>
                <w:spacing w:val="-8"/>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factores</w:t>
            </w:r>
            <w:r>
              <w:rPr>
                <w:spacing w:val="-5"/>
                <w:w w:val="105"/>
                <w:sz w:val="8"/>
              </w:rPr>
              <w:t xml:space="preserve"> </w:t>
            </w:r>
            <w:r>
              <w:rPr>
                <w:spacing w:val="-2"/>
                <w:w w:val="105"/>
                <w:sz w:val="8"/>
              </w:rPr>
              <w:t>del</w:t>
            </w:r>
            <w:r>
              <w:rPr>
                <w:spacing w:val="-8"/>
                <w:w w:val="105"/>
                <w:sz w:val="8"/>
              </w:rPr>
              <w:t xml:space="preserve"> </w:t>
            </w:r>
            <w:r>
              <w:rPr>
                <w:w w:val="105"/>
                <w:sz w:val="8"/>
              </w:rPr>
              <w:t>ambiente</w:t>
            </w:r>
            <w:r>
              <w:rPr>
                <w:spacing w:val="-8"/>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y</w:t>
            </w:r>
            <w:r>
              <w:rPr>
                <w:spacing w:val="-7"/>
                <w:w w:val="105"/>
                <w:sz w:val="8"/>
              </w:rPr>
              <w:t xml:space="preserve"> </w:t>
            </w:r>
            <w:r>
              <w:rPr>
                <w:w w:val="105"/>
                <w:sz w:val="8"/>
              </w:rPr>
              <w:t>de</w:t>
            </w:r>
            <w:r>
              <w:rPr>
                <w:spacing w:val="-8"/>
                <w:w w:val="105"/>
                <w:sz w:val="8"/>
              </w:rPr>
              <w:t xml:space="preserve"> </w:t>
            </w:r>
            <w:r>
              <w:rPr>
                <w:spacing w:val="-2"/>
                <w:w w:val="105"/>
                <w:sz w:val="8"/>
              </w:rPr>
              <w:t>las</w:t>
            </w:r>
            <w:r>
              <w:rPr>
                <w:spacing w:val="-5"/>
                <w:w w:val="105"/>
                <w:sz w:val="8"/>
              </w:rPr>
              <w:t xml:space="preserve"> </w:t>
            </w:r>
            <w:r>
              <w:rPr>
                <w:w w:val="105"/>
                <w:sz w:val="8"/>
              </w:rPr>
              <w:t>prácticas</w:t>
            </w:r>
            <w:r>
              <w:rPr>
                <w:spacing w:val="-5"/>
                <w:w w:val="105"/>
                <w:sz w:val="8"/>
              </w:rPr>
              <w:t xml:space="preserve"> </w:t>
            </w:r>
            <w:r>
              <w:rPr>
                <w:w w:val="105"/>
                <w:sz w:val="8"/>
              </w:rPr>
              <w:t>de</w:t>
            </w:r>
            <w:r>
              <w:rPr>
                <w:spacing w:val="-8"/>
                <w:w w:val="105"/>
                <w:sz w:val="8"/>
              </w:rPr>
              <w:t xml:space="preserve"> </w:t>
            </w:r>
            <w:r>
              <w:rPr>
                <w:w w:val="105"/>
                <w:sz w:val="8"/>
              </w:rPr>
              <w:t>trabajo</w:t>
            </w:r>
            <w:r>
              <w:rPr>
                <w:spacing w:val="-8"/>
                <w:w w:val="105"/>
                <w:sz w:val="8"/>
              </w:rPr>
              <w:t xml:space="preserve"> </w:t>
            </w:r>
            <w:r>
              <w:rPr>
                <w:w w:val="105"/>
                <w:sz w:val="8"/>
              </w:rPr>
              <w:t>que</w:t>
            </w:r>
            <w:r>
              <w:rPr>
                <w:spacing w:val="-8"/>
                <w:w w:val="105"/>
                <w:sz w:val="8"/>
              </w:rPr>
              <w:t xml:space="preserve"> </w:t>
            </w:r>
            <w:r>
              <w:rPr>
                <w:spacing w:val="-3"/>
                <w:w w:val="105"/>
                <w:sz w:val="8"/>
              </w:rPr>
              <w:t>puedan</w:t>
            </w:r>
            <w:r>
              <w:rPr>
                <w:spacing w:val="-7"/>
                <w:w w:val="105"/>
                <w:sz w:val="8"/>
              </w:rPr>
              <w:t xml:space="preserve"> </w:t>
            </w:r>
            <w:r>
              <w:rPr>
                <w:w w:val="105"/>
                <w:sz w:val="8"/>
              </w:rPr>
              <w:t>afectar</w:t>
            </w:r>
            <w:r>
              <w:rPr>
                <w:spacing w:val="-5"/>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salud</w:t>
            </w:r>
            <w:r>
              <w:rPr>
                <w:spacing w:val="-7"/>
                <w:w w:val="105"/>
                <w:sz w:val="8"/>
              </w:rPr>
              <w:t xml:space="preserve"> </w:t>
            </w:r>
            <w:r>
              <w:rPr>
                <w:w w:val="105"/>
                <w:sz w:val="8"/>
              </w:rPr>
              <w:t>de</w:t>
            </w:r>
            <w:r>
              <w:rPr>
                <w:spacing w:val="-8"/>
                <w:w w:val="105"/>
                <w:sz w:val="8"/>
              </w:rPr>
              <w:t xml:space="preserve"> </w:t>
            </w:r>
            <w:r>
              <w:rPr>
                <w:spacing w:val="-2"/>
                <w:w w:val="105"/>
                <w:sz w:val="8"/>
              </w:rPr>
              <w:t>los</w:t>
            </w:r>
            <w:r>
              <w:rPr>
                <w:spacing w:val="-5"/>
                <w:w w:val="105"/>
                <w:sz w:val="8"/>
              </w:rPr>
              <w:t xml:space="preserve"> </w:t>
            </w:r>
            <w:r>
              <w:rPr>
                <w:w w:val="105"/>
                <w:sz w:val="8"/>
              </w:rPr>
              <w:t>trabajadores,</w:t>
            </w:r>
            <w:r>
              <w:rPr>
                <w:spacing w:val="-5"/>
                <w:w w:val="105"/>
                <w:sz w:val="8"/>
              </w:rPr>
              <w:t xml:space="preserve"> </w:t>
            </w:r>
            <w:r>
              <w:rPr>
                <w:w w:val="105"/>
                <w:sz w:val="8"/>
              </w:rPr>
              <w:t>incluidos</w:t>
            </w:r>
            <w:r>
              <w:rPr>
                <w:spacing w:val="-5"/>
                <w:w w:val="105"/>
                <w:sz w:val="8"/>
              </w:rPr>
              <w:t xml:space="preserve"> </w:t>
            </w:r>
            <w:r>
              <w:rPr>
                <w:spacing w:val="-2"/>
                <w:w w:val="105"/>
                <w:sz w:val="8"/>
              </w:rPr>
              <w:t>las</w:t>
            </w:r>
            <w:r>
              <w:rPr>
                <w:spacing w:val="-5"/>
                <w:w w:val="105"/>
                <w:sz w:val="8"/>
              </w:rPr>
              <w:t xml:space="preserve"> </w:t>
            </w:r>
            <w:r>
              <w:rPr>
                <w:w w:val="105"/>
                <w:sz w:val="8"/>
              </w:rPr>
              <w:t>instalaciones</w:t>
            </w:r>
            <w:r>
              <w:rPr>
                <w:spacing w:val="-5"/>
                <w:w w:val="105"/>
                <w:sz w:val="8"/>
              </w:rPr>
              <w:t xml:space="preserve"> </w:t>
            </w:r>
            <w:r>
              <w:rPr>
                <w:w w:val="105"/>
                <w:sz w:val="8"/>
              </w:rPr>
              <w:t>sanitarias,</w:t>
            </w:r>
            <w:r>
              <w:rPr>
                <w:spacing w:val="-5"/>
                <w:w w:val="105"/>
                <w:sz w:val="8"/>
              </w:rPr>
              <w:t xml:space="preserve"> </w:t>
            </w:r>
            <w:r>
              <w:rPr>
                <w:spacing w:val="-3"/>
                <w:w w:val="105"/>
                <w:sz w:val="8"/>
              </w:rPr>
              <w:t>comedores</w:t>
            </w:r>
            <w:r>
              <w:rPr>
                <w:spacing w:val="-5"/>
                <w:w w:val="105"/>
                <w:sz w:val="8"/>
              </w:rPr>
              <w:t xml:space="preserve"> </w:t>
            </w:r>
            <w:r>
              <w:rPr>
                <w:w w:val="105"/>
                <w:sz w:val="8"/>
              </w:rPr>
              <w:t>y alojamientos, cuando estas facilidades</w:t>
            </w:r>
            <w:r>
              <w:rPr>
                <w:spacing w:val="-2"/>
                <w:w w:val="105"/>
                <w:sz w:val="8"/>
              </w:rPr>
              <w:t xml:space="preserve"> </w:t>
            </w:r>
            <w:r>
              <w:rPr>
                <w:w w:val="105"/>
                <w:sz w:val="8"/>
              </w:rPr>
              <w:t>sean</w:t>
            </w:r>
          </w:p>
          <w:p w14:paraId="644A94A2" w14:textId="77777777" w:rsidR="00F23D6F" w:rsidRDefault="005056AC">
            <w:pPr>
              <w:pStyle w:val="TableParagraph"/>
              <w:spacing w:before="1"/>
              <w:ind w:left="23"/>
              <w:rPr>
                <w:sz w:val="8"/>
              </w:rPr>
            </w:pPr>
            <w:r>
              <w:rPr>
                <w:w w:val="105"/>
                <w:sz w:val="8"/>
              </w:rPr>
              <w:t>proporcionadas por el empleador;</w:t>
            </w:r>
          </w:p>
          <w:p w14:paraId="1C34EA3D" w14:textId="77777777" w:rsidR="00F23D6F" w:rsidRDefault="005056AC">
            <w:pPr>
              <w:pStyle w:val="TableParagraph"/>
              <w:numPr>
                <w:ilvl w:val="0"/>
                <w:numId w:val="25"/>
              </w:numPr>
              <w:tabs>
                <w:tab w:val="left" w:pos="120"/>
              </w:tabs>
              <w:spacing w:before="11" w:line="268" w:lineRule="auto"/>
              <w:ind w:right="16" w:firstLine="0"/>
              <w:rPr>
                <w:sz w:val="8"/>
              </w:rPr>
            </w:pPr>
            <w:r>
              <w:rPr>
                <w:w w:val="105"/>
                <w:sz w:val="8"/>
              </w:rPr>
              <w:t>Asesoramiento</w:t>
            </w:r>
            <w:r>
              <w:rPr>
                <w:spacing w:val="-9"/>
                <w:w w:val="105"/>
                <w:sz w:val="8"/>
              </w:rPr>
              <w:t xml:space="preserve"> </w:t>
            </w:r>
            <w:r>
              <w:rPr>
                <w:w w:val="105"/>
                <w:sz w:val="8"/>
              </w:rPr>
              <w:t>sobre</w:t>
            </w:r>
            <w:r>
              <w:rPr>
                <w:spacing w:val="-9"/>
                <w:w w:val="105"/>
                <w:sz w:val="8"/>
              </w:rPr>
              <w:t xml:space="preserve"> </w:t>
            </w:r>
            <w:r>
              <w:rPr>
                <w:w w:val="105"/>
                <w:sz w:val="8"/>
              </w:rPr>
              <w:t>la</w:t>
            </w:r>
            <w:r>
              <w:rPr>
                <w:spacing w:val="-9"/>
                <w:w w:val="105"/>
                <w:sz w:val="8"/>
              </w:rPr>
              <w:t xml:space="preserve"> </w:t>
            </w:r>
            <w:r>
              <w:rPr>
                <w:w w:val="105"/>
                <w:sz w:val="8"/>
              </w:rPr>
              <w:t>planificación</w:t>
            </w:r>
            <w:r>
              <w:rPr>
                <w:spacing w:val="-8"/>
                <w:w w:val="105"/>
                <w:sz w:val="8"/>
              </w:rPr>
              <w:t xml:space="preserve"> </w:t>
            </w:r>
            <w:r>
              <w:rPr>
                <w:w w:val="105"/>
                <w:sz w:val="8"/>
              </w:rPr>
              <w:t>y</w:t>
            </w:r>
            <w:r>
              <w:rPr>
                <w:spacing w:val="-8"/>
                <w:w w:val="105"/>
                <w:sz w:val="8"/>
              </w:rPr>
              <w:t xml:space="preserve"> </w:t>
            </w:r>
            <w:r>
              <w:rPr>
                <w:w w:val="105"/>
                <w:sz w:val="8"/>
              </w:rPr>
              <w:t>la</w:t>
            </w:r>
            <w:r>
              <w:rPr>
                <w:spacing w:val="-9"/>
                <w:w w:val="105"/>
                <w:sz w:val="8"/>
              </w:rPr>
              <w:t xml:space="preserve"> </w:t>
            </w:r>
            <w:r>
              <w:rPr>
                <w:spacing w:val="-2"/>
                <w:w w:val="105"/>
                <w:sz w:val="8"/>
              </w:rPr>
              <w:t>organización</w:t>
            </w:r>
            <w:r>
              <w:rPr>
                <w:spacing w:val="-8"/>
                <w:w w:val="105"/>
                <w:sz w:val="8"/>
              </w:rPr>
              <w:t xml:space="preserve"> </w:t>
            </w:r>
            <w:r>
              <w:rPr>
                <w:spacing w:val="-2"/>
                <w:w w:val="105"/>
                <w:sz w:val="8"/>
              </w:rPr>
              <w:t>del</w:t>
            </w:r>
            <w:r>
              <w:rPr>
                <w:spacing w:val="-9"/>
                <w:w w:val="105"/>
                <w:sz w:val="8"/>
              </w:rPr>
              <w:t xml:space="preserve"> </w:t>
            </w:r>
            <w:r>
              <w:rPr>
                <w:w w:val="105"/>
                <w:sz w:val="8"/>
              </w:rPr>
              <w:t>trabajo,</w:t>
            </w:r>
            <w:r>
              <w:rPr>
                <w:spacing w:val="-6"/>
                <w:w w:val="105"/>
                <w:sz w:val="8"/>
              </w:rPr>
              <w:t xml:space="preserve"> </w:t>
            </w:r>
            <w:r>
              <w:rPr>
                <w:w w:val="105"/>
                <w:sz w:val="8"/>
              </w:rPr>
              <w:t>incluido</w:t>
            </w:r>
            <w:r>
              <w:rPr>
                <w:spacing w:val="-9"/>
                <w:w w:val="105"/>
                <w:sz w:val="8"/>
              </w:rPr>
              <w:t xml:space="preserve"> </w:t>
            </w:r>
            <w:r>
              <w:rPr>
                <w:w w:val="105"/>
                <w:sz w:val="8"/>
              </w:rPr>
              <w:t>el</w:t>
            </w:r>
            <w:r>
              <w:rPr>
                <w:spacing w:val="-9"/>
                <w:w w:val="105"/>
                <w:sz w:val="8"/>
              </w:rPr>
              <w:t xml:space="preserve"> </w:t>
            </w:r>
            <w:r>
              <w:rPr>
                <w:w w:val="105"/>
                <w:sz w:val="8"/>
              </w:rPr>
              <w:t>diseño</w:t>
            </w:r>
            <w:r>
              <w:rPr>
                <w:spacing w:val="-9"/>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lugares</w:t>
            </w:r>
            <w:r>
              <w:rPr>
                <w:spacing w:val="-6"/>
                <w:w w:val="105"/>
                <w:sz w:val="8"/>
              </w:rPr>
              <w:t xml:space="preserve"> </w:t>
            </w:r>
            <w:r>
              <w:rPr>
                <w:w w:val="105"/>
                <w:sz w:val="8"/>
              </w:rPr>
              <w:t>de</w:t>
            </w:r>
            <w:r>
              <w:rPr>
                <w:spacing w:val="-9"/>
                <w:w w:val="105"/>
                <w:sz w:val="8"/>
              </w:rPr>
              <w:t xml:space="preserve"> </w:t>
            </w:r>
            <w:r>
              <w:rPr>
                <w:w w:val="105"/>
                <w:sz w:val="8"/>
              </w:rPr>
              <w:t>trabajo,</w:t>
            </w:r>
            <w:r>
              <w:rPr>
                <w:spacing w:val="-6"/>
                <w:w w:val="105"/>
                <w:sz w:val="8"/>
              </w:rPr>
              <w:t xml:space="preserve"> </w:t>
            </w:r>
            <w:r>
              <w:rPr>
                <w:w w:val="105"/>
                <w:sz w:val="8"/>
              </w:rPr>
              <w:t>sobre</w:t>
            </w:r>
            <w:r>
              <w:rPr>
                <w:spacing w:val="-9"/>
                <w:w w:val="105"/>
                <w:sz w:val="8"/>
              </w:rPr>
              <w:t xml:space="preserve"> </w:t>
            </w:r>
            <w:r>
              <w:rPr>
                <w:w w:val="105"/>
                <w:sz w:val="8"/>
              </w:rPr>
              <w:t>la</w:t>
            </w:r>
            <w:r>
              <w:rPr>
                <w:spacing w:val="-9"/>
                <w:w w:val="105"/>
                <w:sz w:val="8"/>
              </w:rPr>
              <w:t xml:space="preserve"> </w:t>
            </w:r>
            <w:r>
              <w:rPr>
                <w:w w:val="105"/>
                <w:sz w:val="8"/>
              </w:rPr>
              <w:t>selección,</w:t>
            </w:r>
            <w:r>
              <w:rPr>
                <w:spacing w:val="-6"/>
                <w:w w:val="105"/>
                <w:sz w:val="8"/>
              </w:rPr>
              <w:t xml:space="preserve"> </w:t>
            </w:r>
            <w:r>
              <w:rPr>
                <w:w w:val="105"/>
                <w:sz w:val="8"/>
              </w:rPr>
              <w:t>el</w:t>
            </w:r>
            <w:r>
              <w:rPr>
                <w:spacing w:val="-9"/>
                <w:w w:val="105"/>
                <w:sz w:val="8"/>
              </w:rPr>
              <w:t xml:space="preserve"> </w:t>
            </w:r>
            <w:r>
              <w:rPr>
                <w:w w:val="105"/>
                <w:sz w:val="8"/>
              </w:rPr>
              <w:t>mantenimiento</w:t>
            </w:r>
            <w:r>
              <w:rPr>
                <w:spacing w:val="-9"/>
                <w:w w:val="105"/>
                <w:sz w:val="8"/>
              </w:rPr>
              <w:t xml:space="preserve"> </w:t>
            </w:r>
            <w:r>
              <w:rPr>
                <w:w w:val="105"/>
                <w:sz w:val="8"/>
              </w:rPr>
              <w:t>y</w:t>
            </w:r>
            <w:r>
              <w:rPr>
                <w:spacing w:val="-8"/>
                <w:w w:val="105"/>
                <w:sz w:val="8"/>
              </w:rPr>
              <w:t xml:space="preserve"> </w:t>
            </w:r>
            <w:r>
              <w:rPr>
                <w:w w:val="105"/>
                <w:sz w:val="8"/>
              </w:rPr>
              <w:t>el</w:t>
            </w:r>
            <w:r>
              <w:rPr>
                <w:spacing w:val="-9"/>
                <w:w w:val="105"/>
                <w:sz w:val="8"/>
              </w:rPr>
              <w:t xml:space="preserve"> </w:t>
            </w:r>
            <w:r>
              <w:rPr>
                <w:w w:val="105"/>
                <w:sz w:val="8"/>
              </w:rPr>
              <w:t>estado</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maquinaria</w:t>
            </w:r>
            <w:r>
              <w:rPr>
                <w:spacing w:val="-9"/>
                <w:w w:val="105"/>
                <w:sz w:val="8"/>
              </w:rPr>
              <w:t xml:space="preserve"> </w:t>
            </w:r>
            <w:r>
              <w:rPr>
                <w:w w:val="105"/>
                <w:sz w:val="8"/>
              </w:rPr>
              <w:t>y</w:t>
            </w:r>
            <w:r>
              <w:rPr>
                <w:spacing w:val="-8"/>
                <w:w w:val="105"/>
                <w:sz w:val="8"/>
              </w:rPr>
              <w:t xml:space="preserve"> </w:t>
            </w:r>
            <w:r>
              <w:rPr>
                <w:w w:val="105"/>
                <w:sz w:val="8"/>
              </w:rPr>
              <w:t>de</w:t>
            </w:r>
            <w:r>
              <w:rPr>
                <w:spacing w:val="-9"/>
                <w:w w:val="105"/>
                <w:sz w:val="8"/>
              </w:rPr>
              <w:t xml:space="preserve"> </w:t>
            </w:r>
            <w:r>
              <w:rPr>
                <w:spacing w:val="-2"/>
                <w:w w:val="105"/>
                <w:sz w:val="8"/>
              </w:rPr>
              <w:t xml:space="preserve">los </w:t>
            </w:r>
            <w:r>
              <w:rPr>
                <w:spacing w:val="-3"/>
                <w:w w:val="105"/>
                <w:sz w:val="8"/>
              </w:rPr>
              <w:t xml:space="preserve">equipos </w:t>
            </w:r>
            <w:r>
              <w:rPr>
                <w:w w:val="105"/>
                <w:sz w:val="8"/>
              </w:rPr>
              <w:t xml:space="preserve">y sobre </w:t>
            </w:r>
            <w:r>
              <w:rPr>
                <w:spacing w:val="-2"/>
                <w:w w:val="105"/>
                <w:sz w:val="8"/>
              </w:rPr>
              <w:t xml:space="preserve">las </w:t>
            </w:r>
            <w:r>
              <w:rPr>
                <w:w w:val="105"/>
                <w:sz w:val="8"/>
              </w:rPr>
              <w:t>substancias utilizadas en el</w:t>
            </w:r>
            <w:r>
              <w:rPr>
                <w:spacing w:val="-1"/>
                <w:w w:val="105"/>
                <w:sz w:val="8"/>
              </w:rPr>
              <w:t xml:space="preserve"> </w:t>
            </w:r>
            <w:r>
              <w:rPr>
                <w:w w:val="105"/>
                <w:sz w:val="8"/>
              </w:rPr>
              <w:t>trabajo;</w:t>
            </w:r>
          </w:p>
          <w:p w14:paraId="350AF968" w14:textId="77777777" w:rsidR="00F23D6F" w:rsidRDefault="005056AC">
            <w:pPr>
              <w:pStyle w:val="TableParagraph"/>
              <w:numPr>
                <w:ilvl w:val="0"/>
                <w:numId w:val="25"/>
              </w:numPr>
              <w:tabs>
                <w:tab w:val="left" w:pos="122"/>
              </w:tabs>
              <w:ind w:left="121" w:hanging="98"/>
              <w:rPr>
                <w:sz w:val="8"/>
              </w:rPr>
            </w:pPr>
            <w:r>
              <w:rPr>
                <w:w w:val="105"/>
                <w:sz w:val="8"/>
              </w:rPr>
              <w:t>Participación</w:t>
            </w:r>
            <w:r>
              <w:rPr>
                <w:spacing w:val="-6"/>
                <w:w w:val="105"/>
                <w:sz w:val="8"/>
              </w:rPr>
              <w:t xml:space="preserve"> </w:t>
            </w:r>
            <w:r>
              <w:rPr>
                <w:w w:val="105"/>
                <w:sz w:val="8"/>
              </w:rPr>
              <w:t>en</w:t>
            </w:r>
            <w:r>
              <w:rPr>
                <w:spacing w:val="-6"/>
                <w:w w:val="105"/>
                <w:sz w:val="8"/>
              </w:rPr>
              <w:t xml:space="preserve"> </w:t>
            </w:r>
            <w:r>
              <w:rPr>
                <w:w w:val="105"/>
                <w:sz w:val="8"/>
              </w:rPr>
              <w:t>el</w:t>
            </w:r>
            <w:r>
              <w:rPr>
                <w:spacing w:val="-7"/>
                <w:w w:val="105"/>
                <w:sz w:val="8"/>
              </w:rPr>
              <w:t xml:space="preserve"> </w:t>
            </w:r>
            <w:r>
              <w:rPr>
                <w:w w:val="105"/>
                <w:sz w:val="8"/>
              </w:rPr>
              <w:t>desarrollo</w:t>
            </w:r>
            <w:r>
              <w:rPr>
                <w:spacing w:val="-8"/>
                <w:w w:val="105"/>
                <w:sz w:val="8"/>
              </w:rPr>
              <w:t xml:space="preserve"> </w:t>
            </w:r>
            <w:r>
              <w:rPr>
                <w:w w:val="105"/>
                <w:sz w:val="8"/>
              </w:rPr>
              <w:t>de</w:t>
            </w:r>
            <w:r>
              <w:rPr>
                <w:spacing w:val="-8"/>
                <w:w w:val="105"/>
                <w:sz w:val="8"/>
              </w:rPr>
              <w:t xml:space="preserve"> </w:t>
            </w:r>
            <w:r>
              <w:rPr>
                <w:w w:val="105"/>
                <w:sz w:val="8"/>
              </w:rPr>
              <w:t>programas</w:t>
            </w:r>
            <w:r>
              <w:rPr>
                <w:spacing w:val="-4"/>
                <w:w w:val="105"/>
                <w:sz w:val="8"/>
              </w:rPr>
              <w:t xml:space="preserve"> </w:t>
            </w:r>
            <w:r>
              <w:rPr>
                <w:w w:val="105"/>
                <w:sz w:val="8"/>
              </w:rPr>
              <w:t>para</w:t>
            </w:r>
            <w:r>
              <w:rPr>
                <w:spacing w:val="-8"/>
                <w:w w:val="105"/>
                <w:sz w:val="8"/>
              </w:rPr>
              <w:t xml:space="preserve"> </w:t>
            </w:r>
            <w:r>
              <w:rPr>
                <w:w w:val="105"/>
                <w:sz w:val="8"/>
              </w:rPr>
              <w:t>el</w:t>
            </w:r>
            <w:r>
              <w:rPr>
                <w:spacing w:val="-7"/>
                <w:w w:val="105"/>
                <w:sz w:val="8"/>
              </w:rPr>
              <w:t xml:space="preserve"> </w:t>
            </w:r>
            <w:r>
              <w:rPr>
                <w:w w:val="105"/>
                <w:sz w:val="8"/>
              </w:rPr>
              <w:t>mejoramiento</w:t>
            </w:r>
            <w:r>
              <w:rPr>
                <w:spacing w:val="-8"/>
                <w:w w:val="105"/>
                <w:sz w:val="8"/>
              </w:rPr>
              <w:t xml:space="preserve"> </w:t>
            </w:r>
            <w:r>
              <w:rPr>
                <w:w w:val="105"/>
                <w:sz w:val="8"/>
              </w:rPr>
              <w:t>de</w:t>
            </w:r>
            <w:r>
              <w:rPr>
                <w:spacing w:val="-8"/>
                <w:w w:val="105"/>
                <w:sz w:val="8"/>
              </w:rPr>
              <w:t xml:space="preserve"> </w:t>
            </w:r>
            <w:r>
              <w:rPr>
                <w:spacing w:val="-2"/>
                <w:w w:val="105"/>
                <w:sz w:val="8"/>
              </w:rPr>
              <w:t>las</w:t>
            </w:r>
            <w:r>
              <w:rPr>
                <w:spacing w:val="-4"/>
                <w:w w:val="105"/>
                <w:sz w:val="8"/>
              </w:rPr>
              <w:t xml:space="preserve"> </w:t>
            </w:r>
            <w:r>
              <w:rPr>
                <w:w w:val="105"/>
                <w:sz w:val="8"/>
              </w:rPr>
              <w:t>prácticas</w:t>
            </w:r>
            <w:r>
              <w:rPr>
                <w:spacing w:val="-4"/>
                <w:w w:val="105"/>
                <w:sz w:val="8"/>
              </w:rPr>
              <w:t xml:space="preserve"> </w:t>
            </w:r>
            <w:r>
              <w:rPr>
                <w:w w:val="105"/>
                <w:sz w:val="8"/>
              </w:rPr>
              <w:t>de</w:t>
            </w:r>
            <w:r>
              <w:rPr>
                <w:spacing w:val="-8"/>
                <w:w w:val="105"/>
                <w:sz w:val="8"/>
              </w:rPr>
              <w:t xml:space="preserve"> </w:t>
            </w:r>
            <w:r>
              <w:rPr>
                <w:w w:val="105"/>
                <w:sz w:val="8"/>
              </w:rPr>
              <w:t>trabajo,</w:t>
            </w:r>
            <w:r>
              <w:rPr>
                <w:spacing w:val="-4"/>
                <w:w w:val="105"/>
                <w:sz w:val="8"/>
              </w:rPr>
              <w:t xml:space="preserve"> </w:t>
            </w:r>
            <w:r>
              <w:rPr>
                <w:w w:val="105"/>
                <w:sz w:val="8"/>
              </w:rPr>
              <w:t>así</w:t>
            </w:r>
            <w:r>
              <w:rPr>
                <w:spacing w:val="-4"/>
                <w:w w:val="105"/>
                <w:sz w:val="8"/>
              </w:rPr>
              <w:t xml:space="preserve"> </w:t>
            </w:r>
            <w:r>
              <w:rPr>
                <w:w w:val="105"/>
                <w:sz w:val="8"/>
              </w:rPr>
              <w:t>como</w:t>
            </w:r>
            <w:r>
              <w:rPr>
                <w:spacing w:val="-8"/>
                <w:w w:val="105"/>
                <w:sz w:val="8"/>
              </w:rPr>
              <w:t xml:space="preserve"> </w:t>
            </w:r>
            <w:r>
              <w:rPr>
                <w:w w:val="105"/>
                <w:sz w:val="8"/>
              </w:rPr>
              <w:t>en</w:t>
            </w:r>
            <w:r>
              <w:rPr>
                <w:spacing w:val="-6"/>
                <w:w w:val="105"/>
                <w:sz w:val="8"/>
              </w:rPr>
              <w:t xml:space="preserve"> </w:t>
            </w:r>
            <w:r>
              <w:rPr>
                <w:spacing w:val="-2"/>
                <w:w w:val="105"/>
                <w:sz w:val="8"/>
              </w:rPr>
              <w:t>las</w:t>
            </w:r>
            <w:r>
              <w:rPr>
                <w:spacing w:val="-4"/>
                <w:w w:val="105"/>
                <w:sz w:val="8"/>
              </w:rPr>
              <w:t xml:space="preserve"> </w:t>
            </w:r>
            <w:r>
              <w:rPr>
                <w:w w:val="105"/>
                <w:sz w:val="8"/>
              </w:rPr>
              <w:t>pruebas</w:t>
            </w:r>
            <w:r>
              <w:rPr>
                <w:spacing w:val="-4"/>
                <w:w w:val="105"/>
                <w:sz w:val="8"/>
              </w:rPr>
              <w:t xml:space="preserve"> </w:t>
            </w:r>
            <w:r>
              <w:rPr>
                <w:w w:val="105"/>
                <w:sz w:val="8"/>
              </w:rPr>
              <w:t>y</w:t>
            </w:r>
            <w:r>
              <w:rPr>
                <w:spacing w:val="-6"/>
                <w:w w:val="105"/>
                <w:sz w:val="8"/>
              </w:rPr>
              <w:t xml:space="preserve"> </w:t>
            </w:r>
            <w:r>
              <w:rPr>
                <w:w w:val="105"/>
                <w:sz w:val="8"/>
              </w:rPr>
              <w:t>la</w:t>
            </w:r>
            <w:r>
              <w:rPr>
                <w:spacing w:val="-8"/>
                <w:w w:val="105"/>
                <w:sz w:val="8"/>
              </w:rPr>
              <w:t xml:space="preserve"> </w:t>
            </w:r>
            <w:r>
              <w:rPr>
                <w:spacing w:val="-3"/>
                <w:w w:val="105"/>
                <w:sz w:val="8"/>
              </w:rPr>
              <w:t>evaluación</w:t>
            </w:r>
            <w:r>
              <w:rPr>
                <w:spacing w:val="-6"/>
                <w:w w:val="105"/>
                <w:sz w:val="8"/>
              </w:rPr>
              <w:t xml:space="preserve"> </w:t>
            </w:r>
            <w:r>
              <w:rPr>
                <w:w w:val="105"/>
                <w:sz w:val="8"/>
              </w:rPr>
              <w:t>de</w:t>
            </w:r>
            <w:r>
              <w:rPr>
                <w:spacing w:val="-8"/>
                <w:w w:val="105"/>
                <w:sz w:val="8"/>
              </w:rPr>
              <w:t xml:space="preserve"> </w:t>
            </w:r>
            <w:r>
              <w:rPr>
                <w:spacing w:val="-3"/>
                <w:w w:val="105"/>
                <w:sz w:val="8"/>
              </w:rPr>
              <w:t>nuevos</w:t>
            </w:r>
            <w:r>
              <w:rPr>
                <w:spacing w:val="-4"/>
                <w:w w:val="105"/>
                <w:sz w:val="8"/>
              </w:rPr>
              <w:t xml:space="preserve"> </w:t>
            </w:r>
            <w:r>
              <w:rPr>
                <w:w w:val="105"/>
                <w:sz w:val="8"/>
              </w:rPr>
              <w:t>equipos,</w:t>
            </w:r>
            <w:r>
              <w:rPr>
                <w:spacing w:val="-4"/>
                <w:w w:val="105"/>
                <w:sz w:val="8"/>
              </w:rPr>
              <w:t xml:space="preserve"> </w:t>
            </w:r>
            <w:r>
              <w:rPr>
                <w:w w:val="105"/>
                <w:sz w:val="8"/>
              </w:rPr>
              <w:t>en</w:t>
            </w:r>
            <w:r>
              <w:rPr>
                <w:spacing w:val="-6"/>
                <w:w w:val="105"/>
                <w:sz w:val="8"/>
              </w:rPr>
              <w:t xml:space="preserve"> </w:t>
            </w:r>
            <w:r>
              <w:rPr>
                <w:w w:val="105"/>
                <w:sz w:val="8"/>
              </w:rPr>
              <w:t>relación</w:t>
            </w:r>
            <w:r>
              <w:rPr>
                <w:spacing w:val="-6"/>
                <w:w w:val="105"/>
                <w:sz w:val="8"/>
              </w:rPr>
              <w:t xml:space="preserve"> </w:t>
            </w:r>
            <w:r>
              <w:rPr>
                <w:w w:val="105"/>
                <w:sz w:val="8"/>
              </w:rPr>
              <w:t>con</w:t>
            </w:r>
            <w:r>
              <w:rPr>
                <w:spacing w:val="-6"/>
                <w:w w:val="105"/>
                <w:sz w:val="8"/>
              </w:rPr>
              <w:t xml:space="preserve"> </w:t>
            </w:r>
            <w:r>
              <w:rPr>
                <w:w w:val="105"/>
                <w:sz w:val="8"/>
              </w:rPr>
              <w:t>la</w:t>
            </w:r>
            <w:r>
              <w:rPr>
                <w:spacing w:val="-8"/>
                <w:w w:val="105"/>
                <w:sz w:val="8"/>
              </w:rPr>
              <w:t xml:space="preserve"> </w:t>
            </w:r>
            <w:r>
              <w:rPr>
                <w:w w:val="105"/>
                <w:sz w:val="8"/>
              </w:rPr>
              <w:t>salud;</w:t>
            </w:r>
          </w:p>
          <w:p w14:paraId="010EDD0F" w14:textId="77777777" w:rsidR="00F23D6F" w:rsidRDefault="005056AC">
            <w:pPr>
              <w:pStyle w:val="TableParagraph"/>
              <w:numPr>
                <w:ilvl w:val="0"/>
                <w:numId w:val="25"/>
              </w:numPr>
              <w:tabs>
                <w:tab w:val="left" w:pos="120"/>
              </w:tabs>
              <w:spacing w:before="11"/>
              <w:ind w:firstLine="0"/>
              <w:rPr>
                <w:sz w:val="8"/>
              </w:rPr>
            </w:pPr>
            <w:r>
              <w:rPr>
                <w:w w:val="105"/>
                <w:sz w:val="8"/>
              </w:rPr>
              <w:t>Asesoramiento</w:t>
            </w:r>
            <w:r>
              <w:rPr>
                <w:spacing w:val="-6"/>
                <w:w w:val="105"/>
                <w:sz w:val="8"/>
              </w:rPr>
              <w:t xml:space="preserve"> </w:t>
            </w:r>
            <w:r>
              <w:rPr>
                <w:w w:val="105"/>
                <w:sz w:val="8"/>
              </w:rPr>
              <w:t>en</w:t>
            </w:r>
            <w:r>
              <w:rPr>
                <w:spacing w:val="-4"/>
                <w:w w:val="105"/>
                <w:sz w:val="8"/>
              </w:rPr>
              <w:t xml:space="preserve"> </w:t>
            </w:r>
            <w:r>
              <w:rPr>
                <w:w w:val="105"/>
                <w:sz w:val="8"/>
              </w:rPr>
              <w:t>materia</w:t>
            </w:r>
            <w:r>
              <w:rPr>
                <w:spacing w:val="-6"/>
                <w:w w:val="105"/>
                <w:sz w:val="8"/>
              </w:rPr>
              <w:t xml:space="preserve"> </w:t>
            </w:r>
            <w:r>
              <w:rPr>
                <w:w w:val="105"/>
                <w:sz w:val="8"/>
              </w:rPr>
              <w:t>de</w:t>
            </w:r>
            <w:r>
              <w:rPr>
                <w:spacing w:val="-6"/>
                <w:w w:val="105"/>
                <w:sz w:val="8"/>
              </w:rPr>
              <w:t xml:space="preserve"> </w:t>
            </w:r>
            <w:r>
              <w:rPr>
                <w:w w:val="105"/>
                <w:sz w:val="8"/>
              </w:rPr>
              <w:t>salud,</w:t>
            </w:r>
            <w:r>
              <w:rPr>
                <w:spacing w:val="-2"/>
                <w:w w:val="105"/>
                <w:sz w:val="8"/>
              </w:rPr>
              <w:t xml:space="preserve"> </w:t>
            </w:r>
            <w:r>
              <w:rPr>
                <w:w w:val="105"/>
                <w:sz w:val="8"/>
              </w:rPr>
              <w:t>de</w:t>
            </w:r>
            <w:r>
              <w:rPr>
                <w:spacing w:val="-6"/>
                <w:w w:val="105"/>
                <w:sz w:val="8"/>
              </w:rPr>
              <w:t xml:space="preserve"> </w:t>
            </w:r>
            <w:r>
              <w:rPr>
                <w:w w:val="105"/>
                <w:sz w:val="8"/>
              </w:rPr>
              <w:t>seguridad</w:t>
            </w:r>
            <w:r>
              <w:rPr>
                <w:spacing w:val="-4"/>
                <w:w w:val="105"/>
                <w:sz w:val="8"/>
              </w:rPr>
              <w:t xml:space="preserve"> </w:t>
            </w:r>
            <w:r>
              <w:rPr>
                <w:w w:val="105"/>
                <w:sz w:val="8"/>
              </w:rPr>
              <w:t>y</w:t>
            </w:r>
            <w:r>
              <w:rPr>
                <w:spacing w:val="-4"/>
                <w:w w:val="105"/>
                <w:sz w:val="8"/>
              </w:rPr>
              <w:t xml:space="preserve"> </w:t>
            </w:r>
            <w:r>
              <w:rPr>
                <w:w w:val="105"/>
                <w:sz w:val="8"/>
              </w:rPr>
              <w:t>de</w:t>
            </w:r>
            <w:r>
              <w:rPr>
                <w:spacing w:val="-6"/>
                <w:w w:val="105"/>
                <w:sz w:val="8"/>
              </w:rPr>
              <w:t xml:space="preserve"> </w:t>
            </w:r>
            <w:r>
              <w:rPr>
                <w:w w:val="105"/>
                <w:sz w:val="8"/>
              </w:rPr>
              <w:t>higiene</w:t>
            </w:r>
            <w:r>
              <w:rPr>
                <w:spacing w:val="-6"/>
                <w:w w:val="105"/>
                <w:sz w:val="8"/>
              </w:rPr>
              <w:t xml:space="preserve"> </w:t>
            </w:r>
            <w:r>
              <w:rPr>
                <w:w w:val="105"/>
                <w:sz w:val="8"/>
              </w:rPr>
              <w:t>en</w:t>
            </w:r>
            <w:r>
              <w:rPr>
                <w:spacing w:val="-4"/>
                <w:w w:val="105"/>
                <w:sz w:val="8"/>
              </w:rPr>
              <w:t xml:space="preserve"> </w:t>
            </w:r>
            <w:r>
              <w:rPr>
                <w:w w:val="105"/>
                <w:sz w:val="8"/>
              </w:rPr>
              <w:t>el</w:t>
            </w:r>
            <w:r>
              <w:rPr>
                <w:spacing w:val="-5"/>
                <w:w w:val="105"/>
                <w:sz w:val="8"/>
              </w:rPr>
              <w:t xml:space="preserve"> </w:t>
            </w:r>
            <w:r>
              <w:rPr>
                <w:w w:val="105"/>
                <w:sz w:val="8"/>
              </w:rPr>
              <w:t>trabajo</w:t>
            </w:r>
            <w:r>
              <w:rPr>
                <w:spacing w:val="-6"/>
                <w:w w:val="105"/>
                <w:sz w:val="8"/>
              </w:rPr>
              <w:t xml:space="preserve"> </w:t>
            </w:r>
            <w:r>
              <w:rPr>
                <w:w w:val="105"/>
                <w:sz w:val="8"/>
              </w:rPr>
              <w:t>y</w:t>
            </w:r>
            <w:r>
              <w:rPr>
                <w:spacing w:val="-4"/>
                <w:w w:val="105"/>
                <w:sz w:val="8"/>
              </w:rPr>
              <w:t xml:space="preserve"> </w:t>
            </w:r>
            <w:r>
              <w:rPr>
                <w:w w:val="105"/>
                <w:sz w:val="8"/>
              </w:rPr>
              <w:t>de</w:t>
            </w:r>
            <w:r>
              <w:rPr>
                <w:spacing w:val="-6"/>
                <w:w w:val="105"/>
                <w:sz w:val="8"/>
              </w:rPr>
              <w:t xml:space="preserve"> </w:t>
            </w:r>
            <w:r>
              <w:rPr>
                <w:spacing w:val="-3"/>
                <w:w w:val="105"/>
                <w:sz w:val="8"/>
              </w:rPr>
              <w:t>ergonomía,</w:t>
            </w:r>
            <w:r>
              <w:rPr>
                <w:spacing w:val="-2"/>
                <w:w w:val="105"/>
                <w:sz w:val="8"/>
              </w:rPr>
              <w:t xml:space="preserve"> </w:t>
            </w:r>
            <w:r>
              <w:rPr>
                <w:w w:val="105"/>
                <w:sz w:val="8"/>
              </w:rPr>
              <w:t>así</w:t>
            </w:r>
            <w:r>
              <w:rPr>
                <w:spacing w:val="-2"/>
                <w:w w:val="105"/>
                <w:sz w:val="8"/>
              </w:rPr>
              <w:t xml:space="preserve"> </w:t>
            </w:r>
            <w:r>
              <w:rPr>
                <w:w w:val="105"/>
                <w:sz w:val="8"/>
              </w:rPr>
              <w:t>como</w:t>
            </w:r>
            <w:r>
              <w:rPr>
                <w:spacing w:val="-6"/>
                <w:w w:val="105"/>
                <w:sz w:val="8"/>
              </w:rPr>
              <w:t xml:space="preserve"> </w:t>
            </w:r>
            <w:r>
              <w:rPr>
                <w:w w:val="105"/>
                <w:sz w:val="8"/>
              </w:rPr>
              <w:t>en</w:t>
            </w:r>
            <w:r>
              <w:rPr>
                <w:spacing w:val="-4"/>
                <w:w w:val="105"/>
                <w:sz w:val="8"/>
              </w:rPr>
              <w:t xml:space="preserve"> </w:t>
            </w:r>
            <w:r>
              <w:rPr>
                <w:w w:val="105"/>
                <w:sz w:val="8"/>
              </w:rPr>
              <w:t>materia</w:t>
            </w:r>
            <w:r>
              <w:rPr>
                <w:spacing w:val="-6"/>
                <w:w w:val="105"/>
                <w:sz w:val="8"/>
              </w:rPr>
              <w:t xml:space="preserve"> </w:t>
            </w:r>
            <w:r>
              <w:rPr>
                <w:w w:val="105"/>
                <w:sz w:val="8"/>
              </w:rPr>
              <w:t>de</w:t>
            </w:r>
            <w:r>
              <w:rPr>
                <w:spacing w:val="-6"/>
                <w:w w:val="105"/>
                <w:sz w:val="8"/>
              </w:rPr>
              <w:t xml:space="preserve"> </w:t>
            </w:r>
            <w:r>
              <w:rPr>
                <w:spacing w:val="-3"/>
                <w:w w:val="105"/>
                <w:sz w:val="8"/>
              </w:rPr>
              <w:t>equipos</w:t>
            </w:r>
            <w:r>
              <w:rPr>
                <w:spacing w:val="-2"/>
                <w:w w:val="105"/>
                <w:sz w:val="8"/>
              </w:rPr>
              <w:t xml:space="preserve"> </w:t>
            </w:r>
            <w:r>
              <w:rPr>
                <w:w w:val="105"/>
                <w:sz w:val="8"/>
              </w:rPr>
              <w:t>de</w:t>
            </w:r>
            <w:r>
              <w:rPr>
                <w:spacing w:val="-6"/>
                <w:w w:val="105"/>
                <w:sz w:val="8"/>
              </w:rPr>
              <w:t xml:space="preserve"> </w:t>
            </w:r>
            <w:r>
              <w:rPr>
                <w:w w:val="105"/>
                <w:sz w:val="8"/>
              </w:rPr>
              <w:t>protección</w:t>
            </w:r>
            <w:r>
              <w:rPr>
                <w:spacing w:val="-4"/>
                <w:w w:val="105"/>
                <w:sz w:val="8"/>
              </w:rPr>
              <w:t xml:space="preserve"> </w:t>
            </w:r>
            <w:r>
              <w:rPr>
                <w:w w:val="105"/>
                <w:sz w:val="8"/>
              </w:rPr>
              <w:t>individual</w:t>
            </w:r>
            <w:r>
              <w:rPr>
                <w:spacing w:val="-5"/>
                <w:w w:val="105"/>
                <w:sz w:val="8"/>
              </w:rPr>
              <w:t xml:space="preserve"> </w:t>
            </w:r>
            <w:r>
              <w:rPr>
                <w:w w:val="105"/>
                <w:sz w:val="8"/>
              </w:rPr>
              <w:t>y</w:t>
            </w:r>
            <w:r>
              <w:rPr>
                <w:spacing w:val="-4"/>
                <w:w w:val="105"/>
                <w:sz w:val="8"/>
              </w:rPr>
              <w:t xml:space="preserve"> </w:t>
            </w:r>
            <w:r>
              <w:rPr>
                <w:w w:val="105"/>
                <w:sz w:val="8"/>
              </w:rPr>
              <w:t>colectiva;</w:t>
            </w:r>
          </w:p>
          <w:p w14:paraId="3243267F" w14:textId="77777777" w:rsidR="00F23D6F" w:rsidRDefault="005056AC">
            <w:pPr>
              <w:pStyle w:val="TableParagraph"/>
              <w:numPr>
                <w:ilvl w:val="0"/>
                <w:numId w:val="25"/>
              </w:numPr>
              <w:tabs>
                <w:tab w:val="left" w:pos="101"/>
              </w:tabs>
              <w:spacing w:before="12"/>
              <w:ind w:left="100" w:hanging="77"/>
              <w:rPr>
                <w:sz w:val="8"/>
              </w:rPr>
            </w:pPr>
            <w:r>
              <w:rPr>
                <w:w w:val="105"/>
                <w:sz w:val="8"/>
              </w:rPr>
              <w:t>Vigilancia</w:t>
            </w:r>
            <w:r>
              <w:rPr>
                <w:spacing w:val="-4"/>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salud</w:t>
            </w:r>
            <w:r>
              <w:rPr>
                <w:spacing w:val="-2"/>
                <w:w w:val="105"/>
                <w:sz w:val="8"/>
              </w:rPr>
              <w:t xml:space="preserve"> </w:t>
            </w:r>
            <w:r>
              <w:rPr>
                <w:w w:val="105"/>
                <w:sz w:val="8"/>
              </w:rPr>
              <w:t>de</w:t>
            </w:r>
            <w:r>
              <w:rPr>
                <w:spacing w:val="-4"/>
                <w:w w:val="105"/>
                <w:sz w:val="8"/>
              </w:rPr>
              <w:t xml:space="preserve"> </w:t>
            </w:r>
            <w:r>
              <w:rPr>
                <w:spacing w:val="-2"/>
                <w:w w:val="105"/>
                <w:sz w:val="8"/>
              </w:rPr>
              <w:t>los</w:t>
            </w:r>
            <w:r>
              <w:rPr>
                <w:w w:val="105"/>
                <w:sz w:val="8"/>
              </w:rPr>
              <w:t xml:space="preserve"> trabajadores en</w:t>
            </w:r>
            <w:r>
              <w:rPr>
                <w:spacing w:val="-2"/>
                <w:w w:val="105"/>
                <w:sz w:val="8"/>
              </w:rPr>
              <w:t xml:space="preserve"> </w:t>
            </w:r>
            <w:r>
              <w:rPr>
                <w:w w:val="105"/>
                <w:sz w:val="8"/>
              </w:rPr>
              <w:t>relación</w:t>
            </w:r>
            <w:r>
              <w:rPr>
                <w:spacing w:val="-2"/>
                <w:w w:val="105"/>
                <w:sz w:val="8"/>
              </w:rPr>
              <w:t xml:space="preserve"> </w:t>
            </w:r>
            <w:r>
              <w:rPr>
                <w:w w:val="105"/>
                <w:sz w:val="8"/>
              </w:rPr>
              <w:t>con</w:t>
            </w:r>
            <w:r>
              <w:rPr>
                <w:spacing w:val="-2"/>
                <w:w w:val="105"/>
                <w:sz w:val="8"/>
              </w:rPr>
              <w:t xml:space="preserve"> </w:t>
            </w:r>
            <w:r>
              <w:rPr>
                <w:w w:val="105"/>
                <w:sz w:val="8"/>
              </w:rPr>
              <w:t>el</w:t>
            </w:r>
            <w:r>
              <w:rPr>
                <w:spacing w:val="-3"/>
                <w:w w:val="105"/>
                <w:sz w:val="8"/>
              </w:rPr>
              <w:t xml:space="preserve"> </w:t>
            </w:r>
            <w:r>
              <w:rPr>
                <w:w w:val="105"/>
                <w:sz w:val="8"/>
              </w:rPr>
              <w:t>trabajo;</w:t>
            </w:r>
          </w:p>
          <w:p w14:paraId="5528A9C2" w14:textId="77777777" w:rsidR="00F23D6F" w:rsidRDefault="005056AC">
            <w:pPr>
              <w:pStyle w:val="TableParagraph"/>
              <w:numPr>
                <w:ilvl w:val="0"/>
                <w:numId w:val="25"/>
              </w:numPr>
              <w:tabs>
                <w:tab w:val="left" w:pos="122"/>
              </w:tabs>
              <w:spacing w:before="11"/>
              <w:ind w:left="121" w:hanging="98"/>
              <w:rPr>
                <w:sz w:val="8"/>
              </w:rPr>
            </w:pPr>
            <w:r>
              <w:rPr>
                <w:w w:val="105"/>
                <w:sz w:val="8"/>
              </w:rPr>
              <w:t xml:space="preserve">Fomento de la adaptación </w:t>
            </w:r>
            <w:r>
              <w:rPr>
                <w:spacing w:val="-2"/>
                <w:w w:val="105"/>
                <w:sz w:val="8"/>
              </w:rPr>
              <w:t xml:space="preserve">del </w:t>
            </w:r>
            <w:r>
              <w:rPr>
                <w:w w:val="105"/>
                <w:sz w:val="8"/>
              </w:rPr>
              <w:t>trabajo a</w:t>
            </w:r>
            <w:r>
              <w:rPr>
                <w:spacing w:val="-17"/>
                <w:w w:val="105"/>
                <w:sz w:val="8"/>
              </w:rPr>
              <w:t xml:space="preserve"> </w:t>
            </w:r>
            <w:r>
              <w:rPr>
                <w:spacing w:val="-2"/>
                <w:w w:val="105"/>
                <w:sz w:val="8"/>
              </w:rPr>
              <w:t xml:space="preserve">los </w:t>
            </w:r>
            <w:r>
              <w:rPr>
                <w:w w:val="105"/>
                <w:sz w:val="8"/>
              </w:rPr>
              <w:t>trabajadores;</w:t>
            </w:r>
          </w:p>
          <w:p w14:paraId="140551BB" w14:textId="77777777" w:rsidR="00F23D6F" w:rsidRDefault="005056AC">
            <w:pPr>
              <w:pStyle w:val="TableParagraph"/>
              <w:numPr>
                <w:ilvl w:val="0"/>
                <w:numId w:val="25"/>
              </w:numPr>
              <w:tabs>
                <w:tab w:val="left" w:pos="122"/>
              </w:tabs>
              <w:spacing w:before="11"/>
              <w:ind w:left="121" w:hanging="98"/>
              <w:rPr>
                <w:sz w:val="8"/>
              </w:rPr>
            </w:pPr>
            <w:proofErr w:type="spellStart"/>
            <w:r>
              <w:rPr>
                <w:w w:val="105"/>
                <w:sz w:val="8"/>
              </w:rPr>
              <w:t>Asi</w:t>
            </w:r>
            <w:proofErr w:type="spellEnd"/>
            <w:r>
              <w:rPr>
                <w:spacing w:val="-3"/>
                <w:w w:val="105"/>
                <w:sz w:val="8"/>
              </w:rPr>
              <w:t xml:space="preserve"> </w:t>
            </w:r>
            <w:proofErr w:type="spellStart"/>
            <w:r>
              <w:rPr>
                <w:w w:val="105"/>
                <w:sz w:val="8"/>
              </w:rPr>
              <w:t>stencia</w:t>
            </w:r>
            <w:proofErr w:type="spellEnd"/>
            <w:r>
              <w:rPr>
                <w:spacing w:val="-4"/>
                <w:w w:val="105"/>
                <w:sz w:val="8"/>
              </w:rPr>
              <w:t xml:space="preserve"> </w:t>
            </w:r>
            <w:r>
              <w:rPr>
                <w:w w:val="105"/>
                <w:sz w:val="8"/>
              </w:rPr>
              <w:t>en</w:t>
            </w:r>
            <w:r>
              <w:rPr>
                <w:spacing w:val="-2"/>
                <w:w w:val="105"/>
                <w:sz w:val="8"/>
              </w:rPr>
              <w:t xml:space="preserve"> </w:t>
            </w:r>
            <w:r>
              <w:rPr>
                <w:w w:val="105"/>
                <w:sz w:val="8"/>
              </w:rPr>
              <w:t>pro</w:t>
            </w:r>
            <w:r>
              <w:rPr>
                <w:spacing w:val="-4"/>
                <w:w w:val="105"/>
                <w:sz w:val="8"/>
              </w:rPr>
              <w:t xml:space="preserve"> </w:t>
            </w:r>
            <w:r>
              <w:rPr>
                <w:w w:val="105"/>
                <w:sz w:val="8"/>
              </w:rPr>
              <w:t>de</w:t>
            </w:r>
            <w:r>
              <w:rPr>
                <w:spacing w:val="-4"/>
                <w:w w:val="105"/>
                <w:sz w:val="8"/>
              </w:rPr>
              <w:t xml:space="preserve"> </w:t>
            </w:r>
            <w:r>
              <w:rPr>
                <w:w w:val="105"/>
                <w:sz w:val="8"/>
              </w:rPr>
              <w:t>la</w:t>
            </w:r>
            <w:r>
              <w:rPr>
                <w:spacing w:val="-4"/>
                <w:w w:val="105"/>
                <w:sz w:val="8"/>
              </w:rPr>
              <w:t xml:space="preserve"> </w:t>
            </w:r>
            <w:r>
              <w:rPr>
                <w:w w:val="105"/>
                <w:sz w:val="8"/>
              </w:rPr>
              <w:t>adopción</w:t>
            </w:r>
            <w:r>
              <w:rPr>
                <w:spacing w:val="-2"/>
                <w:w w:val="105"/>
                <w:sz w:val="8"/>
              </w:rPr>
              <w:t xml:space="preserve"> </w:t>
            </w:r>
            <w:r>
              <w:rPr>
                <w:w w:val="105"/>
                <w:sz w:val="8"/>
              </w:rPr>
              <w:t>de</w:t>
            </w:r>
            <w:r>
              <w:rPr>
                <w:spacing w:val="-4"/>
                <w:w w:val="105"/>
                <w:sz w:val="8"/>
              </w:rPr>
              <w:t xml:space="preserve"> </w:t>
            </w:r>
            <w:r>
              <w:rPr>
                <w:spacing w:val="-3"/>
                <w:w w:val="105"/>
                <w:sz w:val="8"/>
              </w:rPr>
              <w:t>medidas</w:t>
            </w:r>
            <w:r>
              <w:rPr>
                <w:w w:val="105"/>
                <w:sz w:val="8"/>
              </w:rPr>
              <w:t xml:space="preserve"> de</w:t>
            </w:r>
            <w:r>
              <w:rPr>
                <w:spacing w:val="-4"/>
                <w:w w:val="105"/>
                <w:sz w:val="8"/>
              </w:rPr>
              <w:t xml:space="preserve"> </w:t>
            </w:r>
            <w:r>
              <w:rPr>
                <w:w w:val="105"/>
                <w:sz w:val="8"/>
              </w:rPr>
              <w:t>rehabilitación</w:t>
            </w:r>
            <w:r>
              <w:rPr>
                <w:spacing w:val="-2"/>
                <w:w w:val="105"/>
                <w:sz w:val="8"/>
              </w:rPr>
              <w:t xml:space="preserve"> profesional;</w:t>
            </w:r>
          </w:p>
          <w:p w14:paraId="2B1D316D" w14:textId="77777777" w:rsidR="00F23D6F" w:rsidRDefault="005056AC">
            <w:pPr>
              <w:pStyle w:val="TableParagraph"/>
              <w:numPr>
                <w:ilvl w:val="0"/>
                <w:numId w:val="25"/>
              </w:numPr>
              <w:tabs>
                <w:tab w:val="left" w:pos="94"/>
              </w:tabs>
              <w:spacing w:before="12"/>
              <w:ind w:left="93" w:hanging="70"/>
              <w:rPr>
                <w:sz w:val="8"/>
              </w:rPr>
            </w:pPr>
            <w:r>
              <w:rPr>
                <w:spacing w:val="-3"/>
                <w:w w:val="105"/>
                <w:sz w:val="8"/>
              </w:rPr>
              <w:t xml:space="preserve">Colaboración </w:t>
            </w:r>
            <w:r>
              <w:rPr>
                <w:w w:val="105"/>
                <w:sz w:val="8"/>
              </w:rPr>
              <w:t>en</w:t>
            </w:r>
            <w:r>
              <w:rPr>
                <w:spacing w:val="-3"/>
                <w:w w:val="105"/>
                <w:sz w:val="8"/>
              </w:rPr>
              <w:t xml:space="preserve"> </w:t>
            </w:r>
            <w:r>
              <w:rPr>
                <w:w w:val="105"/>
                <w:sz w:val="8"/>
              </w:rPr>
              <w:t>la</w:t>
            </w:r>
            <w:r>
              <w:rPr>
                <w:spacing w:val="-5"/>
                <w:w w:val="105"/>
                <w:sz w:val="8"/>
              </w:rPr>
              <w:t xml:space="preserve"> </w:t>
            </w:r>
            <w:r>
              <w:rPr>
                <w:w w:val="105"/>
                <w:sz w:val="8"/>
              </w:rPr>
              <w:t>difusión</w:t>
            </w:r>
            <w:r>
              <w:rPr>
                <w:spacing w:val="-3"/>
                <w:w w:val="105"/>
                <w:sz w:val="8"/>
              </w:rPr>
              <w:t xml:space="preserve"> </w:t>
            </w:r>
            <w:r>
              <w:rPr>
                <w:w w:val="105"/>
                <w:sz w:val="8"/>
              </w:rPr>
              <w:t>de</w:t>
            </w:r>
            <w:r>
              <w:rPr>
                <w:spacing w:val="-5"/>
                <w:w w:val="105"/>
                <w:sz w:val="8"/>
              </w:rPr>
              <w:t xml:space="preserve"> </w:t>
            </w:r>
            <w:r>
              <w:rPr>
                <w:w w:val="105"/>
                <w:sz w:val="8"/>
              </w:rPr>
              <w:t>informaciones,</w:t>
            </w:r>
            <w:r>
              <w:rPr>
                <w:spacing w:val="-1"/>
                <w:w w:val="105"/>
                <w:sz w:val="8"/>
              </w:rPr>
              <w:t xml:space="preserve"> </w:t>
            </w:r>
            <w:r>
              <w:rPr>
                <w:w w:val="105"/>
                <w:sz w:val="8"/>
              </w:rPr>
              <w:t>en</w:t>
            </w:r>
            <w:r>
              <w:rPr>
                <w:spacing w:val="-3"/>
                <w:w w:val="105"/>
                <w:sz w:val="8"/>
              </w:rPr>
              <w:t xml:space="preserve"> </w:t>
            </w:r>
            <w:r>
              <w:rPr>
                <w:w w:val="105"/>
                <w:sz w:val="8"/>
              </w:rPr>
              <w:t>la</w:t>
            </w:r>
            <w:r>
              <w:rPr>
                <w:spacing w:val="-5"/>
                <w:w w:val="105"/>
                <w:sz w:val="8"/>
              </w:rPr>
              <w:t xml:space="preserve"> </w:t>
            </w:r>
            <w:r>
              <w:rPr>
                <w:w w:val="105"/>
                <w:sz w:val="8"/>
              </w:rPr>
              <w:t>formación</w:t>
            </w:r>
            <w:r>
              <w:rPr>
                <w:spacing w:val="-3"/>
                <w:w w:val="105"/>
                <w:sz w:val="8"/>
              </w:rPr>
              <w:t xml:space="preserve"> </w:t>
            </w:r>
            <w:r>
              <w:rPr>
                <w:w w:val="105"/>
                <w:sz w:val="8"/>
              </w:rPr>
              <w:t>y</w:t>
            </w:r>
            <w:r>
              <w:rPr>
                <w:spacing w:val="-3"/>
                <w:w w:val="105"/>
                <w:sz w:val="8"/>
              </w:rPr>
              <w:t xml:space="preserve"> </w:t>
            </w:r>
            <w:r>
              <w:rPr>
                <w:w w:val="105"/>
                <w:sz w:val="8"/>
              </w:rPr>
              <w:t>educación</w:t>
            </w:r>
            <w:r>
              <w:rPr>
                <w:spacing w:val="-3"/>
                <w:w w:val="105"/>
                <w:sz w:val="8"/>
              </w:rPr>
              <w:t xml:space="preserve"> </w:t>
            </w:r>
            <w:r>
              <w:rPr>
                <w:w w:val="105"/>
                <w:sz w:val="8"/>
              </w:rPr>
              <w:t>en</w:t>
            </w:r>
            <w:r>
              <w:rPr>
                <w:spacing w:val="-3"/>
                <w:w w:val="105"/>
                <w:sz w:val="8"/>
              </w:rPr>
              <w:t xml:space="preserve"> </w:t>
            </w:r>
            <w:r>
              <w:rPr>
                <w:w w:val="105"/>
                <w:sz w:val="8"/>
              </w:rPr>
              <w:t>materia</w:t>
            </w:r>
            <w:r>
              <w:rPr>
                <w:spacing w:val="-5"/>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w:t>
            </w:r>
            <w:r>
              <w:rPr>
                <w:w w:val="105"/>
                <w:sz w:val="8"/>
              </w:rPr>
              <w:t>e</w:t>
            </w:r>
            <w:r>
              <w:rPr>
                <w:spacing w:val="-5"/>
                <w:w w:val="105"/>
                <w:sz w:val="8"/>
              </w:rPr>
              <w:t xml:space="preserve"> </w:t>
            </w:r>
            <w:r>
              <w:rPr>
                <w:w w:val="105"/>
                <w:sz w:val="8"/>
              </w:rPr>
              <w:t>higiene</w:t>
            </w:r>
            <w:r>
              <w:rPr>
                <w:spacing w:val="-5"/>
                <w:w w:val="105"/>
                <w:sz w:val="8"/>
              </w:rPr>
              <w:t xml:space="preserve"> </w:t>
            </w:r>
            <w:r>
              <w:rPr>
                <w:w w:val="105"/>
                <w:sz w:val="8"/>
              </w:rPr>
              <w:t>en</w:t>
            </w:r>
            <w:r>
              <w:rPr>
                <w:spacing w:val="-3"/>
                <w:w w:val="105"/>
                <w:sz w:val="8"/>
              </w:rPr>
              <w:t xml:space="preserve"> </w:t>
            </w:r>
            <w:r>
              <w:rPr>
                <w:w w:val="105"/>
                <w:sz w:val="8"/>
              </w:rPr>
              <w:t>el</w:t>
            </w:r>
            <w:r>
              <w:rPr>
                <w:spacing w:val="-4"/>
                <w:w w:val="105"/>
                <w:sz w:val="8"/>
              </w:rPr>
              <w:t xml:space="preserve"> </w:t>
            </w:r>
            <w:r>
              <w:rPr>
                <w:w w:val="105"/>
                <w:sz w:val="8"/>
              </w:rPr>
              <w:t>trabajo</w:t>
            </w:r>
            <w:r>
              <w:rPr>
                <w:spacing w:val="-5"/>
                <w:w w:val="105"/>
                <w:sz w:val="8"/>
              </w:rPr>
              <w:t xml:space="preserve"> </w:t>
            </w:r>
            <w:r>
              <w:rPr>
                <w:w w:val="105"/>
                <w:sz w:val="8"/>
              </w:rPr>
              <w:t>y</w:t>
            </w:r>
            <w:r>
              <w:rPr>
                <w:spacing w:val="-3"/>
                <w:w w:val="105"/>
                <w:sz w:val="8"/>
              </w:rPr>
              <w:t xml:space="preserve"> </w:t>
            </w:r>
            <w:r>
              <w:rPr>
                <w:w w:val="105"/>
                <w:sz w:val="8"/>
              </w:rPr>
              <w:t>de</w:t>
            </w:r>
            <w:r>
              <w:rPr>
                <w:spacing w:val="-5"/>
                <w:w w:val="105"/>
                <w:sz w:val="8"/>
              </w:rPr>
              <w:t xml:space="preserve"> </w:t>
            </w:r>
            <w:r>
              <w:rPr>
                <w:spacing w:val="-3"/>
                <w:w w:val="105"/>
                <w:sz w:val="8"/>
              </w:rPr>
              <w:t>ergonomía;</w:t>
            </w:r>
          </w:p>
          <w:p w14:paraId="19FDE8CF" w14:textId="77777777" w:rsidR="00F23D6F" w:rsidRDefault="005056AC">
            <w:pPr>
              <w:pStyle w:val="TableParagraph"/>
              <w:numPr>
                <w:ilvl w:val="0"/>
                <w:numId w:val="25"/>
              </w:numPr>
              <w:tabs>
                <w:tab w:val="left" w:pos="98"/>
              </w:tabs>
              <w:spacing w:before="11"/>
              <w:ind w:left="97" w:hanging="74"/>
              <w:rPr>
                <w:sz w:val="8"/>
              </w:rPr>
            </w:pPr>
            <w:r>
              <w:rPr>
                <w:w w:val="105"/>
                <w:sz w:val="8"/>
              </w:rPr>
              <w:t xml:space="preserve">Organización de </w:t>
            </w:r>
            <w:r>
              <w:rPr>
                <w:spacing w:val="-2"/>
                <w:w w:val="105"/>
                <w:sz w:val="8"/>
              </w:rPr>
              <w:t xml:space="preserve">los </w:t>
            </w:r>
            <w:r>
              <w:rPr>
                <w:w w:val="105"/>
                <w:sz w:val="8"/>
              </w:rPr>
              <w:t xml:space="preserve">primeros </w:t>
            </w:r>
            <w:r>
              <w:rPr>
                <w:spacing w:val="-3"/>
                <w:w w:val="105"/>
                <w:sz w:val="8"/>
              </w:rPr>
              <w:t xml:space="preserve">auxilios </w:t>
            </w:r>
            <w:r>
              <w:rPr>
                <w:w w:val="105"/>
                <w:sz w:val="8"/>
              </w:rPr>
              <w:t>y de la atención de</w:t>
            </w:r>
            <w:r>
              <w:rPr>
                <w:spacing w:val="-12"/>
                <w:w w:val="105"/>
                <w:sz w:val="8"/>
              </w:rPr>
              <w:t xml:space="preserve"> </w:t>
            </w:r>
            <w:r>
              <w:rPr>
                <w:w w:val="105"/>
                <w:sz w:val="8"/>
              </w:rPr>
              <w:t>urgencia;</w:t>
            </w:r>
          </w:p>
          <w:p w14:paraId="3CD9083E" w14:textId="77777777" w:rsidR="00F23D6F" w:rsidRDefault="005056AC">
            <w:pPr>
              <w:pStyle w:val="TableParagraph"/>
              <w:numPr>
                <w:ilvl w:val="0"/>
                <w:numId w:val="25"/>
              </w:numPr>
              <w:tabs>
                <w:tab w:val="left" w:pos="120"/>
              </w:tabs>
              <w:spacing w:before="11"/>
              <w:ind w:left="119"/>
              <w:rPr>
                <w:sz w:val="8"/>
              </w:rPr>
            </w:pPr>
            <w:r>
              <w:rPr>
                <w:w w:val="105"/>
                <w:sz w:val="8"/>
              </w:rPr>
              <w:t xml:space="preserve">Participación en el análisis de </w:t>
            </w:r>
            <w:r>
              <w:rPr>
                <w:spacing w:val="-2"/>
                <w:w w:val="105"/>
                <w:sz w:val="8"/>
              </w:rPr>
              <w:t xml:space="preserve">los </w:t>
            </w:r>
            <w:r>
              <w:rPr>
                <w:w w:val="105"/>
                <w:sz w:val="8"/>
              </w:rPr>
              <w:t xml:space="preserve">accidentes </w:t>
            </w:r>
            <w:r>
              <w:rPr>
                <w:spacing w:val="-2"/>
                <w:w w:val="105"/>
                <w:sz w:val="8"/>
              </w:rPr>
              <w:t xml:space="preserve">del </w:t>
            </w:r>
            <w:r>
              <w:rPr>
                <w:w w:val="105"/>
                <w:sz w:val="8"/>
              </w:rPr>
              <w:t xml:space="preserve">trabajo y de </w:t>
            </w:r>
            <w:r>
              <w:rPr>
                <w:spacing w:val="-2"/>
                <w:w w:val="105"/>
                <w:sz w:val="8"/>
              </w:rPr>
              <w:t xml:space="preserve">las </w:t>
            </w:r>
            <w:r>
              <w:rPr>
                <w:spacing w:val="-3"/>
                <w:w w:val="105"/>
                <w:sz w:val="8"/>
              </w:rPr>
              <w:t>enfermedades</w:t>
            </w:r>
            <w:r>
              <w:rPr>
                <w:spacing w:val="-14"/>
                <w:w w:val="105"/>
                <w:sz w:val="8"/>
              </w:rPr>
              <w:t xml:space="preserve"> </w:t>
            </w:r>
            <w:r>
              <w:rPr>
                <w:w w:val="105"/>
                <w:sz w:val="8"/>
              </w:rPr>
              <w:t>profesionales.</w:t>
            </w:r>
          </w:p>
        </w:tc>
      </w:tr>
      <w:tr w:rsidR="00F23D6F" w14:paraId="6C9C1DF2" w14:textId="77777777">
        <w:trPr>
          <w:trHeight w:val="508"/>
        </w:trPr>
        <w:tc>
          <w:tcPr>
            <w:tcW w:w="1334" w:type="dxa"/>
          </w:tcPr>
          <w:p w14:paraId="359094AA" w14:textId="77777777" w:rsidR="00F23D6F" w:rsidRDefault="00F23D6F">
            <w:pPr>
              <w:pStyle w:val="TableParagraph"/>
              <w:rPr>
                <w:rFonts w:ascii="Times New Roman"/>
                <w:sz w:val="8"/>
              </w:rPr>
            </w:pPr>
          </w:p>
          <w:p w14:paraId="06A40B9D" w14:textId="77777777" w:rsidR="00F23D6F" w:rsidRDefault="00F23D6F">
            <w:pPr>
              <w:pStyle w:val="TableParagraph"/>
              <w:spacing w:before="8"/>
              <w:rPr>
                <w:rFonts w:ascii="Times New Roman"/>
                <w:sz w:val="9"/>
              </w:rPr>
            </w:pPr>
          </w:p>
          <w:p w14:paraId="5E5E2EF2" w14:textId="77777777" w:rsidR="00F23D6F" w:rsidRDefault="005056AC">
            <w:pPr>
              <w:pStyle w:val="TableParagraph"/>
              <w:spacing w:before="1"/>
              <w:ind w:left="438"/>
              <w:rPr>
                <w:b/>
                <w:sz w:val="8"/>
              </w:rPr>
            </w:pPr>
            <w:r>
              <w:rPr>
                <w:b/>
                <w:w w:val="105"/>
                <w:sz w:val="8"/>
              </w:rPr>
              <w:t>Decreto 873</w:t>
            </w:r>
          </w:p>
        </w:tc>
        <w:tc>
          <w:tcPr>
            <w:tcW w:w="974" w:type="dxa"/>
          </w:tcPr>
          <w:p w14:paraId="5E3BDA7F" w14:textId="77777777" w:rsidR="00F23D6F" w:rsidRDefault="00F23D6F">
            <w:pPr>
              <w:pStyle w:val="TableParagraph"/>
              <w:rPr>
                <w:rFonts w:ascii="Times New Roman"/>
                <w:sz w:val="8"/>
              </w:rPr>
            </w:pPr>
          </w:p>
          <w:p w14:paraId="393A1926" w14:textId="77777777" w:rsidR="00F23D6F" w:rsidRDefault="00F23D6F">
            <w:pPr>
              <w:pStyle w:val="TableParagraph"/>
              <w:spacing w:before="4"/>
              <w:rPr>
                <w:rFonts w:ascii="Times New Roman"/>
                <w:sz w:val="10"/>
              </w:rPr>
            </w:pPr>
          </w:p>
          <w:p w14:paraId="04E38693" w14:textId="77777777" w:rsidR="00F23D6F" w:rsidRDefault="005056AC">
            <w:pPr>
              <w:pStyle w:val="TableParagraph"/>
              <w:ind w:left="69" w:right="59"/>
              <w:jc w:val="center"/>
              <w:rPr>
                <w:b/>
                <w:sz w:val="8"/>
              </w:rPr>
            </w:pPr>
            <w:r>
              <w:rPr>
                <w:b/>
                <w:w w:val="105"/>
                <w:sz w:val="8"/>
              </w:rPr>
              <w:t>2001</w:t>
            </w:r>
          </w:p>
        </w:tc>
        <w:tc>
          <w:tcPr>
            <w:tcW w:w="1379" w:type="dxa"/>
          </w:tcPr>
          <w:p w14:paraId="27AE589F" w14:textId="77777777" w:rsidR="00F23D6F" w:rsidRDefault="00F23D6F">
            <w:pPr>
              <w:pStyle w:val="TableParagraph"/>
              <w:rPr>
                <w:rFonts w:ascii="Times New Roman"/>
                <w:sz w:val="8"/>
              </w:rPr>
            </w:pPr>
          </w:p>
          <w:p w14:paraId="668A8D79" w14:textId="77777777" w:rsidR="00F23D6F" w:rsidRDefault="00F23D6F">
            <w:pPr>
              <w:pStyle w:val="TableParagraph"/>
              <w:spacing w:before="2"/>
              <w:rPr>
                <w:rFonts w:ascii="Times New Roman"/>
                <w:sz w:val="10"/>
              </w:rPr>
            </w:pPr>
          </w:p>
          <w:p w14:paraId="6C624042" w14:textId="77777777" w:rsidR="00F23D6F" w:rsidRDefault="005056AC">
            <w:pPr>
              <w:pStyle w:val="TableParagraph"/>
              <w:ind w:left="8"/>
              <w:jc w:val="center"/>
              <w:rPr>
                <w:sz w:val="8"/>
              </w:rPr>
            </w:pPr>
            <w:r>
              <w:rPr>
                <w:w w:val="105"/>
                <w:sz w:val="8"/>
              </w:rPr>
              <w:t>Ministerio de relaciones exteriores</w:t>
            </w:r>
          </w:p>
        </w:tc>
        <w:tc>
          <w:tcPr>
            <w:tcW w:w="2618" w:type="dxa"/>
          </w:tcPr>
          <w:p w14:paraId="104813FF" w14:textId="77777777" w:rsidR="00F23D6F" w:rsidRDefault="005056AC">
            <w:pPr>
              <w:pStyle w:val="TableParagraph"/>
              <w:spacing w:before="55"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 Ginebra, 1985.</w:t>
            </w:r>
          </w:p>
        </w:tc>
        <w:tc>
          <w:tcPr>
            <w:tcW w:w="1319" w:type="dxa"/>
          </w:tcPr>
          <w:p w14:paraId="3833E665" w14:textId="77777777" w:rsidR="00F23D6F" w:rsidRDefault="00F23D6F">
            <w:pPr>
              <w:pStyle w:val="TableParagraph"/>
              <w:rPr>
                <w:rFonts w:ascii="Times New Roman"/>
                <w:sz w:val="8"/>
              </w:rPr>
            </w:pPr>
          </w:p>
          <w:p w14:paraId="3A1A727B" w14:textId="77777777" w:rsidR="00F23D6F" w:rsidRDefault="00F23D6F">
            <w:pPr>
              <w:pStyle w:val="TableParagraph"/>
              <w:spacing w:before="2"/>
              <w:rPr>
                <w:rFonts w:ascii="Times New Roman"/>
                <w:sz w:val="10"/>
              </w:rPr>
            </w:pPr>
          </w:p>
          <w:p w14:paraId="23A69E98" w14:textId="77777777" w:rsidR="00F23D6F" w:rsidRDefault="005056AC">
            <w:pPr>
              <w:pStyle w:val="TableParagraph"/>
              <w:ind w:left="19" w:right="2"/>
              <w:jc w:val="center"/>
              <w:rPr>
                <w:sz w:val="8"/>
              </w:rPr>
            </w:pPr>
            <w:r>
              <w:rPr>
                <w:w w:val="105"/>
                <w:sz w:val="8"/>
              </w:rPr>
              <w:t>ART: 6</w:t>
            </w:r>
          </w:p>
        </w:tc>
        <w:tc>
          <w:tcPr>
            <w:tcW w:w="6787" w:type="dxa"/>
          </w:tcPr>
          <w:p w14:paraId="4A1EF2C0" w14:textId="77777777" w:rsidR="00F23D6F" w:rsidRDefault="005056AC">
            <w:pPr>
              <w:pStyle w:val="TableParagraph"/>
              <w:spacing w:before="55"/>
              <w:ind w:left="23"/>
              <w:rPr>
                <w:sz w:val="8"/>
              </w:rPr>
            </w:pPr>
            <w:r>
              <w:rPr>
                <w:w w:val="105"/>
                <w:sz w:val="8"/>
              </w:rPr>
              <w:t>Para el establecimiento de servicios de salud en el trabajo deberán adoptarse disposiciones:</w:t>
            </w:r>
          </w:p>
          <w:p w14:paraId="20539F2C" w14:textId="77777777" w:rsidR="00F23D6F" w:rsidRDefault="005056AC">
            <w:pPr>
              <w:pStyle w:val="TableParagraph"/>
              <w:numPr>
                <w:ilvl w:val="0"/>
                <w:numId w:val="24"/>
              </w:numPr>
              <w:tabs>
                <w:tab w:val="left" w:pos="120"/>
              </w:tabs>
              <w:spacing w:before="11"/>
              <w:rPr>
                <w:sz w:val="8"/>
              </w:rPr>
            </w:pPr>
            <w:r>
              <w:rPr>
                <w:w w:val="105"/>
                <w:sz w:val="8"/>
              </w:rPr>
              <w:t>Por vía</w:t>
            </w:r>
            <w:r>
              <w:rPr>
                <w:spacing w:val="-3"/>
                <w:w w:val="105"/>
                <w:sz w:val="8"/>
              </w:rPr>
              <w:t xml:space="preserve"> </w:t>
            </w:r>
            <w:r>
              <w:rPr>
                <w:w w:val="105"/>
                <w:sz w:val="8"/>
              </w:rPr>
              <w:t>legislativa;</w:t>
            </w:r>
          </w:p>
          <w:p w14:paraId="430E1248" w14:textId="77777777" w:rsidR="00F23D6F" w:rsidRDefault="005056AC">
            <w:pPr>
              <w:pStyle w:val="TableParagraph"/>
              <w:numPr>
                <w:ilvl w:val="0"/>
                <w:numId w:val="24"/>
              </w:numPr>
              <w:tabs>
                <w:tab w:val="left" w:pos="122"/>
              </w:tabs>
              <w:spacing w:before="12"/>
              <w:ind w:left="121" w:hanging="98"/>
              <w:rPr>
                <w:sz w:val="8"/>
              </w:rPr>
            </w:pPr>
            <w:r>
              <w:rPr>
                <w:w w:val="105"/>
                <w:sz w:val="8"/>
              </w:rPr>
              <w:t xml:space="preserve">Por </w:t>
            </w:r>
            <w:r>
              <w:rPr>
                <w:spacing w:val="-3"/>
                <w:w w:val="105"/>
                <w:sz w:val="8"/>
              </w:rPr>
              <w:t xml:space="preserve">convenios </w:t>
            </w:r>
            <w:r>
              <w:rPr>
                <w:w w:val="105"/>
                <w:sz w:val="8"/>
              </w:rPr>
              <w:t xml:space="preserve">colectivos u otros acuerdos entre </w:t>
            </w:r>
            <w:r>
              <w:rPr>
                <w:spacing w:val="-2"/>
                <w:w w:val="105"/>
                <w:sz w:val="8"/>
              </w:rPr>
              <w:t xml:space="preserve">los </w:t>
            </w:r>
            <w:r>
              <w:rPr>
                <w:spacing w:val="-3"/>
                <w:w w:val="105"/>
                <w:sz w:val="8"/>
              </w:rPr>
              <w:t xml:space="preserve">empleadores </w:t>
            </w:r>
            <w:r>
              <w:rPr>
                <w:w w:val="105"/>
                <w:sz w:val="8"/>
              </w:rPr>
              <w:t xml:space="preserve">y </w:t>
            </w:r>
            <w:r>
              <w:rPr>
                <w:spacing w:val="-2"/>
                <w:w w:val="105"/>
                <w:sz w:val="8"/>
              </w:rPr>
              <w:t xml:space="preserve">los </w:t>
            </w:r>
            <w:r>
              <w:rPr>
                <w:w w:val="105"/>
                <w:sz w:val="8"/>
              </w:rPr>
              <w:t>trabajadores interesados;</w:t>
            </w:r>
            <w:r>
              <w:rPr>
                <w:spacing w:val="5"/>
                <w:w w:val="105"/>
                <w:sz w:val="8"/>
              </w:rPr>
              <w:t xml:space="preserve"> </w:t>
            </w:r>
            <w:r>
              <w:rPr>
                <w:w w:val="105"/>
                <w:sz w:val="8"/>
              </w:rPr>
              <w:t>o</w:t>
            </w:r>
          </w:p>
          <w:p w14:paraId="0DE02FF2" w14:textId="77777777" w:rsidR="00F23D6F" w:rsidRDefault="005056AC">
            <w:pPr>
              <w:pStyle w:val="TableParagraph"/>
              <w:numPr>
                <w:ilvl w:val="0"/>
                <w:numId w:val="24"/>
              </w:numPr>
              <w:tabs>
                <w:tab w:val="left" w:pos="120"/>
              </w:tabs>
              <w:spacing w:before="11"/>
              <w:rPr>
                <w:sz w:val="8"/>
              </w:rPr>
            </w:pPr>
            <w:r>
              <w:rPr>
                <w:w w:val="105"/>
                <w:sz w:val="8"/>
              </w:rPr>
              <w:t>De</w:t>
            </w:r>
            <w:r>
              <w:rPr>
                <w:spacing w:val="-7"/>
                <w:w w:val="105"/>
                <w:sz w:val="8"/>
              </w:rPr>
              <w:t xml:space="preserve"> </w:t>
            </w:r>
            <w:r>
              <w:rPr>
                <w:w w:val="105"/>
                <w:sz w:val="8"/>
              </w:rPr>
              <w:t>cualquier</w:t>
            </w:r>
            <w:r>
              <w:rPr>
                <w:spacing w:val="-3"/>
                <w:w w:val="105"/>
                <w:sz w:val="8"/>
              </w:rPr>
              <w:t xml:space="preserve"> </w:t>
            </w:r>
            <w:r>
              <w:rPr>
                <w:w w:val="105"/>
                <w:sz w:val="8"/>
              </w:rPr>
              <w:t>otra</w:t>
            </w:r>
            <w:r>
              <w:rPr>
                <w:spacing w:val="-7"/>
                <w:w w:val="105"/>
                <w:sz w:val="8"/>
              </w:rPr>
              <w:t xml:space="preserve"> </w:t>
            </w:r>
            <w:r>
              <w:rPr>
                <w:w w:val="105"/>
                <w:sz w:val="8"/>
              </w:rPr>
              <w:t>manera</w:t>
            </w:r>
            <w:r>
              <w:rPr>
                <w:spacing w:val="-7"/>
                <w:w w:val="105"/>
                <w:sz w:val="8"/>
              </w:rPr>
              <w:t xml:space="preserve"> </w:t>
            </w:r>
            <w:r>
              <w:rPr>
                <w:w w:val="105"/>
                <w:sz w:val="8"/>
              </w:rPr>
              <w:t>que</w:t>
            </w:r>
            <w:r>
              <w:rPr>
                <w:spacing w:val="-7"/>
                <w:w w:val="105"/>
                <w:sz w:val="8"/>
              </w:rPr>
              <w:t xml:space="preserve"> </w:t>
            </w:r>
            <w:r>
              <w:rPr>
                <w:w w:val="105"/>
                <w:sz w:val="8"/>
              </w:rPr>
              <w:t>acuerde</w:t>
            </w:r>
            <w:r>
              <w:rPr>
                <w:spacing w:val="-7"/>
                <w:w w:val="105"/>
                <w:sz w:val="8"/>
              </w:rPr>
              <w:t xml:space="preserve"> </w:t>
            </w:r>
            <w:r>
              <w:rPr>
                <w:w w:val="105"/>
                <w:sz w:val="8"/>
              </w:rPr>
              <w:t>la</w:t>
            </w:r>
            <w:r>
              <w:rPr>
                <w:spacing w:val="-7"/>
                <w:w w:val="105"/>
                <w:sz w:val="8"/>
              </w:rPr>
              <w:t xml:space="preserve"> </w:t>
            </w:r>
            <w:r>
              <w:rPr>
                <w:w w:val="105"/>
                <w:sz w:val="8"/>
              </w:rPr>
              <w:t>autoridad</w:t>
            </w:r>
            <w:r>
              <w:rPr>
                <w:spacing w:val="-5"/>
                <w:w w:val="105"/>
                <w:sz w:val="8"/>
              </w:rPr>
              <w:t xml:space="preserve"> </w:t>
            </w:r>
            <w:r>
              <w:rPr>
                <w:w w:val="105"/>
                <w:sz w:val="8"/>
              </w:rPr>
              <w:t>competente,</w:t>
            </w:r>
            <w:r>
              <w:rPr>
                <w:spacing w:val="-3"/>
                <w:w w:val="105"/>
                <w:sz w:val="8"/>
              </w:rPr>
              <w:t xml:space="preserve"> </w:t>
            </w:r>
            <w:r>
              <w:rPr>
                <w:w w:val="105"/>
                <w:sz w:val="8"/>
              </w:rPr>
              <w:t>previa</w:t>
            </w:r>
            <w:r>
              <w:rPr>
                <w:spacing w:val="-7"/>
                <w:w w:val="105"/>
                <w:sz w:val="8"/>
              </w:rPr>
              <w:t xml:space="preserve"> </w:t>
            </w:r>
            <w:r>
              <w:rPr>
                <w:w w:val="105"/>
                <w:sz w:val="8"/>
              </w:rPr>
              <w:t>consulta,</w:t>
            </w:r>
            <w:r>
              <w:rPr>
                <w:spacing w:val="-3"/>
                <w:w w:val="105"/>
                <w:sz w:val="8"/>
              </w:rPr>
              <w:t xml:space="preserve"> </w:t>
            </w:r>
            <w:r>
              <w:rPr>
                <w:w w:val="105"/>
                <w:sz w:val="8"/>
              </w:rPr>
              <w:t>con</w:t>
            </w:r>
            <w:r>
              <w:rPr>
                <w:spacing w:val="-5"/>
                <w:w w:val="105"/>
                <w:sz w:val="8"/>
              </w:rPr>
              <w:t xml:space="preserve"> </w:t>
            </w:r>
            <w:r>
              <w:rPr>
                <w:spacing w:val="-2"/>
                <w:w w:val="105"/>
                <w:sz w:val="8"/>
              </w:rPr>
              <w:t>las</w:t>
            </w:r>
            <w:r>
              <w:rPr>
                <w:spacing w:val="-3"/>
                <w:w w:val="105"/>
                <w:sz w:val="8"/>
              </w:rPr>
              <w:t xml:space="preserve"> organizaciones </w:t>
            </w:r>
            <w:r>
              <w:rPr>
                <w:w w:val="105"/>
                <w:sz w:val="8"/>
              </w:rPr>
              <w:t>representativas</w:t>
            </w:r>
            <w:r>
              <w:rPr>
                <w:spacing w:val="-3"/>
                <w:w w:val="105"/>
                <w:sz w:val="8"/>
              </w:rPr>
              <w:t xml:space="preserve"> </w:t>
            </w:r>
            <w:r>
              <w:rPr>
                <w:w w:val="105"/>
                <w:sz w:val="8"/>
              </w:rPr>
              <w:t>de</w:t>
            </w:r>
            <w:r>
              <w:rPr>
                <w:spacing w:val="-7"/>
                <w:w w:val="105"/>
                <w:sz w:val="8"/>
              </w:rPr>
              <w:t xml:space="preserve"> </w:t>
            </w:r>
            <w:r>
              <w:rPr>
                <w:spacing w:val="-3"/>
                <w:w w:val="105"/>
                <w:sz w:val="8"/>
              </w:rPr>
              <w:t xml:space="preserve">empleadores </w:t>
            </w:r>
            <w:r>
              <w:rPr>
                <w:w w:val="105"/>
                <w:sz w:val="8"/>
              </w:rPr>
              <w:t>y</w:t>
            </w:r>
            <w:r>
              <w:rPr>
                <w:spacing w:val="-5"/>
                <w:w w:val="105"/>
                <w:sz w:val="8"/>
              </w:rPr>
              <w:t xml:space="preserve"> </w:t>
            </w:r>
            <w:r>
              <w:rPr>
                <w:w w:val="105"/>
                <w:sz w:val="8"/>
              </w:rPr>
              <w:t>de</w:t>
            </w:r>
            <w:r>
              <w:rPr>
                <w:spacing w:val="-7"/>
                <w:w w:val="105"/>
                <w:sz w:val="8"/>
              </w:rPr>
              <w:t xml:space="preserve"> </w:t>
            </w:r>
            <w:r>
              <w:rPr>
                <w:w w:val="105"/>
                <w:sz w:val="8"/>
              </w:rPr>
              <w:t>trabajadores</w:t>
            </w:r>
            <w:r>
              <w:rPr>
                <w:spacing w:val="-3"/>
                <w:w w:val="105"/>
                <w:sz w:val="8"/>
              </w:rPr>
              <w:t xml:space="preserve"> </w:t>
            </w:r>
            <w:r>
              <w:rPr>
                <w:w w:val="105"/>
                <w:sz w:val="8"/>
              </w:rPr>
              <w:t>interesados.</w:t>
            </w:r>
          </w:p>
        </w:tc>
      </w:tr>
      <w:tr w:rsidR="00F23D6F" w14:paraId="78AB0B18" w14:textId="77777777">
        <w:trPr>
          <w:trHeight w:val="714"/>
        </w:trPr>
        <w:tc>
          <w:tcPr>
            <w:tcW w:w="1334" w:type="dxa"/>
          </w:tcPr>
          <w:p w14:paraId="3C35AE3F" w14:textId="77777777" w:rsidR="00F23D6F" w:rsidRDefault="00F23D6F">
            <w:pPr>
              <w:pStyle w:val="TableParagraph"/>
              <w:rPr>
                <w:rFonts w:ascii="Times New Roman"/>
                <w:sz w:val="8"/>
              </w:rPr>
            </w:pPr>
          </w:p>
          <w:p w14:paraId="726A7EED" w14:textId="77777777" w:rsidR="00F23D6F" w:rsidRDefault="00F23D6F">
            <w:pPr>
              <w:pStyle w:val="TableParagraph"/>
              <w:rPr>
                <w:rFonts w:ascii="Times New Roman"/>
                <w:sz w:val="8"/>
              </w:rPr>
            </w:pPr>
          </w:p>
          <w:p w14:paraId="7A943458" w14:textId="77777777" w:rsidR="00F23D6F" w:rsidRDefault="00F23D6F">
            <w:pPr>
              <w:pStyle w:val="TableParagraph"/>
              <w:spacing w:before="8"/>
              <w:rPr>
                <w:rFonts w:ascii="Times New Roman"/>
                <w:sz w:val="10"/>
              </w:rPr>
            </w:pPr>
          </w:p>
          <w:p w14:paraId="22A903B0" w14:textId="77777777" w:rsidR="00F23D6F" w:rsidRDefault="005056AC">
            <w:pPr>
              <w:pStyle w:val="TableParagraph"/>
              <w:ind w:left="438"/>
              <w:rPr>
                <w:b/>
                <w:sz w:val="8"/>
              </w:rPr>
            </w:pPr>
            <w:r>
              <w:rPr>
                <w:b/>
                <w:w w:val="105"/>
                <w:sz w:val="8"/>
              </w:rPr>
              <w:t>Decreto 873</w:t>
            </w:r>
          </w:p>
        </w:tc>
        <w:tc>
          <w:tcPr>
            <w:tcW w:w="974" w:type="dxa"/>
          </w:tcPr>
          <w:p w14:paraId="48FF4A2F" w14:textId="77777777" w:rsidR="00F23D6F" w:rsidRDefault="00F23D6F">
            <w:pPr>
              <w:pStyle w:val="TableParagraph"/>
              <w:rPr>
                <w:rFonts w:ascii="Times New Roman"/>
                <w:sz w:val="8"/>
              </w:rPr>
            </w:pPr>
          </w:p>
          <w:p w14:paraId="04CDBF59" w14:textId="77777777" w:rsidR="00F23D6F" w:rsidRDefault="00F23D6F">
            <w:pPr>
              <w:pStyle w:val="TableParagraph"/>
              <w:rPr>
                <w:rFonts w:ascii="Times New Roman"/>
                <w:sz w:val="8"/>
              </w:rPr>
            </w:pPr>
          </w:p>
          <w:p w14:paraId="64327DBD" w14:textId="77777777" w:rsidR="00F23D6F" w:rsidRDefault="00F23D6F">
            <w:pPr>
              <w:pStyle w:val="TableParagraph"/>
              <w:spacing w:before="4"/>
              <w:rPr>
                <w:rFonts w:ascii="Times New Roman"/>
                <w:sz w:val="11"/>
              </w:rPr>
            </w:pPr>
          </w:p>
          <w:p w14:paraId="000EB5A6" w14:textId="77777777" w:rsidR="00F23D6F" w:rsidRDefault="005056AC">
            <w:pPr>
              <w:pStyle w:val="TableParagraph"/>
              <w:ind w:left="69" w:right="59"/>
              <w:jc w:val="center"/>
              <w:rPr>
                <w:b/>
                <w:sz w:val="8"/>
              </w:rPr>
            </w:pPr>
            <w:r>
              <w:rPr>
                <w:b/>
                <w:w w:val="105"/>
                <w:sz w:val="8"/>
              </w:rPr>
              <w:t>2001</w:t>
            </w:r>
          </w:p>
        </w:tc>
        <w:tc>
          <w:tcPr>
            <w:tcW w:w="1379" w:type="dxa"/>
          </w:tcPr>
          <w:p w14:paraId="4F5B49B1" w14:textId="77777777" w:rsidR="00F23D6F" w:rsidRDefault="00F23D6F">
            <w:pPr>
              <w:pStyle w:val="TableParagraph"/>
              <w:rPr>
                <w:rFonts w:ascii="Times New Roman"/>
                <w:sz w:val="8"/>
              </w:rPr>
            </w:pPr>
          </w:p>
          <w:p w14:paraId="7C26E177" w14:textId="77777777" w:rsidR="00F23D6F" w:rsidRDefault="00F23D6F">
            <w:pPr>
              <w:pStyle w:val="TableParagraph"/>
              <w:rPr>
                <w:rFonts w:ascii="Times New Roman"/>
                <w:sz w:val="8"/>
              </w:rPr>
            </w:pPr>
          </w:p>
          <w:p w14:paraId="7AA49BB8" w14:textId="77777777" w:rsidR="00F23D6F" w:rsidRDefault="00F23D6F">
            <w:pPr>
              <w:pStyle w:val="TableParagraph"/>
              <w:spacing w:before="1"/>
              <w:rPr>
                <w:rFonts w:ascii="Times New Roman"/>
                <w:sz w:val="11"/>
              </w:rPr>
            </w:pPr>
          </w:p>
          <w:p w14:paraId="17F6EE0A" w14:textId="77777777" w:rsidR="00F23D6F" w:rsidRDefault="005056AC">
            <w:pPr>
              <w:pStyle w:val="TableParagraph"/>
              <w:spacing w:before="1"/>
              <w:ind w:left="8"/>
              <w:jc w:val="center"/>
              <w:rPr>
                <w:sz w:val="8"/>
              </w:rPr>
            </w:pPr>
            <w:r>
              <w:rPr>
                <w:w w:val="105"/>
                <w:sz w:val="8"/>
              </w:rPr>
              <w:t>Ministerio de relaciones exteriores</w:t>
            </w:r>
          </w:p>
        </w:tc>
        <w:tc>
          <w:tcPr>
            <w:tcW w:w="2618" w:type="dxa"/>
          </w:tcPr>
          <w:p w14:paraId="7716A369" w14:textId="77777777" w:rsidR="00F23D6F" w:rsidRDefault="00F23D6F">
            <w:pPr>
              <w:pStyle w:val="TableParagraph"/>
              <w:rPr>
                <w:rFonts w:ascii="Times New Roman"/>
                <w:sz w:val="8"/>
              </w:rPr>
            </w:pPr>
          </w:p>
          <w:p w14:paraId="3A87F2AC" w14:textId="77777777" w:rsidR="00F23D6F" w:rsidRDefault="005056AC">
            <w:pPr>
              <w:pStyle w:val="TableParagraph"/>
              <w:spacing w:before="66"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 Ginebra, 1985.</w:t>
            </w:r>
          </w:p>
        </w:tc>
        <w:tc>
          <w:tcPr>
            <w:tcW w:w="1319" w:type="dxa"/>
          </w:tcPr>
          <w:p w14:paraId="0C759052" w14:textId="77777777" w:rsidR="00F23D6F" w:rsidRDefault="00F23D6F">
            <w:pPr>
              <w:pStyle w:val="TableParagraph"/>
              <w:rPr>
                <w:rFonts w:ascii="Times New Roman"/>
                <w:sz w:val="8"/>
              </w:rPr>
            </w:pPr>
          </w:p>
          <w:p w14:paraId="152E597B" w14:textId="77777777" w:rsidR="00F23D6F" w:rsidRDefault="00F23D6F">
            <w:pPr>
              <w:pStyle w:val="TableParagraph"/>
              <w:rPr>
                <w:rFonts w:ascii="Times New Roman"/>
                <w:sz w:val="8"/>
              </w:rPr>
            </w:pPr>
          </w:p>
          <w:p w14:paraId="2E2B864C" w14:textId="77777777" w:rsidR="00F23D6F" w:rsidRDefault="00F23D6F">
            <w:pPr>
              <w:pStyle w:val="TableParagraph"/>
              <w:spacing w:before="1"/>
              <w:rPr>
                <w:rFonts w:ascii="Times New Roman"/>
                <w:sz w:val="11"/>
              </w:rPr>
            </w:pPr>
          </w:p>
          <w:p w14:paraId="56CBD771" w14:textId="77777777" w:rsidR="00F23D6F" w:rsidRDefault="005056AC">
            <w:pPr>
              <w:pStyle w:val="TableParagraph"/>
              <w:spacing w:before="1"/>
              <w:ind w:left="19" w:right="2"/>
              <w:jc w:val="center"/>
              <w:rPr>
                <w:sz w:val="8"/>
              </w:rPr>
            </w:pPr>
            <w:r>
              <w:rPr>
                <w:w w:val="105"/>
                <w:sz w:val="8"/>
              </w:rPr>
              <w:t>ART: 7</w:t>
            </w:r>
          </w:p>
        </w:tc>
        <w:tc>
          <w:tcPr>
            <w:tcW w:w="6787" w:type="dxa"/>
          </w:tcPr>
          <w:p w14:paraId="6514EEFA" w14:textId="77777777" w:rsidR="00F23D6F" w:rsidRDefault="005056AC">
            <w:pPr>
              <w:pStyle w:val="TableParagraph"/>
              <w:numPr>
                <w:ilvl w:val="0"/>
                <w:numId w:val="23"/>
              </w:numPr>
              <w:tabs>
                <w:tab w:val="left" w:pos="118"/>
              </w:tabs>
              <w:spacing w:before="2"/>
              <w:rPr>
                <w:sz w:val="8"/>
              </w:rPr>
            </w:pPr>
            <w:r>
              <w:rPr>
                <w:spacing w:val="-2"/>
                <w:w w:val="105"/>
                <w:sz w:val="8"/>
              </w:rPr>
              <w:t xml:space="preserve">Los </w:t>
            </w:r>
            <w:r>
              <w:rPr>
                <w:w w:val="105"/>
                <w:sz w:val="8"/>
              </w:rPr>
              <w:t>servicios</w:t>
            </w:r>
            <w:r>
              <w:rPr>
                <w:spacing w:val="-2"/>
                <w:w w:val="105"/>
                <w:sz w:val="8"/>
              </w:rPr>
              <w:t xml:space="preserve"> </w:t>
            </w:r>
            <w:r>
              <w:rPr>
                <w:w w:val="105"/>
                <w:sz w:val="8"/>
              </w:rPr>
              <w:t>de</w:t>
            </w:r>
            <w:r>
              <w:rPr>
                <w:spacing w:val="-6"/>
                <w:w w:val="105"/>
                <w:sz w:val="8"/>
              </w:rPr>
              <w:t xml:space="preserve"> </w:t>
            </w:r>
            <w:r>
              <w:rPr>
                <w:w w:val="105"/>
                <w:sz w:val="8"/>
              </w:rPr>
              <w:t>salud</w:t>
            </w:r>
            <w:r>
              <w:rPr>
                <w:spacing w:val="-4"/>
                <w:w w:val="105"/>
                <w:sz w:val="8"/>
              </w:rPr>
              <w:t xml:space="preserve"> </w:t>
            </w:r>
            <w:r>
              <w:rPr>
                <w:w w:val="105"/>
                <w:sz w:val="8"/>
              </w:rPr>
              <w:t>en</w:t>
            </w:r>
            <w:r>
              <w:rPr>
                <w:spacing w:val="-4"/>
                <w:w w:val="105"/>
                <w:sz w:val="8"/>
              </w:rPr>
              <w:t xml:space="preserve"> </w:t>
            </w:r>
            <w:r>
              <w:rPr>
                <w:w w:val="105"/>
                <w:sz w:val="8"/>
              </w:rPr>
              <w:t>el</w:t>
            </w:r>
            <w:r>
              <w:rPr>
                <w:spacing w:val="-5"/>
                <w:w w:val="105"/>
                <w:sz w:val="8"/>
              </w:rPr>
              <w:t xml:space="preserve"> </w:t>
            </w:r>
            <w:r>
              <w:rPr>
                <w:w w:val="105"/>
                <w:sz w:val="8"/>
              </w:rPr>
              <w:t>trabajo</w:t>
            </w:r>
            <w:r>
              <w:rPr>
                <w:spacing w:val="-6"/>
                <w:w w:val="105"/>
                <w:sz w:val="8"/>
              </w:rPr>
              <w:t xml:space="preserve"> </w:t>
            </w:r>
            <w:r>
              <w:rPr>
                <w:spacing w:val="-3"/>
                <w:w w:val="105"/>
                <w:sz w:val="8"/>
              </w:rPr>
              <w:t>pueden</w:t>
            </w:r>
            <w:r>
              <w:rPr>
                <w:spacing w:val="-4"/>
                <w:w w:val="105"/>
                <w:sz w:val="8"/>
              </w:rPr>
              <w:t xml:space="preserve"> </w:t>
            </w:r>
            <w:r>
              <w:rPr>
                <w:w w:val="105"/>
                <w:sz w:val="8"/>
              </w:rPr>
              <w:t>organizarse,</w:t>
            </w:r>
            <w:r>
              <w:rPr>
                <w:spacing w:val="-2"/>
                <w:w w:val="105"/>
                <w:sz w:val="8"/>
              </w:rPr>
              <w:t xml:space="preserve"> </w:t>
            </w:r>
            <w:r>
              <w:rPr>
                <w:w w:val="105"/>
                <w:sz w:val="8"/>
              </w:rPr>
              <w:t>según</w:t>
            </w:r>
            <w:r>
              <w:rPr>
                <w:spacing w:val="-4"/>
                <w:w w:val="105"/>
                <w:sz w:val="8"/>
              </w:rPr>
              <w:t xml:space="preserve"> </w:t>
            </w:r>
            <w:r>
              <w:rPr>
                <w:spacing w:val="-2"/>
                <w:w w:val="105"/>
                <w:sz w:val="8"/>
              </w:rPr>
              <w:t xml:space="preserve">los </w:t>
            </w:r>
            <w:r>
              <w:rPr>
                <w:w w:val="105"/>
                <w:sz w:val="8"/>
              </w:rPr>
              <w:t>casos,</w:t>
            </w:r>
            <w:r>
              <w:rPr>
                <w:spacing w:val="-2"/>
                <w:w w:val="105"/>
                <w:sz w:val="8"/>
              </w:rPr>
              <w:t xml:space="preserve"> </w:t>
            </w:r>
            <w:r>
              <w:rPr>
                <w:w w:val="105"/>
                <w:sz w:val="8"/>
              </w:rPr>
              <w:t>como</w:t>
            </w:r>
            <w:r>
              <w:rPr>
                <w:spacing w:val="-6"/>
                <w:w w:val="105"/>
                <w:sz w:val="8"/>
              </w:rPr>
              <w:t xml:space="preserve"> </w:t>
            </w:r>
            <w:r>
              <w:rPr>
                <w:w w:val="105"/>
                <w:sz w:val="8"/>
              </w:rPr>
              <w:t>servicios</w:t>
            </w:r>
            <w:r>
              <w:rPr>
                <w:spacing w:val="-2"/>
                <w:w w:val="105"/>
                <w:sz w:val="8"/>
              </w:rPr>
              <w:t xml:space="preserve"> </w:t>
            </w:r>
            <w:r>
              <w:rPr>
                <w:w w:val="105"/>
                <w:sz w:val="8"/>
              </w:rPr>
              <w:t>para</w:t>
            </w:r>
            <w:r>
              <w:rPr>
                <w:spacing w:val="-6"/>
                <w:w w:val="105"/>
                <w:sz w:val="8"/>
              </w:rPr>
              <w:t xml:space="preserve"> </w:t>
            </w:r>
            <w:r>
              <w:rPr>
                <w:w w:val="105"/>
                <w:sz w:val="8"/>
              </w:rPr>
              <w:t>una</w:t>
            </w:r>
            <w:r>
              <w:rPr>
                <w:spacing w:val="-6"/>
                <w:w w:val="105"/>
                <w:sz w:val="8"/>
              </w:rPr>
              <w:t xml:space="preserve"> </w:t>
            </w:r>
            <w:r>
              <w:rPr>
                <w:w w:val="105"/>
                <w:sz w:val="8"/>
              </w:rPr>
              <w:t>sola</w:t>
            </w:r>
            <w:r>
              <w:rPr>
                <w:spacing w:val="-6"/>
                <w:w w:val="105"/>
                <w:sz w:val="8"/>
              </w:rPr>
              <w:t xml:space="preserve"> </w:t>
            </w:r>
            <w:r>
              <w:rPr>
                <w:w w:val="105"/>
                <w:sz w:val="8"/>
              </w:rPr>
              <w:t>empresa</w:t>
            </w:r>
            <w:r>
              <w:rPr>
                <w:spacing w:val="-6"/>
                <w:w w:val="105"/>
                <w:sz w:val="8"/>
              </w:rPr>
              <w:t xml:space="preserve"> </w:t>
            </w:r>
            <w:r>
              <w:rPr>
                <w:w w:val="105"/>
                <w:sz w:val="8"/>
              </w:rPr>
              <w:t>o</w:t>
            </w:r>
            <w:r>
              <w:rPr>
                <w:spacing w:val="-6"/>
                <w:w w:val="105"/>
                <w:sz w:val="8"/>
              </w:rPr>
              <w:t xml:space="preserve"> </w:t>
            </w:r>
            <w:r>
              <w:rPr>
                <w:w w:val="105"/>
                <w:sz w:val="8"/>
              </w:rPr>
              <w:t>como</w:t>
            </w:r>
            <w:r>
              <w:rPr>
                <w:spacing w:val="-6"/>
                <w:w w:val="105"/>
                <w:sz w:val="8"/>
              </w:rPr>
              <w:t xml:space="preserve"> </w:t>
            </w:r>
            <w:r>
              <w:rPr>
                <w:w w:val="105"/>
                <w:sz w:val="8"/>
              </w:rPr>
              <w:t>servicios</w:t>
            </w:r>
            <w:r>
              <w:rPr>
                <w:spacing w:val="-2"/>
                <w:w w:val="105"/>
                <w:sz w:val="8"/>
              </w:rPr>
              <w:t xml:space="preserve"> </w:t>
            </w:r>
            <w:r>
              <w:rPr>
                <w:w w:val="105"/>
                <w:sz w:val="8"/>
              </w:rPr>
              <w:t>comunes</w:t>
            </w:r>
            <w:r>
              <w:rPr>
                <w:spacing w:val="-2"/>
                <w:w w:val="105"/>
                <w:sz w:val="8"/>
              </w:rPr>
              <w:t xml:space="preserve"> </w:t>
            </w:r>
            <w:r>
              <w:rPr>
                <w:w w:val="105"/>
                <w:sz w:val="8"/>
              </w:rPr>
              <w:t>a</w:t>
            </w:r>
            <w:r>
              <w:rPr>
                <w:spacing w:val="-6"/>
                <w:w w:val="105"/>
                <w:sz w:val="8"/>
              </w:rPr>
              <w:t xml:space="preserve"> </w:t>
            </w:r>
            <w:r>
              <w:rPr>
                <w:spacing w:val="-2"/>
                <w:w w:val="105"/>
                <w:sz w:val="8"/>
              </w:rPr>
              <w:t xml:space="preserve">varias </w:t>
            </w:r>
            <w:r>
              <w:rPr>
                <w:w w:val="105"/>
                <w:sz w:val="8"/>
              </w:rPr>
              <w:t>empresas.</w:t>
            </w:r>
          </w:p>
          <w:p w14:paraId="6F20E05B" w14:textId="77777777" w:rsidR="00F23D6F" w:rsidRDefault="005056AC">
            <w:pPr>
              <w:pStyle w:val="TableParagraph"/>
              <w:numPr>
                <w:ilvl w:val="0"/>
                <w:numId w:val="23"/>
              </w:numPr>
              <w:tabs>
                <w:tab w:val="left" w:pos="118"/>
              </w:tabs>
              <w:spacing w:before="12"/>
              <w:rPr>
                <w:sz w:val="8"/>
              </w:rPr>
            </w:pPr>
            <w:r>
              <w:rPr>
                <w:w w:val="105"/>
                <w:sz w:val="8"/>
              </w:rPr>
              <w:t>De</w:t>
            </w:r>
            <w:r>
              <w:rPr>
                <w:spacing w:val="-4"/>
                <w:w w:val="105"/>
                <w:sz w:val="8"/>
              </w:rPr>
              <w:t xml:space="preserve"> </w:t>
            </w:r>
            <w:r>
              <w:rPr>
                <w:w w:val="105"/>
                <w:sz w:val="8"/>
              </w:rPr>
              <w:t>conformidad</w:t>
            </w:r>
            <w:r>
              <w:rPr>
                <w:spacing w:val="-2"/>
                <w:w w:val="105"/>
                <w:sz w:val="8"/>
              </w:rPr>
              <w:t xml:space="preserve"> </w:t>
            </w:r>
            <w:r>
              <w:rPr>
                <w:w w:val="105"/>
                <w:sz w:val="8"/>
              </w:rPr>
              <w:t>con</w:t>
            </w:r>
            <w:r>
              <w:rPr>
                <w:spacing w:val="-2"/>
                <w:w w:val="105"/>
                <w:sz w:val="8"/>
              </w:rPr>
              <w:t xml:space="preserve"> las</w:t>
            </w:r>
            <w:r>
              <w:rPr>
                <w:spacing w:val="-1"/>
                <w:w w:val="105"/>
                <w:sz w:val="8"/>
              </w:rPr>
              <w:t xml:space="preserve"> </w:t>
            </w:r>
            <w:r>
              <w:rPr>
                <w:w w:val="105"/>
                <w:sz w:val="8"/>
              </w:rPr>
              <w:t>condiciones</w:t>
            </w:r>
            <w:r>
              <w:rPr>
                <w:spacing w:val="-1"/>
                <w:w w:val="105"/>
                <w:sz w:val="8"/>
              </w:rPr>
              <w:t xml:space="preserve"> </w:t>
            </w:r>
            <w:r>
              <w:rPr>
                <w:w w:val="105"/>
                <w:sz w:val="8"/>
              </w:rPr>
              <w:t>y</w:t>
            </w:r>
            <w:r>
              <w:rPr>
                <w:spacing w:val="-2"/>
                <w:w w:val="105"/>
                <w:sz w:val="8"/>
              </w:rPr>
              <w:t xml:space="preserve"> </w:t>
            </w:r>
            <w:r>
              <w:rPr>
                <w:w w:val="105"/>
                <w:sz w:val="8"/>
              </w:rPr>
              <w:t>la</w:t>
            </w:r>
            <w:r>
              <w:rPr>
                <w:spacing w:val="-4"/>
                <w:w w:val="105"/>
                <w:sz w:val="8"/>
              </w:rPr>
              <w:t xml:space="preserve"> </w:t>
            </w:r>
            <w:r>
              <w:rPr>
                <w:w w:val="105"/>
                <w:sz w:val="8"/>
              </w:rPr>
              <w:t>práctica</w:t>
            </w:r>
            <w:r>
              <w:rPr>
                <w:spacing w:val="-4"/>
                <w:w w:val="105"/>
                <w:sz w:val="8"/>
              </w:rPr>
              <w:t xml:space="preserve"> </w:t>
            </w:r>
            <w:r>
              <w:rPr>
                <w:spacing w:val="-3"/>
                <w:w w:val="105"/>
                <w:sz w:val="8"/>
              </w:rPr>
              <w:t>nacionales,</w:t>
            </w:r>
            <w:r>
              <w:rPr>
                <w:spacing w:val="-1"/>
                <w:w w:val="105"/>
                <w:sz w:val="8"/>
              </w:rPr>
              <w:t xml:space="preserve"> </w:t>
            </w:r>
            <w:r>
              <w:rPr>
                <w:spacing w:val="-2"/>
                <w:w w:val="105"/>
                <w:sz w:val="8"/>
              </w:rPr>
              <w:t>los</w:t>
            </w:r>
            <w:r>
              <w:rPr>
                <w:spacing w:val="-1"/>
                <w:w w:val="105"/>
                <w:sz w:val="8"/>
              </w:rPr>
              <w:t xml:space="preserve"> </w:t>
            </w:r>
            <w:r>
              <w:rPr>
                <w:w w:val="105"/>
                <w:sz w:val="8"/>
              </w:rPr>
              <w:t>servicios</w:t>
            </w:r>
            <w:r>
              <w:rPr>
                <w:spacing w:val="-1"/>
                <w:w w:val="105"/>
                <w:sz w:val="8"/>
              </w:rPr>
              <w:t xml:space="preserve"> </w:t>
            </w:r>
            <w:r>
              <w:rPr>
                <w:w w:val="105"/>
                <w:sz w:val="8"/>
              </w:rPr>
              <w:t>de</w:t>
            </w:r>
            <w:r>
              <w:rPr>
                <w:spacing w:val="-4"/>
                <w:w w:val="105"/>
                <w:sz w:val="8"/>
              </w:rPr>
              <w:t xml:space="preserve"> </w:t>
            </w:r>
            <w:r>
              <w:rPr>
                <w:w w:val="105"/>
                <w:sz w:val="8"/>
              </w:rPr>
              <w:t>salud</w:t>
            </w:r>
            <w:r>
              <w:rPr>
                <w:spacing w:val="-2"/>
                <w:w w:val="105"/>
                <w:sz w:val="8"/>
              </w:rPr>
              <w:t xml:space="preserve"> </w:t>
            </w:r>
            <w:r>
              <w:rPr>
                <w:w w:val="105"/>
                <w:sz w:val="8"/>
              </w:rPr>
              <w:t>en</w:t>
            </w:r>
            <w:r>
              <w:rPr>
                <w:spacing w:val="-2"/>
                <w:w w:val="105"/>
                <w:sz w:val="8"/>
              </w:rPr>
              <w:t xml:space="preserve"> </w:t>
            </w:r>
            <w:r>
              <w:rPr>
                <w:w w:val="105"/>
                <w:sz w:val="8"/>
              </w:rPr>
              <w:t>el</w:t>
            </w:r>
            <w:r>
              <w:rPr>
                <w:spacing w:val="-3"/>
                <w:w w:val="105"/>
                <w:sz w:val="8"/>
              </w:rPr>
              <w:t xml:space="preserve"> </w:t>
            </w:r>
            <w:r>
              <w:rPr>
                <w:w w:val="105"/>
                <w:sz w:val="8"/>
              </w:rPr>
              <w:t>trabajo</w:t>
            </w:r>
            <w:r>
              <w:rPr>
                <w:spacing w:val="-4"/>
                <w:w w:val="105"/>
                <w:sz w:val="8"/>
              </w:rPr>
              <w:t xml:space="preserve"> </w:t>
            </w:r>
            <w:r>
              <w:rPr>
                <w:w w:val="105"/>
                <w:sz w:val="8"/>
              </w:rPr>
              <w:t>podrán</w:t>
            </w:r>
            <w:r>
              <w:rPr>
                <w:spacing w:val="-2"/>
                <w:w w:val="105"/>
                <w:sz w:val="8"/>
              </w:rPr>
              <w:t xml:space="preserve"> </w:t>
            </w:r>
            <w:r>
              <w:rPr>
                <w:w w:val="105"/>
                <w:sz w:val="8"/>
              </w:rPr>
              <w:t>organizarse</w:t>
            </w:r>
            <w:r>
              <w:rPr>
                <w:spacing w:val="-4"/>
                <w:w w:val="105"/>
                <w:sz w:val="8"/>
              </w:rPr>
              <w:t xml:space="preserve"> </w:t>
            </w:r>
            <w:r>
              <w:rPr>
                <w:w w:val="105"/>
                <w:sz w:val="8"/>
              </w:rPr>
              <w:t>por:</w:t>
            </w:r>
          </w:p>
          <w:p w14:paraId="5B4C06B5" w14:textId="77777777" w:rsidR="00F23D6F" w:rsidRDefault="005056AC">
            <w:pPr>
              <w:pStyle w:val="TableParagraph"/>
              <w:numPr>
                <w:ilvl w:val="0"/>
                <w:numId w:val="22"/>
              </w:numPr>
              <w:tabs>
                <w:tab w:val="left" w:pos="120"/>
              </w:tabs>
              <w:spacing w:before="11"/>
              <w:rPr>
                <w:sz w:val="8"/>
              </w:rPr>
            </w:pPr>
            <w:r>
              <w:rPr>
                <w:spacing w:val="-2"/>
                <w:w w:val="105"/>
                <w:sz w:val="8"/>
              </w:rPr>
              <w:t xml:space="preserve">Las </w:t>
            </w:r>
            <w:r>
              <w:rPr>
                <w:w w:val="105"/>
                <w:sz w:val="8"/>
              </w:rPr>
              <w:t xml:space="preserve">empresas o </w:t>
            </w:r>
            <w:r>
              <w:rPr>
                <w:spacing w:val="-2"/>
                <w:w w:val="105"/>
                <w:sz w:val="8"/>
              </w:rPr>
              <w:t xml:space="preserve">los </w:t>
            </w:r>
            <w:r>
              <w:rPr>
                <w:w w:val="105"/>
                <w:sz w:val="8"/>
              </w:rPr>
              <w:t>grupos de empresas interesadas;</w:t>
            </w:r>
          </w:p>
          <w:p w14:paraId="0EAA2D24" w14:textId="77777777" w:rsidR="00F23D6F" w:rsidRDefault="005056AC">
            <w:pPr>
              <w:pStyle w:val="TableParagraph"/>
              <w:numPr>
                <w:ilvl w:val="0"/>
                <w:numId w:val="22"/>
              </w:numPr>
              <w:tabs>
                <w:tab w:val="left" w:pos="122"/>
              </w:tabs>
              <w:spacing w:before="11"/>
              <w:ind w:left="121" w:hanging="98"/>
              <w:rPr>
                <w:sz w:val="8"/>
              </w:rPr>
            </w:pPr>
            <w:r>
              <w:rPr>
                <w:spacing w:val="-2"/>
                <w:w w:val="105"/>
                <w:sz w:val="8"/>
              </w:rPr>
              <w:t xml:space="preserve">Los </w:t>
            </w:r>
            <w:r>
              <w:rPr>
                <w:spacing w:val="-3"/>
                <w:w w:val="105"/>
                <w:sz w:val="8"/>
              </w:rPr>
              <w:t xml:space="preserve">poderes </w:t>
            </w:r>
            <w:r>
              <w:rPr>
                <w:w w:val="105"/>
                <w:sz w:val="8"/>
              </w:rPr>
              <w:t xml:space="preserve">públicos o </w:t>
            </w:r>
            <w:r>
              <w:rPr>
                <w:spacing w:val="-2"/>
                <w:w w:val="105"/>
                <w:sz w:val="8"/>
              </w:rPr>
              <w:t xml:space="preserve">los </w:t>
            </w:r>
            <w:r>
              <w:rPr>
                <w:w w:val="105"/>
                <w:sz w:val="8"/>
              </w:rPr>
              <w:t>servicios</w:t>
            </w:r>
            <w:r>
              <w:rPr>
                <w:spacing w:val="6"/>
                <w:w w:val="105"/>
                <w:sz w:val="8"/>
              </w:rPr>
              <w:t xml:space="preserve"> </w:t>
            </w:r>
            <w:r>
              <w:rPr>
                <w:w w:val="105"/>
                <w:sz w:val="8"/>
              </w:rPr>
              <w:t>oficiales;</w:t>
            </w:r>
          </w:p>
          <w:p w14:paraId="31927A52" w14:textId="77777777" w:rsidR="00F23D6F" w:rsidRDefault="005056AC">
            <w:pPr>
              <w:pStyle w:val="TableParagraph"/>
              <w:numPr>
                <w:ilvl w:val="0"/>
                <w:numId w:val="22"/>
              </w:numPr>
              <w:tabs>
                <w:tab w:val="left" w:pos="120"/>
              </w:tabs>
              <w:spacing w:before="11"/>
              <w:rPr>
                <w:sz w:val="8"/>
              </w:rPr>
            </w:pPr>
            <w:r>
              <w:rPr>
                <w:spacing w:val="-2"/>
                <w:w w:val="105"/>
                <w:sz w:val="8"/>
              </w:rPr>
              <w:t xml:space="preserve">Las </w:t>
            </w:r>
            <w:r>
              <w:rPr>
                <w:w w:val="105"/>
                <w:sz w:val="8"/>
              </w:rPr>
              <w:t>instituciones de seguridad;</w:t>
            </w:r>
          </w:p>
          <w:p w14:paraId="5B6B7720" w14:textId="77777777" w:rsidR="00F23D6F" w:rsidRDefault="005056AC">
            <w:pPr>
              <w:pStyle w:val="TableParagraph"/>
              <w:numPr>
                <w:ilvl w:val="0"/>
                <w:numId w:val="22"/>
              </w:numPr>
              <w:tabs>
                <w:tab w:val="left" w:pos="122"/>
              </w:tabs>
              <w:spacing w:before="12"/>
              <w:ind w:left="121" w:hanging="98"/>
              <w:rPr>
                <w:sz w:val="8"/>
              </w:rPr>
            </w:pPr>
            <w:r>
              <w:rPr>
                <w:spacing w:val="-3"/>
                <w:w w:val="105"/>
                <w:sz w:val="8"/>
              </w:rPr>
              <w:t xml:space="preserve">Cualquier </w:t>
            </w:r>
            <w:r>
              <w:rPr>
                <w:w w:val="105"/>
                <w:sz w:val="8"/>
              </w:rPr>
              <w:t xml:space="preserve">otro organismo habilitado </w:t>
            </w:r>
            <w:r>
              <w:rPr>
                <w:spacing w:val="-2"/>
                <w:w w:val="105"/>
                <w:sz w:val="8"/>
              </w:rPr>
              <w:t xml:space="preserve">por </w:t>
            </w:r>
            <w:r>
              <w:rPr>
                <w:w w:val="105"/>
                <w:sz w:val="8"/>
              </w:rPr>
              <w:t>la autoridad</w:t>
            </w:r>
            <w:r>
              <w:rPr>
                <w:spacing w:val="-10"/>
                <w:w w:val="105"/>
                <w:sz w:val="8"/>
              </w:rPr>
              <w:t xml:space="preserve"> </w:t>
            </w:r>
            <w:r>
              <w:rPr>
                <w:w w:val="105"/>
                <w:sz w:val="8"/>
              </w:rPr>
              <w:t>competente;</w:t>
            </w:r>
          </w:p>
          <w:p w14:paraId="44C5F093" w14:textId="77777777" w:rsidR="00F23D6F" w:rsidRDefault="005056AC">
            <w:pPr>
              <w:pStyle w:val="TableParagraph"/>
              <w:numPr>
                <w:ilvl w:val="0"/>
                <w:numId w:val="22"/>
              </w:numPr>
              <w:tabs>
                <w:tab w:val="left" w:pos="120"/>
              </w:tabs>
              <w:spacing w:before="11" w:line="73" w:lineRule="exact"/>
              <w:rPr>
                <w:sz w:val="8"/>
              </w:rPr>
            </w:pPr>
            <w:r>
              <w:rPr>
                <w:w w:val="105"/>
                <w:sz w:val="8"/>
              </w:rPr>
              <w:t xml:space="preserve">Una combinación de cualquiera de </w:t>
            </w:r>
            <w:r>
              <w:rPr>
                <w:spacing w:val="-2"/>
                <w:w w:val="105"/>
                <w:sz w:val="8"/>
              </w:rPr>
              <w:t xml:space="preserve">las </w:t>
            </w:r>
            <w:r>
              <w:rPr>
                <w:w w:val="105"/>
                <w:sz w:val="8"/>
              </w:rPr>
              <w:t>fórmulas</w:t>
            </w:r>
            <w:r>
              <w:rPr>
                <w:spacing w:val="-13"/>
                <w:w w:val="105"/>
                <w:sz w:val="8"/>
              </w:rPr>
              <w:t xml:space="preserve"> </w:t>
            </w:r>
            <w:r>
              <w:rPr>
                <w:w w:val="105"/>
                <w:sz w:val="8"/>
              </w:rPr>
              <w:t>anteriores.</w:t>
            </w:r>
          </w:p>
        </w:tc>
      </w:tr>
      <w:tr w:rsidR="00F23D6F" w14:paraId="6B7B8312" w14:textId="77777777">
        <w:trPr>
          <w:trHeight w:val="405"/>
        </w:trPr>
        <w:tc>
          <w:tcPr>
            <w:tcW w:w="1334" w:type="dxa"/>
          </w:tcPr>
          <w:p w14:paraId="54D593CD" w14:textId="77777777" w:rsidR="00F23D6F" w:rsidRDefault="00F23D6F">
            <w:pPr>
              <w:pStyle w:val="TableParagraph"/>
              <w:rPr>
                <w:rFonts w:ascii="Times New Roman"/>
                <w:sz w:val="8"/>
              </w:rPr>
            </w:pPr>
          </w:p>
          <w:p w14:paraId="2093F185" w14:textId="77777777" w:rsidR="00F23D6F" w:rsidRDefault="005056AC">
            <w:pPr>
              <w:pStyle w:val="TableParagraph"/>
              <w:spacing w:before="59"/>
              <w:ind w:left="438"/>
              <w:rPr>
                <w:b/>
                <w:sz w:val="8"/>
              </w:rPr>
            </w:pPr>
            <w:r>
              <w:rPr>
                <w:b/>
                <w:w w:val="105"/>
                <w:sz w:val="8"/>
              </w:rPr>
              <w:t>Decreto 873</w:t>
            </w:r>
          </w:p>
        </w:tc>
        <w:tc>
          <w:tcPr>
            <w:tcW w:w="974" w:type="dxa"/>
          </w:tcPr>
          <w:p w14:paraId="66A5512F" w14:textId="77777777" w:rsidR="00F23D6F" w:rsidRDefault="00F23D6F">
            <w:pPr>
              <w:pStyle w:val="TableParagraph"/>
              <w:rPr>
                <w:rFonts w:ascii="Times New Roman"/>
                <w:sz w:val="8"/>
              </w:rPr>
            </w:pPr>
          </w:p>
          <w:p w14:paraId="6F28580E" w14:textId="77777777" w:rsidR="00F23D6F" w:rsidRDefault="005056AC">
            <w:pPr>
              <w:pStyle w:val="TableParagraph"/>
              <w:spacing w:before="69"/>
              <w:ind w:left="69" w:right="59"/>
              <w:jc w:val="center"/>
              <w:rPr>
                <w:b/>
                <w:sz w:val="8"/>
              </w:rPr>
            </w:pPr>
            <w:r>
              <w:rPr>
                <w:b/>
                <w:w w:val="105"/>
                <w:sz w:val="8"/>
              </w:rPr>
              <w:t>2001</w:t>
            </w:r>
          </w:p>
        </w:tc>
        <w:tc>
          <w:tcPr>
            <w:tcW w:w="1379" w:type="dxa"/>
          </w:tcPr>
          <w:p w14:paraId="79C70512" w14:textId="77777777" w:rsidR="00F23D6F" w:rsidRDefault="00F23D6F">
            <w:pPr>
              <w:pStyle w:val="TableParagraph"/>
              <w:rPr>
                <w:rFonts w:ascii="Times New Roman"/>
                <w:sz w:val="8"/>
              </w:rPr>
            </w:pPr>
          </w:p>
          <w:p w14:paraId="631A8AA2" w14:textId="77777777" w:rsidR="00F23D6F" w:rsidRDefault="005056AC">
            <w:pPr>
              <w:pStyle w:val="TableParagraph"/>
              <w:spacing w:before="66"/>
              <w:ind w:left="8"/>
              <w:jc w:val="center"/>
              <w:rPr>
                <w:sz w:val="8"/>
              </w:rPr>
            </w:pPr>
            <w:r>
              <w:rPr>
                <w:w w:val="105"/>
                <w:sz w:val="8"/>
              </w:rPr>
              <w:t>Ministerio de relaciones exteriores</w:t>
            </w:r>
          </w:p>
        </w:tc>
        <w:tc>
          <w:tcPr>
            <w:tcW w:w="2618" w:type="dxa"/>
          </w:tcPr>
          <w:p w14:paraId="0C4555E0" w14:textId="77777777" w:rsidR="00F23D6F" w:rsidRDefault="005056AC">
            <w:pPr>
              <w:pStyle w:val="TableParagraph"/>
              <w:spacing w:before="2"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w:t>
            </w:r>
          </w:p>
          <w:p w14:paraId="5AFC30DD" w14:textId="77777777" w:rsidR="00F23D6F" w:rsidRDefault="005056AC">
            <w:pPr>
              <w:pStyle w:val="TableParagraph"/>
              <w:spacing w:before="1" w:line="73" w:lineRule="exact"/>
              <w:ind w:left="21"/>
              <w:rPr>
                <w:sz w:val="8"/>
              </w:rPr>
            </w:pPr>
            <w:r>
              <w:rPr>
                <w:w w:val="105"/>
                <w:sz w:val="8"/>
              </w:rPr>
              <w:t>Ginebra, 1985.</w:t>
            </w:r>
          </w:p>
        </w:tc>
        <w:tc>
          <w:tcPr>
            <w:tcW w:w="1319" w:type="dxa"/>
          </w:tcPr>
          <w:p w14:paraId="17EB7ADC" w14:textId="77777777" w:rsidR="00F23D6F" w:rsidRDefault="00F23D6F">
            <w:pPr>
              <w:pStyle w:val="TableParagraph"/>
              <w:rPr>
                <w:rFonts w:ascii="Times New Roman"/>
                <w:sz w:val="8"/>
              </w:rPr>
            </w:pPr>
          </w:p>
          <w:p w14:paraId="3FD504F7" w14:textId="77777777" w:rsidR="00F23D6F" w:rsidRDefault="005056AC">
            <w:pPr>
              <w:pStyle w:val="TableParagraph"/>
              <w:spacing w:before="66"/>
              <w:ind w:left="19" w:right="2"/>
              <w:jc w:val="center"/>
              <w:rPr>
                <w:sz w:val="8"/>
              </w:rPr>
            </w:pPr>
            <w:r>
              <w:rPr>
                <w:w w:val="105"/>
                <w:sz w:val="8"/>
              </w:rPr>
              <w:t>ART: 8</w:t>
            </w:r>
          </w:p>
        </w:tc>
        <w:tc>
          <w:tcPr>
            <w:tcW w:w="6787" w:type="dxa"/>
          </w:tcPr>
          <w:p w14:paraId="6A2C56AA" w14:textId="77777777" w:rsidR="00F23D6F" w:rsidRDefault="00F23D6F">
            <w:pPr>
              <w:pStyle w:val="TableParagraph"/>
              <w:spacing w:before="2"/>
              <w:rPr>
                <w:rFonts w:ascii="Times New Roman"/>
                <w:sz w:val="9"/>
              </w:rPr>
            </w:pPr>
          </w:p>
          <w:p w14:paraId="420596EB" w14:textId="77777777" w:rsidR="00F23D6F" w:rsidRDefault="005056AC">
            <w:pPr>
              <w:pStyle w:val="TableParagraph"/>
              <w:spacing w:line="268" w:lineRule="auto"/>
              <w:ind w:left="23" w:right="157"/>
              <w:rPr>
                <w:sz w:val="8"/>
              </w:rPr>
            </w:pPr>
            <w:r>
              <w:rPr>
                <w:w w:val="105"/>
                <w:sz w:val="8"/>
              </w:rPr>
              <w:t xml:space="preserve">El </w:t>
            </w:r>
            <w:r>
              <w:rPr>
                <w:spacing w:val="-3"/>
                <w:w w:val="105"/>
                <w:sz w:val="8"/>
              </w:rPr>
              <w:t xml:space="preserve">empleador, </w:t>
            </w:r>
            <w:r>
              <w:rPr>
                <w:spacing w:val="-2"/>
                <w:w w:val="105"/>
                <w:sz w:val="8"/>
              </w:rPr>
              <w:t xml:space="preserve">los </w:t>
            </w:r>
            <w:r>
              <w:rPr>
                <w:w w:val="105"/>
                <w:sz w:val="8"/>
              </w:rPr>
              <w:t xml:space="preserve">trabajadores y sus representantes, cuando existan, deberán </w:t>
            </w:r>
            <w:r>
              <w:rPr>
                <w:spacing w:val="-3"/>
                <w:w w:val="105"/>
                <w:sz w:val="8"/>
              </w:rPr>
              <w:t xml:space="preserve">cooperar </w:t>
            </w:r>
            <w:r>
              <w:rPr>
                <w:w w:val="105"/>
                <w:sz w:val="8"/>
              </w:rPr>
              <w:t xml:space="preserve">y participar en la aplicación de </w:t>
            </w:r>
            <w:r>
              <w:rPr>
                <w:spacing w:val="-3"/>
                <w:w w:val="105"/>
                <w:sz w:val="8"/>
              </w:rPr>
              <w:t xml:space="preserve">medidas </w:t>
            </w:r>
            <w:r>
              <w:rPr>
                <w:w w:val="105"/>
                <w:sz w:val="8"/>
              </w:rPr>
              <w:t xml:space="preserve">relativas a la </w:t>
            </w:r>
            <w:r>
              <w:rPr>
                <w:spacing w:val="-2"/>
                <w:w w:val="105"/>
                <w:sz w:val="8"/>
              </w:rPr>
              <w:t xml:space="preserve">organización </w:t>
            </w:r>
            <w:r>
              <w:rPr>
                <w:w w:val="105"/>
                <w:sz w:val="8"/>
              </w:rPr>
              <w:t xml:space="preserve">y demás aspectos de </w:t>
            </w:r>
            <w:r>
              <w:rPr>
                <w:spacing w:val="-2"/>
                <w:w w:val="105"/>
                <w:sz w:val="8"/>
              </w:rPr>
              <w:t xml:space="preserve">los </w:t>
            </w:r>
            <w:r>
              <w:rPr>
                <w:w w:val="105"/>
                <w:sz w:val="8"/>
              </w:rPr>
              <w:t>servicios de salud en el trabajo, sobre una base equitativa.</w:t>
            </w:r>
          </w:p>
        </w:tc>
      </w:tr>
      <w:tr w:rsidR="00F23D6F" w14:paraId="47BB80EF" w14:textId="77777777">
        <w:trPr>
          <w:trHeight w:val="611"/>
        </w:trPr>
        <w:tc>
          <w:tcPr>
            <w:tcW w:w="1334" w:type="dxa"/>
          </w:tcPr>
          <w:p w14:paraId="7C60313D" w14:textId="77777777" w:rsidR="00F23D6F" w:rsidRDefault="00F23D6F">
            <w:pPr>
              <w:pStyle w:val="TableParagraph"/>
              <w:rPr>
                <w:rFonts w:ascii="Times New Roman"/>
                <w:sz w:val="8"/>
              </w:rPr>
            </w:pPr>
          </w:p>
          <w:p w14:paraId="114DD9FD" w14:textId="77777777" w:rsidR="00F23D6F" w:rsidRDefault="00F23D6F">
            <w:pPr>
              <w:pStyle w:val="TableParagraph"/>
              <w:rPr>
                <w:rFonts w:ascii="Times New Roman"/>
                <w:sz w:val="8"/>
              </w:rPr>
            </w:pPr>
          </w:p>
          <w:p w14:paraId="72B076E1" w14:textId="77777777" w:rsidR="00F23D6F" w:rsidRDefault="005056AC">
            <w:pPr>
              <w:pStyle w:val="TableParagraph"/>
              <w:spacing w:before="71"/>
              <w:ind w:left="438"/>
              <w:rPr>
                <w:b/>
                <w:sz w:val="8"/>
              </w:rPr>
            </w:pPr>
            <w:r>
              <w:rPr>
                <w:b/>
                <w:w w:val="105"/>
                <w:sz w:val="8"/>
              </w:rPr>
              <w:t>Decreto 873</w:t>
            </w:r>
          </w:p>
        </w:tc>
        <w:tc>
          <w:tcPr>
            <w:tcW w:w="974" w:type="dxa"/>
          </w:tcPr>
          <w:p w14:paraId="76CD89E0" w14:textId="77777777" w:rsidR="00F23D6F" w:rsidRDefault="00F23D6F">
            <w:pPr>
              <w:pStyle w:val="TableParagraph"/>
              <w:rPr>
                <w:rFonts w:ascii="Times New Roman"/>
                <w:sz w:val="8"/>
              </w:rPr>
            </w:pPr>
          </w:p>
          <w:p w14:paraId="462F4532" w14:textId="77777777" w:rsidR="00F23D6F" w:rsidRDefault="00F23D6F">
            <w:pPr>
              <w:pStyle w:val="TableParagraph"/>
              <w:rPr>
                <w:rFonts w:ascii="Times New Roman"/>
                <w:sz w:val="8"/>
              </w:rPr>
            </w:pPr>
          </w:p>
          <w:p w14:paraId="1E7E5B85" w14:textId="77777777" w:rsidR="00F23D6F" w:rsidRDefault="00F23D6F">
            <w:pPr>
              <w:pStyle w:val="TableParagraph"/>
              <w:rPr>
                <w:rFonts w:ascii="Times New Roman"/>
                <w:sz w:val="7"/>
              </w:rPr>
            </w:pPr>
          </w:p>
          <w:p w14:paraId="7089B450" w14:textId="77777777" w:rsidR="00F23D6F" w:rsidRDefault="005056AC">
            <w:pPr>
              <w:pStyle w:val="TableParagraph"/>
              <w:ind w:left="69" w:right="59"/>
              <w:jc w:val="center"/>
              <w:rPr>
                <w:b/>
                <w:sz w:val="8"/>
              </w:rPr>
            </w:pPr>
            <w:r>
              <w:rPr>
                <w:b/>
                <w:w w:val="105"/>
                <w:sz w:val="8"/>
              </w:rPr>
              <w:t>2001</w:t>
            </w:r>
          </w:p>
        </w:tc>
        <w:tc>
          <w:tcPr>
            <w:tcW w:w="1379" w:type="dxa"/>
          </w:tcPr>
          <w:p w14:paraId="6DD74756" w14:textId="77777777" w:rsidR="00F23D6F" w:rsidRDefault="00F23D6F">
            <w:pPr>
              <w:pStyle w:val="TableParagraph"/>
              <w:rPr>
                <w:rFonts w:ascii="Times New Roman"/>
                <w:sz w:val="8"/>
              </w:rPr>
            </w:pPr>
          </w:p>
          <w:p w14:paraId="76D8AC32" w14:textId="77777777" w:rsidR="00F23D6F" w:rsidRDefault="00F23D6F">
            <w:pPr>
              <w:pStyle w:val="TableParagraph"/>
              <w:rPr>
                <w:rFonts w:ascii="Times New Roman"/>
                <w:sz w:val="8"/>
              </w:rPr>
            </w:pPr>
          </w:p>
          <w:p w14:paraId="7152E10A" w14:textId="77777777" w:rsidR="00F23D6F" w:rsidRDefault="00F23D6F">
            <w:pPr>
              <w:pStyle w:val="TableParagraph"/>
              <w:spacing w:before="9"/>
              <w:rPr>
                <w:rFonts w:ascii="Times New Roman"/>
                <w:sz w:val="6"/>
              </w:rPr>
            </w:pPr>
          </w:p>
          <w:p w14:paraId="1390259C" w14:textId="77777777" w:rsidR="00F23D6F" w:rsidRDefault="005056AC">
            <w:pPr>
              <w:pStyle w:val="TableParagraph"/>
              <w:ind w:left="8"/>
              <w:jc w:val="center"/>
              <w:rPr>
                <w:sz w:val="8"/>
              </w:rPr>
            </w:pPr>
            <w:r>
              <w:rPr>
                <w:w w:val="105"/>
                <w:sz w:val="8"/>
              </w:rPr>
              <w:t>Ministerio de relaciones exteriores</w:t>
            </w:r>
          </w:p>
        </w:tc>
        <w:tc>
          <w:tcPr>
            <w:tcW w:w="2618" w:type="dxa"/>
          </w:tcPr>
          <w:p w14:paraId="1BFF9795" w14:textId="77777777" w:rsidR="00F23D6F" w:rsidRDefault="00F23D6F">
            <w:pPr>
              <w:pStyle w:val="TableParagraph"/>
              <w:spacing w:before="2"/>
              <w:rPr>
                <w:rFonts w:ascii="Times New Roman"/>
                <w:sz w:val="9"/>
              </w:rPr>
            </w:pPr>
          </w:p>
          <w:p w14:paraId="3766F4AA" w14:textId="77777777" w:rsidR="00F23D6F" w:rsidRDefault="005056AC">
            <w:pPr>
              <w:pStyle w:val="TableParagraph"/>
              <w:spacing w:before="1"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 Ginebra, 1985.</w:t>
            </w:r>
          </w:p>
        </w:tc>
        <w:tc>
          <w:tcPr>
            <w:tcW w:w="1319" w:type="dxa"/>
          </w:tcPr>
          <w:p w14:paraId="03C4E6D1" w14:textId="77777777" w:rsidR="00F23D6F" w:rsidRDefault="00F23D6F">
            <w:pPr>
              <w:pStyle w:val="TableParagraph"/>
              <w:rPr>
                <w:rFonts w:ascii="Times New Roman"/>
                <w:sz w:val="8"/>
              </w:rPr>
            </w:pPr>
          </w:p>
          <w:p w14:paraId="33D79739" w14:textId="77777777" w:rsidR="00F23D6F" w:rsidRDefault="00F23D6F">
            <w:pPr>
              <w:pStyle w:val="TableParagraph"/>
              <w:rPr>
                <w:rFonts w:ascii="Times New Roman"/>
                <w:sz w:val="8"/>
              </w:rPr>
            </w:pPr>
          </w:p>
          <w:p w14:paraId="70D1417E" w14:textId="77777777" w:rsidR="00F23D6F" w:rsidRDefault="00F23D6F">
            <w:pPr>
              <w:pStyle w:val="TableParagraph"/>
              <w:spacing w:before="9"/>
              <w:rPr>
                <w:rFonts w:ascii="Times New Roman"/>
                <w:sz w:val="6"/>
              </w:rPr>
            </w:pPr>
          </w:p>
          <w:p w14:paraId="26CA6C2C" w14:textId="77777777" w:rsidR="00F23D6F" w:rsidRDefault="005056AC">
            <w:pPr>
              <w:pStyle w:val="TableParagraph"/>
              <w:ind w:left="19" w:right="2"/>
              <w:jc w:val="center"/>
              <w:rPr>
                <w:sz w:val="8"/>
              </w:rPr>
            </w:pPr>
            <w:r>
              <w:rPr>
                <w:w w:val="105"/>
                <w:sz w:val="8"/>
              </w:rPr>
              <w:t>ART: 9</w:t>
            </w:r>
          </w:p>
        </w:tc>
        <w:tc>
          <w:tcPr>
            <w:tcW w:w="6787" w:type="dxa"/>
          </w:tcPr>
          <w:p w14:paraId="3EA48EF4" w14:textId="77777777" w:rsidR="00F23D6F" w:rsidRDefault="005056AC">
            <w:pPr>
              <w:pStyle w:val="TableParagraph"/>
              <w:numPr>
                <w:ilvl w:val="0"/>
                <w:numId w:val="21"/>
              </w:numPr>
              <w:tabs>
                <w:tab w:val="left" w:pos="118"/>
              </w:tabs>
              <w:spacing w:before="2" w:line="271" w:lineRule="auto"/>
              <w:ind w:right="52" w:firstLine="0"/>
              <w:rPr>
                <w:sz w:val="8"/>
              </w:rPr>
            </w:pPr>
            <w:r>
              <w:rPr>
                <w:w w:val="105"/>
                <w:sz w:val="8"/>
              </w:rPr>
              <w:t>De</w:t>
            </w:r>
            <w:r>
              <w:rPr>
                <w:spacing w:val="-9"/>
                <w:w w:val="105"/>
                <w:sz w:val="8"/>
              </w:rPr>
              <w:t xml:space="preserve"> </w:t>
            </w:r>
            <w:r>
              <w:rPr>
                <w:w w:val="105"/>
                <w:sz w:val="8"/>
              </w:rPr>
              <w:t>conformidad</w:t>
            </w:r>
            <w:r>
              <w:rPr>
                <w:spacing w:val="-8"/>
                <w:w w:val="105"/>
                <w:sz w:val="8"/>
              </w:rPr>
              <w:t xml:space="preserve"> </w:t>
            </w:r>
            <w:r>
              <w:rPr>
                <w:w w:val="105"/>
                <w:sz w:val="8"/>
              </w:rPr>
              <w:t>con</w:t>
            </w:r>
            <w:r>
              <w:rPr>
                <w:spacing w:val="-8"/>
                <w:w w:val="105"/>
                <w:sz w:val="8"/>
              </w:rPr>
              <w:t xml:space="preserve"> </w:t>
            </w:r>
            <w:r>
              <w:rPr>
                <w:w w:val="105"/>
                <w:sz w:val="8"/>
              </w:rPr>
              <w:t>la</w:t>
            </w:r>
            <w:r>
              <w:rPr>
                <w:spacing w:val="-9"/>
                <w:w w:val="105"/>
                <w:sz w:val="8"/>
              </w:rPr>
              <w:t xml:space="preserve"> </w:t>
            </w:r>
            <w:r>
              <w:rPr>
                <w:w w:val="105"/>
                <w:sz w:val="8"/>
              </w:rPr>
              <w:t>legislación</w:t>
            </w:r>
            <w:r>
              <w:rPr>
                <w:spacing w:val="-8"/>
                <w:w w:val="105"/>
                <w:sz w:val="8"/>
              </w:rPr>
              <w:t xml:space="preserve"> </w:t>
            </w:r>
            <w:r>
              <w:rPr>
                <w:w w:val="105"/>
                <w:sz w:val="8"/>
              </w:rPr>
              <w:t>y</w:t>
            </w:r>
            <w:r>
              <w:rPr>
                <w:spacing w:val="-8"/>
                <w:w w:val="105"/>
                <w:sz w:val="8"/>
              </w:rPr>
              <w:t xml:space="preserve"> </w:t>
            </w:r>
            <w:r>
              <w:rPr>
                <w:w w:val="105"/>
                <w:sz w:val="8"/>
              </w:rPr>
              <w:t>la</w:t>
            </w:r>
            <w:r>
              <w:rPr>
                <w:spacing w:val="-9"/>
                <w:w w:val="105"/>
                <w:sz w:val="8"/>
              </w:rPr>
              <w:t xml:space="preserve"> </w:t>
            </w:r>
            <w:r>
              <w:rPr>
                <w:w w:val="105"/>
                <w:sz w:val="8"/>
              </w:rPr>
              <w:t>práctica</w:t>
            </w:r>
            <w:r>
              <w:rPr>
                <w:spacing w:val="-9"/>
                <w:w w:val="105"/>
                <w:sz w:val="8"/>
              </w:rPr>
              <w:t xml:space="preserve"> </w:t>
            </w:r>
            <w:r>
              <w:rPr>
                <w:spacing w:val="-3"/>
                <w:w w:val="105"/>
                <w:sz w:val="8"/>
              </w:rPr>
              <w:t>nacionales,</w:t>
            </w:r>
            <w:r>
              <w:rPr>
                <w:spacing w:val="-6"/>
                <w:w w:val="105"/>
                <w:sz w:val="8"/>
              </w:rPr>
              <w:t xml:space="preserve"> </w:t>
            </w:r>
            <w:r>
              <w:rPr>
                <w:spacing w:val="-2"/>
                <w:w w:val="105"/>
                <w:sz w:val="8"/>
              </w:rPr>
              <w:t>los</w:t>
            </w:r>
            <w:r>
              <w:rPr>
                <w:spacing w:val="-6"/>
                <w:w w:val="105"/>
                <w:sz w:val="8"/>
              </w:rPr>
              <w:t xml:space="preserve"> </w:t>
            </w:r>
            <w:r>
              <w:rPr>
                <w:w w:val="105"/>
                <w:sz w:val="8"/>
              </w:rPr>
              <w:t>servicios</w:t>
            </w:r>
            <w:r>
              <w:rPr>
                <w:spacing w:val="-6"/>
                <w:w w:val="105"/>
                <w:sz w:val="8"/>
              </w:rPr>
              <w:t xml:space="preserve"> </w:t>
            </w:r>
            <w:r>
              <w:rPr>
                <w:w w:val="105"/>
                <w:sz w:val="8"/>
              </w:rPr>
              <w:t>de</w:t>
            </w:r>
            <w:r>
              <w:rPr>
                <w:spacing w:val="-9"/>
                <w:w w:val="105"/>
                <w:sz w:val="8"/>
              </w:rPr>
              <w:t xml:space="preserve"> </w:t>
            </w:r>
            <w:r>
              <w:rPr>
                <w:w w:val="105"/>
                <w:sz w:val="8"/>
              </w:rPr>
              <w:t>salud</w:t>
            </w:r>
            <w:r>
              <w:rPr>
                <w:spacing w:val="-8"/>
                <w:w w:val="105"/>
                <w:sz w:val="8"/>
              </w:rPr>
              <w:t xml:space="preserve"> </w:t>
            </w:r>
            <w:r>
              <w:rPr>
                <w:w w:val="105"/>
                <w:sz w:val="8"/>
              </w:rPr>
              <w:t>en</w:t>
            </w:r>
            <w:r>
              <w:rPr>
                <w:spacing w:val="-8"/>
                <w:w w:val="105"/>
                <w:sz w:val="8"/>
              </w:rPr>
              <w:t xml:space="preserve"> </w:t>
            </w:r>
            <w:r>
              <w:rPr>
                <w:w w:val="105"/>
                <w:sz w:val="8"/>
              </w:rPr>
              <w:t>el</w:t>
            </w:r>
            <w:r>
              <w:rPr>
                <w:spacing w:val="-9"/>
                <w:w w:val="105"/>
                <w:sz w:val="8"/>
              </w:rPr>
              <w:t xml:space="preserve"> </w:t>
            </w:r>
            <w:r>
              <w:rPr>
                <w:w w:val="105"/>
                <w:sz w:val="8"/>
              </w:rPr>
              <w:t>trabajo</w:t>
            </w:r>
            <w:r>
              <w:rPr>
                <w:spacing w:val="-9"/>
                <w:w w:val="105"/>
                <w:sz w:val="8"/>
              </w:rPr>
              <w:t xml:space="preserve"> </w:t>
            </w:r>
            <w:r>
              <w:rPr>
                <w:w w:val="105"/>
                <w:sz w:val="8"/>
              </w:rPr>
              <w:t>deberían</w:t>
            </w:r>
            <w:r>
              <w:rPr>
                <w:spacing w:val="-8"/>
                <w:w w:val="105"/>
                <w:sz w:val="8"/>
              </w:rPr>
              <w:t xml:space="preserve"> </w:t>
            </w:r>
            <w:r>
              <w:rPr>
                <w:w w:val="105"/>
                <w:sz w:val="8"/>
              </w:rPr>
              <w:t>ser</w:t>
            </w:r>
            <w:r>
              <w:rPr>
                <w:spacing w:val="-6"/>
                <w:w w:val="105"/>
                <w:sz w:val="8"/>
              </w:rPr>
              <w:t xml:space="preserve"> </w:t>
            </w:r>
            <w:r>
              <w:rPr>
                <w:w w:val="105"/>
                <w:sz w:val="8"/>
              </w:rPr>
              <w:t>multidisciplinarios.</w:t>
            </w:r>
            <w:r>
              <w:rPr>
                <w:spacing w:val="-6"/>
                <w:w w:val="105"/>
                <w:sz w:val="8"/>
              </w:rPr>
              <w:t xml:space="preserve"> </w:t>
            </w:r>
            <w:r>
              <w:rPr>
                <w:w w:val="105"/>
                <w:sz w:val="8"/>
              </w:rPr>
              <w:t>La</w:t>
            </w:r>
            <w:r>
              <w:rPr>
                <w:spacing w:val="-9"/>
                <w:w w:val="105"/>
                <w:sz w:val="8"/>
              </w:rPr>
              <w:t xml:space="preserve"> </w:t>
            </w:r>
            <w:r>
              <w:rPr>
                <w:w w:val="105"/>
                <w:sz w:val="8"/>
              </w:rPr>
              <w:t>composición</w:t>
            </w:r>
            <w:r>
              <w:rPr>
                <w:spacing w:val="-8"/>
                <w:w w:val="105"/>
                <w:sz w:val="8"/>
              </w:rPr>
              <w:t xml:space="preserve"> </w:t>
            </w:r>
            <w:r>
              <w:rPr>
                <w:spacing w:val="-2"/>
                <w:w w:val="105"/>
                <w:sz w:val="8"/>
              </w:rPr>
              <w:t>del</w:t>
            </w:r>
            <w:r>
              <w:rPr>
                <w:spacing w:val="-9"/>
                <w:w w:val="105"/>
                <w:sz w:val="8"/>
              </w:rPr>
              <w:t xml:space="preserve"> </w:t>
            </w:r>
            <w:r>
              <w:rPr>
                <w:w w:val="105"/>
                <w:sz w:val="8"/>
              </w:rPr>
              <w:t>personal</w:t>
            </w:r>
            <w:r>
              <w:rPr>
                <w:spacing w:val="-9"/>
                <w:w w:val="105"/>
                <w:sz w:val="8"/>
              </w:rPr>
              <w:t xml:space="preserve"> </w:t>
            </w:r>
            <w:r>
              <w:rPr>
                <w:spacing w:val="-2"/>
                <w:w w:val="105"/>
                <w:sz w:val="8"/>
              </w:rPr>
              <w:t>deberá</w:t>
            </w:r>
            <w:r>
              <w:rPr>
                <w:spacing w:val="-8"/>
                <w:w w:val="105"/>
                <w:sz w:val="8"/>
              </w:rPr>
              <w:t xml:space="preserve"> </w:t>
            </w:r>
            <w:r>
              <w:rPr>
                <w:w w:val="105"/>
                <w:sz w:val="8"/>
              </w:rPr>
              <w:t>ser</w:t>
            </w:r>
            <w:r>
              <w:rPr>
                <w:spacing w:val="-6"/>
                <w:w w:val="105"/>
                <w:sz w:val="8"/>
              </w:rPr>
              <w:t xml:space="preserve"> </w:t>
            </w:r>
            <w:r>
              <w:rPr>
                <w:w w:val="105"/>
                <w:sz w:val="8"/>
              </w:rPr>
              <w:t>determinada</w:t>
            </w:r>
            <w:r>
              <w:rPr>
                <w:spacing w:val="-9"/>
                <w:w w:val="105"/>
                <w:sz w:val="8"/>
              </w:rPr>
              <w:t xml:space="preserve"> </w:t>
            </w:r>
            <w:r>
              <w:rPr>
                <w:w w:val="105"/>
                <w:sz w:val="8"/>
              </w:rPr>
              <w:t xml:space="preserve">en función de la índole de </w:t>
            </w:r>
            <w:r>
              <w:rPr>
                <w:spacing w:val="-2"/>
                <w:w w:val="105"/>
                <w:sz w:val="8"/>
              </w:rPr>
              <w:t xml:space="preserve">las tareas </w:t>
            </w:r>
            <w:r>
              <w:rPr>
                <w:w w:val="105"/>
                <w:sz w:val="8"/>
              </w:rPr>
              <w:t xml:space="preserve">que </w:t>
            </w:r>
            <w:r>
              <w:rPr>
                <w:spacing w:val="-3"/>
                <w:w w:val="105"/>
                <w:sz w:val="8"/>
              </w:rPr>
              <w:t>deban</w:t>
            </w:r>
            <w:r>
              <w:rPr>
                <w:spacing w:val="-14"/>
                <w:w w:val="105"/>
                <w:sz w:val="8"/>
              </w:rPr>
              <w:t xml:space="preserve"> </w:t>
            </w:r>
            <w:r>
              <w:rPr>
                <w:w w:val="105"/>
                <w:sz w:val="8"/>
              </w:rPr>
              <w:t>ejecutarse.</w:t>
            </w:r>
          </w:p>
          <w:p w14:paraId="4A0CFE9B" w14:textId="77777777" w:rsidR="00F23D6F" w:rsidRDefault="005056AC">
            <w:pPr>
              <w:pStyle w:val="TableParagraph"/>
              <w:numPr>
                <w:ilvl w:val="0"/>
                <w:numId w:val="21"/>
              </w:numPr>
              <w:tabs>
                <w:tab w:val="left" w:pos="118"/>
              </w:tabs>
              <w:spacing w:line="91" w:lineRule="exact"/>
              <w:ind w:firstLine="0"/>
              <w:rPr>
                <w:sz w:val="8"/>
              </w:rPr>
            </w:pPr>
            <w:r>
              <w:rPr>
                <w:spacing w:val="-2"/>
                <w:w w:val="105"/>
                <w:sz w:val="8"/>
              </w:rPr>
              <w:t>Los</w:t>
            </w:r>
            <w:r>
              <w:rPr>
                <w:spacing w:val="-1"/>
                <w:w w:val="105"/>
                <w:sz w:val="8"/>
              </w:rPr>
              <w:t xml:space="preserve"> </w:t>
            </w:r>
            <w:r>
              <w:rPr>
                <w:w w:val="105"/>
                <w:sz w:val="8"/>
              </w:rPr>
              <w:t>servicios</w:t>
            </w:r>
            <w:r>
              <w:rPr>
                <w:spacing w:val="-1"/>
                <w:w w:val="105"/>
                <w:sz w:val="8"/>
              </w:rPr>
              <w:t xml:space="preserve"> </w:t>
            </w:r>
            <w:r>
              <w:rPr>
                <w:w w:val="105"/>
                <w:sz w:val="8"/>
              </w:rPr>
              <w:t>de</w:t>
            </w:r>
            <w:r>
              <w:rPr>
                <w:spacing w:val="-5"/>
                <w:w w:val="105"/>
                <w:sz w:val="8"/>
              </w:rPr>
              <w:t xml:space="preserve"> </w:t>
            </w:r>
            <w:r>
              <w:rPr>
                <w:w w:val="105"/>
                <w:sz w:val="8"/>
              </w:rPr>
              <w:t>salud</w:t>
            </w:r>
            <w:r>
              <w:rPr>
                <w:spacing w:val="-3"/>
                <w:w w:val="105"/>
                <w:sz w:val="8"/>
              </w:rPr>
              <w:t xml:space="preserve"> </w:t>
            </w:r>
            <w:r>
              <w:rPr>
                <w:w w:val="105"/>
                <w:sz w:val="8"/>
              </w:rPr>
              <w:t>en</w:t>
            </w:r>
            <w:r>
              <w:rPr>
                <w:spacing w:val="-3"/>
                <w:w w:val="105"/>
                <w:sz w:val="8"/>
              </w:rPr>
              <w:t xml:space="preserve"> </w:t>
            </w:r>
            <w:r>
              <w:rPr>
                <w:w w:val="105"/>
                <w:sz w:val="8"/>
              </w:rPr>
              <w:t>el</w:t>
            </w:r>
            <w:r>
              <w:rPr>
                <w:spacing w:val="-4"/>
                <w:w w:val="105"/>
                <w:sz w:val="8"/>
              </w:rPr>
              <w:t xml:space="preserve"> </w:t>
            </w:r>
            <w:r>
              <w:rPr>
                <w:w w:val="105"/>
                <w:sz w:val="8"/>
              </w:rPr>
              <w:t>trabajo</w:t>
            </w:r>
            <w:r>
              <w:rPr>
                <w:spacing w:val="-5"/>
                <w:w w:val="105"/>
                <w:sz w:val="8"/>
              </w:rPr>
              <w:t xml:space="preserve"> </w:t>
            </w:r>
            <w:r>
              <w:rPr>
                <w:w w:val="105"/>
                <w:sz w:val="8"/>
              </w:rPr>
              <w:t>deberán</w:t>
            </w:r>
            <w:r>
              <w:rPr>
                <w:spacing w:val="-3"/>
                <w:w w:val="105"/>
                <w:sz w:val="8"/>
              </w:rPr>
              <w:t xml:space="preserve"> </w:t>
            </w:r>
            <w:r>
              <w:rPr>
                <w:w w:val="105"/>
                <w:sz w:val="8"/>
              </w:rPr>
              <w:t>cumplir</w:t>
            </w:r>
            <w:r>
              <w:rPr>
                <w:spacing w:val="-1"/>
                <w:w w:val="105"/>
                <w:sz w:val="8"/>
              </w:rPr>
              <w:t xml:space="preserve"> </w:t>
            </w:r>
            <w:r>
              <w:rPr>
                <w:w w:val="105"/>
                <w:sz w:val="8"/>
              </w:rPr>
              <w:t>sus</w:t>
            </w:r>
            <w:r>
              <w:rPr>
                <w:spacing w:val="-1"/>
                <w:w w:val="105"/>
                <w:sz w:val="8"/>
              </w:rPr>
              <w:t xml:space="preserve"> </w:t>
            </w:r>
            <w:r>
              <w:rPr>
                <w:w w:val="105"/>
                <w:sz w:val="8"/>
              </w:rPr>
              <w:t>funciones</w:t>
            </w:r>
            <w:r>
              <w:rPr>
                <w:spacing w:val="-1"/>
                <w:w w:val="105"/>
                <w:sz w:val="8"/>
              </w:rPr>
              <w:t xml:space="preserve"> </w:t>
            </w:r>
            <w:r>
              <w:rPr>
                <w:w w:val="105"/>
                <w:sz w:val="8"/>
              </w:rPr>
              <w:t>en</w:t>
            </w:r>
            <w:r>
              <w:rPr>
                <w:spacing w:val="-3"/>
                <w:w w:val="105"/>
                <w:sz w:val="8"/>
              </w:rPr>
              <w:t xml:space="preserve"> </w:t>
            </w:r>
            <w:r>
              <w:rPr>
                <w:w w:val="105"/>
                <w:sz w:val="8"/>
              </w:rPr>
              <w:t>cooperación</w:t>
            </w:r>
            <w:r>
              <w:rPr>
                <w:spacing w:val="-3"/>
                <w:w w:val="105"/>
                <w:sz w:val="8"/>
              </w:rPr>
              <w:t xml:space="preserve"> </w:t>
            </w:r>
            <w:r>
              <w:rPr>
                <w:w w:val="105"/>
                <w:sz w:val="8"/>
              </w:rPr>
              <w:t>con</w:t>
            </w:r>
            <w:r>
              <w:rPr>
                <w:spacing w:val="-3"/>
                <w:w w:val="105"/>
                <w:sz w:val="8"/>
              </w:rPr>
              <w:t xml:space="preserve"> </w:t>
            </w:r>
            <w:r>
              <w:rPr>
                <w:spacing w:val="-2"/>
                <w:w w:val="105"/>
                <w:sz w:val="8"/>
              </w:rPr>
              <w:t>los</w:t>
            </w:r>
            <w:r>
              <w:rPr>
                <w:spacing w:val="-1"/>
                <w:w w:val="105"/>
                <w:sz w:val="8"/>
              </w:rPr>
              <w:t xml:space="preserve"> </w:t>
            </w:r>
            <w:r>
              <w:rPr>
                <w:w w:val="105"/>
                <w:sz w:val="8"/>
              </w:rPr>
              <w:t>demás</w:t>
            </w:r>
            <w:r>
              <w:rPr>
                <w:spacing w:val="-1"/>
                <w:w w:val="105"/>
                <w:sz w:val="8"/>
              </w:rPr>
              <w:t xml:space="preserve"> </w:t>
            </w:r>
            <w:r>
              <w:rPr>
                <w:w w:val="105"/>
                <w:sz w:val="8"/>
              </w:rPr>
              <w:t>servicios</w:t>
            </w:r>
            <w:r>
              <w:rPr>
                <w:spacing w:val="-1"/>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w w:val="105"/>
                <w:sz w:val="8"/>
              </w:rPr>
              <w:t>empresa.</w:t>
            </w:r>
          </w:p>
          <w:p w14:paraId="6F906396" w14:textId="77777777" w:rsidR="00F23D6F" w:rsidRDefault="005056AC">
            <w:pPr>
              <w:pStyle w:val="TableParagraph"/>
              <w:numPr>
                <w:ilvl w:val="0"/>
                <w:numId w:val="21"/>
              </w:numPr>
              <w:tabs>
                <w:tab w:val="left" w:pos="118"/>
              </w:tabs>
              <w:spacing w:before="12" w:line="268" w:lineRule="auto"/>
              <w:ind w:right="50" w:firstLine="0"/>
              <w:rPr>
                <w:sz w:val="8"/>
              </w:rPr>
            </w:pPr>
            <w:r>
              <w:rPr>
                <w:w w:val="105"/>
                <w:sz w:val="8"/>
              </w:rPr>
              <w:t>De</w:t>
            </w:r>
            <w:r>
              <w:rPr>
                <w:spacing w:val="-9"/>
                <w:w w:val="105"/>
                <w:sz w:val="8"/>
              </w:rPr>
              <w:t xml:space="preserve"> </w:t>
            </w:r>
            <w:r>
              <w:rPr>
                <w:w w:val="105"/>
                <w:sz w:val="8"/>
              </w:rPr>
              <w:t>conformidad</w:t>
            </w:r>
            <w:r>
              <w:rPr>
                <w:spacing w:val="-7"/>
                <w:w w:val="105"/>
                <w:sz w:val="8"/>
              </w:rPr>
              <w:t xml:space="preserve"> </w:t>
            </w:r>
            <w:r>
              <w:rPr>
                <w:w w:val="105"/>
                <w:sz w:val="8"/>
              </w:rPr>
              <w:t>con</w:t>
            </w:r>
            <w:r>
              <w:rPr>
                <w:spacing w:val="-7"/>
                <w:w w:val="105"/>
                <w:sz w:val="8"/>
              </w:rPr>
              <w:t xml:space="preserve"> </w:t>
            </w:r>
            <w:r>
              <w:rPr>
                <w:w w:val="105"/>
                <w:sz w:val="8"/>
              </w:rPr>
              <w:t>la</w:t>
            </w:r>
            <w:r>
              <w:rPr>
                <w:spacing w:val="-9"/>
                <w:w w:val="105"/>
                <w:sz w:val="8"/>
              </w:rPr>
              <w:t xml:space="preserve"> </w:t>
            </w:r>
            <w:r>
              <w:rPr>
                <w:w w:val="105"/>
                <w:sz w:val="8"/>
              </w:rPr>
              <w:t>legislación</w:t>
            </w:r>
            <w:r>
              <w:rPr>
                <w:spacing w:val="-7"/>
                <w:w w:val="105"/>
                <w:sz w:val="8"/>
              </w:rPr>
              <w:t xml:space="preserve"> </w:t>
            </w:r>
            <w:r>
              <w:rPr>
                <w:w w:val="105"/>
                <w:sz w:val="8"/>
              </w:rPr>
              <w:t>y</w:t>
            </w:r>
            <w:r>
              <w:rPr>
                <w:spacing w:val="-7"/>
                <w:w w:val="105"/>
                <w:sz w:val="8"/>
              </w:rPr>
              <w:t xml:space="preserve"> </w:t>
            </w:r>
            <w:r>
              <w:rPr>
                <w:w w:val="105"/>
                <w:sz w:val="8"/>
              </w:rPr>
              <w:t>la</w:t>
            </w:r>
            <w:r>
              <w:rPr>
                <w:spacing w:val="-9"/>
                <w:w w:val="105"/>
                <w:sz w:val="8"/>
              </w:rPr>
              <w:t xml:space="preserve"> </w:t>
            </w:r>
            <w:r>
              <w:rPr>
                <w:w w:val="105"/>
                <w:sz w:val="8"/>
              </w:rPr>
              <w:t>práctica</w:t>
            </w:r>
            <w:r>
              <w:rPr>
                <w:spacing w:val="-9"/>
                <w:w w:val="105"/>
                <w:sz w:val="8"/>
              </w:rPr>
              <w:t xml:space="preserve"> </w:t>
            </w:r>
            <w:r>
              <w:rPr>
                <w:spacing w:val="-3"/>
                <w:w w:val="105"/>
                <w:sz w:val="8"/>
              </w:rPr>
              <w:t>nacionales,</w:t>
            </w:r>
            <w:r>
              <w:rPr>
                <w:spacing w:val="-6"/>
                <w:w w:val="105"/>
                <w:sz w:val="8"/>
              </w:rPr>
              <w:t xml:space="preserve"> </w:t>
            </w:r>
            <w:r>
              <w:rPr>
                <w:w w:val="105"/>
                <w:sz w:val="8"/>
              </w:rPr>
              <w:t>deberán</w:t>
            </w:r>
            <w:r>
              <w:rPr>
                <w:spacing w:val="-7"/>
                <w:w w:val="105"/>
                <w:sz w:val="8"/>
              </w:rPr>
              <w:t xml:space="preserve"> </w:t>
            </w:r>
            <w:r>
              <w:rPr>
                <w:w w:val="105"/>
                <w:sz w:val="8"/>
              </w:rPr>
              <w:t>tomarse</w:t>
            </w:r>
            <w:r>
              <w:rPr>
                <w:spacing w:val="-9"/>
                <w:w w:val="105"/>
                <w:sz w:val="8"/>
              </w:rPr>
              <w:t xml:space="preserve"> </w:t>
            </w:r>
            <w:r>
              <w:rPr>
                <w:spacing w:val="-3"/>
                <w:w w:val="105"/>
                <w:sz w:val="8"/>
              </w:rPr>
              <w:t>medidas</w:t>
            </w:r>
            <w:r>
              <w:rPr>
                <w:spacing w:val="-6"/>
                <w:w w:val="105"/>
                <w:sz w:val="8"/>
              </w:rPr>
              <w:t xml:space="preserve"> </w:t>
            </w:r>
            <w:r>
              <w:rPr>
                <w:w w:val="105"/>
                <w:sz w:val="8"/>
              </w:rPr>
              <w:t>para</w:t>
            </w:r>
            <w:r>
              <w:rPr>
                <w:spacing w:val="-9"/>
                <w:w w:val="105"/>
                <w:sz w:val="8"/>
              </w:rPr>
              <w:t xml:space="preserve"> </w:t>
            </w:r>
            <w:r>
              <w:rPr>
                <w:w w:val="105"/>
                <w:sz w:val="8"/>
              </w:rPr>
              <w:t>garantizar</w:t>
            </w:r>
            <w:r>
              <w:rPr>
                <w:spacing w:val="-6"/>
                <w:w w:val="105"/>
                <w:sz w:val="8"/>
              </w:rPr>
              <w:t xml:space="preserve"> </w:t>
            </w:r>
            <w:r>
              <w:rPr>
                <w:w w:val="105"/>
                <w:sz w:val="8"/>
              </w:rPr>
              <w:t>la</w:t>
            </w:r>
            <w:r>
              <w:rPr>
                <w:spacing w:val="-9"/>
                <w:w w:val="105"/>
                <w:sz w:val="8"/>
              </w:rPr>
              <w:t xml:space="preserve"> </w:t>
            </w:r>
            <w:r>
              <w:rPr>
                <w:spacing w:val="-3"/>
                <w:w w:val="105"/>
                <w:sz w:val="8"/>
              </w:rPr>
              <w:t>adecuada</w:t>
            </w:r>
            <w:r>
              <w:rPr>
                <w:spacing w:val="-9"/>
                <w:w w:val="105"/>
                <w:sz w:val="8"/>
              </w:rPr>
              <w:t xml:space="preserve"> </w:t>
            </w:r>
            <w:r>
              <w:rPr>
                <w:w w:val="105"/>
                <w:sz w:val="8"/>
              </w:rPr>
              <w:t>cooperación</w:t>
            </w:r>
            <w:r>
              <w:rPr>
                <w:spacing w:val="-7"/>
                <w:w w:val="105"/>
                <w:sz w:val="8"/>
              </w:rPr>
              <w:t xml:space="preserve"> </w:t>
            </w:r>
            <w:r>
              <w:rPr>
                <w:w w:val="105"/>
                <w:sz w:val="8"/>
              </w:rPr>
              <w:t>y</w:t>
            </w:r>
            <w:r>
              <w:rPr>
                <w:spacing w:val="-7"/>
                <w:w w:val="105"/>
                <w:sz w:val="8"/>
              </w:rPr>
              <w:t xml:space="preserve"> </w:t>
            </w:r>
            <w:r>
              <w:rPr>
                <w:w w:val="105"/>
                <w:sz w:val="8"/>
              </w:rPr>
              <w:t>coordinación</w:t>
            </w:r>
            <w:r>
              <w:rPr>
                <w:spacing w:val="-7"/>
                <w:w w:val="105"/>
                <w:sz w:val="8"/>
              </w:rPr>
              <w:t xml:space="preserve"> </w:t>
            </w:r>
            <w:r>
              <w:rPr>
                <w:w w:val="105"/>
                <w:sz w:val="8"/>
              </w:rPr>
              <w:t>entre</w:t>
            </w:r>
            <w:r>
              <w:rPr>
                <w:spacing w:val="-9"/>
                <w:w w:val="105"/>
                <w:sz w:val="8"/>
              </w:rPr>
              <w:t xml:space="preserve"> </w:t>
            </w:r>
            <w:r>
              <w:rPr>
                <w:spacing w:val="-2"/>
                <w:w w:val="105"/>
                <w:sz w:val="8"/>
              </w:rPr>
              <w:t>los</w:t>
            </w:r>
            <w:r>
              <w:rPr>
                <w:spacing w:val="-6"/>
                <w:w w:val="105"/>
                <w:sz w:val="8"/>
              </w:rPr>
              <w:t xml:space="preserve"> </w:t>
            </w:r>
            <w:r>
              <w:rPr>
                <w:w w:val="105"/>
                <w:sz w:val="8"/>
              </w:rPr>
              <w:t>servicios</w:t>
            </w:r>
            <w:r>
              <w:rPr>
                <w:spacing w:val="-6"/>
                <w:w w:val="105"/>
                <w:sz w:val="8"/>
              </w:rPr>
              <w:t xml:space="preserve"> </w:t>
            </w:r>
            <w:r>
              <w:rPr>
                <w:w w:val="105"/>
                <w:sz w:val="8"/>
              </w:rPr>
              <w:t>de</w:t>
            </w:r>
            <w:r>
              <w:rPr>
                <w:spacing w:val="-9"/>
                <w:w w:val="105"/>
                <w:sz w:val="8"/>
              </w:rPr>
              <w:t xml:space="preserve"> </w:t>
            </w:r>
            <w:r>
              <w:rPr>
                <w:w w:val="105"/>
                <w:sz w:val="8"/>
              </w:rPr>
              <w:t>salud</w:t>
            </w:r>
            <w:r>
              <w:rPr>
                <w:spacing w:val="-7"/>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 xml:space="preserve">trabajo y, cuando así </w:t>
            </w:r>
            <w:r>
              <w:rPr>
                <w:spacing w:val="-3"/>
                <w:w w:val="105"/>
                <w:sz w:val="8"/>
              </w:rPr>
              <w:t xml:space="preserve">convenga, </w:t>
            </w:r>
            <w:r>
              <w:rPr>
                <w:w w:val="105"/>
                <w:sz w:val="8"/>
              </w:rPr>
              <w:t>con otros servicios</w:t>
            </w:r>
          </w:p>
          <w:p w14:paraId="1149652F" w14:textId="77777777" w:rsidR="00F23D6F" w:rsidRDefault="005056AC">
            <w:pPr>
              <w:pStyle w:val="TableParagraph"/>
              <w:spacing w:line="73" w:lineRule="exact"/>
              <w:ind w:left="23"/>
              <w:rPr>
                <w:sz w:val="8"/>
              </w:rPr>
            </w:pPr>
            <w:r>
              <w:rPr>
                <w:w w:val="105"/>
                <w:sz w:val="8"/>
              </w:rPr>
              <w:t>involucrados en el otorgamiento de las prestaciones relativas a la salud.</w:t>
            </w:r>
          </w:p>
        </w:tc>
      </w:tr>
      <w:tr w:rsidR="00F23D6F" w14:paraId="59D151E8" w14:textId="77777777">
        <w:trPr>
          <w:trHeight w:val="405"/>
        </w:trPr>
        <w:tc>
          <w:tcPr>
            <w:tcW w:w="1334" w:type="dxa"/>
          </w:tcPr>
          <w:p w14:paraId="7F4E27E3" w14:textId="77777777" w:rsidR="00F23D6F" w:rsidRDefault="00F23D6F">
            <w:pPr>
              <w:pStyle w:val="TableParagraph"/>
              <w:rPr>
                <w:rFonts w:ascii="Times New Roman"/>
                <w:sz w:val="8"/>
              </w:rPr>
            </w:pPr>
          </w:p>
          <w:p w14:paraId="745D3236" w14:textId="77777777" w:rsidR="00F23D6F" w:rsidRDefault="005056AC">
            <w:pPr>
              <w:pStyle w:val="TableParagraph"/>
              <w:spacing w:before="59"/>
              <w:ind w:left="438"/>
              <w:rPr>
                <w:b/>
                <w:sz w:val="8"/>
              </w:rPr>
            </w:pPr>
            <w:r>
              <w:rPr>
                <w:b/>
                <w:w w:val="105"/>
                <w:sz w:val="8"/>
              </w:rPr>
              <w:t>Decreto 873</w:t>
            </w:r>
          </w:p>
        </w:tc>
        <w:tc>
          <w:tcPr>
            <w:tcW w:w="974" w:type="dxa"/>
          </w:tcPr>
          <w:p w14:paraId="365C4079" w14:textId="77777777" w:rsidR="00F23D6F" w:rsidRDefault="00F23D6F">
            <w:pPr>
              <w:pStyle w:val="TableParagraph"/>
              <w:rPr>
                <w:rFonts w:ascii="Times New Roman"/>
                <w:sz w:val="8"/>
              </w:rPr>
            </w:pPr>
          </w:p>
          <w:p w14:paraId="0C22295E" w14:textId="77777777" w:rsidR="00F23D6F" w:rsidRDefault="005056AC">
            <w:pPr>
              <w:pStyle w:val="TableParagraph"/>
              <w:spacing w:before="69"/>
              <w:ind w:left="69" w:right="59"/>
              <w:jc w:val="center"/>
              <w:rPr>
                <w:b/>
                <w:sz w:val="8"/>
              </w:rPr>
            </w:pPr>
            <w:r>
              <w:rPr>
                <w:b/>
                <w:w w:val="105"/>
                <w:sz w:val="8"/>
              </w:rPr>
              <w:t>2001</w:t>
            </w:r>
          </w:p>
        </w:tc>
        <w:tc>
          <w:tcPr>
            <w:tcW w:w="1379" w:type="dxa"/>
          </w:tcPr>
          <w:p w14:paraId="1599B299" w14:textId="77777777" w:rsidR="00F23D6F" w:rsidRDefault="00F23D6F">
            <w:pPr>
              <w:pStyle w:val="TableParagraph"/>
              <w:rPr>
                <w:rFonts w:ascii="Times New Roman"/>
                <w:sz w:val="8"/>
              </w:rPr>
            </w:pPr>
          </w:p>
          <w:p w14:paraId="44655AF1" w14:textId="77777777" w:rsidR="00F23D6F" w:rsidRDefault="005056AC">
            <w:pPr>
              <w:pStyle w:val="TableParagraph"/>
              <w:spacing w:before="66"/>
              <w:ind w:left="8"/>
              <w:jc w:val="center"/>
              <w:rPr>
                <w:sz w:val="8"/>
              </w:rPr>
            </w:pPr>
            <w:r>
              <w:rPr>
                <w:w w:val="105"/>
                <w:sz w:val="8"/>
              </w:rPr>
              <w:t>Ministerio de relaciones exteriores</w:t>
            </w:r>
          </w:p>
        </w:tc>
        <w:tc>
          <w:tcPr>
            <w:tcW w:w="2618" w:type="dxa"/>
          </w:tcPr>
          <w:p w14:paraId="7F5EB4B3" w14:textId="77777777" w:rsidR="00F23D6F" w:rsidRDefault="005056AC">
            <w:pPr>
              <w:pStyle w:val="TableParagraph"/>
              <w:spacing w:before="2"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w:t>
            </w:r>
          </w:p>
          <w:p w14:paraId="6F473F78" w14:textId="77777777" w:rsidR="00F23D6F" w:rsidRDefault="005056AC">
            <w:pPr>
              <w:pStyle w:val="TableParagraph"/>
              <w:spacing w:before="1" w:line="73" w:lineRule="exact"/>
              <w:ind w:left="21"/>
              <w:rPr>
                <w:sz w:val="8"/>
              </w:rPr>
            </w:pPr>
            <w:r>
              <w:rPr>
                <w:w w:val="105"/>
                <w:sz w:val="8"/>
              </w:rPr>
              <w:t>Ginebra, 1985.</w:t>
            </w:r>
          </w:p>
        </w:tc>
        <w:tc>
          <w:tcPr>
            <w:tcW w:w="1319" w:type="dxa"/>
          </w:tcPr>
          <w:p w14:paraId="1B5AD5F5" w14:textId="77777777" w:rsidR="00F23D6F" w:rsidRDefault="00F23D6F">
            <w:pPr>
              <w:pStyle w:val="TableParagraph"/>
              <w:rPr>
                <w:rFonts w:ascii="Times New Roman"/>
                <w:sz w:val="8"/>
              </w:rPr>
            </w:pPr>
          </w:p>
          <w:p w14:paraId="06CED91F" w14:textId="77777777" w:rsidR="00F23D6F" w:rsidRDefault="005056AC">
            <w:pPr>
              <w:pStyle w:val="TableParagraph"/>
              <w:spacing w:before="66"/>
              <w:ind w:left="17" w:right="2"/>
              <w:jc w:val="center"/>
              <w:rPr>
                <w:sz w:val="8"/>
              </w:rPr>
            </w:pPr>
            <w:r>
              <w:rPr>
                <w:w w:val="105"/>
                <w:sz w:val="8"/>
              </w:rPr>
              <w:t>ART: 10</w:t>
            </w:r>
          </w:p>
        </w:tc>
        <w:tc>
          <w:tcPr>
            <w:tcW w:w="6787" w:type="dxa"/>
          </w:tcPr>
          <w:p w14:paraId="486C27D1" w14:textId="77777777" w:rsidR="00F23D6F" w:rsidRDefault="005056AC">
            <w:pPr>
              <w:pStyle w:val="TableParagraph"/>
              <w:spacing w:before="55" w:line="268" w:lineRule="auto"/>
              <w:ind w:left="23"/>
              <w:rPr>
                <w:sz w:val="8"/>
              </w:rPr>
            </w:pPr>
            <w:r>
              <w:rPr>
                <w:w w:val="105"/>
                <w:sz w:val="8"/>
              </w:rPr>
              <w:t>El</w:t>
            </w:r>
            <w:r>
              <w:rPr>
                <w:spacing w:val="-6"/>
                <w:w w:val="105"/>
                <w:sz w:val="8"/>
              </w:rPr>
              <w:t xml:space="preserve"> </w:t>
            </w:r>
            <w:r>
              <w:rPr>
                <w:w w:val="105"/>
                <w:sz w:val="8"/>
              </w:rPr>
              <w:t>personal</w:t>
            </w:r>
            <w:r>
              <w:rPr>
                <w:spacing w:val="-6"/>
                <w:w w:val="105"/>
                <w:sz w:val="8"/>
              </w:rPr>
              <w:t xml:space="preserve"> </w:t>
            </w:r>
            <w:r>
              <w:rPr>
                <w:w w:val="105"/>
                <w:sz w:val="8"/>
              </w:rPr>
              <w:t>que</w:t>
            </w:r>
            <w:r>
              <w:rPr>
                <w:spacing w:val="-7"/>
                <w:w w:val="105"/>
                <w:sz w:val="8"/>
              </w:rPr>
              <w:t xml:space="preserve"> </w:t>
            </w:r>
            <w:r>
              <w:rPr>
                <w:w w:val="105"/>
                <w:sz w:val="8"/>
              </w:rPr>
              <w:t>preste</w:t>
            </w:r>
            <w:r>
              <w:rPr>
                <w:spacing w:val="-7"/>
                <w:w w:val="105"/>
                <w:sz w:val="8"/>
              </w:rPr>
              <w:t xml:space="preserve"> </w:t>
            </w:r>
            <w:r>
              <w:rPr>
                <w:w w:val="105"/>
                <w:sz w:val="8"/>
              </w:rPr>
              <w:t>servicios</w:t>
            </w:r>
            <w:r>
              <w:rPr>
                <w:spacing w:val="-4"/>
                <w:w w:val="105"/>
                <w:sz w:val="8"/>
              </w:rPr>
              <w:t xml:space="preserve"> </w:t>
            </w:r>
            <w:r>
              <w:rPr>
                <w:w w:val="105"/>
                <w:sz w:val="8"/>
              </w:rPr>
              <w:t>de</w:t>
            </w:r>
            <w:r>
              <w:rPr>
                <w:spacing w:val="-7"/>
                <w:w w:val="105"/>
                <w:sz w:val="8"/>
              </w:rPr>
              <w:t xml:space="preserve"> </w:t>
            </w:r>
            <w:r>
              <w:rPr>
                <w:w w:val="105"/>
                <w:sz w:val="8"/>
              </w:rPr>
              <w:t>salud</w:t>
            </w:r>
            <w:r>
              <w:rPr>
                <w:spacing w:val="-6"/>
                <w:w w:val="105"/>
                <w:sz w:val="8"/>
              </w:rPr>
              <w:t xml:space="preserve"> </w:t>
            </w:r>
            <w:r>
              <w:rPr>
                <w:w w:val="105"/>
                <w:sz w:val="8"/>
              </w:rPr>
              <w:t>en</w:t>
            </w:r>
            <w:r>
              <w:rPr>
                <w:spacing w:val="-6"/>
                <w:w w:val="105"/>
                <w:sz w:val="8"/>
              </w:rPr>
              <w:t xml:space="preserve"> </w:t>
            </w:r>
            <w:r>
              <w:rPr>
                <w:w w:val="105"/>
                <w:sz w:val="8"/>
              </w:rPr>
              <w:t>el</w:t>
            </w:r>
            <w:r>
              <w:rPr>
                <w:spacing w:val="-6"/>
                <w:w w:val="105"/>
                <w:sz w:val="8"/>
              </w:rPr>
              <w:t xml:space="preserve"> </w:t>
            </w:r>
            <w:r>
              <w:rPr>
                <w:w w:val="105"/>
                <w:sz w:val="8"/>
              </w:rPr>
              <w:t>trabajo</w:t>
            </w:r>
            <w:r>
              <w:rPr>
                <w:spacing w:val="-7"/>
                <w:w w:val="105"/>
                <w:sz w:val="8"/>
              </w:rPr>
              <w:t xml:space="preserve"> </w:t>
            </w:r>
            <w:r>
              <w:rPr>
                <w:spacing w:val="-2"/>
                <w:w w:val="105"/>
                <w:sz w:val="8"/>
              </w:rPr>
              <w:t>deberá</w:t>
            </w:r>
            <w:r>
              <w:rPr>
                <w:spacing w:val="-6"/>
                <w:w w:val="105"/>
                <w:sz w:val="8"/>
              </w:rPr>
              <w:t xml:space="preserve"> </w:t>
            </w:r>
            <w:r>
              <w:rPr>
                <w:spacing w:val="-3"/>
                <w:w w:val="105"/>
                <w:sz w:val="8"/>
              </w:rPr>
              <w:t>gozar</w:t>
            </w:r>
            <w:r>
              <w:rPr>
                <w:spacing w:val="-4"/>
                <w:w w:val="105"/>
                <w:sz w:val="8"/>
              </w:rPr>
              <w:t xml:space="preserve"> </w:t>
            </w:r>
            <w:r>
              <w:rPr>
                <w:w w:val="105"/>
                <w:sz w:val="8"/>
              </w:rPr>
              <w:t>de</w:t>
            </w:r>
            <w:r>
              <w:rPr>
                <w:spacing w:val="-7"/>
                <w:w w:val="105"/>
                <w:sz w:val="8"/>
              </w:rPr>
              <w:t xml:space="preserve"> </w:t>
            </w:r>
            <w:r>
              <w:rPr>
                <w:w w:val="105"/>
                <w:sz w:val="8"/>
              </w:rPr>
              <w:t>plena</w:t>
            </w:r>
            <w:r>
              <w:rPr>
                <w:spacing w:val="-7"/>
                <w:w w:val="105"/>
                <w:sz w:val="8"/>
              </w:rPr>
              <w:t xml:space="preserve"> </w:t>
            </w:r>
            <w:r>
              <w:rPr>
                <w:spacing w:val="-3"/>
                <w:w w:val="105"/>
                <w:sz w:val="8"/>
              </w:rPr>
              <w:t>independencia</w:t>
            </w:r>
            <w:r>
              <w:rPr>
                <w:spacing w:val="-7"/>
                <w:w w:val="105"/>
                <w:sz w:val="8"/>
              </w:rPr>
              <w:t xml:space="preserve"> </w:t>
            </w:r>
            <w:r>
              <w:rPr>
                <w:spacing w:val="-2"/>
                <w:w w:val="105"/>
                <w:sz w:val="8"/>
              </w:rPr>
              <w:t>profesional,</w:t>
            </w:r>
            <w:r>
              <w:rPr>
                <w:spacing w:val="-4"/>
                <w:w w:val="105"/>
                <w:sz w:val="8"/>
              </w:rPr>
              <w:t xml:space="preserve"> </w:t>
            </w:r>
            <w:r>
              <w:rPr>
                <w:w w:val="105"/>
                <w:sz w:val="8"/>
              </w:rPr>
              <w:t>tanto</w:t>
            </w:r>
            <w:r>
              <w:rPr>
                <w:spacing w:val="-7"/>
                <w:w w:val="105"/>
                <w:sz w:val="8"/>
              </w:rPr>
              <w:t xml:space="preserve"> </w:t>
            </w:r>
            <w:r>
              <w:rPr>
                <w:w w:val="105"/>
                <w:sz w:val="8"/>
              </w:rPr>
              <w:t>respecto</w:t>
            </w:r>
            <w:r>
              <w:rPr>
                <w:spacing w:val="-7"/>
                <w:w w:val="105"/>
                <w:sz w:val="8"/>
              </w:rPr>
              <w:t xml:space="preserve"> </w:t>
            </w:r>
            <w:r>
              <w:rPr>
                <w:spacing w:val="-2"/>
                <w:w w:val="105"/>
                <w:sz w:val="8"/>
              </w:rPr>
              <w:t>del</w:t>
            </w:r>
            <w:r>
              <w:rPr>
                <w:spacing w:val="-6"/>
                <w:w w:val="105"/>
                <w:sz w:val="8"/>
              </w:rPr>
              <w:t xml:space="preserve"> </w:t>
            </w:r>
            <w:r>
              <w:rPr>
                <w:spacing w:val="-3"/>
                <w:w w:val="105"/>
                <w:sz w:val="8"/>
              </w:rPr>
              <w:t>empleador</w:t>
            </w:r>
            <w:r>
              <w:rPr>
                <w:spacing w:val="-4"/>
                <w:w w:val="105"/>
                <w:sz w:val="8"/>
              </w:rPr>
              <w:t xml:space="preserve"> </w:t>
            </w:r>
            <w:r>
              <w:rPr>
                <w:w w:val="105"/>
                <w:sz w:val="8"/>
              </w:rPr>
              <w:t>como</w:t>
            </w:r>
            <w:r>
              <w:rPr>
                <w:spacing w:val="-7"/>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w w:val="105"/>
                <w:sz w:val="8"/>
              </w:rPr>
              <w:t>trabajadores</w:t>
            </w:r>
            <w:r>
              <w:rPr>
                <w:spacing w:val="-4"/>
                <w:w w:val="105"/>
                <w:sz w:val="8"/>
              </w:rPr>
              <w:t xml:space="preserve"> </w:t>
            </w:r>
            <w:r>
              <w:rPr>
                <w:w w:val="105"/>
                <w:sz w:val="8"/>
              </w:rPr>
              <w:t>y</w:t>
            </w:r>
            <w:r>
              <w:rPr>
                <w:spacing w:val="-6"/>
                <w:w w:val="105"/>
                <w:sz w:val="8"/>
              </w:rPr>
              <w:t xml:space="preserve"> </w:t>
            </w:r>
            <w:r>
              <w:rPr>
                <w:w w:val="105"/>
                <w:sz w:val="8"/>
              </w:rPr>
              <w:t>de</w:t>
            </w:r>
            <w:r>
              <w:rPr>
                <w:spacing w:val="-7"/>
                <w:w w:val="105"/>
                <w:sz w:val="8"/>
              </w:rPr>
              <w:t xml:space="preserve"> </w:t>
            </w:r>
            <w:r>
              <w:rPr>
                <w:w w:val="105"/>
                <w:sz w:val="8"/>
              </w:rPr>
              <w:t>sus</w:t>
            </w:r>
            <w:r>
              <w:rPr>
                <w:spacing w:val="-4"/>
                <w:w w:val="105"/>
                <w:sz w:val="8"/>
              </w:rPr>
              <w:t xml:space="preserve"> </w:t>
            </w:r>
            <w:r>
              <w:rPr>
                <w:w w:val="105"/>
                <w:sz w:val="8"/>
              </w:rPr>
              <w:t>representantes, cuando existan, en relación con</w:t>
            </w:r>
            <w:r>
              <w:rPr>
                <w:spacing w:val="-7"/>
                <w:w w:val="105"/>
                <w:sz w:val="8"/>
              </w:rPr>
              <w:t xml:space="preserve"> </w:t>
            </w:r>
            <w:r>
              <w:rPr>
                <w:spacing w:val="-2"/>
                <w:w w:val="105"/>
                <w:sz w:val="8"/>
              </w:rPr>
              <w:t>las</w:t>
            </w:r>
          </w:p>
          <w:p w14:paraId="7840678C" w14:textId="77777777" w:rsidR="00F23D6F" w:rsidRDefault="005056AC">
            <w:pPr>
              <w:pStyle w:val="TableParagraph"/>
              <w:spacing w:before="1"/>
              <w:ind w:left="23"/>
              <w:rPr>
                <w:sz w:val="8"/>
              </w:rPr>
            </w:pPr>
            <w:r>
              <w:rPr>
                <w:w w:val="105"/>
                <w:sz w:val="8"/>
              </w:rPr>
              <w:t>funciones es-</w:t>
            </w:r>
            <w:proofErr w:type="spellStart"/>
            <w:r>
              <w:rPr>
                <w:w w:val="105"/>
                <w:sz w:val="8"/>
              </w:rPr>
              <w:t>tipuladas</w:t>
            </w:r>
            <w:proofErr w:type="spellEnd"/>
            <w:r>
              <w:rPr>
                <w:w w:val="105"/>
                <w:sz w:val="8"/>
              </w:rPr>
              <w:t xml:space="preserve"> en el artículo 5.</w:t>
            </w:r>
          </w:p>
        </w:tc>
      </w:tr>
      <w:tr w:rsidR="00F23D6F" w14:paraId="3C5244BD" w14:textId="77777777">
        <w:trPr>
          <w:trHeight w:val="405"/>
        </w:trPr>
        <w:tc>
          <w:tcPr>
            <w:tcW w:w="1334" w:type="dxa"/>
          </w:tcPr>
          <w:p w14:paraId="4E40086C" w14:textId="77777777" w:rsidR="00F23D6F" w:rsidRDefault="00F23D6F">
            <w:pPr>
              <w:pStyle w:val="TableParagraph"/>
              <w:rPr>
                <w:rFonts w:ascii="Times New Roman"/>
                <w:sz w:val="8"/>
              </w:rPr>
            </w:pPr>
          </w:p>
          <w:p w14:paraId="098FFA98" w14:textId="77777777" w:rsidR="00F23D6F" w:rsidRDefault="005056AC">
            <w:pPr>
              <w:pStyle w:val="TableParagraph"/>
              <w:spacing w:before="59"/>
              <w:ind w:left="438"/>
              <w:rPr>
                <w:b/>
                <w:sz w:val="8"/>
              </w:rPr>
            </w:pPr>
            <w:r>
              <w:rPr>
                <w:b/>
                <w:w w:val="105"/>
                <w:sz w:val="8"/>
              </w:rPr>
              <w:t>Decreto 873</w:t>
            </w:r>
          </w:p>
        </w:tc>
        <w:tc>
          <w:tcPr>
            <w:tcW w:w="974" w:type="dxa"/>
          </w:tcPr>
          <w:p w14:paraId="738D4726" w14:textId="77777777" w:rsidR="00F23D6F" w:rsidRDefault="00F23D6F">
            <w:pPr>
              <w:pStyle w:val="TableParagraph"/>
              <w:rPr>
                <w:rFonts w:ascii="Times New Roman"/>
                <w:sz w:val="8"/>
              </w:rPr>
            </w:pPr>
          </w:p>
          <w:p w14:paraId="0DEF63E9" w14:textId="77777777" w:rsidR="00F23D6F" w:rsidRDefault="005056AC">
            <w:pPr>
              <w:pStyle w:val="TableParagraph"/>
              <w:spacing w:before="69"/>
              <w:ind w:left="69" w:right="59"/>
              <w:jc w:val="center"/>
              <w:rPr>
                <w:b/>
                <w:sz w:val="8"/>
              </w:rPr>
            </w:pPr>
            <w:r>
              <w:rPr>
                <w:b/>
                <w:w w:val="105"/>
                <w:sz w:val="8"/>
              </w:rPr>
              <w:t>2001</w:t>
            </w:r>
          </w:p>
        </w:tc>
        <w:tc>
          <w:tcPr>
            <w:tcW w:w="1379" w:type="dxa"/>
          </w:tcPr>
          <w:p w14:paraId="33D892B9" w14:textId="77777777" w:rsidR="00F23D6F" w:rsidRDefault="00F23D6F">
            <w:pPr>
              <w:pStyle w:val="TableParagraph"/>
              <w:rPr>
                <w:rFonts w:ascii="Times New Roman"/>
                <w:sz w:val="8"/>
              </w:rPr>
            </w:pPr>
          </w:p>
          <w:p w14:paraId="16819C13" w14:textId="77777777" w:rsidR="00F23D6F" w:rsidRDefault="005056AC">
            <w:pPr>
              <w:pStyle w:val="TableParagraph"/>
              <w:spacing w:before="66"/>
              <w:ind w:left="8"/>
              <w:jc w:val="center"/>
              <w:rPr>
                <w:sz w:val="8"/>
              </w:rPr>
            </w:pPr>
            <w:r>
              <w:rPr>
                <w:w w:val="105"/>
                <w:sz w:val="8"/>
              </w:rPr>
              <w:t>Ministerio de relaciones exteriores</w:t>
            </w:r>
          </w:p>
        </w:tc>
        <w:tc>
          <w:tcPr>
            <w:tcW w:w="2618" w:type="dxa"/>
          </w:tcPr>
          <w:p w14:paraId="054D48B7" w14:textId="77777777" w:rsidR="00F23D6F" w:rsidRDefault="005056AC">
            <w:pPr>
              <w:pStyle w:val="TableParagraph"/>
              <w:spacing w:before="2"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w:t>
            </w:r>
          </w:p>
          <w:p w14:paraId="00EB56B9" w14:textId="77777777" w:rsidR="00F23D6F" w:rsidRDefault="005056AC">
            <w:pPr>
              <w:pStyle w:val="TableParagraph"/>
              <w:spacing w:before="1" w:line="73" w:lineRule="exact"/>
              <w:ind w:left="21"/>
              <w:rPr>
                <w:sz w:val="8"/>
              </w:rPr>
            </w:pPr>
            <w:r>
              <w:rPr>
                <w:w w:val="105"/>
                <w:sz w:val="8"/>
              </w:rPr>
              <w:t>Ginebra, 1985.</w:t>
            </w:r>
          </w:p>
        </w:tc>
        <w:tc>
          <w:tcPr>
            <w:tcW w:w="1319" w:type="dxa"/>
          </w:tcPr>
          <w:p w14:paraId="5F6A9A32" w14:textId="77777777" w:rsidR="00F23D6F" w:rsidRDefault="00F23D6F">
            <w:pPr>
              <w:pStyle w:val="TableParagraph"/>
              <w:rPr>
                <w:rFonts w:ascii="Times New Roman"/>
                <w:sz w:val="8"/>
              </w:rPr>
            </w:pPr>
          </w:p>
          <w:p w14:paraId="17AA69B4" w14:textId="77777777" w:rsidR="00F23D6F" w:rsidRDefault="005056AC">
            <w:pPr>
              <w:pStyle w:val="TableParagraph"/>
              <w:spacing w:before="66"/>
              <w:ind w:left="17" w:right="2"/>
              <w:jc w:val="center"/>
              <w:rPr>
                <w:sz w:val="8"/>
              </w:rPr>
            </w:pPr>
            <w:r>
              <w:rPr>
                <w:w w:val="105"/>
                <w:sz w:val="8"/>
              </w:rPr>
              <w:t>ART: 12</w:t>
            </w:r>
          </w:p>
        </w:tc>
        <w:tc>
          <w:tcPr>
            <w:tcW w:w="6787" w:type="dxa"/>
          </w:tcPr>
          <w:p w14:paraId="7FA5CECA" w14:textId="77777777" w:rsidR="00F23D6F" w:rsidRDefault="00F23D6F">
            <w:pPr>
              <w:pStyle w:val="TableParagraph"/>
              <w:spacing w:before="2"/>
              <w:rPr>
                <w:rFonts w:ascii="Times New Roman"/>
                <w:sz w:val="9"/>
              </w:rPr>
            </w:pPr>
          </w:p>
          <w:p w14:paraId="16FB28A0" w14:textId="77777777" w:rsidR="00F23D6F" w:rsidRDefault="005056AC">
            <w:pPr>
              <w:pStyle w:val="TableParagraph"/>
              <w:spacing w:line="268" w:lineRule="auto"/>
              <w:ind w:left="23" w:right="64"/>
              <w:rPr>
                <w:sz w:val="8"/>
              </w:rPr>
            </w:pPr>
            <w:r>
              <w:rPr>
                <w:w w:val="105"/>
                <w:sz w:val="8"/>
              </w:rPr>
              <w:t>La</w:t>
            </w:r>
            <w:r>
              <w:rPr>
                <w:spacing w:val="-9"/>
                <w:w w:val="105"/>
                <w:sz w:val="8"/>
              </w:rPr>
              <w:t xml:space="preserve"> </w:t>
            </w:r>
            <w:r>
              <w:rPr>
                <w:w w:val="105"/>
                <w:sz w:val="8"/>
              </w:rPr>
              <w:t>vigilancia</w:t>
            </w:r>
            <w:r>
              <w:rPr>
                <w:spacing w:val="-9"/>
                <w:w w:val="105"/>
                <w:sz w:val="8"/>
              </w:rPr>
              <w:t xml:space="preserve"> </w:t>
            </w:r>
            <w:r>
              <w:rPr>
                <w:w w:val="105"/>
                <w:sz w:val="8"/>
              </w:rPr>
              <w:t>de</w:t>
            </w:r>
            <w:r>
              <w:rPr>
                <w:spacing w:val="-9"/>
                <w:w w:val="105"/>
                <w:sz w:val="8"/>
              </w:rPr>
              <w:t xml:space="preserve"> </w:t>
            </w:r>
            <w:r>
              <w:rPr>
                <w:w w:val="105"/>
                <w:sz w:val="8"/>
              </w:rPr>
              <w:t>la</w:t>
            </w:r>
            <w:r>
              <w:rPr>
                <w:spacing w:val="-9"/>
                <w:w w:val="105"/>
                <w:sz w:val="8"/>
              </w:rPr>
              <w:t xml:space="preserve"> </w:t>
            </w:r>
            <w:r>
              <w:rPr>
                <w:w w:val="105"/>
                <w:sz w:val="8"/>
              </w:rPr>
              <w:t>salud</w:t>
            </w:r>
            <w:r>
              <w:rPr>
                <w:spacing w:val="-7"/>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en</w:t>
            </w:r>
            <w:r>
              <w:rPr>
                <w:spacing w:val="-7"/>
                <w:w w:val="105"/>
                <w:sz w:val="8"/>
              </w:rPr>
              <w:t xml:space="preserve"> </w:t>
            </w:r>
            <w:r>
              <w:rPr>
                <w:w w:val="105"/>
                <w:sz w:val="8"/>
              </w:rPr>
              <w:t>relación</w:t>
            </w:r>
            <w:r>
              <w:rPr>
                <w:spacing w:val="-7"/>
                <w:w w:val="105"/>
                <w:sz w:val="8"/>
              </w:rPr>
              <w:t xml:space="preserve"> </w:t>
            </w:r>
            <w:r>
              <w:rPr>
                <w:w w:val="105"/>
                <w:sz w:val="8"/>
              </w:rPr>
              <w:t>con</w:t>
            </w:r>
            <w:r>
              <w:rPr>
                <w:spacing w:val="-7"/>
                <w:w w:val="105"/>
                <w:sz w:val="8"/>
              </w:rPr>
              <w:t xml:space="preserve"> </w:t>
            </w:r>
            <w:r>
              <w:rPr>
                <w:w w:val="105"/>
                <w:sz w:val="8"/>
              </w:rPr>
              <w:t>el</w:t>
            </w:r>
            <w:r>
              <w:rPr>
                <w:spacing w:val="-8"/>
                <w:w w:val="105"/>
                <w:sz w:val="8"/>
              </w:rPr>
              <w:t xml:space="preserve"> </w:t>
            </w:r>
            <w:r>
              <w:rPr>
                <w:w w:val="105"/>
                <w:sz w:val="8"/>
              </w:rPr>
              <w:t>trabajo</w:t>
            </w:r>
            <w:r>
              <w:rPr>
                <w:spacing w:val="-9"/>
                <w:w w:val="105"/>
                <w:sz w:val="8"/>
              </w:rPr>
              <w:t xml:space="preserve"> </w:t>
            </w:r>
            <w:r>
              <w:rPr>
                <w:w w:val="105"/>
                <w:sz w:val="8"/>
              </w:rPr>
              <w:t>no</w:t>
            </w:r>
            <w:r>
              <w:rPr>
                <w:spacing w:val="-9"/>
                <w:w w:val="105"/>
                <w:sz w:val="8"/>
              </w:rPr>
              <w:t xml:space="preserve"> </w:t>
            </w:r>
            <w:r>
              <w:rPr>
                <w:spacing w:val="-2"/>
                <w:w w:val="105"/>
                <w:sz w:val="8"/>
              </w:rPr>
              <w:t>deberá</w:t>
            </w:r>
            <w:r>
              <w:rPr>
                <w:spacing w:val="-7"/>
                <w:w w:val="105"/>
                <w:sz w:val="8"/>
              </w:rPr>
              <w:t xml:space="preserve"> </w:t>
            </w:r>
            <w:r>
              <w:rPr>
                <w:w w:val="105"/>
                <w:sz w:val="8"/>
              </w:rPr>
              <w:t>significar</w:t>
            </w:r>
            <w:r>
              <w:rPr>
                <w:spacing w:val="-6"/>
                <w:w w:val="105"/>
                <w:sz w:val="8"/>
              </w:rPr>
              <w:t xml:space="preserve"> </w:t>
            </w:r>
            <w:r>
              <w:rPr>
                <w:w w:val="105"/>
                <w:sz w:val="8"/>
              </w:rPr>
              <w:t>para</w:t>
            </w:r>
            <w:r>
              <w:rPr>
                <w:spacing w:val="-9"/>
                <w:w w:val="105"/>
                <w:sz w:val="8"/>
              </w:rPr>
              <w:t xml:space="preserve"> </w:t>
            </w:r>
            <w:r>
              <w:rPr>
                <w:spacing w:val="-3"/>
                <w:w w:val="105"/>
                <w:sz w:val="8"/>
              </w:rPr>
              <w:t>ellos</w:t>
            </w:r>
            <w:r>
              <w:rPr>
                <w:spacing w:val="-6"/>
                <w:w w:val="105"/>
                <w:sz w:val="8"/>
              </w:rPr>
              <w:t xml:space="preserve"> </w:t>
            </w:r>
            <w:r>
              <w:rPr>
                <w:w w:val="105"/>
                <w:sz w:val="8"/>
              </w:rPr>
              <w:t>ninguna</w:t>
            </w:r>
            <w:r>
              <w:rPr>
                <w:spacing w:val="-9"/>
                <w:w w:val="105"/>
                <w:sz w:val="8"/>
              </w:rPr>
              <w:t xml:space="preserve"> </w:t>
            </w:r>
            <w:r>
              <w:rPr>
                <w:w w:val="105"/>
                <w:sz w:val="8"/>
              </w:rPr>
              <w:t>pérdida</w:t>
            </w:r>
            <w:r>
              <w:rPr>
                <w:spacing w:val="-9"/>
                <w:w w:val="105"/>
                <w:sz w:val="8"/>
              </w:rPr>
              <w:t xml:space="preserve"> </w:t>
            </w:r>
            <w:r>
              <w:rPr>
                <w:w w:val="105"/>
                <w:sz w:val="8"/>
              </w:rPr>
              <w:t>de</w:t>
            </w:r>
            <w:r>
              <w:rPr>
                <w:spacing w:val="-9"/>
                <w:w w:val="105"/>
                <w:sz w:val="8"/>
              </w:rPr>
              <w:t xml:space="preserve"> </w:t>
            </w:r>
            <w:r>
              <w:rPr>
                <w:w w:val="105"/>
                <w:sz w:val="8"/>
              </w:rPr>
              <w:t>ingresos,</w:t>
            </w:r>
            <w:r>
              <w:rPr>
                <w:spacing w:val="-6"/>
                <w:w w:val="105"/>
                <w:sz w:val="8"/>
              </w:rPr>
              <w:t xml:space="preserve"> </w:t>
            </w:r>
            <w:r>
              <w:rPr>
                <w:spacing w:val="-2"/>
                <w:w w:val="105"/>
                <w:sz w:val="8"/>
              </w:rPr>
              <w:t>deberá</w:t>
            </w:r>
            <w:r>
              <w:rPr>
                <w:spacing w:val="-7"/>
                <w:w w:val="105"/>
                <w:sz w:val="8"/>
              </w:rPr>
              <w:t xml:space="preserve"> </w:t>
            </w:r>
            <w:r>
              <w:rPr>
                <w:w w:val="105"/>
                <w:sz w:val="8"/>
              </w:rPr>
              <w:t>ser</w:t>
            </w:r>
            <w:r>
              <w:rPr>
                <w:spacing w:val="-6"/>
                <w:w w:val="105"/>
                <w:sz w:val="8"/>
              </w:rPr>
              <w:t xml:space="preserve"> </w:t>
            </w:r>
            <w:r>
              <w:rPr>
                <w:w w:val="105"/>
                <w:sz w:val="8"/>
              </w:rPr>
              <w:t>gratuita</w:t>
            </w:r>
            <w:r>
              <w:rPr>
                <w:spacing w:val="-9"/>
                <w:w w:val="105"/>
                <w:sz w:val="8"/>
              </w:rPr>
              <w:t xml:space="preserve"> </w:t>
            </w:r>
            <w:r>
              <w:rPr>
                <w:w w:val="105"/>
                <w:sz w:val="8"/>
              </w:rPr>
              <w:t>y,</w:t>
            </w:r>
            <w:r>
              <w:rPr>
                <w:spacing w:val="-6"/>
                <w:w w:val="105"/>
                <w:sz w:val="8"/>
              </w:rPr>
              <w:t xml:space="preserve"> </w:t>
            </w:r>
            <w:r>
              <w:rPr>
                <w:w w:val="105"/>
                <w:sz w:val="8"/>
              </w:rPr>
              <w:t>en</w:t>
            </w:r>
            <w:r>
              <w:rPr>
                <w:spacing w:val="-7"/>
                <w:w w:val="105"/>
                <w:sz w:val="8"/>
              </w:rPr>
              <w:t xml:space="preserve"> </w:t>
            </w:r>
            <w:r>
              <w:rPr>
                <w:w w:val="105"/>
                <w:sz w:val="8"/>
              </w:rPr>
              <w:t>la</w:t>
            </w:r>
            <w:r>
              <w:rPr>
                <w:spacing w:val="-9"/>
                <w:w w:val="105"/>
                <w:sz w:val="8"/>
              </w:rPr>
              <w:t xml:space="preserve"> </w:t>
            </w:r>
            <w:r>
              <w:rPr>
                <w:w w:val="105"/>
                <w:sz w:val="8"/>
              </w:rPr>
              <w:t>medida</w:t>
            </w:r>
            <w:r>
              <w:rPr>
                <w:spacing w:val="-9"/>
                <w:w w:val="105"/>
                <w:sz w:val="8"/>
              </w:rPr>
              <w:t xml:space="preserve"> </w:t>
            </w:r>
            <w:r>
              <w:rPr>
                <w:w w:val="105"/>
                <w:sz w:val="8"/>
              </w:rPr>
              <w:t>de</w:t>
            </w:r>
            <w:r>
              <w:rPr>
                <w:spacing w:val="-9"/>
                <w:w w:val="105"/>
                <w:sz w:val="8"/>
              </w:rPr>
              <w:t xml:space="preserve"> </w:t>
            </w:r>
            <w:r>
              <w:rPr>
                <w:w w:val="105"/>
                <w:sz w:val="8"/>
              </w:rPr>
              <w:t>lo</w:t>
            </w:r>
            <w:r>
              <w:rPr>
                <w:spacing w:val="-9"/>
                <w:w w:val="105"/>
                <w:sz w:val="8"/>
              </w:rPr>
              <w:t xml:space="preserve"> </w:t>
            </w:r>
            <w:r>
              <w:rPr>
                <w:w w:val="105"/>
                <w:sz w:val="8"/>
              </w:rPr>
              <w:t xml:space="preserve">posible, realizarse durante </w:t>
            </w:r>
            <w:r>
              <w:rPr>
                <w:spacing w:val="-2"/>
                <w:w w:val="105"/>
                <w:sz w:val="8"/>
              </w:rPr>
              <w:t xml:space="preserve">las </w:t>
            </w:r>
            <w:r>
              <w:rPr>
                <w:w w:val="105"/>
                <w:sz w:val="8"/>
              </w:rPr>
              <w:t>horas de</w:t>
            </w:r>
            <w:r>
              <w:rPr>
                <w:spacing w:val="-7"/>
                <w:w w:val="105"/>
                <w:sz w:val="8"/>
              </w:rPr>
              <w:t xml:space="preserve"> </w:t>
            </w:r>
            <w:r>
              <w:rPr>
                <w:w w:val="105"/>
                <w:sz w:val="8"/>
              </w:rPr>
              <w:t>trabajo.</w:t>
            </w:r>
          </w:p>
        </w:tc>
      </w:tr>
      <w:tr w:rsidR="00F23D6F" w14:paraId="557096BD" w14:textId="77777777">
        <w:trPr>
          <w:trHeight w:val="405"/>
        </w:trPr>
        <w:tc>
          <w:tcPr>
            <w:tcW w:w="1334" w:type="dxa"/>
          </w:tcPr>
          <w:p w14:paraId="3B23CC7E" w14:textId="77777777" w:rsidR="00F23D6F" w:rsidRDefault="00F23D6F">
            <w:pPr>
              <w:pStyle w:val="TableParagraph"/>
              <w:rPr>
                <w:rFonts w:ascii="Times New Roman"/>
                <w:sz w:val="8"/>
              </w:rPr>
            </w:pPr>
          </w:p>
          <w:p w14:paraId="6768E2B3" w14:textId="77777777" w:rsidR="00F23D6F" w:rsidRDefault="005056AC">
            <w:pPr>
              <w:pStyle w:val="TableParagraph"/>
              <w:spacing w:before="59"/>
              <w:ind w:left="438"/>
              <w:rPr>
                <w:b/>
                <w:sz w:val="8"/>
              </w:rPr>
            </w:pPr>
            <w:r>
              <w:rPr>
                <w:b/>
                <w:w w:val="105"/>
                <w:sz w:val="8"/>
              </w:rPr>
              <w:t>Decreto 873</w:t>
            </w:r>
          </w:p>
        </w:tc>
        <w:tc>
          <w:tcPr>
            <w:tcW w:w="974" w:type="dxa"/>
          </w:tcPr>
          <w:p w14:paraId="3DCDE091" w14:textId="77777777" w:rsidR="00F23D6F" w:rsidRDefault="00F23D6F">
            <w:pPr>
              <w:pStyle w:val="TableParagraph"/>
              <w:rPr>
                <w:rFonts w:ascii="Times New Roman"/>
                <w:sz w:val="8"/>
              </w:rPr>
            </w:pPr>
          </w:p>
          <w:p w14:paraId="1E2CF7F7" w14:textId="77777777" w:rsidR="00F23D6F" w:rsidRDefault="005056AC">
            <w:pPr>
              <w:pStyle w:val="TableParagraph"/>
              <w:spacing w:before="69"/>
              <w:ind w:left="69" w:right="59"/>
              <w:jc w:val="center"/>
              <w:rPr>
                <w:b/>
                <w:sz w:val="8"/>
              </w:rPr>
            </w:pPr>
            <w:r>
              <w:rPr>
                <w:b/>
                <w:w w:val="105"/>
                <w:sz w:val="8"/>
              </w:rPr>
              <w:t>2001</w:t>
            </w:r>
          </w:p>
        </w:tc>
        <w:tc>
          <w:tcPr>
            <w:tcW w:w="1379" w:type="dxa"/>
          </w:tcPr>
          <w:p w14:paraId="3E3177AD" w14:textId="77777777" w:rsidR="00F23D6F" w:rsidRDefault="00F23D6F">
            <w:pPr>
              <w:pStyle w:val="TableParagraph"/>
              <w:rPr>
                <w:rFonts w:ascii="Times New Roman"/>
                <w:sz w:val="8"/>
              </w:rPr>
            </w:pPr>
          </w:p>
          <w:p w14:paraId="0AC9037D" w14:textId="77777777" w:rsidR="00F23D6F" w:rsidRDefault="005056AC">
            <w:pPr>
              <w:pStyle w:val="TableParagraph"/>
              <w:spacing w:before="66"/>
              <w:ind w:left="8"/>
              <w:jc w:val="center"/>
              <w:rPr>
                <w:sz w:val="8"/>
              </w:rPr>
            </w:pPr>
            <w:r>
              <w:rPr>
                <w:w w:val="105"/>
                <w:sz w:val="8"/>
              </w:rPr>
              <w:t>Ministerio de relaciones exteriores</w:t>
            </w:r>
          </w:p>
        </w:tc>
        <w:tc>
          <w:tcPr>
            <w:tcW w:w="2618" w:type="dxa"/>
          </w:tcPr>
          <w:p w14:paraId="5C978B81" w14:textId="77777777" w:rsidR="00F23D6F" w:rsidRDefault="005056AC">
            <w:pPr>
              <w:pStyle w:val="TableParagraph"/>
              <w:spacing w:before="2"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w:t>
            </w:r>
          </w:p>
          <w:p w14:paraId="3CCFBD70" w14:textId="77777777" w:rsidR="00F23D6F" w:rsidRDefault="005056AC">
            <w:pPr>
              <w:pStyle w:val="TableParagraph"/>
              <w:spacing w:before="1" w:line="73" w:lineRule="exact"/>
              <w:ind w:left="21"/>
              <w:rPr>
                <w:sz w:val="8"/>
              </w:rPr>
            </w:pPr>
            <w:r>
              <w:rPr>
                <w:w w:val="105"/>
                <w:sz w:val="8"/>
              </w:rPr>
              <w:t>Ginebra, 1985.</w:t>
            </w:r>
          </w:p>
        </w:tc>
        <w:tc>
          <w:tcPr>
            <w:tcW w:w="1319" w:type="dxa"/>
          </w:tcPr>
          <w:p w14:paraId="08A348E8" w14:textId="77777777" w:rsidR="00F23D6F" w:rsidRDefault="00F23D6F">
            <w:pPr>
              <w:pStyle w:val="TableParagraph"/>
              <w:rPr>
                <w:rFonts w:ascii="Times New Roman"/>
                <w:sz w:val="8"/>
              </w:rPr>
            </w:pPr>
          </w:p>
          <w:p w14:paraId="7B30B03D" w14:textId="77777777" w:rsidR="00F23D6F" w:rsidRDefault="005056AC">
            <w:pPr>
              <w:pStyle w:val="TableParagraph"/>
              <w:spacing w:before="66"/>
              <w:ind w:left="17" w:right="2"/>
              <w:jc w:val="center"/>
              <w:rPr>
                <w:sz w:val="8"/>
              </w:rPr>
            </w:pPr>
            <w:r>
              <w:rPr>
                <w:w w:val="105"/>
                <w:sz w:val="8"/>
              </w:rPr>
              <w:t>ART: 13</w:t>
            </w:r>
          </w:p>
        </w:tc>
        <w:tc>
          <w:tcPr>
            <w:tcW w:w="6787" w:type="dxa"/>
          </w:tcPr>
          <w:p w14:paraId="15E60AB3" w14:textId="77777777" w:rsidR="00F23D6F" w:rsidRDefault="00F23D6F">
            <w:pPr>
              <w:pStyle w:val="TableParagraph"/>
              <w:rPr>
                <w:rFonts w:ascii="Times New Roman"/>
                <w:sz w:val="8"/>
              </w:rPr>
            </w:pPr>
          </w:p>
          <w:p w14:paraId="3535364A" w14:textId="77777777" w:rsidR="00F23D6F" w:rsidRDefault="005056AC">
            <w:pPr>
              <w:pStyle w:val="TableParagraph"/>
              <w:spacing w:before="66"/>
              <w:ind w:left="23"/>
              <w:rPr>
                <w:sz w:val="8"/>
              </w:rPr>
            </w:pPr>
            <w:r>
              <w:rPr>
                <w:w w:val="105"/>
                <w:sz w:val="8"/>
              </w:rPr>
              <w:t>Todos los trabajadores deberán ser informados de los riesgos para la salud que entraña su trabajo.</w:t>
            </w:r>
          </w:p>
        </w:tc>
      </w:tr>
      <w:tr w:rsidR="00F23D6F" w14:paraId="259D5167" w14:textId="77777777">
        <w:trPr>
          <w:trHeight w:val="405"/>
        </w:trPr>
        <w:tc>
          <w:tcPr>
            <w:tcW w:w="1334" w:type="dxa"/>
          </w:tcPr>
          <w:p w14:paraId="5B53B30A" w14:textId="77777777" w:rsidR="00F23D6F" w:rsidRDefault="00F23D6F">
            <w:pPr>
              <w:pStyle w:val="TableParagraph"/>
              <w:rPr>
                <w:rFonts w:ascii="Times New Roman"/>
                <w:sz w:val="8"/>
              </w:rPr>
            </w:pPr>
          </w:p>
          <w:p w14:paraId="3508736E" w14:textId="77777777" w:rsidR="00F23D6F" w:rsidRDefault="005056AC">
            <w:pPr>
              <w:pStyle w:val="TableParagraph"/>
              <w:spacing w:before="59"/>
              <w:ind w:left="438"/>
              <w:rPr>
                <w:b/>
                <w:sz w:val="8"/>
              </w:rPr>
            </w:pPr>
            <w:r>
              <w:rPr>
                <w:b/>
                <w:w w:val="105"/>
                <w:sz w:val="8"/>
              </w:rPr>
              <w:t>Decreto 873</w:t>
            </w:r>
          </w:p>
        </w:tc>
        <w:tc>
          <w:tcPr>
            <w:tcW w:w="974" w:type="dxa"/>
          </w:tcPr>
          <w:p w14:paraId="204112E9" w14:textId="77777777" w:rsidR="00F23D6F" w:rsidRDefault="00F23D6F">
            <w:pPr>
              <w:pStyle w:val="TableParagraph"/>
              <w:rPr>
                <w:rFonts w:ascii="Times New Roman"/>
                <w:sz w:val="8"/>
              </w:rPr>
            </w:pPr>
          </w:p>
          <w:p w14:paraId="7B7F4736" w14:textId="77777777" w:rsidR="00F23D6F" w:rsidRDefault="005056AC">
            <w:pPr>
              <w:pStyle w:val="TableParagraph"/>
              <w:spacing w:before="69"/>
              <w:ind w:left="69" w:right="59"/>
              <w:jc w:val="center"/>
              <w:rPr>
                <w:b/>
                <w:sz w:val="8"/>
              </w:rPr>
            </w:pPr>
            <w:r>
              <w:rPr>
                <w:b/>
                <w:w w:val="105"/>
                <w:sz w:val="8"/>
              </w:rPr>
              <w:t>2001</w:t>
            </w:r>
          </w:p>
        </w:tc>
        <w:tc>
          <w:tcPr>
            <w:tcW w:w="1379" w:type="dxa"/>
          </w:tcPr>
          <w:p w14:paraId="5CDBE943" w14:textId="77777777" w:rsidR="00F23D6F" w:rsidRDefault="00F23D6F">
            <w:pPr>
              <w:pStyle w:val="TableParagraph"/>
              <w:rPr>
                <w:rFonts w:ascii="Times New Roman"/>
                <w:sz w:val="8"/>
              </w:rPr>
            </w:pPr>
          </w:p>
          <w:p w14:paraId="7B9098E9" w14:textId="77777777" w:rsidR="00F23D6F" w:rsidRDefault="005056AC">
            <w:pPr>
              <w:pStyle w:val="TableParagraph"/>
              <w:spacing w:before="66"/>
              <w:ind w:left="8"/>
              <w:jc w:val="center"/>
              <w:rPr>
                <w:sz w:val="8"/>
              </w:rPr>
            </w:pPr>
            <w:r>
              <w:rPr>
                <w:w w:val="105"/>
                <w:sz w:val="8"/>
              </w:rPr>
              <w:t>Ministerio de relaciones exteriores</w:t>
            </w:r>
          </w:p>
        </w:tc>
        <w:tc>
          <w:tcPr>
            <w:tcW w:w="2618" w:type="dxa"/>
          </w:tcPr>
          <w:p w14:paraId="75472039" w14:textId="77777777" w:rsidR="00F23D6F" w:rsidRDefault="005056AC">
            <w:pPr>
              <w:pStyle w:val="TableParagraph"/>
              <w:spacing w:before="2" w:line="268" w:lineRule="auto"/>
              <w:ind w:left="21"/>
              <w:rPr>
                <w:sz w:val="8"/>
              </w:rPr>
            </w:pPr>
            <w:r>
              <w:rPr>
                <w:w w:val="105"/>
                <w:sz w:val="8"/>
              </w:rPr>
              <w:t xml:space="preserve">Por el cual se promulga el </w:t>
            </w:r>
            <w:r>
              <w:rPr>
                <w:spacing w:val="-3"/>
                <w:w w:val="105"/>
                <w:sz w:val="8"/>
              </w:rPr>
              <w:t xml:space="preserve">"Convenio </w:t>
            </w:r>
            <w:r>
              <w:rPr>
                <w:w w:val="105"/>
                <w:sz w:val="8"/>
              </w:rPr>
              <w:t xml:space="preserve">número 161 sobre </w:t>
            </w:r>
            <w:r>
              <w:rPr>
                <w:spacing w:val="-2"/>
                <w:w w:val="105"/>
                <w:sz w:val="8"/>
              </w:rPr>
              <w:t xml:space="preserve">los </w:t>
            </w:r>
            <w:r>
              <w:rPr>
                <w:w w:val="105"/>
                <w:sz w:val="8"/>
              </w:rPr>
              <w:t xml:space="preserve">Servicios de Salud en el Trabajo", </w:t>
            </w:r>
            <w:r>
              <w:rPr>
                <w:spacing w:val="-3"/>
                <w:w w:val="105"/>
                <w:sz w:val="8"/>
              </w:rPr>
              <w:t xml:space="preserve">adoptado </w:t>
            </w:r>
            <w:r>
              <w:rPr>
                <w:spacing w:val="-2"/>
                <w:w w:val="105"/>
                <w:sz w:val="8"/>
              </w:rPr>
              <w:t xml:space="preserve">por </w:t>
            </w:r>
            <w:r>
              <w:rPr>
                <w:w w:val="105"/>
                <w:sz w:val="8"/>
              </w:rPr>
              <w:t>la 71a. Reunión de la Conferencia</w:t>
            </w:r>
            <w:r>
              <w:rPr>
                <w:spacing w:val="-11"/>
                <w:w w:val="105"/>
                <w:sz w:val="8"/>
              </w:rPr>
              <w:t xml:space="preserve"> </w:t>
            </w:r>
            <w:r>
              <w:rPr>
                <w:spacing w:val="-3"/>
                <w:w w:val="105"/>
                <w:sz w:val="8"/>
              </w:rPr>
              <w:t>General</w:t>
            </w:r>
            <w:r>
              <w:rPr>
                <w:spacing w:val="-11"/>
                <w:w w:val="105"/>
                <w:sz w:val="8"/>
              </w:rPr>
              <w:t xml:space="preserve"> </w:t>
            </w:r>
            <w:r>
              <w:rPr>
                <w:w w:val="105"/>
                <w:sz w:val="8"/>
              </w:rPr>
              <w:t>de</w:t>
            </w:r>
            <w:r>
              <w:rPr>
                <w:spacing w:val="-11"/>
                <w:w w:val="105"/>
                <w:sz w:val="8"/>
              </w:rPr>
              <w:t xml:space="preserve"> </w:t>
            </w:r>
            <w:r>
              <w:rPr>
                <w:w w:val="105"/>
                <w:sz w:val="8"/>
              </w:rPr>
              <w:t>la</w:t>
            </w:r>
            <w:r>
              <w:rPr>
                <w:spacing w:val="-11"/>
                <w:w w:val="105"/>
                <w:sz w:val="8"/>
              </w:rPr>
              <w:t xml:space="preserve"> </w:t>
            </w:r>
            <w:r>
              <w:rPr>
                <w:w w:val="105"/>
                <w:sz w:val="8"/>
              </w:rPr>
              <w:t>Organización</w:t>
            </w:r>
            <w:r>
              <w:rPr>
                <w:spacing w:val="-10"/>
                <w:w w:val="105"/>
                <w:sz w:val="8"/>
              </w:rPr>
              <w:t xml:space="preserve"> </w:t>
            </w:r>
            <w:r>
              <w:rPr>
                <w:w w:val="105"/>
                <w:sz w:val="8"/>
              </w:rPr>
              <w:t>Internacional</w:t>
            </w:r>
            <w:r>
              <w:rPr>
                <w:spacing w:val="-11"/>
                <w:w w:val="105"/>
                <w:sz w:val="8"/>
              </w:rPr>
              <w:t xml:space="preserve"> </w:t>
            </w:r>
            <w:r>
              <w:rPr>
                <w:spacing w:val="-2"/>
                <w:w w:val="105"/>
                <w:sz w:val="8"/>
              </w:rPr>
              <w:t>del</w:t>
            </w:r>
            <w:r>
              <w:rPr>
                <w:spacing w:val="-11"/>
                <w:w w:val="105"/>
                <w:sz w:val="8"/>
              </w:rPr>
              <w:t xml:space="preserve"> </w:t>
            </w:r>
            <w:r>
              <w:rPr>
                <w:w w:val="105"/>
                <w:sz w:val="8"/>
              </w:rPr>
              <w:t>Trabajo,</w:t>
            </w:r>
            <w:r>
              <w:rPr>
                <w:spacing w:val="-9"/>
                <w:w w:val="105"/>
                <w:sz w:val="8"/>
              </w:rPr>
              <w:t xml:space="preserve"> </w:t>
            </w:r>
            <w:r>
              <w:rPr>
                <w:w w:val="105"/>
                <w:sz w:val="8"/>
              </w:rPr>
              <w:t>OIT,</w:t>
            </w:r>
          </w:p>
          <w:p w14:paraId="44AC1508" w14:textId="77777777" w:rsidR="00F23D6F" w:rsidRDefault="005056AC">
            <w:pPr>
              <w:pStyle w:val="TableParagraph"/>
              <w:spacing w:before="1" w:line="73" w:lineRule="exact"/>
              <w:ind w:left="21"/>
              <w:rPr>
                <w:sz w:val="8"/>
              </w:rPr>
            </w:pPr>
            <w:r>
              <w:rPr>
                <w:w w:val="105"/>
                <w:sz w:val="8"/>
              </w:rPr>
              <w:t>Ginebra, 1985.</w:t>
            </w:r>
          </w:p>
        </w:tc>
        <w:tc>
          <w:tcPr>
            <w:tcW w:w="1319" w:type="dxa"/>
          </w:tcPr>
          <w:p w14:paraId="18AFA428" w14:textId="77777777" w:rsidR="00F23D6F" w:rsidRDefault="00F23D6F">
            <w:pPr>
              <w:pStyle w:val="TableParagraph"/>
              <w:rPr>
                <w:rFonts w:ascii="Times New Roman"/>
                <w:sz w:val="8"/>
              </w:rPr>
            </w:pPr>
          </w:p>
          <w:p w14:paraId="25395A9D" w14:textId="77777777" w:rsidR="00F23D6F" w:rsidRDefault="005056AC">
            <w:pPr>
              <w:pStyle w:val="TableParagraph"/>
              <w:spacing w:before="66"/>
              <w:ind w:left="17" w:right="2"/>
              <w:jc w:val="center"/>
              <w:rPr>
                <w:sz w:val="8"/>
              </w:rPr>
            </w:pPr>
            <w:r>
              <w:rPr>
                <w:w w:val="105"/>
                <w:sz w:val="8"/>
              </w:rPr>
              <w:t>ART: 14</w:t>
            </w:r>
          </w:p>
        </w:tc>
        <w:tc>
          <w:tcPr>
            <w:tcW w:w="6787" w:type="dxa"/>
          </w:tcPr>
          <w:p w14:paraId="245608D6" w14:textId="77777777" w:rsidR="00F23D6F" w:rsidRDefault="00F23D6F">
            <w:pPr>
              <w:pStyle w:val="TableParagraph"/>
              <w:spacing w:before="2"/>
              <w:rPr>
                <w:rFonts w:ascii="Times New Roman"/>
                <w:sz w:val="9"/>
              </w:rPr>
            </w:pPr>
          </w:p>
          <w:p w14:paraId="139DBE61" w14:textId="77777777" w:rsidR="00F23D6F" w:rsidRDefault="005056AC">
            <w:pPr>
              <w:pStyle w:val="TableParagraph"/>
              <w:spacing w:line="268" w:lineRule="auto"/>
              <w:ind w:left="23" w:right="64"/>
              <w:rPr>
                <w:sz w:val="8"/>
              </w:rPr>
            </w:pPr>
            <w:r>
              <w:rPr>
                <w:w w:val="105"/>
                <w:sz w:val="8"/>
              </w:rPr>
              <w:t>El</w:t>
            </w:r>
            <w:r>
              <w:rPr>
                <w:spacing w:val="-8"/>
                <w:w w:val="105"/>
                <w:sz w:val="8"/>
              </w:rPr>
              <w:t xml:space="preserve"> </w:t>
            </w:r>
            <w:r>
              <w:rPr>
                <w:spacing w:val="-3"/>
                <w:w w:val="105"/>
                <w:sz w:val="8"/>
              </w:rPr>
              <w:t>empleador</w:t>
            </w:r>
            <w:r>
              <w:rPr>
                <w:spacing w:val="-6"/>
                <w:w w:val="105"/>
                <w:sz w:val="8"/>
              </w:rPr>
              <w:t xml:space="preserve"> </w:t>
            </w:r>
            <w:r>
              <w:rPr>
                <w:w w:val="105"/>
                <w:sz w:val="8"/>
              </w:rPr>
              <w:t>y</w:t>
            </w:r>
            <w:r>
              <w:rPr>
                <w:spacing w:val="-7"/>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deberán</w:t>
            </w:r>
            <w:r>
              <w:rPr>
                <w:spacing w:val="-7"/>
                <w:w w:val="105"/>
                <w:sz w:val="8"/>
              </w:rPr>
              <w:t xml:space="preserve"> </w:t>
            </w:r>
            <w:r>
              <w:rPr>
                <w:w w:val="105"/>
                <w:sz w:val="8"/>
              </w:rPr>
              <w:t>informar</w:t>
            </w:r>
            <w:r>
              <w:rPr>
                <w:spacing w:val="-6"/>
                <w:w w:val="105"/>
                <w:sz w:val="8"/>
              </w:rPr>
              <w:t xml:space="preserve"> </w:t>
            </w:r>
            <w:r>
              <w:rPr>
                <w:w w:val="105"/>
                <w:sz w:val="8"/>
              </w:rPr>
              <w:t>a</w:t>
            </w:r>
            <w:r>
              <w:rPr>
                <w:spacing w:val="-9"/>
                <w:w w:val="105"/>
                <w:sz w:val="8"/>
              </w:rPr>
              <w:t xml:space="preserve"> </w:t>
            </w:r>
            <w:r>
              <w:rPr>
                <w:spacing w:val="-2"/>
                <w:w w:val="105"/>
                <w:sz w:val="8"/>
              </w:rPr>
              <w:t>los</w:t>
            </w:r>
            <w:r>
              <w:rPr>
                <w:spacing w:val="-6"/>
                <w:w w:val="105"/>
                <w:sz w:val="8"/>
              </w:rPr>
              <w:t xml:space="preserve"> </w:t>
            </w:r>
            <w:r>
              <w:rPr>
                <w:w w:val="105"/>
                <w:sz w:val="8"/>
              </w:rPr>
              <w:t>servicios</w:t>
            </w:r>
            <w:r>
              <w:rPr>
                <w:spacing w:val="-6"/>
                <w:w w:val="105"/>
                <w:sz w:val="8"/>
              </w:rPr>
              <w:t xml:space="preserve"> </w:t>
            </w:r>
            <w:r>
              <w:rPr>
                <w:w w:val="105"/>
                <w:sz w:val="8"/>
              </w:rPr>
              <w:t>de</w:t>
            </w:r>
            <w:r>
              <w:rPr>
                <w:spacing w:val="-9"/>
                <w:w w:val="105"/>
                <w:sz w:val="8"/>
              </w:rPr>
              <w:t xml:space="preserve"> </w:t>
            </w:r>
            <w:r>
              <w:rPr>
                <w:w w:val="105"/>
                <w:sz w:val="8"/>
              </w:rPr>
              <w:t>salud</w:t>
            </w:r>
            <w:r>
              <w:rPr>
                <w:spacing w:val="-7"/>
                <w:w w:val="105"/>
                <w:sz w:val="8"/>
              </w:rPr>
              <w:t xml:space="preserve"> </w:t>
            </w:r>
            <w:r>
              <w:rPr>
                <w:w w:val="105"/>
                <w:sz w:val="8"/>
              </w:rPr>
              <w:t>en</w:t>
            </w:r>
            <w:r>
              <w:rPr>
                <w:spacing w:val="-7"/>
                <w:w w:val="105"/>
                <w:sz w:val="8"/>
              </w:rPr>
              <w:t xml:space="preserve"> </w:t>
            </w:r>
            <w:r>
              <w:rPr>
                <w:w w:val="105"/>
                <w:sz w:val="8"/>
              </w:rPr>
              <w:t>el</w:t>
            </w:r>
            <w:r>
              <w:rPr>
                <w:spacing w:val="-8"/>
                <w:w w:val="105"/>
                <w:sz w:val="8"/>
              </w:rPr>
              <w:t xml:space="preserve"> </w:t>
            </w:r>
            <w:r>
              <w:rPr>
                <w:w w:val="105"/>
                <w:sz w:val="8"/>
              </w:rPr>
              <w:t>trabajo</w:t>
            </w:r>
            <w:r>
              <w:rPr>
                <w:spacing w:val="-9"/>
                <w:w w:val="105"/>
                <w:sz w:val="8"/>
              </w:rPr>
              <w:t xml:space="preserve"> </w:t>
            </w:r>
            <w:r>
              <w:rPr>
                <w:w w:val="105"/>
                <w:sz w:val="8"/>
              </w:rPr>
              <w:t>de</w:t>
            </w:r>
            <w:r>
              <w:rPr>
                <w:spacing w:val="-9"/>
                <w:w w:val="105"/>
                <w:sz w:val="8"/>
              </w:rPr>
              <w:t xml:space="preserve"> </w:t>
            </w:r>
            <w:r>
              <w:rPr>
                <w:w w:val="105"/>
                <w:sz w:val="8"/>
              </w:rPr>
              <w:t>todo</w:t>
            </w:r>
            <w:r>
              <w:rPr>
                <w:spacing w:val="-9"/>
                <w:w w:val="105"/>
                <w:sz w:val="8"/>
              </w:rPr>
              <w:t xml:space="preserve"> </w:t>
            </w:r>
            <w:r>
              <w:rPr>
                <w:w w:val="105"/>
                <w:sz w:val="8"/>
              </w:rPr>
              <w:t>factor</w:t>
            </w:r>
            <w:r>
              <w:rPr>
                <w:spacing w:val="-6"/>
                <w:w w:val="105"/>
                <w:sz w:val="8"/>
              </w:rPr>
              <w:t xml:space="preserve"> </w:t>
            </w:r>
            <w:r>
              <w:rPr>
                <w:w w:val="105"/>
                <w:sz w:val="8"/>
              </w:rPr>
              <w:t>conocido</w:t>
            </w:r>
            <w:r>
              <w:rPr>
                <w:spacing w:val="-9"/>
                <w:w w:val="105"/>
                <w:sz w:val="8"/>
              </w:rPr>
              <w:t xml:space="preserve"> </w:t>
            </w:r>
            <w:r>
              <w:rPr>
                <w:w w:val="105"/>
                <w:sz w:val="8"/>
              </w:rPr>
              <w:t>y</w:t>
            </w:r>
            <w:r>
              <w:rPr>
                <w:spacing w:val="-7"/>
                <w:w w:val="105"/>
                <w:sz w:val="8"/>
              </w:rPr>
              <w:t xml:space="preserve"> </w:t>
            </w:r>
            <w:r>
              <w:rPr>
                <w:w w:val="105"/>
                <w:sz w:val="8"/>
              </w:rPr>
              <w:t>de</w:t>
            </w:r>
            <w:r>
              <w:rPr>
                <w:spacing w:val="-9"/>
                <w:w w:val="105"/>
                <w:sz w:val="8"/>
              </w:rPr>
              <w:t xml:space="preserve"> </w:t>
            </w:r>
            <w:r>
              <w:rPr>
                <w:w w:val="105"/>
                <w:sz w:val="8"/>
              </w:rPr>
              <w:t>todo</w:t>
            </w:r>
            <w:r>
              <w:rPr>
                <w:spacing w:val="-9"/>
                <w:w w:val="105"/>
                <w:sz w:val="8"/>
              </w:rPr>
              <w:t xml:space="preserve"> </w:t>
            </w:r>
            <w:r>
              <w:rPr>
                <w:w w:val="105"/>
                <w:sz w:val="8"/>
              </w:rPr>
              <w:t>factor</w:t>
            </w:r>
            <w:r>
              <w:rPr>
                <w:spacing w:val="-6"/>
                <w:w w:val="105"/>
                <w:sz w:val="8"/>
              </w:rPr>
              <w:t xml:space="preserve"> </w:t>
            </w:r>
            <w:r>
              <w:rPr>
                <w:w w:val="105"/>
                <w:sz w:val="8"/>
              </w:rPr>
              <w:t>sospechoso</w:t>
            </w:r>
            <w:r>
              <w:rPr>
                <w:spacing w:val="-9"/>
                <w:w w:val="105"/>
                <w:sz w:val="8"/>
              </w:rPr>
              <w:t xml:space="preserve"> </w:t>
            </w:r>
            <w:r>
              <w:rPr>
                <w:spacing w:val="-2"/>
                <w:w w:val="105"/>
                <w:sz w:val="8"/>
              </w:rPr>
              <w:t>del</w:t>
            </w:r>
            <w:r>
              <w:rPr>
                <w:spacing w:val="-8"/>
                <w:w w:val="105"/>
                <w:sz w:val="8"/>
              </w:rPr>
              <w:t xml:space="preserve"> </w:t>
            </w:r>
            <w:r>
              <w:rPr>
                <w:w w:val="105"/>
                <w:sz w:val="8"/>
              </w:rPr>
              <w:t>medio</w:t>
            </w:r>
            <w:r>
              <w:rPr>
                <w:spacing w:val="-9"/>
                <w:w w:val="105"/>
                <w:sz w:val="8"/>
              </w:rPr>
              <w:t xml:space="preserve"> </w:t>
            </w:r>
            <w:r>
              <w:rPr>
                <w:w w:val="105"/>
                <w:sz w:val="8"/>
              </w:rPr>
              <w:t>ambiente</w:t>
            </w:r>
            <w:r>
              <w:rPr>
                <w:spacing w:val="-9"/>
                <w:w w:val="105"/>
                <w:sz w:val="8"/>
              </w:rPr>
              <w:t xml:space="preserve"> </w:t>
            </w:r>
            <w:r>
              <w:rPr>
                <w:w w:val="105"/>
                <w:sz w:val="8"/>
              </w:rPr>
              <w:t>de</w:t>
            </w:r>
            <w:r>
              <w:rPr>
                <w:spacing w:val="-9"/>
                <w:w w:val="105"/>
                <w:sz w:val="8"/>
              </w:rPr>
              <w:t xml:space="preserve"> </w:t>
            </w:r>
            <w:r>
              <w:rPr>
                <w:w w:val="105"/>
                <w:sz w:val="8"/>
              </w:rPr>
              <w:t>trabajo</w:t>
            </w:r>
            <w:r>
              <w:rPr>
                <w:spacing w:val="-9"/>
                <w:w w:val="105"/>
                <w:sz w:val="8"/>
              </w:rPr>
              <w:t xml:space="preserve"> </w:t>
            </w:r>
            <w:r>
              <w:rPr>
                <w:w w:val="105"/>
                <w:sz w:val="8"/>
              </w:rPr>
              <w:t>que</w:t>
            </w:r>
            <w:r>
              <w:rPr>
                <w:spacing w:val="-9"/>
                <w:w w:val="105"/>
                <w:sz w:val="8"/>
              </w:rPr>
              <w:t xml:space="preserve"> </w:t>
            </w:r>
            <w:r>
              <w:rPr>
                <w:w w:val="105"/>
                <w:sz w:val="8"/>
              </w:rPr>
              <w:t xml:space="preserve">pueda afectar a la salud de </w:t>
            </w:r>
            <w:r>
              <w:rPr>
                <w:spacing w:val="-2"/>
                <w:w w:val="105"/>
                <w:sz w:val="8"/>
              </w:rPr>
              <w:t>los</w:t>
            </w:r>
            <w:r>
              <w:rPr>
                <w:spacing w:val="-10"/>
                <w:w w:val="105"/>
                <w:sz w:val="8"/>
              </w:rPr>
              <w:t xml:space="preserve"> </w:t>
            </w:r>
            <w:r>
              <w:rPr>
                <w:w w:val="105"/>
                <w:sz w:val="8"/>
              </w:rPr>
              <w:t>trabajadores.</w:t>
            </w:r>
          </w:p>
        </w:tc>
      </w:tr>
      <w:tr w:rsidR="00F23D6F" w14:paraId="6158B534" w14:textId="77777777">
        <w:trPr>
          <w:trHeight w:val="923"/>
        </w:trPr>
        <w:tc>
          <w:tcPr>
            <w:tcW w:w="1334" w:type="dxa"/>
          </w:tcPr>
          <w:p w14:paraId="1F489ECF" w14:textId="77777777" w:rsidR="00F23D6F" w:rsidRDefault="00F23D6F">
            <w:pPr>
              <w:pStyle w:val="TableParagraph"/>
              <w:rPr>
                <w:rFonts w:ascii="Times New Roman"/>
                <w:sz w:val="8"/>
              </w:rPr>
            </w:pPr>
          </w:p>
          <w:p w14:paraId="40011C21" w14:textId="77777777" w:rsidR="00F23D6F" w:rsidRDefault="00F23D6F">
            <w:pPr>
              <w:pStyle w:val="TableParagraph"/>
              <w:rPr>
                <w:rFonts w:ascii="Times New Roman"/>
                <w:sz w:val="8"/>
              </w:rPr>
            </w:pPr>
          </w:p>
          <w:p w14:paraId="05A0E8EC" w14:textId="77777777" w:rsidR="00F23D6F" w:rsidRDefault="00F23D6F">
            <w:pPr>
              <w:pStyle w:val="TableParagraph"/>
              <w:rPr>
                <w:rFonts w:ascii="Times New Roman"/>
                <w:sz w:val="8"/>
              </w:rPr>
            </w:pPr>
          </w:p>
          <w:p w14:paraId="09144B6D" w14:textId="77777777" w:rsidR="00F23D6F" w:rsidRDefault="00F23D6F">
            <w:pPr>
              <w:pStyle w:val="TableParagraph"/>
              <w:spacing w:before="8"/>
              <w:rPr>
                <w:rFonts w:ascii="Times New Roman"/>
                <w:sz w:val="11"/>
              </w:rPr>
            </w:pPr>
          </w:p>
          <w:p w14:paraId="6A9E5615" w14:textId="77777777" w:rsidR="00F23D6F" w:rsidRDefault="005056AC">
            <w:pPr>
              <w:pStyle w:val="TableParagraph"/>
              <w:ind w:left="415"/>
              <w:rPr>
                <w:b/>
                <w:sz w:val="8"/>
              </w:rPr>
            </w:pPr>
            <w:r>
              <w:rPr>
                <w:b/>
                <w:w w:val="105"/>
                <w:sz w:val="8"/>
              </w:rPr>
              <w:t>Decreto 2463</w:t>
            </w:r>
          </w:p>
        </w:tc>
        <w:tc>
          <w:tcPr>
            <w:tcW w:w="974" w:type="dxa"/>
          </w:tcPr>
          <w:p w14:paraId="57595A64" w14:textId="77777777" w:rsidR="00F23D6F" w:rsidRDefault="00F23D6F">
            <w:pPr>
              <w:pStyle w:val="TableParagraph"/>
              <w:rPr>
                <w:rFonts w:ascii="Times New Roman"/>
                <w:sz w:val="8"/>
              </w:rPr>
            </w:pPr>
          </w:p>
          <w:p w14:paraId="19ED8459" w14:textId="77777777" w:rsidR="00F23D6F" w:rsidRDefault="00F23D6F">
            <w:pPr>
              <w:pStyle w:val="TableParagraph"/>
              <w:rPr>
                <w:rFonts w:ascii="Times New Roman"/>
                <w:sz w:val="8"/>
              </w:rPr>
            </w:pPr>
          </w:p>
          <w:p w14:paraId="47FB11E3" w14:textId="77777777" w:rsidR="00F23D6F" w:rsidRDefault="00F23D6F">
            <w:pPr>
              <w:pStyle w:val="TableParagraph"/>
              <w:rPr>
                <w:rFonts w:ascii="Times New Roman"/>
                <w:sz w:val="8"/>
              </w:rPr>
            </w:pPr>
          </w:p>
          <w:p w14:paraId="05EA1D37" w14:textId="77777777" w:rsidR="00F23D6F" w:rsidRDefault="00F23D6F">
            <w:pPr>
              <w:pStyle w:val="TableParagraph"/>
              <w:rPr>
                <w:rFonts w:ascii="Times New Roman"/>
                <w:sz w:val="8"/>
              </w:rPr>
            </w:pPr>
          </w:p>
          <w:p w14:paraId="016F821A" w14:textId="77777777" w:rsidR="00F23D6F" w:rsidRDefault="005056AC">
            <w:pPr>
              <w:pStyle w:val="TableParagraph"/>
              <w:spacing w:before="52"/>
              <w:ind w:left="69" w:right="59"/>
              <w:jc w:val="center"/>
              <w:rPr>
                <w:b/>
                <w:sz w:val="8"/>
              </w:rPr>
            </w:pPr>
            <w:r>
              <w:rPr>
                <w:b/>
                <w:w w:val="105"/>
                <w:sz w:val="8"/>
              </w:rPr>
              <w:t>2001</w:t>
            </w:r>
          </w:p>
        </w:tc>
        <w:tc>
          <w:tcPr>
            <w:tcW w:w="1379" w:type="dxa"/>
          </w:tcPr>
          <w:p w14:paraId="2DDEDEFC" w14:textId="77777777" w:rsidR="00F23D6F" w:rsidRDefault="00F23D6F">
            <w:pPr>
              <w:pStyle w:val="TableParagraph"/>
              <w:rPr>
                <w:rFonts w:ascii="Times New Roman"/>
                <w:sz w:val="8"/>
              </w:rPr>
            </w:pPr>
          </w:p>
          <w:p w14:paraId="5A1D4496" w14:textId="77777777" w:rsidR="00F23D6F" w:rsidRDefault="00F23D6F">
            <w:pPr>
              <w:pStyle w:val="TableParagraph"/>
              <w:rPr>
                <w:rFonts w:ascii="Times New Roman"/>
                <w:sz w:val="8"/>
              </w:rPr>
            </w:pPr>
          </w:p>
          <w:p w14:paraId="2FDD0812" w14:textId="77777777" w:rsidR="00F23D6F" w:rsidRDefault="00F23D6F">
            <w:pPr>
              <w:pStyle w:val="TableParagraph"/>
              <w:rPr>
                <w:rFonts w:ascii="Times New Roman"/>
                <w:sz w:val="8"/>
              </w:rPr>
            </w:pPr>
          </w:p>
          <w:p w14:paraId="4D8B66F7" w14:textId="77777777" w:rsidR="00F23D6F" w:rsidRDefault="00F23D6F">
            <w:pPr>
              <w:pStyle w:val="TableParagraph"/>
              <w:spacing w:before="8"/>
              <w:rPr>
                <w:rFonts w:ascii="Times New Roman"/>
                <w:sz w:val="7"/>
              </w:rPr>
            </w:pPr>
          </w:p>
          <w:p w14:paraId="77F9F60E" w14:textId="77777777" w:rsidR="00F23D6F" w:rsidRDefault="005056AC">
            <w:pPr>
              <w:pStyle w:val="TableParagraph"/>
              <w:spacing w:line="268" w:lineRule="auto"/>
              <w:ind w:left="521" w:hanging="420"/>
              <w:rPr>
                <w:sz w:val="8"/>
              </w:rPr>
            </w:pPr>
            <w:r>
              <w:rPr>
                <w:w w:val="105"/>
                <w:sz w:val="8"/>
              </w:rPr>
              <w:t>El Presidente de la República de Colombia</w:t>
            </w:r>
          </w:p>
        </w:tc>
        <w:tc>
          <w:tcPr>
            <w:tcW w:w="2618" w:type="dxa"/>
          </w:tcPr>
          <w:p w14:paraId="4B617F9B" w14:textId="77777777" w:rsidR="00F23D6F" w:rsidRDefault="00F23D6F">
            <w:pPr>
              <w:pStyle w:val="TableParagraph"/>
              <w:rPr>
                <w:rFonts w:ascii="Times New Roman"/>
                <w:sz w:val="8"/>
              </w:rPr>
            </w:pPr>
          </w:p>
          <w:p w14:paraId="76693559" w14:textId="77777777" w:rsidR="00F23D6F" w:rsidRDefault="00F23D6F">
            <w:pPr>
              <w:pStyle w:val="TableParagraph"/>
              <w:rPr>
                <w:rFonts w:ascii="Times New Roman"/>
                <w:sz w:val="8"/>
              </w:rPr>
            </w:pPr>
          </w:p>
          <w:p w14:paraId="3D308195" w14:textId="77777777" w:rsidR="00F23D6F" w:rsidRDefault="00F23D6F">
            <w:pPr>
              <w:pStyle w:val="TableParagraph"/>
              <w:rPr>
                <w:rFonts w:ascii="Times New Roman"/>
                <w:sz w:val="8"/>
              </w:rPr>
            </w:pPr>
          </w:p>
          <w:p w14:paraId="08E7FA7D" w14:textId="77777777" w:rsidR="00F23D6F" w:rsidRDefault="00F23D6F">
            <w:pPr>
              <w:pStyle w:val="TableParagraph"/>
              <w:spacing w:before="8"/>
              <w:rPr>
                <w:rFonts w:ascii="Times New Roman"/>
                <w:sz w:val="7"/>
              </w:rPr>
            </w:pPr>
          </w:p>
          <w:p w14:paraId="46813A38" w14:textId="77777777" w:rsidR="00F23D6F" w:rsidRDefault="005056AC">
            <w:pPr>
              <w:pStyle w:val="TableParagraph"/>
              <w:spacing w:line="268" w:lineRule="auto"/>
              <w:ind w:left="21"/>
              <w:rPr>
                <w:sz w:val="8"/>
              </w:rPr>
            </w:pPr>
            <w:r>
              <w:rPr>
                <w:w w:val="105"/>
                <w:sz w:val="8"/>
              </w:rPr>
              <w:t>Por</w:t>
            </w:r>
            <w:r>
              <w:rPr>
                <w:spacing w:val="-10"/>
                <w:w w:val="105"/>
                <w:sz w:val="8"/>
              </w:rPr>
              <w:t xml:space="preserve"> </w:t>
            </w:r>
            <w:r>
              <w:rPr>
                <w:w w:val="105"/>
                <w:sz w:val="8"/>
              </w:rPr>
              <w:t>el</w:t>
            </w:r>
            <w:r>
              <w:rPr>
                <w:spacing w:val="-11"/>
                <w:w w:val="105"/>
                <w:sz w:val="8"/>
              </w:rPr>
              <w:t xml:space="preserve"> </w:t>
            </w:r>
            <w:r>
              <w:rPr>
                <w:w w:val="105"/>
                <w:sz w:val="8"/>
              </w:rPr>
              <w:t>cual</w:t>
            </w:r>
            <w:r>
              <w:rPr>
                <w:spacing w:val="-11"/>
                <w:w w:val="105"/>
                <w:sz w:val="8"/>
              </w:rPr>
              <w:t xml:space="preserve"> </w:t>
            </w:r>
            <w:r>
              <w:rPr>
                <w:w w:val="105"/>
                <w:sz w:val="8"/>
              </w:rPr>
              <w:t>se</w:t>
            </w:r>
            <w:r>
              <w:rPr>
                <w:spacing w:val="-12"/>
                <w:w w:val="105"/>
                <w:sz w:val="8"/>
              </w:rPr>
              <w:t xml:space="preserve"> </w:t>
            </w:r>
            <w:r>
              <w:rPr>
                <w:w w:val="105"/>
                <w:sz w:val="8"/>
              </w:rPr>
              <w:t>reglamenta</w:t>
            </w:r>
            <w:r>
              <w:rPr>
                <w:spacing w:val="-12"/>
                <w:w w:val="105"/>
                <w:sz w:val="8"/>
              </w:rPr>
              <w:t xml:space="preserve"> </w:t>
            </w:r>
            <w:r>
              <w:rPr>
                <w:w w:val="105"/>
                <w:sz w:val="8"/>
              </w:rPr>
              <w:t>la</w:t>
            </w:r>
            <w:r>
              <w:rPr>
                <w:spacing w:val="-12"/>
                <w:w w:val="105"/>
                <w:sz w:val="8"/>
              </w:rPr>
              <w:t xml:space="preserve"> </w:t>
            </w:r>
            <w:r>
              <w:rPr>
                <w:w w:val="105"/>
                <w:sz w:val="8"/>
              </w:rPr>
              <w:t>integración,</w:t>
            </w:r>
            <w:r>
              <w:rPr>
                <w:spacing w:val="-10"/>
                <w:w w:val="105"/>
                <w:sz w:val="8"/>
              </w:rPr>
              <w:t xml:space="preserve"> </w:t>
            </w:r>
            <w:r>
              <w:rPr>
                <w:w w:val="105"/>
                <w:sz w:val="8"/>
              </w:rPr>
              <w:t>financiación</w:t>
            </w:r>
            <w:r>
              <w:rPr>
                <w:spacing w:val="-11"/>
                <w:w w:val="105"/>
                <w:sz w:val="8"/>
              </w:rPr>
              <w:t xml:space="preserve"> </w:t>
            </w:r>
            <w:r>
              <w:rPr>
                <w:w w:val="105"/>
                <w:sz w:val="8"/>
              </w:rPr>
              <w:t>y</w:t>
            </w:r>
            <w:r>
              <w:rPr>
                <w:spacing w:val="-11"/>
                <w:w w:val="105"/>
                <w:sz w:val="8"/>
              </w:rPr>
              <w:t xml:space="preserve"> </w:t>
            </w:r>
            <w:r>
              <w:rPr>
                <w:w w:val="105"/>
                <w:sz w:val="8"/>
              </w:rPr>
              <w:t xml:space="preserve">funcionamiento de </w:t>
            </w:r>
            <w:r>
              <w:rPr>
                <w:spacing w:val="-2"/>
                <w:w w:val="105"/>
                <w:sz w:val="8"/>
              </w:rPr>
              <w:t xml:space="preserve">las </w:t>
            </w:r>
            <w:r>
              <w:rPr>
                <w:w w:val="105"/>
                <w:sz w:val="8"/>
              </w:rPr>
              <w:t>Juntas de Calificación de</w:t>
            </w:r>
            <w:r>
              <w:rPr>
                <w:spacing w:val="-10"/>
                <w:w w:val="105"/>
                <w:sz w:val="8"/>
              </w:rPr>
              <w:t xml:space="preserve"> </w:t>
            </w:r>
            <w:r>
              <w:rPr>
                <w:spacing w:val="-3"/>
                <w:w w:val="105"/>
                <w:sz w:val="8"/>
              </w:rPr>
              <w:t>Invalidez.</w:t>
            </w:r>
          </w:p>
        </w:tc>
        <w:tc>
          <w:tcPr>
            <w:tcW w:w="1319" w:type="dxa"/>
          </w:tcPr>
          <w:p w14:paraId="66A341A5" w14:textId="77777777" w:rsidR="00F23D6F" w:rsidRDefault="00F23D6F">
            <w:pPr>
              <w:pStyle w:val="TableParagraph"/>
              <w:rPr>
                <w:rFonts w:ascii="Times New Roman"/>
                <w:sz w:val="8"/>
              </w:rPr>
            </w:pPr>
          </w:p>
          <w:p w14:paraId="201A45D6" w14:textId="77777777" w:rsidR="00F23D6F" w:rsidRDefault="00F23D6F">
            <w:pPr>
              <w:pStyle w:val="TableParagraph"/>
              <w:rPr>
                <w:rFonts w:ascii="Times New Roman"/>
                <w:sz w:val="8"/>
              </w:rPr>
            </w:pPr>
          </w:p>
          <w:p w14:paraId="2AF5F5FD" w14:textId="77777777" w:rsidR="00F23D6F" w:rsidRDefault="00F23D6F">
            <w:pPr>
              <w:pStyle w:val="TableParagraph"/>
              <w:rPr>
                <w:rFonts w:ascii="Times New Roman"/>
                <w:sz w:val="8"/>
              </w:rPr>
            </w:pPr>
          </w:p>
          <w:p w14:paraId="38EABD2F" w14:textId="77777777" w:rsidR="00F23D6F" w:rsidRDefault="00F23D6F">
            <w:pPr>
              <w:pStyle w:val="TableParagraph"/>
              <w:rPr>
                <w:rFonts w:ascii="Times New Roman"/>
                <w:sz w:val="8"/>
              </w:rPr>
            </w:pPr>
          </w:p>
          <w:p w14:paraId="2068787C" w14:textId="77777777" w:rsidR="00F23D6F" w:rsidRDefault="005056AC">
            <w:pPr>
              <w:pStyle w:val="TableParagraph"/>
              <w:spacing w:before="50"/>
              <w:ind w:left="19" w:right="2"/>
              <w:jc w:val="center"/>
              <w:rPr>
                <w:sz w:val="8"/>
              </w:rPr>
            </w:pPr>
            <w:r>
              <w:rPr>
                <w:w w:val="105"/>
                <w:sz w:val="8"/>
              </w:rPr>
              <w:t>ART: 1</w:t>
            </w:r>
          </w:p>
        </w:tc>
        <w:tc>
          <w:tcPr>
            <w:tcW w:w="6787" w:type="dxa"/>
          </w:tcPr>
          <w:p w14:paraId="62E300AA" w14:textId="77777777" w:rsidR="00F23D6F" w:rsidRDefault="005056AC">
            <w:pPr>
              <w:pStyle w:val="TableParagraph"/>
              <w:spacing w:before="55" w:line="268" w:lineRule="auto"/>
              <w:ind w:left="23"/>
              <w:rPr>
                <w:sz w:val="8"/>
              </w:rPr>
            </w:pPr>
            <w:r>
              <w:rPr>
                <w:w w:val="105"/>
                <w:sz w:val="8"/>
              </w:rPr>
              <w:t>Campo</w:t>
            </w:r>
            <w:r>
              <w:rPr>
                <w:spacing w:val="-9"/>
                <w:w w:val="105"/>
                <w:sz w:val="8"/>
              </w:rPr>
              <w:t xml:space="preserve"> </w:t>
            </w:r>
            <w:r>
              <w:rPr>
                <w:w w:val="105"/>
                <w:sz w:val="8"/>
              </w:rPr>
              <w:t>de</w:t>
            </w:r>
            <w:r>
              <w:rPr>
                <w:spacing w:val="-9"/>
                <w:w w:val="105"/>
                <w:sz w:val="8"/>
              </w:rPr>
              <w:t xml:space="preserve"> </w:t>
            </w:r>
            <w:r>
              <w:rPr>
                <w:w w:val="105"/>
                <w:sz w:val="8"/>
              </w:rPr>
              <w:t>aplicación.</w:t>
            </w:r>
            <w:r>
              <w:rPr>
                <w:spacing w:val="-6"/>
                <w:w w:val="105"/>
                <w:sz w:val="8"/>
              </w:rPr>
              <w:t xml:space="preserve"> </w:t>
            </w:r>
            <w:r>
              <w:rPr>
                <w:w w:val="105"/>
                <w:sz w:val="8"/>
              </w:rPr>
              <w:t>El</w:t>
            </w:r>
            <w:r>
              <w:rPr>
                <w:spacing w:val="-8"/>
                <w:w w:val="105"/>
                <w:sz w:val="8"/>
              </w:rPr>
              <w:t xml:space="preserve"> </w:t>
            </w:r>
            <w:r>
              <w:rPr>
                <w:w w:val="105"/>
                <w:sz w:val="8"/>
              </w:rPr>
              <w:t>presente</w:t>
            </w:r>
            <w:r>
              <w:rPr>
                <w:spacing w:val="-9"/>
                <w:w w:val="105"/>
                <w:sz w:val="8"/>
              </w:rPr>
              <w:t xml:space="preserve"> </w:t>
            </w:r>
            <w:r>
              <w:rPr>
                <w:w w:val="105"/>
                <w:sz w:val="8"/>
              </w:rPr>
              <w:t>decreto</w:t>
            </w:r>
            <w:r>
              <w:rPr>
                <w:spacing w:val="-9"/>
                <w:w w:val="105"/>
                <w:sz w:val="8"/>
              </w:rPr>
              <w:t xml:space="preserve"> </w:t>
            </w:r>
            <w:r>
              <w:rPr>
                <w:w w:val="105"/>
                <w:sz w:val="8"/>
              </w:rPr>
              <w:t>se</w:t>
            </w:r>
            <w:r>
              <w:rPr>
                <w:spacing w:val="-9"/>
                <w:w w:val="105"/>
                <w:sz w:val="8"/>
              </w:rPr>
              <w:t xml:space="preserve"> </w:t>
            </w:r>
            <w:r>
              <w:rPr>
                <w:w w:val="105"/>
                <w:sz w:val="8"/>
              </w:rPr>
              <w:t>aplicará</w:t>
            </w:r>
            <w:r>
              <w:rPr>
                <w:spacing w:val="-8"/>
                <w:w w:val="105"/>
                <w:sz w:val="8"/>
              </w:rPr>
              <w:t xml:space="preserve"> </w:t>
            </w:r>
            <w:r>
              <w:rPr>
                <w:w w:val="105"/>
                <w:sz w:val="8"/>
              </w:rPr>
              <w:t>a</w:t>
            </w:r>
            <w:r>
              <w:rPr>
                <w:spacing w:val="-9"/>
                <w:w w:val="105"/>
                <w:sz w:val="8"/>
              </w:rPr>
              <w:t xml:space="preserve"> </w:t>
            </w:r>
            <w:r>
              <w:rPr>
                <w:w w:val="105"/>
                <w:sz w:val="8"/>
              </w:rPr>
              <w:t>todos</w:t>
            </w:r>
            <w:r>
              <w:rPr>
                <w:spacing w:val="-6"/>
                <w:w w:val="105"/>
                <w:sz w:val="8"/>
              </w:rPr>
              <w:t xml:space="preserve"> </w:t>
            </w:r>
            <w:r>
              <w:rPr>
                <w:spacing w:val="-2"/>
                <w:w w:val="105"/>
                <w:sz w:val="8"/>
              </w:rPr>
              <w:t>los</w:t>
            </w:r>
            <w:r>
              <w:rPr>
                <w:spacing w:val="-6"/>
                <w:w w:val="105"/>
                <w:sz w:val="8"/>
              </w:rPr>
              <w:t xml:space="preserve"> </w:t>
            </w:r>
            <w:r>
              <w:rPr>
                <w:w w:val="105"/>
                <w:sz w:val="8"/>
              </w:rPr>
              <w:t>trabajadores</w:t>
            </w:r>
            <w:r>
              <w:rPr>
                <w:spacing w:val="-6"/>
                <w:w w:val="105"/>
                <w:sz w:val="8"/>
              </w:rPr>
              <w:t xml:space="preserve"> </w:t>
            </w:r>
            <w:r>
              <w:rPr>
                <w:w w:val="105"/>
                <w:sz w:val="8"/>
              </w:rPr>
              <w:t>y</w:t>
            </w:r>
            <w:r>
              <w:rPr>
                <w:spacing w:val="-8"/>
                <w:w w:val="105"/>
                <w:sz w:val="8"/>
              </w:rPr>
              <w:t xml:space="preserve"> </w:t>
            </w:r>
            <w:r>
              <w:rPr>
                <w:w w:val="105"/>
                <w:sz w:val="8"/>
              </w:rPr>
              <w:t>servidores</w:t>
            </w:r>
            <w:r>
              <w:rPr>
                <w:spacing w:val="-6"/>
                <w:w w:val="105"/>
                <w:sz w:val="8"/>
              </w:rPr>
              <w:t xml:space="preserve"> </w:t>
            </w:r>
            <w:r>
              <w:rPr>
                <w:w w:val="105"/>
                <w:sz w:val="8"/>
              </w:rPr>
              <w:t>públicos</w:t>
            </w:r>
            <w:r>
              <w:rPr>
                <w:spacing w:val="-6"/>
                <w:w w:val="105"/>
                <w:sz w:val="8"/>
              </w:rPr>
              <w:t xml:space="preserve"> </w:t>
            </w:r>
            <w:r>
              <w:rPr>
                <w:spacing w:val="-2"/>
                <w:w w:val="105"/>
                <w:sz w:val="8"/>
              </w:rPr>
              <w:t>del</w:t>
            </w:r>
            <w:r>
              <w:rPr>
                <w:spacing w:val="-8"/>
                <w:w w:val="105"/>
                <w:sz w:val="8"/>
              </w:rPr>
              <w:t xml:space="preserve"> </w:t>
            </w:r>
            <w:r>
              <w:rPr>
                <w:w w:val="105"/>
                <w:sz w:val="8"/>
              </w:rPr>
              <w:t>territorio</w:t>
            </w:r>
            <w:r>
              <w:rPr>
                <w:spacing w:val="-9"/>
                <w:w w:val="105"/>
                <w:sz w:val="8"/>
              </w:rPr>
              <w:t xml:space="preserve"> </w:t>
            </w:r>
            <w:r>
              <w:rPr>
                <w:spacing w:val="-3"/>
                <w:w w:val="105"/>
                <w:sz w:val="8"/>
              </w:rPr>
              <w:t>nacional</w:t>
            </w:r>
            <w:r>
              <w:rPr>
                <w:spacing w:val="-8"/>
                <w:w w:val="105"/>
                <w:sz w:val="8"/>
              </w:rPr>
              <w:t xml:space="preserve"> </w:t>
            </w:r>
            <w:r>
              <w:rPr>
                <w:w w:val="105"/>
                <w:sz w:val="8"/>
              </w:rPr>
              <w:t>de</w:t>
            </w:r>
            <w:r>
              <w:rPr>
                <w:spacing w:val="-9"/>
                <w:w w:val="105"/>
                <w:sz w:val="8"/>
              </w:rPr>
              <w:t xml:space="preserve"> </w:t>
            </w:r>
            <w:r>
              <w:rPr>
                <w:spacing w:val="-2"/>
                <w:w w:val="105"/>
                <w:sz w:val="8"/>
              </w:rPr>
              <w:t>los</w:t>
            </w:r>
            <w:r>
              <w:rPr>
                <w:spacing w:val="-6"/>
                <w:w w:val="105"/>
                <w:sz w:val="8"/>
              </w:rPr>
              <w:t xml:space="preserve"> </w:t>
            </w:r>
            <w:r>
              <w:rPr>
                <w:w w:val="105"/>
                <w:sz w:val="8"/>
              </w:rPr>
              <w:t>sectores</w:t>
            </w:r>
            <w:r>
              <w:rPr>
                <w:spacing w:val="-6"/>
                <w:w w:val="105"/>
                <w:sz w:val="8"/>
              </w:rPr>
              <w:t xml:space="preserve"> </w:t>
            </w:r>
            <w:r>
              <w:rPr>
                <w:w w:val="105"/>
                <w:sz w:val="8"/>
              </w:rPr>
              <w:t>público</w:t>
            </w:r>
            <w:r>
              <w:rPr>
                <w:spacing w:val="-9"/>
                <w:w w:val="105"/>
                <w:sz w:val="8"/>
              </w:rPr>
              <w:t xml:space="preserve"> </w:t>
            </w:r>
            <w:r>
              <w:rPr>
                <w:w w:val="105"/>
                <w:sz w:val="8"/>
              </w:rPr>
              <w:t>y</w:t>
            </w:r>
            <w:r>
              <w:rPr>
                <w:spacing w:val="-8"/>
                <w:w w:val="105"/>
                <w:sz w:val="8"/>
              </w:rPr>
              <w:t xml:space="preserve"> </w:t>
            </w:r>
            <w:r>
              <w:rPr>
                <w:w w:val="105"/>
                <w:sz w:val="8"/>
              </w:rPr>
              <w:t>privado,</w:t>
            </w:r>
            <w:r>
              <w:rPr>
                <w:spacing w:val="-6"/>
                <w:w w:val="105"/>
                <w:sz w:val="8"/>
              </w:rPr>
              <w:t xml:space="preserve"> </w:t>
            </w:r>
            <w:r>
              <w:rPr>
                <w:w w:val="105"/>
                <w:sz w:val="8"/>
              </w:rPr>
              <w:t>trabajadores</w:t>
            </w:r>
            <w:r>
              <w:rPr>
                <w:spacing w:val="-6"/>
                <w:w w:val="105"/>
                <w:sz w:val="8"/>
              </w:rPr>
              <w:t xml:space="preserve"> </w:t>
            </w:r>
            <w:r>
              <w:rPr>
                <w:spacing w:val="-3"/>
                <w:w w:val="105"/>
                <w:sz w:val="8"/>
              </w:rPr>
              <w:t xml:space="preserve">independientes afiliados </w:t>
            </w:r>
            <w:r>
              <w:rPr>
                <w:w w:val="105"/>
                <w:sz w:val="8"/>
              </w:rPr>
              <w:t xml:space="preserve">al sistema de seguridad social y </w:t>
            </w:r>
            <w:r>
              <w:rPr>
                <w:spacing w:val="-3"/>
                <w:w w:val="105"/>
                <w:sz w:val="8"/>
              </w:rPr>
              <w:t xml:space="preserve">pensionados </w:t>
            </w:r>
            <w:r>
              <w:rPr>
                <w:spacing w:val="-2"/>
                <w:w w:val="105"/>
                <w:sz w:val="8"/>
              </w:rPr>
              <w:t>por</w:t>
            </w:r>
            <w:r>
              <w:rPr>
                <w:spacing w:val="-5"/>
                <w:w w:val="105"/>
                <w:sz w:val="8"/>
              </w:rPr>
              <w:t xml:space="preserve"> </w:t>
            </w:r>
            <w:r>
              <w:rPr>
                <w:spacing w:val="-3"/>
                <w:w w:val="105"/>
                <w:sz w:val="8"/>
              </w:rPr>
              <w:t>invalidez.</w:t>
            </w:r>
          </w:p>
          <w:p w14:paraId="399D6EDF" w14:textId="77777777" w:rsidR="00F23D6F" w:rsidRDefault="005056AC">
            <w:pPr>
              <w:pStyle w:val="TableParagraph"/>
              <w:spacing w:before="1" w:line="268" w:lineRule="auto"/>
              <w:ind w:left="23" w:right="32" w:firstLine="23"/>
              <w:rPr>
                <w:sz w:val="8"/>
              </w:rPr>
            </w:pPr>
            <w:r>
              <w:rPr>
                <w:w w:val="105"/>
                <w:sz w:val="8"/>
              </w:rPr>
              <w:t>También</w:t>
            </w:r>
            <w:r>
              <w:rPr>
                <w:spacing w:val="-6"/>
                <w:w w:val="105"/>
                <w:sz w:val="8"/>
              </w:rPr>
              <w:t xml:space="preserve"> </w:t>
            </w:r>
            <w:r>
              <w:rPr>
                <w:w w:val="105"/>
                <w:sz w:val="8"/>
              </w:rPr>
              <w:t>se</w:t>
            </w:r>
            <w:r>
              <w:rPr>
                <w:spacing w:val="-7"/>
                <w:w w:val="105"/>
                <w:sz w:val="8"/>
              </w:rPr>
              <w:t xml:space="preserve"> </w:t>
            </w:r>
            <w:r>
              <w:rPr>
                <w:w w:val="105"/>
                <w:sz w:val="8"/>
              </w:rPr>
              <w:t>aplicará</w:t>
            </w:r>
            <w:r>
              <w:rPr>
                <w:spacing w:val="-6"/>
                <w:w w:val="105"/>
                <w:sz w:val="8"/>
              </w:rPr>
              <w:t xml:space="preserve"> </w:t>
            </w:r>
            <w:r>
              <w:rPr>
                <w:w w:val="105"/>
                <w:sz w:val="8"/>
              </w:rPr>
              <w:t>entre</w:t>
            </w:r>
            <w:r>
              <w:rPr>
                <w:spacing w:val="-7"/>
                <w:w w:val="105"/>
                <w:sz w:val="8"/>
              </w:rPr>
              <w:t xml:space="preserve"> </w:t>
            </w:r>
            <w:r>
              <w:rPr>
                <w:w w:val="105"/>
                <w:sz w:val="8"/>
              </w:rPr>
              <w:t>otras,</w:t>
            </w:r>
            <w:r>
              <w:rPr>
                <w:spacing w:val="-4"/>
                <w:w w:val="105"/>
                <w:sz w:val="8"/>
              </w:rPr>
              <w:t xml:space="preserve"> </w:t>
            </w:r>
            <w:r>
              <w:rPr>
                <w:w w:val="105"/>
                <w:sz w:val="8"/>
              </w:rPr>
              <w:t>a</w:t>
            </w:r>
            <w:r>
              <w:rPr>
                <w:spacing w:val="-7"/>
                <w:w w:val="105"/>
                <w:sz w:val="8"/>
              </w:rPr>
              <w:t xml:space="preserve"> </w:t>
            </w:r>
            <w:r>
              <w:rPr>
                <w:spacing w:val="-2"/>
                <w:w w:val="105"/>
                <w:sz w:val="8"/>
              </w:rPr>
              <w:t>las</w:t>
            </w:r>
            <w:r>
              <w:rPr>
                <w:spacing w:val="-4"/>
                <w:w w:val="105"/>
                <w:sz w:val="8"/>
              </w:rPr>
              <w:t xml:space="preserve"> </w:t>
            </w:r>
            <w:r>
              <w:rPr>
                <w:w w:val="105"/>
                <w:sz w:val="8"/>
              </w:rPr>
              <w:t>personas</w:t>
            </w:r>
            <w:r>
              <w:rPr>
                <w:spacing w:val="-4"/>
                <w:w w:val="105"/>
                <w:sz w:val="8"/>
              </w:rPr>
              <w:t xml:space="preserve"> </w:t>
            </w:r>
            <w:r>
              <w:rPr>
                <w:w w:val="105"/>
                <w:sz w:val="8"/>
              </w:rPr>
              <w:t>con</w:t>
            </w:r>
            <w:r>
              <w:rPr>
                <w:spacing w:val="-6"/>
                <w:w w:val="105"/>
                <w:sz w:val="8"/>
              </w:rPr>
              <w:t xml:space="preserve"> </w:t>
            </w:r>
            <w:r>
              <w:rPr>
                <w:w w:val="105"/>
                <w:sz w:val="8"/>
              </w:rPr>
              <w:t>derecho</w:t>
            </w:r>
            <w:r>
              <w:rPr>
                <w:spacing w:val="-7"/>
                <w:w w:val="105"/>
                <w:sz w:val="8"/>
              </w:rPr>
              <w:t xml:space="preserve"> </w:t>
            </w:r>
            <w:r>
              <w:rPr>
                <w:w w:val="105"/>
                <w:sz w:val="8"/>
              </w:rPr>
              <w:t>a</w:t>
            </w:r>
            <w:r>
              <w:rPr>
                <w:spacing w:val="-7"/>
                <w:w w:val="105"/>
                <w:sz w:val="8"/>
              </w:rPr>
              <w:t xml:space="preserve"> </w:t>
            </w:r>
            <w:r>
              <w:rPr>
                <w:spacing w:val="-2"/>
                <w:w w:val="105"/>
                <w:sz w:val="8"/>
              </w:rPr>
              <w:t>las</w:t>
            </w:r>
            <w:r>
              <w:rPr>
                <w:spacing w:val="-4"/>
                <w:w w:val="105"/>
                <w:sz w:val="8"/>
              </w:rPr>
              <w:t xml:space="preserve"> </w:t>
            </w:r>
            <w:r>
              <w:rPr>
                <w:w w:val="105"/>
                <w:sz w:val="8"/>
              </w:rPr>
              <w:t>prestaciones</w:t>
            </w:r>
            <w:r>
              <w:rPr>
                <w:spacing w:val="-4"/>
                <w:w w:val="105"/>
                <w:sz w:val="8"/>
              </w:rPr>
              <w:t xml:space="preserve"> </w:t>
            </w:r>
            <w:r>
              <w:rPr>
                <w:w w:val="105"/>
                <w:sz w:val="8"/>
              </w:rPr>
              <w:t>y</w:t>
            </w:r>
            <w:r>
              <w:rPr>
                <w:spacing w:val="-6"/>
                <w:w w:val="105"/>
                <w:sz w:val="8"/>
              </w:rPr>
              <w:t xml:space="preserve"> </w:t>
            </w:r>
            <w:r>
              <w:rPr>
                <w:w w:val="105"/>
                <w:sz w:val="8"/>
              </w:rPr>
              <w:t>beneficios</w:t>
            </w:r>
            <w:r>
              <w:rPr>
                <w:spacing w:val="-4"/>
                <w:w w:val="105"/>
                <w:sz w:val="8"/>
              </w:rPr>
              <w:t xml:space="preserve"> </w:t>
            </w:r>
            <w:r>
              <w:rPr>
                <w:spacing w:val="-3"/>
                <w:w w:val="105"/>
                <w:sz w:val="8"/>
              </w:rPr>
              <w:t>contemplados</w:t>
            </w:r>
            <w:r>
              <w:rPr>
                <w:spacing w:val="-4"/>
                <w:w w:val="105"/>
                <w:sz w:val="8"/>
              </w:rPr>
              <w:t xml:space="preserve"> </w:t>
            </w:r>
            <w:r>
              <w:rPr>
                <w:w w:val="105"/>
                <w:sz w:val="8"/>
              </w:rPr>
              <w:t>en</w:t>
            </w:r>
            <w:r>
              <w:rPr>
                <w:spacing w:val="-6"/>
                <w:w w:val="105"/>
                <w:sz w:val="8"/>
              </w:rPr>
              <w:t xml:space="preserve"> </w:t>
            </w:r>
            <w:r>
              <w:rPr>
                <w:w w:val="105"/>
                <w:sz w:val="8"/>
              </w:rPr>
              <w:t>la</w:t>
            </w:r>
            <w:r>
              <w:rPr>
                <w:spacing w:val="-7"/>
                <w:w w:val="105"/>
                <w:sz w:val="8"/>
              </w:rPr>
              <w:t xml:space="preserve"> </w:t>
            </w:r>
            <w:r>
              <w:rPr>
                <w:spacing w:val="-2"/>
                <w:w w:val="105"/>
                <w:sz w:val="8"/>
              </w:rPr>
              <w:t>Ley</w:t>
            </w:r>
            <w:r>
              <w:rPr>
                <w:spacing w:val="-6"/>
                <w:w w:val="105"/>
                <w:sz w:val="8"/>
              </w:rPr>
              <w:t xml:space="preserve"> </w:t>
            </w:r>
            <w:r>
              <w:rPr>
                <w:w w:val="105"/>
                <w:sz w:val="8"/>
              </w:rPr>
              <w:t>21</w:t>
            </w:r>
            <w:r>
              <w:rPr>
                <w:spacing w:val="-6"/>
                <w:w w:val="105"/>
                <w:sz w:val="8"/>
              </w:rPr>
              <w:t xml:space="preserve"> </w:t>
            </w:r>
            <w:r>
              <w:rPr>
                <w:w w:val="105"/>
                <w:sz w:val="8"/>
              </w:rPr>
              <w:t>de</w:t>
            </w:r>
            <w:r>
              <w:rPr>
                <w:spacing w:val="-7"/>
                <w:w w:val="105"/>
                <w:sz w:val="8"/>
              </w:rPr>
              <w:t xml:space="preserve"> </w:t>
            </w:r>
            <w:r>
              <w:rPr>
                <w:w w:val="105"/>
                <w:sz w:val="8"/>
              </w:rPr>
              <w:t>1982,</w:t>
            </w:r>
            <w:r>
              <w:rPr>
                <w:spacing w:val="-4"/>
                <w:w w:val="105"/>
                <w:sz w:val="8"/>
              </w:rPr>
              <w:t xml:space="preserve"> </w:t>
            </w:r>
            <w:r>
              <w:rPr>
                <w:spacing w:val="-2"/>
                <w:w w:val="105"/>
                <w:sz w:val="8"/>
              </w:rPr>
              <w:t>Ley</w:t>
            </w:r>
            <w:r>
              <w:rPr>
                <w:spacing w:val="-6"/>
                <w:w w:val="105"/>
                <w:sz w:val="8"/>
              </w:rPr>
              <w:t xml:space="preserve"> </w:t>
            </w:r>
            <w:r>
              <w:rPr>
                <w:w w:val="105"/>
                <w:sz w:val="8"/>
              </w:rPr>
              <w:t>100</w:t>
            </w:r>
            <w:r>
              <w:rPr>
                <w:spacing w:val="-6"/>
                <w:w w:val="105"/>
                <w:sz w:val="8"/>
              </w:rPr>
              <w:t xml:space="preserve"> </w:t>
            </w:r>
            <w:r>
              <w:rPr>
                <w:w w:val="105"/>
                <w:sz w:val="8"/>
              </w:rPr>
              <w:t>de</w:t>
            </w:r>
            <w:r>
              <w:rPr>
                <w:spacing w:val="-7"/>
                <w:w w:val="105"/>
                <w:sz w:val="8"/>
              </w:rPr>
              <w:t xml:space="preserve"> </w:t>
            </w:r>
            <w:r>
              <w:rPr>
                <w:w w:val="105"/>
                <w:sz w:val="8"/>
              </w:rPr>
              <w:t>1993,</w:t>
            </w:r>
            <w:r>
              <w:rPr>
                <w:spacing w:val="-4"/>
                <w:w w:val="105"/>
                <w:sz w:val="8"/>
              </w:rPr>
              <w:t xml:space="preserve"> </w:t>
            </w:r>
            <w:r>
              <w:rPr>
                <w:spacing w:val="-2"/>
                <w:w w:val="105"/>
                <w:sz w:val="8"/>
              </w:rPr>
              <w:t>Ley</w:t>
            </w:r>
            <w:r>
              <w:rPr>
                <w:spacing w:val="-6"/>
                <w:w w:val="105"/>
                <w:sz w:val="8"/>
              </w:rPr>
              <w:t xml:space="preserve"> </w:t>
            </w:r>
            <w:r>
              <w:rPr>
                <w:w w:val="105"/>
                <w:sz w:val="8"/>
              </w:rPr>
              <w:t>361</w:t>
            </w:r>
            <w:r>
              <w:rPr>
                <w:spacing w:val="-6"/>
                <w:w w:val="105"/>
                <w:sz w:val="8"/>
              </w:rPr>
              <w:t xml:space="preserve"> </w:t>
            </w:r>
            <w:r>
              <w:rPr>
                <w:w w:val="105"/>
                <w:sz w:val="8"/>
              </w:rPr>
              <w:t>de</w:t>
            </w:r>
            <w:r>
              <w:rPr>
                <w:spacing w:val="-7"/>
                <w:w w:val="105"/>
                <w:sz w:val="8"/>
              </w:rPr>
              <w:t xml:space="preserve"> </w:t>
            </w:r>
            <w:r>
              <w:rPr>
                <w:w w:val="105"/>
                <w:sz w:val="8"/>
              </w:rPr>
              <w:t>1997,</w:t>
            </w:r>
            <w:r>
              <w:rPr>
                <w:spacing w:val="-4"/>
                <w:w w:val="105"/>
                <w:sz w:val="8"/>
              </w:rPr>
              <w:t xml:space="preserve"> </w:t>
            </w:r>
            <w:r>
              <w:rPr>
                <w:spacing w:val="-2"/>
                <w:w w:val="105"/>
                <w:sz w:val="8"/>
              </w:rPr>
              <w:t>Ley</w:t>
            </w:r>
            <w:r>
              <w:rPr>
                <w:spacing w:val="-6"/>
                <w:w w:val="105"/>
                <w:sz w:val="8"/>
              </w:rPr>
              <w:t xml:space="preserve"> </w:t>
            </w:r>
            <w:r>
              <w:rPr>
                <w:w w:val="105"/>
                <w:sz w:val="8"/>
              </w:rPr>
              <w:t>418</w:t>
            </w:r>
            <w:r>
              <w:rPr>
                <w:spacing w:val="-6"/>
                <w:w w:val="105"/>
                <w:sz w:val="8"/>
              </w:rPr>
              <w:t xml:space="preserve"> </w:t>
            </w:r>
            <w:r>
              <w:rPr>
                <w:w w:val="105"/>
                <w:sz w:val="8"/>
              </w:rPr>
              <w:t>de</w:t>
            </w:r>
            <w:r>
              <w:rPr>
                <w:spacing w:val="-7"/>
                <w:w w:val="105"/>
                <w:sz w:val="8"/>
              </w:rPr>
              <w:t xml:space="preserve"> </w:t>
            </w:r>
            <w:r>
              <w:rPr>
                <w:w w:val="105"/>
                <w:sz w:val="8"/>
              </w:rPr>
              <w:t>1997,</w:t>
            </w:r>
            <w:r>
              <w:rPr>
                <w:spacing w:val="-4"/>
                <w:w w:val="105"/>
                <w:sz w:val="8"/>
              </w:rPr>
              <w:t xml:space="preserve"> </w:t>
            </w:r>
            <w:r>
              <w:rPr>
                <w:w w:val="105"/>
                <w:sz w:val="8"/>
              </w:rPr>
              <w:t xml:space="preserve">a </w:t>
            </w:r>
            <w:r>
              <w:rPr>
                <w:spacing w:val="-2"/>
                <w:w w:val="105"/>
                <w:sz w:val="8"/>
              </w:rPr>
              <w:t xml:space="preserve">los </w:t>
            </w:r>
            <w:r>
              <w:rPr>
                <w:spacing w:val="-3"/>
                <w:w w:val="105"/>
                <w:sz w:val="8"/>
              </w:rPr>
              <w:t xml:space="preserve">educadores afiliados </w:t>
            </w:r>
            <w:r>
              <w:rPr>
                <w:w w:val="105"/>
                <w:sz w:val="8"/>
              </w:rPr>
              <w:t xml:space="preserve">al Fondo </w:t>
            </w:r>
            <w:r>
              <w:rPr>
                <w:spacing w:val="-3"/>
                <w:w w:val="105"/>
                <w:sz w:val="8"/>
              </w:rPr>
              <w:t xml:space="preserve">Nacional </w:t>
            </w:r>
            <w:r>
              <w:rPr>
                <w:w w:val="105"/>
                <w:sz w:val="8"/>
              </w:rPr>
              <w:t xml:space="preserve">de Prestaciones </w:t>
            </w:r>
            <w:r>
              <w:rPr>
                <w:spacing w:val="-3"/>
                <w:w w:val="105"/>
                <w:sz w:val="8"/>
              </w:rPr>
              <w:t xml:space="preserve">Sociales </w:t>
            </w:r>
            <w:r>
              <w:rPr>
                <w:spacing w:val="-2"/>
                <w:w w:val="105"/>
                <w:sz w:val="8"/>
              </w:rPr>
              <w:t xml:space="preserve">del </w:t>
            </w:r>
            <w:r>
              <w:rPr>
                <w:w w:val="105"/>
                <w:sz w:val="8"/>
              </w:rPr>
              <w:t xml:space="preserve">Magisterio, a </w:t>
            </w:r>
            <w:r>
              <w:rPr>
                <w:spacing w:val="-2"/>
                <w:w w:val="105"/>
                <w:sz w:val="8"/>
              </w:rPr>
              <w:t xml:space="preserve">los </w:t>
            </w:r>
            <w:r>
              <w:rPr>
                <w:w w:val="105"/>
                <w:sz w:val="8"/>
              </w:rPr>
              <w:t xml:space="preserve">trabajadores y </w:t>
            </w:r>
            <w:r>
              <w:rPr>
                <w:spacing w:val="-3"/>
                <w:w w:val="105"/>
                <w:sz w:val="8"/>
              </w:rPr>
              <w:t xml:space="preserve">pensionados </w:t>
            </w:r>
            <w:r>
              <w:rPr>
                <w:w w:val="105"/>
                <w:sz w:val="8"/>
              </w:rPr>
              <w:t xml:space="preserve">de la Empresa </w:t>
            </w:r>
            <w:r>
              <w:rPr>
                <w:spacing w:val="-3"/>
                <w:w w:val="105"/>
                <w:sz w:val="8"/>
              </w:rPr>
              <w:t xml:space="preserve">Colombiana </w:t>
            </w:r>
            <w:r>
              <w:rPr>
                <w:w w:val="105"/>
                <w:sz w:val="8"/>
              </w:rPr>
              <w:t xml:space="preserve">de Petróleos, al personal civil </w:t>
            </w:r>
            <w:r>
              <w:rPr>
                <w:spacing w:val="-2"/>
                <w:w w:val="105"/>
                <w:sz w:val="8"/>
              </w:rPr>
              <w:t xml:space="preserve">del </w:t>
            </w:r>
            <w:r>
              <w:rPr>
                <w:w w:val="105"/>
                <w:sz w:val="8"/>
              </w:rPr>
              <w:t>Ministerio</w:t>
            </w:r>
            <w:r>
              <w:rPr>
                <w:spacing w:val="-7"/>
                <w:w w:val="105"/>
                <w:sz w:val="8"/>
              </w:rPr>
              <w:t xml:space="preserve"> </w:t>
            </w:r>
            <w:r>
              <w:rPr>
                <w:w w:val="105"/>
                <w:sz w:val="8"/>
              </w:rPr>
              <w:t>de</w:t>
            </w:r>
            <w:r>
              <w:rPr>
                <w:spacing w:val="-7"/>
                <w:w w:val="105"/>
                <w:sz w:val="8"/>
              </w:rPr>
              <w:t xml:space="preserve"> </w:t>
            </w:r>
            <w:r>
              <w:rPr>
                <w:w w:val="105"/>
                <w:sz w:val="8"/>
              </w:rPr>
              <w:t>Defensa</w:t>
            </w:r>
            <w:r>
              <w:rPr>
                <w:spacing w:val="-7"/>
                <w:w w:val="105"/>
                <w:sz w:val="8"/>
              </w:rPr>
              <w:t xml:space="preserve"> </w:t>
            </w:r>
            <w:r>
              <w:rPr>
                <w:w w:val="105"/>
                <w:sz w:val="8"/>
              </w:rPr>
              <w:t>y</w:t>
            </w:r>
            <w:r>
              <w:rPr>
                <w:spacing w:val="-5"/>
                <w:w w:val="105"/>
                <w:sz w:val="8"/>
              </w:rPr>
              <w:t xml:space="preserve"> </w:t>
            </w:r>
            <w:r>
              <w:rPr>
                <w:w w:val="105"/>
                <w:sz w:val="8"/>
              </w:rPr>
              <w:t>de</w:t>
            </w:r>
            <w:r>
              <w:rPr>
                <w:spacing w:val="-7"/>
                <w:w w:val="105"/>
                <w:sz w:val="8"/>
              </w:rPr>
              <w:t xml:space="preserve"> </w:t>
            </w:r>
            <w:r>
              <w:rPr>
                <w:spacing w:val="-2"/>
                <w:w w:val="105"/>
                <w:sz w:val="8"/>
              </w:rPr>
              <w:t>las</w:t>
            </w:r>
            <w:r>
              <w:rPr>
                <w:spacing w:val="-4"/>
                <w:w w:val="105"/>
                <w:sz w:val="8"/>
              </w:rPr>
              <w:t xml:space="preserve"> </w:t>
            </w:r>
            <w:r>
              <w:rPr>
                <w:w w:val="105"/>
                <w:sz w:val="8"/>
              </w:rPr>
              <w:t>Fuerzas</w:t>
            </w:r>
            <w:r>
              <w:rPr>
                <w:spacing w:val="-4"/>
                <w:w w:val="105"/>
                <w:sz w:val="8"/>
              </w:rPr>
              <w:t xml:space="preserve"> </w:t>
            </w:r>
            <w:r>
              <w:rPr>
                <w:w w:val="105"/>
                <w:sz w:val="8"/>
              </w:rPr>
              <w:t>Militares</w:t>
            </w:r>
            <w:r>
              <w:rPr>
                <w:spacing w:val="-4"/>
                <w:w w:val="105"/>
                <w:sz w:val="8"/>
              </w:rPr>
              <w:t xml:space="preserve"> </w:t>
            </w:r>
            <w:r>
              <w:rPr>
                <w:w w:val="105"/>
                <w:sz w:val="8"/>
              </w:rPr>
              <w:t>y</w:t>
            </w:r>
            <w:r>
              <w:rPr>
                <w:spacing w:val="-5"/>
                <w:w w:val="105"/>
                <w:sz w:val="8"/>
              </w:rPr>
              <w:t xml:space="preserve"> </w:t>
            </w:r>
            <w:r>
              <w:rPr>
                <w:w w:val="105"/>
                <w:sz w:val="8"/>
              </w:rPr>
              <w:t>personal</w:t>
            </w:r>
            <w:r>
              <w:rPr>
                <w:spacing w:val="-6"/>
                <w:w w:val="105"/>
                <w:sz w:val="8"/>
              </w:rPr>
              <w:t xml:space="preserve"> </w:t>
            </w:r>
            <w:r>
              <w:rPr>
                <w:w w:val="105"/>
                <w:sz w:val="8"/>
              </w:rPr>
              <w:t>no</w:t>
            </w:r>
            <w:r>
              <w:rPr>
                <w:spacing w:val="-7"/>
                <w:w w:val="105"/>
                <w:sz w:val="8"/>
              </w:rPr>
              <w:t xml:space="preserve"> </w:t>
            </w:r>
            <w:r>
              <w:rPr>
                <w:w w:val="105"/>
                <w:sz w:val="8"/>
              </w:rPr>
              <w:t>uniformado</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Policía</w:t>
            </w:r>
            <w:r>
              <w:rPr>
                <w:spacing w:val="-7"/>
                <w:w w:val="105"/>
                <w:sz w:val="8"/>
              </w:rPr>
              <w:t xml:space="preserve"> </w:t>
            </w:r>
            <w:r>
              <w:rPr>
                <w:spacing w:val="-3"/>
                <w:w w:val="105"/>
                <w:sz w:val="8"/>
              </w:rPr>
              <w:t>Nacional</w:t>
            </w:r>
            <w:r>
              <w:rPr>
                <w:spacing w:val="-6"/>
                <w:w w:val="105"/>
                <w:sz w:val="8"/>
              </w:rPr>
              <w:t xml:space="preserve"> </w:t>
            </w:r>
            <w:r>
              <w:rPr>
                <w:w w:val="105"/>
                <w:sz w:val="8"/>
              </w:rPr>
              <w:t>vinculado</w:t>
            </w:r>
            <w:r>
              <w:rPr>
                <w:spacing w:val="-7"/>
                <w:w w:val="105"/>
                <w:sz w:val="8"/>
              </w:rPr>
              <w:t xml:space="preserve"> </w:t>
            </w:r>
            <w:r>
              <w:rPr>
                <w:w w:val="105"/>
                <w:sz w:val="8"/>
              </w:rPr>
              <w:t>con</w:t>
            </w:r>
            <w:r>
              <w:rPr>
                <w:spacing w:val="-5"/>
                <w:w w:val="105"/>
                <w:sz w:val="8"/>
              </w:rPr>
              <w:t xml:space="preserve"> </w:t>
            </w:r>
            <w:r>
              <w:rPr>
                <w:w w:val="105"/>
                <w:sz w:val="8"/>
              </w:rPr>
              <w:t>posterioridad</w:t>
            </w:r>
            <w:r>
              <w:rPr>
                <w:spacing w:val="-5"/>
                <w:w w:val="105"/>
                <w:sz w:val="8"/>
              </w:rPr>
              <w:t xml:space="preserve"> </w:t>
            </w:r>
            <w:r>
              <w:rPr>
                <w:w w:val="105"/>
                <w:sz w:val="8"/>
              </w:rPr>
              <w:t>a</w:t>
            </w:r>
            <w:r>
              <w:rPr>
                <w:spacing w:val="-7"/>
                <w:w w:val="105"/>
                <w:sz w:val="8"/>
              </w:rPr>
              <w:t xml:space="preserve"> </w:t>
            </w:r>
            <w:r>
              <w:rPr>
                <w:w w:val="105"/>
                <w:sz w:val="8"/>
              </w:rPr>
              <w:t>la</w:t>
            </w:r>
            <w:r>
              <w:rPr>
                <w:spacing w:val="-7"/>
                <w:w w:val="105"/>
                <w:sz w:val="8"/>
              </w:rPr>
              <w:t xml:space="preserve"> </w:t>
            </w:r>
            <w:r>
              <w:rPr>
                <w:w w:val="105"/>
                <w:sz w:val="8"/>
              </w:rPr>
              <w:t>vigencia</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spacing w:val="-2"/>
                <w:w w:val="105"/>
                <w:sz w:val="8"/>
              </w:rPr>
              <w:t>Ley</w:t>
            </w:r>
            <w:r>
              <w:rPr>
                <w:spacing w:val="-5"/>
                <w:w w:val="105"/>
                <w:sz w:val="8"/>
              </w:rPr>
              <w:t xml:space="preserve"> </w:t>
            </w:r>
            <w:r>
              <w:rPr>
                <w:w w:val="105"/>
                <w:sz w:val="8"/>
              </w:rPr>
              <w:t>100</w:t>
            </w:r>
            <w:r>
              <w:rPr>
                <w:spacing w:val="-5"/>
                <w:w w:val="105"/>
                <w:sz w:val="8"/>
              </w:rPr>
              <w:t xml:space="preserve"> </w:t>
            </w:r>
            <w:r>
              <w:rPr>
                <w:w w:val="105"/>
                <w:sz w:val="8"/>
              </w:rPr>
              <w:t>de</w:t>
            </w:r>
            <w:r>
              <w:rPr>
                <w:spacing w:val="-7"/>
                <w:w w:val="105"/>
                <w:sz w:val="8"/>
              </w:rPr>
              <w:t xml:space="preserve"> </w:t>
            </w:r>
            <w:r>
              <w:rPr>
                <w:w w:val="105"/>
                <w:sz w:val="8"/>
              </w:rPr>
              <w:t>1993,</w:t>
            </w:r>
            <w:r>
              <w:rPr>
                <w:spacing w:val="-4"/>
                <w:w w:val="105"/>
                <w:sz w:val="8"/>
              </w:rPr>
              <w:t xml:space="preserve"> </w:t>
            </w:r>
            <w:r>
              <w:rPr>
                <w:w w:val="105"/>
                <w:sz w:val="8"/>
              </w:rPr>
              <w:t>a</w:t>
            </w:r>
            <w:r>
              <w:rPr>
                <w:spacing w:val="-7"/>
                <w:w w:val="105"/>
                <w:sz w:val="8"/>
              </w:rPr>
              <w:t xml:space="preserve"> </w:t>
            </w:r>
            <w:r>
              <w:rPr>
                <w:spacing w:val="-2"/>
                <w:w w:val="105"/>
                <w:sz w:val="8"/>
              </w:rPr>
              <w:t>los</w:t>
            </w:r>
            <w:r>
              <w:rPr>
                <w:spacing w:val="-4"/>
                <w:w w:val="105"/>
                <w:sz w:val="8"/>
              </w:rPr>
              <w:t xml:space="preserve"> </w:t>
            </w:r>
            <w:r>
              <w:rPr>
                <w:spacing w:val="-3"/>
                <w:w w:val="105"/>
                <w:sz w:val="8"/>
              </w:rPr>
              <w:t>afiliados</w:t>
            </w:r>
            <w:r>
              <w:rPr>
                <w:spacing w:val="-4"/>
                <w:w w:val="105"/>
                <w:sz w:val="8"/>
              </w:rPr>
              <w:t xml:space="preserve"> </w:t>
            </w:r>
            <w:r>
              <w:rPr>
                <w:w w:val="105"/>
                <w:sz w:val="8"/>
              </w:rPr>
              <w:t>al</w:t>
            </w:r>
            <w:r>
              <w:rPr>
                <w:spacing w:val="-6"/>
                <w:w w:val="105"/>
                <w:sz w:val="8"/>
              </w:rPr>
              <w:t xml:space="preserve"> </w:t>
            </w:r>
            <w:r>
              <w:rPr>
                <w:w w:val="105"/>
                <w:sz w:val="8"/>
              </w:rPr>
              <w:t xml:space="preserve">Fondo de Previsión Social </w:t>
            </w:r>
            <w:r>
              <w:rPr>
                <w:spacing w:val="-2"/>
                <w:w w:val="105"/>
                <w:sz w:val="8"/>
              </w:rPr>
              <w:t xml:space="preserve">del </w:t>
            </w:r>
            <w:r>
              <w:rPr>
                <w:w w:val="105"/>
                <w:sz w:val="8"/>
              </w:rPr>
              <w:t xml:space="preserve">Congreso de la República, a </w:t>
            </w:r>
            <w:r>
              <w:rPr>
                <w:spacing w:val="-2"/>
                <w:w w:val="105"/>
                <w:sz w:val="8"/>
              </w:rPr>
              <w:t xml:space="preserve">los </w:t>
            </w:r>
            <w:r>
              <w:rPr>
                <w:w w:val="105"/>
                <w:sz w:val="8"/>
              </w:rPr>
              <w:t xml:space="preserve">trabajadores no </w:t>
            </w:r>
            <w:r>
              <w:rPr>
                <w:spacing w:val="-3"/>
                <w:w w:val="105"/>
                <w:sz w:val="8"/>
              </w:rPr>
              <w:t xml:space="preserve">afiliados </w:t>
            </w:r>
            <w:r>
              <w:rPr>
                <w:w w:val="105"/>
                <w:sz w:val="8"/>
              </w:rPr>
              <w:t xml:space="preserve">al sistema de seguridad social, a </w:t>
            </w:r>
            <w:r>
              <w:rPr>
                <w:spacing w:val="-2"/>
                <w:w w:val="105"/>
                <w:sz w:val="8"/>
              </w:rPr>
              <w:t xml:space="preserve">las </w:t>
            </w:r>
            <w:r>
              <w:rPr>
                <w:w w:val="105"/>
                <w:sz w:val="8"/>
              </w:rPr>
              <w:t xml:space="preserve">personas que requieran el certificado de pérdida de capacidad </w:t>
            </w:r>
            <w:r>
              <w:rPr>
                <w:spacing w:val="-3"/>
                <w:w w:val="105"/>
                <w:sz w:val="8"/>
              </w:rPr>
              <w:t xml:space="preserve">laboral </w:t>
            </w:r>
            <w:r>
              <w:rPr>
                <w:w w:val="105"/>
                <w:sz w:val="8"/>
              </w:rPr>
              <w:t>para</w:t>
            </w:r>
            <w:r>
              <w:rPr>
                <w:spacing w:val="-4"/>
                <w:w w:val="105"/>
                <w:sz w:val="8"/>
              </w:rPr>
              <w:t xml:space="preserve"> </w:t>
            </w:r>
            <w:r>
              <w:rPr>
                <w:w w:val="105"/>
                <w:sz w:val="8"/>
              </w:rPr>
              <w:t>reclamar un</w:t>
            </w:r>
            <w:r>
              <w:rPr>
                <w:spacing w:val="-2"/>
                <w:w w:val="105"/>
                <w:sz w:val="8"/>
              </w:rPr>
              <w:t xml:space="preserve"> </w:t>
            </w:r>
            <w:r>
              <w:rPr>
                <w:w w:val="105"/>
                <w:sz w:val="8"/>
              </w:rPr>
              <w:t>derecho</w:t>
            </w:r>
            <w:r>
              <w:rPr>
                <w:spacing w:val="-4"/>
                <w:w w:val="105"/>
                <w:sz w:val="8"/>
              </w:rPr>
              <w:t xml:space="preserve"> </w:t>
            </w:r>
            <w:r>
              <w:rPr>
                <w:w w:val="105"/>
                <w:sz w:val="8"/>
              </w:rPr>
              <w:t>o</w:t>
            </w:r>
            <w:r>
              <w:rPr>
                <w:spacing w:val="-4"/>
                <w:w w:val="105"/>
                <w:sz w:val="8"/>
              </w:rPr>
              <w:t xml:space="preserve"> </w:t>
            </w:r>
            <w:r>
              <w:rPr>
                <w:w w:val="105"/>
                <w:sz w:val="8"/>
              </w:rPr>
              <w:t>para</w:t>
            </w:r>
            <w:r>
              <w:rPr>
                <w:spacing w:val="-4"/>
                <w:w w:val="105"/>
                <w:sz w:val="8"/>
              </w:rPr>
              <w:t xml:space="preserve"> </w:t>
            </w:r>
            <w:r>
              <w:rPr>
                <w:w w:val="105"/>
                <w:sz w:val="8"/>
              </w:rPr>
              <w:t>aportarlo</w:t>
            </w:r>
            <w:r>
              <w:rPr>
                <w:spacing w:val="-4"/>
                <w:w w:val="105"/>
                <w:sz w:val="8"/>
              </w:rPr>
              <w:t xml:space="preserve"> </w:t>
            </w:r>
            <w:r>
              <w:rPr>
                <w:w w:val="105"/>
                <w:sz w:val="8"/>
              </w:rPr>
              <w:t>como</w:t>
            </w:r>
            <w:r>
              <w:rPr>
                <w:spacing w:val="-4"/>
                <w:w w:val="105"/>
                <w:sz w:val="8"/>
              </w:rPr>
              <w:t xml:space="preserve"> </w:t>
            </w:r>
            <w:r>
              <w:rPr>
                <w:w w:val="105"/>
                <w:sz w:val="8"/>
              </w:rPr>
              <w:t>prueba</w:t>
            </w:r>
            <w:r>
              <w:rPr>
                <w:spacing w:val="-4"/>
                <w:w w:val="105"/>
                <w:sz w:val="8"/>
              </w:rPr>
              <w:t xml:space="preserve"> </w:t>
            </w:r>
            <w:r>
              <w:rPr>
                <w:w w:val="105"/>
                <w:sz w:val="8"/>
              </w:rPr>
              <w:t>en</w:t>
            </w:r>
            <w:r>
              <w:rPr>
                <w:spacing w:val="-2"/>
                <w:w w:val="105"/>
                <w:sz w:val="8"/>
              </w:rPr>
              <w:t xml:space="preserve"> </w:t>
            </w:r>
            <w:r>
              <w:rPr>
                <w:w w:val="105"/>
                <w:sz w:val="8"/>
              </w:rPr>
              <w:t>procesos judiciales o</w:t>
            </w:r>
            <w:r>
              <w:rPr>
                <w:spacing w:val="-4"/>
                <w:w w:val="105"/>
                <w:sz w:val="8"/>
              </w:rPr>
              <w:t xml:space="preserve"> </w:t>
            </w:r>
            <w:r>
              <w:rPr>
                <w:w w:val="105"/>
                <w:sz w:val="8"/>
              </w:rPr>
              <w:t>administrativos.</w:t>
            </w:r>
          </w:p>
          <w:p w14:paraId="67B3372D" w14:textId="77777777" w:rsidR="00F23D6F" w:rsidRDefault="005056AC">
            <w:pPr>
              <w:pStyle w:val="TableParagraph"/>
              <w:ind w:left="47"/>
              <w:rPr>
                <w:sz w:val="8"/>
              </w:rPr>
            </w:pPr>
            <w:r>
              <w:rPr>
                <w:w w:val="105"/>
                <w:sz w:val="8"/>
              </w:rPr>
              <w:t>Se exceptúan de su aplicación a los miembros de las Fuerzas Militares y de la Policía Nacional.</w:t>
            </w:r>
          </w:p>
        </w:tc>
      </w:tr>
      <w:tr w:rsidR="00F23D6F" w14:paraId="2CE75575" w14:textId="77777777">
        <w:trPr>
          <w:trHeight w:val="299"/>
        </w:trPr>
        <w:tc>
          <w:tcPr>
            <w:tcW w:w="1334" w:type="dxa"/>
          </w:tcPr>
          <w:p w14:paraId="232C6F66" w14:textId="77777777" w:rsidR="00F23D6F" w:rsidRDefault="00F23D6F">
            <w:pPr>
              <w:pStyle w:val="TableParagraph"/>
              <w:spacing w:before="6"/>
              <w:rPr>
                <w:rFonts w:ascii="Times New Roman"/>
                <w:sz w:val="8"/>
              </w:rPr>
            </w:pPr>
          </w:p>
          <w:p w14:paraId="7ABA57EB" w14:textId="77777777" w:rsidR="00F23D6F" w:rsidRDefault="005056AC">
            <w:pPr>
              <w:pStyle w:val="TableParagraph"/>
              <w:ind w:left="415"/>
              <w:rPr>
                <w:b/>
                <w:sz w:val="8"/>
              </w:rPr>
            </w:pPr>
            <w:r>
              <w:rPr>
                <w:b/>
                <w:w w:val="105"/>
                <w:sz w:val="8"/>
              </w:rPr>
              <w:t>Decreto 1607</w:t>
            </w:r>
          </w:p>
        </w:tc>
        <w:tc>
          <w:tcPr>
            <w:tcW w:w="974" w:type="dxa"/>
          </w:tcPr>
          <w:p w14:paraId="59CBD798" w14:textId="77777777" w:rsidR="00F23D6F" w:rsidRDefault="00F23D6F">
            <w:pPr>
              <w:pStyle w:val="TableParagraph"/>
              <w:spacing w:before="4"/>
              <w:rPr>
                <w:rFonts w:ascii="Times New Roman"/>
                <w:sz w:val="9"/>
              </w:rPr>
            </w:pPr>
          </w:p>
          <w:p w14:paraId="7C1ABA8E" w14:textId="77777777" w:rsidR="00F23D6F" w:rsidRDefault="005056AC">
            <w:pPr>
              <w:pStyle w:val="TableParagraph"/>
              <w:spacing w:before="1"/>
              <w:ind w:left="69" w:right="59"/>
              <w:jc w:val="center"/>
              <w:rPr>
                <w:b/>
                <w:sz w:val="8"/>
              </w:rPr>
            </w:pPr>
            <w:r>
              <w:rPr>
                <w:b/>
                <w:w w:val="105"/>
                <w:sz w:val="8"/>
              </w:rPr>
              <w:t>2002</w:t>
            </w:r>
          </w:p>
        </w:tc>
        <w:tc>
          <w:tcPr>
            <w:tcW w:w="1379" w:type="dxa"/>
          </w:tcPr>
          <w:p w14:paraId="2873DFB6" w14:textId="77777777" w:rsidR="00F23D6F" w:rsidRDefault="005056AC">
            <w:pPr>
              <w:pStyle w:val="TableParagraph"/>
              <w:spacing w:before="53" w:line="268" w:lineRule="auto"/>
              <w:ind w:left="586" w:hanging="488"/>
              <w:rPr>
                <w:sz w:val="8"/>
              </w:rPr>
            </w:pPr>
            <w:r>
              <w:rPr>
                <w:w w:val="105"/>
                <w:sz w:val="8"/>
              </w:rPr>
              <w:t>Ministerio de trabajo y seguridad social</w:t>
            </w:r>
          </w:p>
        </w:tc>
        <w:tc>
          <w:tcPr>
            <w:tcW w:w="2618" w:type="dxa"/>
          </w:tcPr>
          <w:p w14:paraId="005A01FE" w14:textId="77777777" w:rsidR="00F23D6F" w:rsidRDefault="005056AC">
            <w:pPr>
              <w:pStyle w:val="TableParagraph"/>
              <w:spacing w:before="2"/>
              <w:ind w:left="21"/>
              <w:rPr>
                <w:sz w:val="8"/>
              </w:rPr>
            </w:pPr>
            <w:r>
              <w:rPr>
                <w:w w:val="105"/>
                <w:sz w:val="8"/>
              </w:rPr>
              <w:t>Por el cual se modifica la Tabla de Clasificación de Actividades</w:t>
            </w:r>
          </w:p>
          <w:p w14:paraId="180B1B95" w14:textId="77777777" w:rsidR="00F23D6F" w:rsidRDefault="005056AC">
            <w:pPr>
              <w:pStyle w:val="TableParagraph"/>
              <w:spacing w:before="4" w:line="100" w:lineRule="atLeast"/>
              <w:ind w:left="21" w:right="27"/>
              <w:rPr>
                <w:sz w:val="8"/>
              </w:rPr>
            </w:pPr>
            <w:r>
              <w:rPr>
                <w:w w:val="105"/>
                <w:sz w:val="8"/>
              </w:rPr>
              <w:t>Económicas para el Sistema General de Riesgos Profesionales y se dictan otras disposiciones.</w:t>
            </w:r>
          </w:p>
        </w:tc>
        <w:tc>
          <w:tcPr>
            <w:tcW w:w="1319" w:type="dxa"/>
          </w:tcPr>
          <w:p w14:paraId="7D2DE058" w14:textId="77777777" w:rsidR="00F23D6F" w:rsidRDefault="00F23D6F">
            <w:pPr>
              <w:pStyle w:val="TableParagraph"/>
              <w:spacing w:before="2"/>
              <w:rPr>
                <w:rFonts w:ascii="Times New Roman"/>
                <w:sz w:val="9"/>
              </w:rPr>
            </w:pPr>
          </w:p>
          <w:p w14:paraId="64048789" w14:textId="77777777" w:rsidR="00F23D6F" w:rsidRDefault="005056AC">
            <w:pPr>
              <w:pStyle w:val="TableParagraph"/>
              <w:ind w:left="19" w:right="2"/>
              <w:jc w:val="center"/>
              <w:rPr>
                <w:sz w:val="8"/>
              </w:rPr>
            </w:pPr>
            <w:r>
              <w:rPr>
                <w:w w:val="105"/>
                <w:sz w:val="8"/>
              </w:rPr>
              <w:t>ART: 1</w:t>
            </w:r>
          </w:p>
        </w:tc>
        <w:tc>
          <w:tcPr>
            <w:tcW w:w="6787" w:type="dxa"/>
          </w:tcPr>
          <w:p w14:paraId="1CD070A8" w14:textId="77777777" w:rsidR="00F23D6F" w:rsidRDefault="00F23D6F">
            <w:pPr>
              <w:pStyle w:val="TableParagraph"/>
              <w:spacing w:before="2"/>
              <w:rPr>
                <w:rFonts w:ascii="Times New Roman"/>
                <w:sz w:val="9"/>
              </w:rPr>
            </w:pPr>
          </w:p>
          <w:p w14:paraId="037EA75D" w14:textId="77777777" w:rsidR="00F23D6F" w:rsidRDefault="005056AC">
            <w:pPr>
              <w:pStyle w:val="TableParagraph"/>
              <w:ind w:left="23"/>
              <w:rPr>
                <w:sz w:val="8"/>
              </w:rPr>
            </w:pPr>
            <w:r>
              <w:rPr>
                <w:w w:val="105"/>
                <w:sz w:val="8"/>
              </w:rPr>
              <w:t>Campo de aplicación. El presente decreto se aplica a los afiliados al Sistema General de Riesgos Profesionales, organizado por el Decreto-ley 1295 de 1994.</w:t>
            </w:r>
          </w:p>
        </w:tc>
      </w:tr>
      <w:tr w:rsidR="00F23D6F" w14:paraId="36CE8C51" w14:textId="77777777">
        <w:trPr>
          <w:trHeight w:val="299"/>
        </w:trPr>
        <w:tc>
          <w:tcPr>
            <w:tcW w:w="1334" w:type="dxa"/>
          </w:tcPr>
          <w:p w14:paraId="41C62599" w14:textId="77777777" w:rsidR="00F23D6F" w:rsidRDefault="00F23D6F">
            <w:pPr>
              <w:pStyle w:val="TableParagraph"/>
              <w:spacing w:before="6"/>
              <w:rPr>
                <w:rFonts w:ascii="Times New Roman"/>
                <w:sz w:val="8"/>
              </w:rPr>
            </w:pPr>
          </w:p>
          <w:p w14:paraId="699D2BFB" w14:textId="77777777" w:rsidR="00F23D6F" w:rsidRDefault="005056AC">
            <w:pPr>
              <w:pStyle w:val="TableParagraph"/>
              <w:ind w:left="415"/>
              <w:rPr>
                <w:b/>
                <w:sz w:val="8"/>
              </w:rPr>
            </w:pPr>
            <w:r>
              <w:rPr>
                <w:b/>
                <w:w w:val="105"/>
                <w:sz w:val="8"/>
              </w:rPr>
              <w:t>Decreto 1607</w:t>
            </w:r>
          </w:p>
        </w:tc>
        <w:tc>
          <w:tcPr>
            <w:tcW w:w="974" w:type="dxa"/>
          </w:tcPr>
          <w:p w14:paraId="4DAD2E60" w14:textId="77777777" w:rsidR="00F23D6F" w:rsidRDefault="00F23D6F">
            <w:pPr>
              <w:pStyle w:val="TableParagraph"/>
              <w:spacing w:before="4"/>
              <w:rPr>
                <w:rFonts w:ascii="Times New Roman"/>
                <w:sz w:val="9"/>
              </w:rPr>
            </w:pPr>
          </w:p>
          <w:p w14:paraId="07D8EBD3" w14:textId="77777777" w:rsidR="00F23D6F" w:rsidRDefault="005056AC">
            <w:pPr>
              <w:pStyle w:val="TableParagraph"/>
              <w:spacing w:before="1"/>
              <w:ind w:left="69" w:right="59"/>
              <w:jc w:val="center"/>
              <w:rPr>
                <w:b/>
                <w:sz w:val="8"/>
              </w:rPr>
            </w:pPr>
            <w:r>
              <w:rPr>
                <w:b/>
                <w:w w:val="105"/>
                <w:sz w:val="8"/>
              </w:rPr>
              <w:t>2002</w:t>
            </w:r>
          </w:p>
        </w:tc>
        <w:tc>
          <w:tcPr>
            <w:tcW w:w="1379" w:type="dxa"/>
          </w:tcPr>
          <w:p w14:paraId="27DBB40D" w14:textId="77777777" w:rsidR="00F23D6F" w:rsidRDefault="005056AC">
            <w:pPr>
              <w:pStyle w:val="TableParagraph"/>
              <w:spacing w:before="53" w:line="268" w:lineRule="auto"/>
              <w:ind w:left="586" w:hanging="488"/>
              <w:rPr>
                <w:sz w:val="8"/>
              </w:rPr>
            </w:pPr>
            <w:r>
              <w:rPr>
                <w:w w:val="105"/>
                <w:sz w:val="8"/>
              </w:rPr>
              <w:t>Ministerio de trabajo y seguridad social</w:t>
            </w:r>
          </w:p>
        </w:tc>
        <w:tc>
          <w:tcPr>
            <w:tcW w:w="2618" w:type="dxa"/>
          </w:tcPr>
          <w:p w14:paraId="32972B9E" w14:textId="77777777" w:rsidR="00F23D6F" w:rsidRDefault="005056AC">
            <w:pPr>
              <w:pStyle w:val="TableParagraph"/>
              <w:spacing w:before="2" w:line="268" w:lineRule="auto"/>
              <w:ind w:left="21" w:right="27"/>
              <w:rPr>
                <w:sz w:val="8"/>
              </w:rPr>
            </w:pPr>
            <w:r>
              <w:rPr>
                <w:w w:val="105"/>
                <w:sz w:val="8"/>
              </w:rPr>
              <w:t>Por el cual se modifica la Tabla de Clasificación de Actividades Económicas para el Sistema General de Riesgos Profesionales y se</w:t>
            </w:r>
          </w:p>
          <w:p w14:paraId="6C711E84" w14:textId="77777777" w:rsidR="00F23D6F" w:rsidRDefault="005056AC">
            <w:pPr>
              <w:pStyle w:val="TableParagraph"/>
              <w:spacing w:before="1" w:line="70" w:lineRule="exact"/>
              <w:ind w:left="21"/>
              <w:rPr>
                <w:sz w:val="8"/>
              </w:rPr>
            </w:pPr>
            <w:r>
              <w:rPr>
                <w:w w:val="105"/>
                <w:sz w:val="8"/>
              </w:rPr>
              <w:t>dictan otras disposiciones.</w:t>
            </w:r>
          </w:p>
        </w:tc>
        <w:tc>
          <w:tcPr>
            <w:tcW w:w="1319" w:type="dxa"/>
          </w:tcPr>
          <w:p w14:paraId="4AACB127" w14:textId="77777777" w:rsidR="00F23D6F" w:rsidRDefault="00F23D6F">
            <w:pPr>
              <w:pStyle w:val="TableParagraph"/>
              <w:spacing w:before="2"/>
              <w:rPr>
                <w:rFonts w:ascii="Times New Roman"/>
                <w:sz w:val="9"/>
              </w:rPr>
            </w:pPr>
          </w:p>
          <w:p w14:paraId="5E15011A" w14:textId="77777777" w:rsidR="00F23D6F" w:rsidRDefault="005056AC">
            <w:pPr>
              <w:pStyle w:val="TableParagraph"/>
              <w:ind w:left="19" w:right="2"/>
              <w:jc w:val="center"/>
              <w:rPr>
                <w:sz w:val="8"/>
              </w:rPr>
            </w:pPr>
            <w:r>
              <w:rPr>
                <w:w w:val="105"/>
                <w:sz w:val="8"/>
              </w:rPr>
              <w:t>ART: 2</w:t>
            </w:r>
          </w:p>
        </w:tc>
        <w:tc>
          <w:tcPr>
            <w:tcW w:w="6787" w:type="dxa"/>
          </w:tcPr>
          <w:p w14:paraId="66D83DC6" w14:textId="77777777" w:rsidR="00F23D6F" w:rsidRDefault="00F23D6F">
            <w:pPr>
              <w:pStyle w:val="TableParagraph"/>
              <w:spacing w:before="2"/>
              <w:rPr>
                <w:rFonts w:ascii="Times New Roman"/>
                <w:sz w:val="9"/>
              </w:rPr>
            </w:pPr>
          </w:p>
          <w:p w14:paraId="10C6D463" w14:textId="77777777" w:rsidR="00F23D6F" w:rsidRDefault="005056AC">
            <w:pPr>
              <w:pStyle w:val="TableParagraph"/>
              <w:ind w:left="23"/>
              <w:rPr>
                <w:sz w:val="8"/>
              </w:rPr>
            </w:pPr>
            <w:r>
              <w:rPr>
                <w:w w:val="105"/>
                <w:sz w:val="8"/>
              </w:rPr>
              <w:t>Se adopta la siguiente: Tabla de clasificación de actividades económicas.</w:t>
            </w:r>
          </w:p>
        </w:tc>
      </w:tr>
      <w:tr w:rsidR="00F23D6F" w14:paraId="44DA21CE" w14:textId="77777777">
        <w:trPr>
          <w:trHeight w:val="818"/>
        </w:trPr>
        <w:tc>
          <w:tcPr>
            <w:tcW w:w="1334" w:type="dxa"/>
          </w:tcPr>
          <w:p w14:paraId="2CE9DBAA" w14:textId="77777777" w:rsidR="00F23D6F" w:rsidRDefault="00F23D6F">
            <w:pPr>
              <w:pStyle w:val="TableParagraph"/>
              <w:rPr>
                <w:rFonts w:ascii="Times New Roman"/>
                <w:sz w:val="8"/>
              </w:rPr>
            </w:pPr>
          </w:p>
          <w:p w14:paraId="229CD33D" w14:textId="77777777" w:rsidR="00F23D6F" w:rsidRDefault="00F23D6F">
            <w:pPr>
              <w:pStyle w:val="TableParagraph"/>
              <w:rPr>
                <w:rFonts w:ascii="Times New Roman"/>
                <w:sz w:val="8"/>
              </w:rPr>
            </w:pPr>
          </w:p>
          <w:p w14:paraId="756093C3" w14:textId="77777777" w:rsidR="00F23D6F" w:rsidRDefault="00F23D6F">
            <w:pPr>
              <w:pStyle w:val="TableParagraph"/>
              <w:rPr>
                <w:rFonts w:ascii="Times New Roman"/>
                <w:sz w:val="8"/>
              </w:rPr>
            </w:pPr>
          </w:p>
          <w:p w14:paraId="1511A06B" w14:textId="77777777" w:rsidR="00F23D6F" w:rsidRDefault="00F23D6F">
            <w:pPr>
              <w:pStyle w:val="TableParagraph"/>
              <w:spacing w:before="1"/>
              <w:rPr>
                <w:rFonts w:ascii="Times New Roman"/>
                <w:sz w:val="7"/>
              </w:rPr>
            </w:pPr>
          </w:p>
          <w:p w14:paraId="6043F705" w14:textId="77777777" w:rsidR="00F23D6F" w:rsidRDefault="005056AC">
            <w:pPr>
              <w:pStyle w:val="TableParagraph"/>
              <w:ind w:left="415"/>
              <w:rPr>
                <w:b/>
                <w:sz w:val="8"/>
              </w:rPr>
            </w:pPr>
            <w:r>
              <w:rPr>
                <w:b/>
                <w:w w:val="105"/>
                <w:sz w:val="8"/>
              </w:rPr>
              <w:t>Decreto 1703</w:t>
            </w:r>
          </w:p>
        </w:tc>
        <w:tc>
          <w:tcPr>
            <w:tcW w:w="974" w:type="dxa"/>
          </w:tcPr>
          <w:p w14:paraId="2A6865F7" w14:textId="77777777" w:rsidR="00F23D6F" w:rsidRDefault="00F23D6F">
            <w:pPr>
              <w:pStyle w:val="TableParagraph"/>
              <w:rPr>
                <w:rFonts w:ascii="Times New Roman"/>
                <w:sz w:val="8"/>
              </w:rPr>
            </w:pPr>
          </w:p>
          <w:p w14:paraId="021C84D5" w14:textId="77777777" w:rsidR="00F23D6F" w:rsidRDefault="00F23D6F">
            <w:pPr>
              <w:pStyle w:val="TableParagraph"/>
              <w:rPr>
                <w:rFonts w:ascii="Times New Roman"/>
                <w:sz w:val="8"/>
              </w:rPr>
            </w:pPr>
          </w:p>
          <w:p w14:paraId="1B209987" w14:textId="77777777" w:rsidR="00F23D6F" w:rsidRDefault="00F23D6F">
            <w:pPr>
              <w:pStyle w:val="TableParagraph"/>
              <w:rPr>
                <w:rFonts w:ascii="Times New Roman"/>
                <w:sz w:val="8"/>
              </w:rPr>
            </w:pPr>
          </w:p>
          <w:p w14:paraId="4CAE81B9" w14:textId="77777777" w:rsidR="00F23D6F" w:rsidRDefault="00F23D6F">
            <w:pPr>
              <w:pStyle w:val="TableParagraph"/>
              <w:spacing w:before="11"/>
              <w:rPr>
                <w:rFonts w:ascii="Times New Roman"/>
                <w:sz w:val="7"/>
              </w:rPr>
            </w:pPr>
          </w:p>
          <w:p w14:paraId="5DB37118" w14:textId="77777777" w:rsidR="00F23D6F" w:rsidRDefault="005056AC">
            <w:pPr>
              <w:pStyle w:val="TableParagraph"/>
              <w:ind w:left="69" w:right="59"/>
              <w:jc w:val="center"/>
              <w:rPr>
                <w:b/>
                <w:sz w:val="8"/>
              </w:rPr>
            </w:pPr>
            <w:r>
              <w:rPr>
                <w:b/>
                <w:w w:val="105"/>
                <w:sz w:val="8"/>
              </w:rPr>
              <w:t>2002</w:t>
            </w:r>
          </w:p>
        </w:tc>
        <w:tc>
          <w:tcPr>
            <w:tcW w:w="1379" w:type="dxa"/>
          </w:tcPr>
          <w:p w14:paraId="48068C38" w14:textId="77777777" w:rsidR="00F23D6F" w:rsidRDefault="00F23D6F">
            <w:pPr>
              <w:pStyle w:val="TableParagraph"/>
              <w:rPr>
                <w:rFonts w:ascii="Times New Roman"/>
                <w:sz w:val="8"/>
              </w:rPr>
            </w:pPr>
          </w:p>
          <w:p w14:paraId="3E3E2CC4" w14:textId="77777777" w:rsidR="00F23D6F" w:rsidRDefault="00F23D6F">
            <w:pPr>
              <w:pStyle w:val="TableParagraph"/>
              <w:rPr>
                <w:rFonts w:ascii="Times New Roman"/>
                <w:sz w:val="8"/>
              </w:rPr>
            </w:pPr>
          </w:p>
          <w:p w14:paraId="72482EAC" w14:textId="77777777" w:rsidR="00F23D6F" w:rsidRDefault="00F23D6F">
            <w:pPr>
              <w:pStyle w:val="TableParagraph"/>
              <w:spacing w:before="1"/>
              <w:rPr>
                <w:rFonts w:ascii="Times New Roman"/>
                <w:sz w:val="11"/>
              </w:rPr>
            </w:pPr>
          </w:p>
          <w:p w14:paraId="563363A9" w14:textId="77777777" w:rsidR="00F23D6F" w:rsidRDefault="005056AC">
            <w:pPr>
              <w:pStyle w:val="TableParagraph"/>
              <w:spacing w:before="1" w:line="268" w:lineRule="auto"/>
              <w:ind w:left="521" w:hanging="420"/>
              <w:rPr>
                <w:sz w:val="8"/>
              </w:rPr>
            </w:pPr>
            <w:r>
              <w:rPr>
                <w:w w:val="105"/>
                <w:sz w:val="8"/>
              </w:rPr>
              <w:t>El Presidente de la República de Colombia</w:t>
            </w:r>
          </w:p>
        </w:tc>
        <w:tc>
          <w:tcPr>
            <w:tcW w:w="2618" w:type="dxa"/>
          </w:tcPr>
          <w:p w14:paraId="0C8328E2" w14:textId="77777777" w:rsidR="00F23D6F" w:rsidRDefault="00F23D6F">
            <w:pPr>
              <w:pStyle w:val="TableParagraph"/>
              <w:rPr>
                <w:rFonts w:ascii="Times New Roman"/>
                <w:sz w:val="8"/>
              </w:rPr>
            </w:pPr>
          </w:p>
          <w:p w14:paraId="1EC41B74" w14:textId="77777777" w:rsidR="00F23D6F" w:rsidRDefault="00F23D6F">
            <w:pPr>
              <w:pStyle w:val="TableParagraph"/>
              <w:rPr>
                <w:rFonts w:ascii="Times New Roman"/>
                <w:sz w:val="8"/>
              </w:rPr>
            </w:pPr>
          </w:p>
          <w:p w14:paraId="645DF134" w14:textId="77777777" w:rsidR="00F23D6F" w:rsidRDefault="00F23D6F">
            <w:pPr>
              <w:pStyle w:val="TableParagraph"/>
              <w:spacing w:before="8"/>
              <w:rPr>
                <w:rFonts w:ascii="Times New Roman"/>
                <w:sz w:val="6"/>
              </w:rPr>
            </w:pPr>
          </w:p>
          <w:p w14:paraId="02FB3D59" w14:textId="77777777" w:rsidR="00F23D6F" w:rsidRDefault="005056AC">
            <w:pPr>
              <w:pStyle w:val="TableParagraph"/>
              <w:spacing w:before="1" w:line="268" w:lineRule="auto"/>
              <w:ind w:left="21" w:right="40"/>
              <w:rPr>
                <w:sz w:val="8"/>
              </w:rPr>
            </w:pPr>
            <w:r>
              <w:rPr>
                <w:w w:val="105"/>
                <w:sz w:val="8"/>
              </w:rPr>
              <w:t xml:space="preserve">Por el cual se </w:t>
            </w:r>
            <w:r>
              <w:rPr>
                <w:spacing w:val="-3"/>
                <w:w w:val="105"/>
                <w:sz w:val="8"/>
              </w:rPr>
              <w:t xml:space="preserve">adoptan medidas </w:t>
            </w:r>
            <w:r>
              <w:rPr>
                <w:w w:val="105"/>
                <w:sz w:val="8"/>
              </w:rPr>
              <w:t xml:space="preserve">para </w:t>
            </w:r>
            <w:r>
              <w:rPr>
                <w:spacing w:val="-3"/>
                <w:w w:val="105"/>
                <w:sz w:val="8"/>
              </w:rPr>
              <w:t xml:space="preserve">promover </w:t>
            </w:r>
            <w:r>
              <w:rPr>
                <w:w w:val="105"/>
                <w:sz w:val="8"/>
              </w:rPr>
              <w:t xml:space="preserve">y controlar la afiliación y el pago de aportes en el Sistema </w:t>
            </w:r>
            <w:r>
              <w:rPr>
                <w:spacing w:val="-3"/>
                <w:w w:val="105"/>
                <w:sz w:val="8"/>
              </w:rPr>
              <w:t xml:space="preserve">General </w:t>
            </w:r>
            <w:r>
              <w:rPr>
                <w:w w:val="105"/>
                <w:sz w:val="8"/>
              </w:rPr>
              <w:t>de Seguridad Social en Salud.</w:t>
            </w:r>
          </w:p>
        </w:tc>
        <w:tc>
          <w:tcPr>
            <w:tcW w:w="1319" w:type="dxa"/>
          </w:tcPr>
          <w:p w14:paraId="7B6D308E" w14:textId="77777777" w:rsidR="00F23D6F" w:rsidRDefault="00F23D6F">
            <w:pPr>
              <w:pStyle w:val="TableParagraph"/>
              <w:rPr>
                <w:rFonts w:ascii="Times New Roman"/>
                <w:sz w:val="8"/>
              </w:rPr>
            </w:pPr>
          </w:p>
          <w:p w14:paraId="26ECC4C1" w14:textId="77777777" w:rsidR="00F23D6F" w:rsidRDefault="00F23D6F">
            <w:pPr>
              <w:pStyle w:val="TableParagraph"/>
              <w:rPr>
                <w:rFonts w:ascii="Times New Roman"/>
                <w:sz w:val="8"/>
              </w:rPr>
            </w:pPr>
          </w:p>
          <w:p w14:paraId="6444F2C2" w14:textId="77777777" w:rsidR="00F23D6F" w:rsidRDefault="00F23D6F">
            <w:pPr>
              <w:pStyle w:val="TableParagraph"/>
              <w:rPr>
                <w:rFonts w:ascii="Times New Roman"/>
                <w:sz w:val="8"/>
              </w:rPr>
            </w:pPr>
          </w:p>
          <w:p w14:paraId="4421E3BA" w14:textId="77777777" w:rsidR="00F23D6F" w:rsidRDefault="00F23D6F">
            <w:pPr>
              <w:pStyle w:val="TableParagraph"/>
              <w:spacing w:before="8"/>
              <w:rPr>
                <w:rFonts w:ascii="Times New Roman"/>
                <w:sz w:val="7"/>
              </w:rPr>
            </w:pPr>
          </w:p>
          <w:p w14:paraId="632A3BF2" w14:textId="77777777" w:rsidR="00F23D6F" w:rsidRDefault="005056AC">
            <w:pPr>
              <w:pStyle w:val="TableParagraph"/>
              <w:ind w:left="17" w:right="2"/>
              <w:jc w:val="center"/>
              <w:rPr>
                <w:sz w:val="8"/>
              </w:rPr>
            </w:pPr>
            <w:r>
              <w:rPr>
                <w:w w:val="105"/>
                <w:sz w:val="8"/>
              </w:rPr>
              <w:t>ART: 30</w:t>
            </w:r>
          </w:p>
        </w:tc>
        <w:tc>
          <w:tcPr>
            <w:tcW w:w="6787" w:type="dxa"/>
          </w:tcPr>
          <w:p w14:paraId="664AA9E6" w14:textId="77777777" w:rsidR="00F23D6F" w:rsidRDefault="005056AC">
            <w:pPr>
              <w:pStyle w:val="TableParagraph"/>
              <w:spacing w:before="2" w:line="268" w:lineRule="auto"/>
              <w:ind w:left="23" w:right="64"/>
              <w:rPr>
                <w:sz w:val="8"/>
              </w:rPr>
            </w:pPr>
            <w:r>
              <w:rPr>
                <w:w w:val="105"/>
                <w:sz w:val="8"/>
              </w:rPr>
              <w:t xml:space="preserve">OBLIGACIÓN DE LA AFILIACIÓN. Para el cumplimiento </w:t>
            </w:r>
            <w:r>
              <w:rPr>
                <w:spacing w:val="-2"/>
                <w:w w:val="105"/>
                <w:sz w:val="8"/>
              </w:rPr>
              <w:t xml:space="preserve">del </w:t>
            </w:r>
            <w:r>
              <w:rPr>
                <w:spacing w:val="-3"/>
                <w:w w:val="105"/>
                <w:sz w:val="8"/>
              </w:rPr>
              <w:t xml:space="preserve">deber </w:t>
            </w:r>
            <w:r>
              <w:rPr>
                <w:w w:val="105"/>
                <w:sz w:val="8"/>
              </w:rPr>
              <w:t xml:space="preserve">impuesto en el numeral 1 </w:t>
            </w:r>
            <w:r>
              <w:rPr>
                <w:spacing w:val="-2"/>
                <w:w w:val="105"/>
                <w:sz w:val="8"/>
              </w:rPr>
              <w:t xml:space="preserve">del </w:t>
            </w:r>
            <w:r>
              <w:rPr>
                <w:w w:val="105"/>
                <w:sz w:val="8"/>
              </w:rPr>
              <w:t xml:space="preserve">artículo 161 de la </w:t>
            </w:r>
            <w:r>
              <w:rPr>
                <w:spacing w:val="-2"/>
                <w:w w:val="105"/>
                <w:sz w:val="8"/>
              </w:rPr>
              <w:t xml:space="preserve">Ley </w:t>
            </w:r>
            <w:r>
              <w:rPr>
                <w:w w:val="105"/>
                <w:sz w:val="8"/>
              </w:rPr>
              <w:t xml:space="preserve">100 de 1993, </w:t>
            </w:r>
            <w:r>
              <w:rPr>
                <w:spacing w:val="-2"/>
                <w:w w:val="105"/>
                <w:sz w:val="8"/>
              </w:rPr>
              <w:t xml:space="preserve">los </w:t>
            </w:r>
            <w:r>
              <w:rPr>
                <w:spacing w:val="-3"/>
                <w:w w:val="105"/>
                <w:sz w:val="8"/>
              </w:rPr>
              <w:t xml:space="preserve">empleadores </w:t>
            </w:r>
            <w:r>
              <w:rPr>
                <w:w w:val="105"/>
                <w:sz w:val="8"/>
              </w:rPr>
              <w:t xml:space="preserve">como integrantes </w:t>
            </w:r>
            <w:r>
              <w:rPr>
                <w:spacing w:val="-2"/>
                <w:w w:val="105"/>
                <w:sz w:val="8"/>
              </w:rPr>
              <w:t xml:space="preserve">del </w:t>
            </w:r>
            <w:r>
              <w:rPr>
                <w:w w:val="105"/>
                <w:sz w:val="8"/>
              </w:rPr>
              <w:t xml:space="preserve">Sistema </w:t>
            </w:r>
            <w:r>
              <w:rPr>
                <w:spacing w:val="-3"/>
                <w:w w:val="105"/>
                <w:sz w:val="8"/>
              </w:rPr>
              <w:t>General</w:t>
            </w:r>
            <w:r>
              <w:rPr>
                <w:spacing w:val="-8"/>
                <w:w w:val="105"/>
                <w:sz w:val="8"/>
              </w:rPr>
              <w:t xml:space="preserve"> </w:t>
            </w:r>
            <w:r>
              <w:rPr>
                <w:w w:val="105"/>
                <w:sz w:val="8"/>
              </w:rPr>
              <w:t>de</w:t>
            </w:r>
            <w:r>
              <w:rPr>
                <w:spacing w:val="-9"/>
                <w:w w:val="105"/>
                <w:sz w:val="8"/>
              </w:rPr>
              <w:t xml:space="preserve"> </w:t>
            </w:r>
            <w:r>
              <w:rPr>
                <w:w w:val="105"/>
                <w:sz w:val="8"/>
              </w:rPr>
              <w:t>Seguridad</w:t>
            </w:r>
            <w:r>
              <w:rPr>
                <w:spacing w:val="-7"/>
                <w:w w:val="105"/>
                <w:sz w:val="8"/>
              </w:rPr>
              <w:t xml:space="preserve"> </w:t>
            </w:r>
            <w:r>
              <w:rPr>
                <w:w w:val="105"/>
                <w:sz w:val="8"/>
              </w:rPr>
              <w:t>Social</w:t>
            </w:r>
            <w:r>
              <w:rPr>
                <w:spacing w:val="-8"/>
                <w:w w:val="105"/>
                <w:sz w:val="8"/>
              </w:rPr>
              <w:t xml:space="preserve"> </w:t>
            </w:r>
            <w:r>
              <w:rPr>
                <w:w w:val="105"/>
                <w:sz w:val="8"/>
              </w:rPr>
              <w:t>en</w:t>
            </w:r>
            <w:r>
              <w:rPr>
                <w:spacing w:val="-7"/>
                <w:w w:val="105"/>
                <w:sz w:val="8"/>
              </w:rPr>
              <w:t xml:space="preserve"> </w:t>
            </w:r>
            <w:r>
              <w:rPr>
                <w:w w:val="105"/>
                <w:sz w:val="8"/>
              </w:rPr>
              <w:t>Salud</w:t>
            </w:r>
            <w:r>
              <w:rPr>
                <w:spacing w:val="-7"/>
                <w:w w:val="105"/>
                <w:sz w:val="8"/>
              </w:rPr>
              <w:t xml:space="preserve"> </w:t>
            </w:r>
            <w:r>
              <w:rPr>
                <w:w w:val="105"/>
                <w:sz w:val="8"/>
              </w:rPr>
              <w:t>deberán</w:t>
            </w:r>
            <w:r>
              <w:rPr>
                <w:spacing w:val="-7"/>
                <w:w w:val="105"/>
                <w:sz w:val="8"/>
              </w:rPr>
              <w:t xml:space="preserve"> </w:t>
            </w:r>
            <w:r>
              <w:rPr>
                <w:w w:val="105"/>
                <w:sz w:val="8"/>
              </w:rPr>
              <w:t>afiliar</w:t>
            </w:r>
            <w:r>
              <w:rPr>
                <w:spacing w:val="-6"/>
                <w:w w:val="105"/>
                <w:sz w:val="8"/>
              </w:rPr>
              <w:t xml:space="preserve"> </w:t>
            </w:r>
            <w:r>
              <w:rPr>
                <w:w w:val="105"/>
                <w:sz w:val="8"/>
              </w:rPr>
              <w:t>al</w:t>
            </w:r>
            <w:r>
              <w:rPr>
                <w:spacing w:val="-8"/>
                <w:w w:val="105"/>
                <w:sz w:val="8"/>
              </w:rPr>
              <w:t xml:space="preserve"> </w:t>
            </w:r>
            <w:r>
              <w:rPr>
                <w:w w:val="105"/>
                <w:sz w:val="8"/>
              </w:rPr>
              <w:t>Sistema</w:t>
            </w:r>
            <w:r>
              <w:rPr>
                <w:spacing w:val="-9"/>
                <w:w w:val="105"/>
                <w:sz w:val="8"/>
              </w:rPr>
              <w:t xml:space="preserve"> </w:t>
            </w:r>
            <w:r>
              <w:rPr>
                <w:w w:val="105"/>
                <w:sz w:val="8"/>
              </w:rPr>
              <w:t>a</w:t>
            </w:r>
            <w:r>
              <w:rPr>
                <w:spacing w:val="-9"/>
                <w:w w:val="105"/>
                <w:sz w:val="8"/>
              </w:rPr>
              <w:t xml:space="preserve"> </w:t>
            </w:r>
            <w:r>
              <w:rPr>
                <w:w w:val="105"/>
                <w:sz w:val="8"/>
              </w:rPr>
              <w:t>todas</w:t>
            </w:r>
            <w:r>
              <w:rPr>
                <w:spacing w:val="-6"/>
                <w:w w:val="105"/>
                <w:sz w:val="8"/>
              </w:rPr>
              <w:t xml:space="preserve"> </w:t>
            </w:r>
            <w:r>
              <w:rPr>
                <w:spacing w:val="-2"/>
                <w:w w:val="105"/>
                <w:sz w:val="8"/>
              </w:rPr>
              <w:t>las</w:t>
            </w:r>
            <w:r>
              <w:rPr>
                <w:spacing w:val="-6"/>
                <w:w w:val="105"/>
                <w:sz w:val="8"/>
              </w:rPr>
              <w:t xml:space="preserve"> </w:t>
            </w:r>
            <w:r>
              <w:rPr>
                <w:w w:val="105"/>
                <w:sz w:val="8"/>
              </w:rPr>
              <w:t>personas</w:t>
            </w:r>
            <w:r>
              <w:rPr>
                <w:spacing w:val="-6"/>
                <w:w w:val="105"/>
                <w:sz w:val="8"/>
              </w:rPr>
              <w:t xml:space="preserve"> </w:t>
            </w:r>
            <w:r>
              <w:rPr>
                <w:w w:val="105"/>
                <w:sz w:val="8"/>
              </w:rPr>
              <w:t>que</w:t>
            </w:r>
            <w:r>
              <w:rPr>
                <w:spacing w:val="-9"/>
                <w:w w:val="105"/>
                <w:sz w:val="8"/>
              </w:rPr>
              <w:t xml:space="preserve"> </w:t>
            </w:r>
            <w:r>
              <w:rPr>
                <w:spacing w:val="-2"/>
                <w:w w:val="105"/>
                <w:sz w:val="8"/>
              </w:rPr>
              <w:t>tengan</w:t>
            </w:r>
            <w:r>
              <w:rPr>
                <w:spacing w:val="-7"/>
                <w:w w:val="105"/>
                <w:sz w:val="8"/>
              </w:rPr>
              <w:t xml:space="preserve"> </w:t>
            </w:r>
            <w:r>
              <w:rPr>
                <w:spacing w:val="-2"/>
                <w:w w:val="105"/>
                <w:sz w:val="8"/>
              </w:rPr>
              <w:t>alguna</w:t>
            </w:r>
            <w:r>
              <w:rPr>
                <w:spacing w:val="-9"/>
                <w:w w:val="105"/>
                <w:sz w:val="8"/>
              </w:rPr>
              <w:t xml:space="preserve"> </w:t>
            </w:r>
            <w:r>
              <w:rPr>
                <w:w w:val="105"/>
                <w:sz w:val="8"/>
              </w:rPr>
              <w:t>vinculación</w:t>
            </w:r>
            <w:r>
              <w:rPr>
                <w:spacing w:val="-7"/>
                <w:w w:val="105"/>
                <w:sz w:val="8"/>
              </w:rPr>
              <w:t xml:space="preserve"> </w:t>
            </w:r>
            <w:r>
              <w:rPr>
                <w:spacing w:val="-3"/>
                <w:w w:val="105"/>
                <w:sz w:val="8"/>
              </w:rPr>
              <w:t>laboral.</w:t>
            </w:r>
            <w:r>
              <w:rPr>
                <w:spacing w:val="-6"/>
                <w:w w:val="105"/>
                <w:sz w:val="8"/>
              </w:rPr>
              <w:t xml:space="preserve"> </w:t>
            </w:r>
            <w:r>
              <w:rPr>
                <w:w w:val="105"/>
                <w:sz w:val="8"/>
              </w:rPr>
              <w:t>Tal</w:t>
            </w:r>
            <w:r>
              <w:rPr>
                <w:spacing w:val="-8"/>
                <w:w w:val="105"/>
                <w:sz w:val="8"/>
              </w:rPr>
              <w:t xml:space="preserve"> </w:t>
            </w:r>
            <w:r>
              <w:rPr>
                <w:w w:val="105"/>
                <w:sz w:val="8"/>
              </w:rPr>
              <w:t>afiliación</w:t>
            </w:r>
            <w:r>
              <w:rPr>
                <w:spacing w:val="-7"/>
                <w:w w:val="105"/>
                <w:sz w:val="8"/>
              </w:rPr>
              <w:t xml:space="preserve"> </w:t>
            </w:r>
            <w:r>
              <w:rPr>
                <w:spacing w:val="-2"/>
                <w:w w:val="105"/>
                <w:sz w:val="8"/>
              </w:rPr>
              <w:t>deberá</w:t>
            </w:r>
            <w:r>
              <w:rPr>
                <w:spacing w:val="-7"/>
                <w:w w:val="105"/>
                <w:sz w:val="8"/>
              </w:rPr>
              <w:t xml:space="preserve"> </w:t>
            </w:r>
            <w:r>
              <w:rPr>
                <w:w w:val="105"/>
                <w:sz w:val="8"/>
              </w:rPr>
              <w:t>efectuarse</w:t>
            </w:r>
            <w:r>
              <w:rPr>
                <w:spacing w:val="-9"/>
                <w:w w:val="105"/>
                <w:sz w:val="8"/>
              </w:rPr>
              <w:t xml:space="preserve"> </w:t>
            </w:r>
            <w:r>
              <w:rPr>
                <w:w w:val="105"/>
                <w:sz w:val="8"/>
              </w:rPr>
              <w:t>al</w:t>
            </w:r>
            <w:r>
              <w:rPr>
                <w:spacing w:val="-8"/>
                <w:w w:val="105"/>
                <w:sz w:val="8"/>
              </w:rPr>
              <w:t xml:space="preserve"> </w:t>
            </w:r>
            <w:r>
              <w:rPr>
                <w:w w:val="105"/>
                <w:sz w:val="8"/>
              </w:rPr>
              <w:t>momento</w:t>
            </w:r>
            <w:r>
              <w:rPr>
                <w:spacing w:val="-9"/>
                <w:w w:val="105"/>
                <w:sz w:val="8"/>
              </w:rPr>
              <w:t xml:space="preserve"> </w:t>
            </w:r>
            <w:r>
              <w:rPr>
                <w:w w:val="105"/>
                <w:sz w:val="8"/>
              </w:rPr>
              <w:t>mismo</w:t>
            </w:r>
            <w:r>
              <w:rPr>
                <w:spacing w:val="-9"/>
                <w:w w:val="105"/>
                <w:sz w:val="8"/>
              </w:rPr>
              <w:t xml:space="preserve"> </w:t>
            </w:r>
            <w:r>
              <w:rPr>
                <w:spacing w:val="-2"/>
                <w:w w:val="105"/>
                <w:sz w:val="8"/>
              </w:rPr>
              <w:t>del</w:t>
            </w:r>
            <w:r>
              <w:rPr>
                <w:spacing w:val="-8"/>
                <w:w w:val="105"/>
                <w:sz w:val="8"/>
              </w:rPr>
              <w:t xml:space="preserve"> </w:t>
            </w:r>
            <w:r>
              <w:rPr>
                <w:w w:val="105"/>
                <w:sz w:val="8"/>
              </w:rPr>
              <w:t>inicio de</w:t>
            </w:r>
            <w:r>
              <w:rPr>
                <w:spacing w:val="-4"/>
                <w:w w:val="105"/>
                <w:sz w:val="8"/>
              </w:rPr>
              <w:t xml:space="preserve"> </w:t>
            </w:r>
            <w:r>
              <w:rPr>
                <w:w w:val="105"/>
                <w:sz w:val="8"/>
              </w:rPr>
              <w:t>la</w:t>
            </w:r>
            <w:r>
              <w:rPr>
                <w:spacing w:val="-4"/>
                <w:w w:val="105"/>
                <w:sz w:val="8"/>
              </w:rPr>
              <w:t xml:space="preserve"> </w:t>
            </w:r>
            <w:r>
              <w:rPr>
                <w:w w:val="105"/>
                <w:sz w:val="8"/>
              </w:rPr>
              <w:t>relación</w:t>
            </w:r>
            <w:r>
              <w:rPr>
                <w:spacing w:val="-2"/>
                <w:w w:val="105"/>
                <w:sz w:val="8"/>
              </w:rPr>
              <w:t xml:space="preserve"> </w:t>
            </w:r>
            <w:r>
              <w:rPr>
                <w:spacing w:val="-3"/>
                <w:w w:val="105"/>
                <w:sz w:val="8"/>
              </w:rPr>
              <w:t xml:space="preserve">laboral </w:t>
            </w:r>
            <w:r>
              <w:rPr>
                <w:w w:val="105"/>
                <w:sz w:val="8"/>
              </w:rPr>
              <w:t>y</w:t>
            </w:r>
            <w:r>
              <w:rPr>
                <w:spacing w:val="-2"/>
                <w:w w:val="105"/>
                <w:sz w:val="8"/>
              </w:rPr>
              <w:t xml:space="preserve"> deberá </w:t>
            </w:r>
            <w:r>
              <w:rPr>
                <w:w w:val="105"/>
                <w:sz w:val="8"/>
              </w:rPr>
              <w:t>mantenerse</w:t>
            </w:r>
            <w:r>
              <w:rPr>
                <w:spacing w:val="-4"/>
                <w:w w:val="105"/>
                <w:sz w:val="8"/>
              </w:rPr>
              <w:t xml:space="preserve"> </w:t>
            </w:r>
            <w:r>
              <w:rPr>
                <w:w w:val="105"/>
                <w:sz w:val="8"/>
              </w:rPr>
              <w:t>y</w:t>
            </w:r>
            <w:r>
              <w:rPr>
                <w:spacing w:val="-2"/>
                <w:w w:val="105"/>
                <w:sz w:val="8"/>
              </w:rPr>
              <w:t xml:space="preserve"> </w:t>
            </w:r>
            <w:r>
              <w:rPr>
                <w:w w:val="105"/>
                <w:sz w:val="8"/>
              </w:rPr>
              <w:t>garantizarse</w:t>
            </w:r>
            <w:r>
              <w:rPr>
                <w:spacing w:val="-4"/>
                <w:w w:val="105"/>
                <w:sz w:val="8"/>
              </w:rPr>
              <w:t xml:space="preserve"> </w:t>
            </w:r>
            <w:r>
              <w:rPr>
                <w:w w:val="105"/>
                <w:sz w:val="8"/>
              </w:rPr>
              <w:t>durante</w:t>
            </w:r>
            <w:r>
              <w:rPr>
                <w:spacing w:val="-4"/>
                <w:w w:val="105"/>
                <w:sz w:val="8"/>
              </w:rPr>
              <w:t xml:space="preserve"> </w:t>
            </w:r>
            <w:r>
              <w:rPr>
                <w:w w:val="105"/>
                <w:sz w:val="8"/>
              </w:rPr>
              <w:t>todo</w:t>
            </w:r>
            <w:r>
              <w:rPr>
                <w:spacing w:val="-4"/>
                <w:w w:val="105"/>
                <w:sz w:val="8"/>
              </w:rPr>
              <w:t xml:space="preserve"> </w:t>
            </w:r>
            <w:r>
              <w:rPr>
                <w:w w:val="105"/>
                <w:sz w:val="8"/>
              </w:rPr>
              <w:t>el</w:t>
            </w:r>
            <w:r>
              <w:rPr>
                <w:spacing w:val="-3"/>
                <w:w w:val="105"/>
                <w:sz w:val="8"/>
              </w:rPr>
              <w:t xml:space="preserve"> </w:t>
            </w:r>
            <w:r>
              <w:rPr>
                <w:w w:val="105"/>
                <w:sz w:val="8"/>
              </w:rPr>
              <w:t>tiempo</w:t>
            </w:r>
            <w:r>
              <w:rPr>
                <w:spacing w:val="-4"/>
                <w:w w:val="105"/>
                <w:sz w:val="8"/>
              </w:rPr>
              <w:t xml:space="preserve"> </w:t>
            </w:r>
            <w:r>
              <w:rPr>
                <w:w w:val="105"/>
                <w:sz w:val="8"/>
              </w:rPr>
              <w:t>que</w:t>
            </w:r>
            <w:r>
              <w:rPr>
                <w:spacing w:val="-4"/>
                <w:w w:val="105"/>
                <w:sz w:val="8"/>
              </w:rPr>
              <w:t xml:space="preserve"> </w:t>
            </w:r>
            <w:r>
              <w:rPr>
                <w:w w:val="105"/>
                <w:sz w:val="8"/>
              </w:rPr>
              <w:t>dure</w:t>
            </w:r>
            <w:r>
              <w:rPr>
                <w:spacing w:val="-4"/>
                <w:w w:val="105"/>
                <w:sz w:val="8"/>
              </w:rPr>
              <w:t xml:space="preserve"> </w:t>
            </w:r>
            <w:r>
              <w:rPr>
                <w:w w:val="105"/>
                <w:sz w:val="8"/>
              </w:rPr>
              <w:t>dicha</w:t>
            </w:r>
            <w:r>
              <w:rPr>
                <w:spacing w:val="-4"/>
                <w:w w:val="105"/>
                <w:sz w:val="8"/>
              </w:rPr>
              <w:t xml:space="preserve"> </w:t>
            </w:r>
            <w:r>
              <w:rPr>
                <w:w w:val="105"/>
                <w:sz w:val="8"/>
              </w:rPr>
              <w:t>relación.</w:t>
            </w:r>
          </w:p>
          <w:p w14:paraId="5964C77A" w14:textId="77777777" w:rsidR="00F23D6F" w:rsidRDefault="005056AC">
            <w:pPr>
              <w:pStyle w:val="TableParagraph"/>
              <w:spacing w:before="1" w:line="268" w:lineRule="auto"/>
              <w:ind w:left="23" w:firstLine="23"/>
              <w:rPr>
                <w:sz w:val="8"/>
              </w:rPr>
            </w:pPr>
            <w:r>
              <w:rPr>
                <w:w w:val="105"/>
                <w:sz w:val="8"/>
              </w:rPr>
              <w:t>Al</w:t>
            </w:r>
            <w:r>
              <w:rPr>
                <w:spacing w:val="-9"/>
                <w:w w:val="105"/>
                <w:sz w:val="8"/>
              </w:rPr>
              <w:t xml:space="preserve"> </w:t>
            </w:r>
            <w:r>
              <w:rPr>
                <w:w w:val="105"/>
                <w:sz w:val="8"/>
              </w:rPr>
              <w:t>momento</w:t>
            </w:r>
            <w:r>
              <w:rPr>
                <w:spacing w:val="-10"/>
                <w:w w:val="105"/>
                <w:sz w:val="8"/>
              </w:rPr>
              <w:t xml:space="preserve"> </w:t>
            </w:r>
            <w:r>
              <w:rPr>
                <w:w w:val="105"/>
                <w:sz w:val="8"/>
              </w:rPr>
              <w:t>de</w:t>
            </w:r>
            <w:r>
              <w:rPr>
                <w:spacing w:val="-10"/>
                <w:w w:val="105"/>
                <w:sz w:val="8"/>
              </w:rPr>
              <w:t xml:space="preserve"> </w:t>
            </w:r>
            <w:r>
              <w:rPr>
                <w:w w:val="105"/>
                <w:sz w:val="8"/>
              </w:rPr>
              <w:t>diligenciar</w:t>
            </w:r>
            <w:r>
              <w:rPr>
                <w:spacing w:val="-7"/>
                <w:w w:val="105"/>
                <w:sz w:val="8"/>
              </w:rPr>
              <w:t xml:space="preserve"> </w:t>
            </w:r>
            <w:r>
              <w:rPr>
                <w:w w:val="105"/>
                <w:sz w:val="8"/>
              </w:rPr>
              <w:t>el</w:t>
            </w:r>
            <w:r>
              <w:rPr>
                <w:spacing w:val="-9"/>
                <w:w w:val="105"/>
                <w:sz w:val="8"/>
              </w:rPr>
              <w:t xml:space="preserve"> </w:t>
            </w:r>
            <w:r>
              <w:rPr>
                <w:w w:val="105"/>
                <w:sz w:val="8"/>
              </w:rPr>
              <w:t>formulario</w:t>
            </w:r>
            <w:r>
              <w:rPr>
                <w:spacing w:val="-10"/>
                <w:w w:val="105"/>
                <w:sz w:val="8"/>
              </w:rPr>
              <w:t xml:space="preserve"> </w:t>
            </w:r>
            <w:r>
              <w:rPr>
                <w:w w:val="105"/>
                <w:sz w:val="8"/>
              </w:rPr>
              <w:t>de</w:t>
            </w:r>
            <w:r>
              <w:rPr>
                <w:spacing w:val="-10"/>
                <w:w w:val="105"/>
                <w:sz w:val="8"/>
              </w:rPr>
              <w:t xml:space="preserve"> </w:t>
            </w:r>
            <w:r>
              <w:rPr>
                <w:w w:val="105"/>
                <w:sz w:val="8"/>
              </w:rPr>
              <w:t>afiliación</w:t>
            </w:r>
            <w:r>
              <w:rPr>
                <w:spacing w:val="-9"/>
                <w:w w:val="105"/>
                <w:sz w:val="8"/>
              </w:rPr>
              <w:t xml:space="preserve"> </w:t>
            </w:r>
            <w:r>
              <w:rPr>
                <w:w w:val="105"/>
                <w:sz w:val="8"/>
              </w:rPr>
              <w:t>a</w:t>
            </w:r>
            <w:r>
              <w:rPr>
                <w:spacing w:val="-10"/>
                <w:w w:val="105"/>
                <w:sz w:val="8"/>
              </w:rPr>
              <w:t xml:space="preserve"> </w:t>
            </w:r>
            <w:r>
              <w:rPr>
                <w:w w:val="105"/>
                <w:sz w:val="8"/>
              </w:rPr>
              <w:t>la</w:t>
            </w:r>
            <w:r>
              <w:rPr>
                <w:spacing w:val="-10"/>
                <w:w w:val="105"/>
                <w:sz w:val="8"/>
              </w:rPr>
              <w:t xml:space="preserve"> </w:t>
            </w:r>
            <w:r>
              <w:rPr>
                <w:w w:val="105"/>
                <w:sz w:val="8"/>
              </w:rPr>
              <w:t>entidad</w:t>
            </w:r>
            <w:r>
              <w:rPr>
                <w:spacing w:val="-9"/>
                <w:w w:val="105"/>
                <w:sz w:val="8"/>
              </w:rPr>
              <w:t xml:space="preserve"> </w:t>
            </w:r>
            <w:r>
              <w:rPr>
                <w:w w:val="105"/>
                <w:sz w:val="8"/>
              </w:rPr>
              <w:t>promotora</w:t>
            </w:r>
            <w:r>
              <w:rPr>
                <w:spacing w:val="-10"/>
                <w:w w:val="105"/>
                <w:sz w:val="8"/>
              </w:rPr>
              <w:t xml:space="preserve"> </w:t>
            </w:r>
            <w:r>
              <w:rPr>
                <w:w w:val="105"/>
                <w:sz w:val="8"/>
              </w:rPr>
              <w:t>de</w:t>
            </w:r>
            <w:r>
              <w:rPr>
                <w:spacing w:val="-10"/>
                <w:w w:val="105"/>
                <w:sz w:val="8"/>
              </w:rPr>
              <w:t xml:space="preserve"> </w:t>
            </w:r>
            <w:r>
              <w:rPr>
                <w:w w:val="105"/>
                <w:sz w:val="8"/>
              </w:rPr>
              <w:t>salud,</w:t>
            </w:r>
            <w:r>
              <w:rPr>
                <w:spacing w:val="-7"/>
                <w:w w:val="105"/>
                <w:sz w:val="8"/>
              </w:rPr>
              <w:t xml:space="preserve"> </w:t>
            </w:r>
            <w:r>
              <w:rPr>
                <w:w w:val="105"/>
                <w:sz w:val="8"/>
              </w:rPr>
              <w:t>el</w:t>
            </w:r>
            <w:r>
              <w:rPr>
                <w:spacing w:val="-9"/>
                <w:w w:val="105"/>
                <w:sz w:val="8"/>
              </w:rPr>
              <w:t xml:space="preserve"> </w:t>
            </w:r>
            <w:r>
              <w:rPr>
                <w:spacing w:val="-3"/>
                <w:w w:val="105"/>
                <w:sz w:val="8"/>
              </w:rPr>
              <w:t>empleador</w:t>
            </w:r>
            <w:r>
              <w:rPr>
                <w:spacing w:val="-7"/>
                <w:w w:val="105"/>
                <w:sz w:val="8"/>
              </w:rPr>
              <w:t xml:space="preserve"> </w:t>
            </w:r>
            <w:r>
              <w:rPr>
                <w:spacing w:val="-2"/>
                <w:w w:val="105"/>
                <w:sz w:val="8"/>
              </w:rPr>
              <w:t>deberá</w:t>
            </w:r>
            <w:r>
              <w:rPr>
                <w:spacing w:val="-9"/>
                <w:w w:val="105"/>
                <w:sz w:val="8"/>
              </w:rPr>
              <w:t xml:space="preserve"> </w:t>
            </w:r>
            <w:r>
              <w:rPr>
                <w:w w:val="105"/>
                <w:sz w:val="8"/>
              </w:rPr>
              <w:t>ilustrar</w:t>
            </w:r>
            <w:r>
              <w:rPr>
                <w:spacing w:val="-7"/>
                <w:w w:val="105"/>
                <w:sz w:val="8"/>
              </w:rPr>
              <w:t xml:space="preserve"> </w:t>
            </w:r>
            <w:r>
              <w:rPr>
                <w:w w:val="105"/>
                <w:sz w:val="8"/>
              </w:rPr>
              <w:t>al</w:t>
            </w:r>
            <w:r>
              <w:rPr>
                <w:spacing w:val="-9"/>
                <w:w w:val="105"/>
                <w:sz w:val="8"/>
              </w:rPr>
              <w:t xml:space="preserve"> </w:t>
            </w:r>
            <w:r>
              <w:rPr>
                <w:w w:val="105"/>
                <w:sz w:val="8"/>
              </w:rPr>
              <w:t>trabajador</w:t>
            </w:r>
            <w:r>
              <w:rPr>
                <w:spacing w:val="-7"/>
                <w:w w:val="105"/>
                <w:sz w:val="8"/>
              </w:rPr>
              <w:t xml:space="preserve"> </w:t>
            </w:r>
            <w:r>
              <w:rPr>
                <w:w w:val="105"/>
                <w:sz w:val="8"/>
              </w:rPr>
              <w:t>sobre</w:t>
            </w:r>
            <w:r>
              <w:rPr>
                <w:spacing w:val="-10"/>
                <w:w w:val="105"/>
                <w:sz w:val="8"/>
              </w:rPr>
              <w:t xml:space="preserve"> </w:t>
            </w:r>
            <w:r>
              <w:rPr>
                <w:w w:val="105"/>
                <w:sz w:val="8"/>
              </w:rPr>
              <w:t>la</w:t>
            </w:r>
            <w:r>
              <w:rPr>
                <w:spacing w:val="-10"/>
                <w:w w:val="105"/>
                <w:sz w:val="8"/>
              </w:rPr>
              <w:t xml:space="preserve"> </w:t>
            </w:r>
            <w:r>
              <w:rPr>
                <w:w w:val="105"/>
                <w:sz w:val="8"/>
              </w:rPr>
              <w:t>prohibición</w:t>
            </w:r>
            <w:r>
              <w:rPr>
                <w:spacing w:val="-9"/>
                <w:w w:val="105"/>
                <w:sz w:val="8"/>
              </w:rPr>
              <w:t xml:space="preserve"> </w:t>
            </w:r>
            <w:r>
              <w:rPr>
                <w:w w:val="105"/>
                <w:sz w:val="8"/>
              </w:rPr>
              <w:t>existente</w:t>
            </w:r>
            <w:r>
              <w:rPr>
                <w:spacing w:val="-10"/>
                <w:w w:val="105"/>
                <w:sz w:val="8"/>
              </w:rPr>
              <w:t xml:space="preserve"> </w:t>
            </w:r>
            <w:r>
              <w:rPr>
                <w:w w:val="105"/>
                <w:sz w:val="8"/>
              </w:rPr>
              <w:t>de</w:t>
            </w:r>
            <w:r>
              <w:rPr>
                <w:spacing w:val="-10"/>
                <w:w w:val="105"/>
                <w:sz w:val="8"/>
              </w:rPr>
              <w:t xml:space="preserve"> </w:t>
            </w:r>
            <w:r>
              <w:rPr>
                <w:w w:val="105"/>
                <w:sz w:val="8"/>
              </w:rPr>
              <w:t>la</w:t>
            </w:r>
            <w:r>
              <w:rPr>
                <w:spacing w:val="-10"/>
                <w:w w:val="105"/>
                <w:sz w:val="8"/>
              </w:rPr>
              <w:t xml:space="preserve"> </w:t>
            </w:r>
            <w:r>
              <w:rPr>
                <w:w w:val="105"/>
                <w:sz w:val="8"/>
              </w:rPr>
              <w:t>múltiple</w:t>
            </w:r>
            <w:r>
              <w:rPr>
                <w:spacing w:val="-10"/>
                <w:w w:val="105"/>
                <w:sz w:val="8"/>
              </w:rPr>
              <w:t xml:space="preserve"> </w:t>
            </w:r>
            <w:r>
              <w:rPr>
                <w:w w:val="105"/>
                <w:sz w:val="8"/>
              </w:rPr>
              <w:t>afiliación,</w:t>
            </w:r>
            <w:r>
              <w:rPr>
                <w:spacing w:val="-7"/>
                <w:w w:val="105"/>
                <w:sz w:val="8"/>
              </w:rPr>
              <w:t xml:space="preserve"> </w:t>
            </w:r>
            <w:r>
              <w:rPr>
                <w:w w:val="105"/>
                <w:sz w:val="8"/>
              </w:rPr>
              <w:t>y</w:t>
            </w:r>
            <w:r>
              <w:rPr>
                <w:spacing w:val="-9"/>
                <w:w w:val="105"/>
                <w:sz w:val="8"/>
              </w:rPr>
              <w:t xml:space="preserve"> </w:t>
            </w:r>
            <w:r>
              <w:rPr>
                <w:w w:val="105"/>
                <w:sz w:val="8"/>
              </w:rPr>
              <w:t>le informará</w:t>
            </w:r>
            <w:r>
              <w:rPr>
                <w:spacing w:val="-3"/>
                <w:w w:val="105"/>
                <w:sz w:val="8"/>
              </w:rPr>
              <w:t xml:space="preserve"> </w:t>
            </w:r>
            <w:r>
              <w:rPr>
                <w:w w:val="105"/>
                <w:sz w:val="8"/>
              </w:rPr>
              <w:t>sobre</w:t>
            </w:r>
            <w:r>
              <w:rPr>
                <w:spacing w:val="-5"/>
                <w:w w:val="105"/>
                <w:sz w:val="8"/>
              </w:rPr>
              <w:t xml:space="preserve"> </w:t>
            </w:r>
            <w:r>
              <w:rPr>
                <w:spacing w:val="-2"/>
                <w:w w:val="105"/>
                <w:sz w:val="8"/>
              </w:rPr>
              <w:t>las</w:t>
            </w:r>
            <w:r>
              <w:rPr>
                <w:spacing w:val="-1"/>
                <w:w w:val="105"/>
                <w:sz w:val="8"/>
              </w:rPr>
              <w:t xml:space="preserve"> </w:t>
            </w:r>
            <w:r>
              <w:rPr>
                <w:w w:val="105"/>
                <w:sz w:val="8"/>
              </w:rPr>
              <w:t>consecuencias</w:t>
            </w:r>
            <w:r>
              <w:rPr>
                <w:spacing w:val="-1"/>
                <w:w w:val="105"/>
                <w:sz w:val="8"/>
              </w:rPr>
              <w:t xml:space="preserve"> </w:t>
            </w:r>
            <w:r>
              <w:rPr>
                <w:w w:val="105"/>
                <w:sz w:val="8"/>
              </w:rPr>
              <w:t>de</w:t>
            </w:r>
            <w:r>
              <w:rPr>
                <w:spacing w:val="-5"/>
                <w:w w:val="105"/>
                <w:sz w:val="8"/>
              </w:rPr>
              <w:t xml:space="preserve"> </w:t>
            </w:r>
            <w:r>
              <w:rPr>
                <w:w w:val="105"/>
                <w:sz w:val="8"/>
              </w:rPr>
              <w:t>orden</w:t>
            </w:r>
            <w:r>
              <w:rPr>
                <w:spacing w:val="-3"/>
                <w:w w:val="105"/>
                <w:sz w:val="8"/>
              </w:rPr>
              <w:t xml:space="preserve"> </w:t>
            </w:r>
            <w:r>
              <w:rPr>
                <w:w w:val="105"/>
                <w:sz w:val="8"/>
              </w:rPr>
              <w:t>económico</w:t>
            </w:r>
            <w:r>
              <w:rPr>
                <w:spacing w:val="-5"/>
                <w:w w:val="105"/>
                <w:sz w:val="8"/>
              </w:rPr>
              <w:t xml:space="preserve"> </w:t>
            </w:r>
            <w:r>
              <w:rPr>
                <w:w w:val="105"/>
                <w:sz w:val="8"/>
              </w:rPr>
              <w:t>que</w:t>
            </w:r>
            <w:r>
              <w:rPr>
                <w:spacing w:val="-5"/>
                <w:w w:val="105"/>
                <w:sz w:val="8"/>
              </w:rPr>
              <w:t xml:space="preserve"> </w:t>
            </w:r>
            <w:r>
              <w:rPr>
                <w:w w:val="105"/>
                <w:sz w:val="8"/>
              </w:rPr>
              <w:t>la</w:t>
            </w:r>
            <w:r>
              <w:rPr>
                <w:spacing w:val="-5"/>
                <w:w w:val="105"/>
                <w:sz w:val="8"/>
              </w:rPr>
              <w:t xml:space="preserve"> </w:t>
            </w:r>
            <w:r>
              <w:rPr>
                <w:w w:val="105"/>
                <w:sz w:val="8"/>
              </w:rPr>
              <w:t>inobservancia</w:t>
            </w:r>
            <w:r>
              <w:rPr>
                <w:spacing w:val="-5"/>
                <w:w w:val="105"/>
                <w:sz w:val="8"/>
              </w:rPr>
              <w:t xml:space="preserve"> </w:t>
            </w:r>
            <w:r>
              <w:rPr>
                <w:w w:val="105"/>
                <w:sz w:val="8"/>
              </w:rPr>
              <w:t>de</w:t>
            </w:r>
            <w:r>
              <w:rPr>
                <w:spacing w:val="-5"/>
                <w:w w:val="105"/>
                <w:sz w:val="8"/>
              </w:rPr>
              <w:t xml:space="preserve"> </w:t>
            </w:r>
            <w:r>
              <w:rPr>
                <w:w w:val="105"/>
                <w:sz w:val="8"/>
              </w:rPr>
              <w:t>esta</w:t>
            </w:r>
            <w:r>
              <w:rPr>
                <w:spacing w:val="-5"/>
                <w:w w:val="105"/>
                <w:sz w:val="8"/>
              </w:rPr>
              <w:t xml:space="preserve"> </w:t>
            </w:r>
            <w:r>
              <w:rPr>
                <w:w w:val="105"/>
                <w:sz w:val="8"/>
              </w:rPr>
              <w:t>prohibición</w:t>
            </w:r>
            <w:r>
              <w:rPr>
                <w:spacing w:val="-3"/>
                <w:w w:val="105"/>
                <w:sz w:val="8"/>
              </w:rPr>
              <w:t xml:space="preserve"> </w:t>
            </w:r>
            <w:r>
              <w:rPr>
                <w:w w:val="105"/>
                <w:sz w:val="8"/>
              </w:rPr>
              <w:t>podrá</w:t>
            </w:r>
            <w:r>
              <w:rPr>
                <w:spacing w:val="-3"/>
                <w:w w:val="105"/>
                <w:sz w:val="8"/>
              </w:rPr>
              <w:t xml:space="preserve"> </w:t>
            </w:r>
            <w:r>
              <w:rPr>
                <w:w w:val="105"/>
                <w:sz w:val="8"/>
              </w:rPr>
              <w:t>acarrearle.</w:t>
            </w:r>
          </w:p>
          <w:p w14:paraId="0A4574E1" w14:textId="77777777" w:rsidR="00F23D6F" w:rsidRDefault="005056AC">
            <w:pPr>
              <w:pStyle w:val="TableParagraph"/>
              <w:spacing w:before="1"/>
              <w:ind w:left="23"/>
              <w:rPr>
                <w:sz w:val="8"/>
              </w:rPr>
            </w:pPr>
            <w:r>
              <w:rPr>
                <w:w w:val="105"/>
                <w:sz w:val="8"/>
              </w:rPr>
              <w:t>Las entidades de aseguramiento, tanto del régimen contributivo y subsidiado, adelantarán campañas de divulgación y educación a sus afiliados, con miras a contribuir al pleno</w:t>
            </w:r>
          </w:p>
          <w:p w14:paraId="25A1A23F" w14:textId="77777777" w:rsidR="00F23D6F" w:rsidRDefault="005056AC">
            <w:pPr>
              <w:pStyle w:val="TableParagraph"/>
              <w:spacing w:before="3" w:line="100" w:lineRule="atLeast"/>
              <w:ind w:left="23"/>
              <w:rPr>
                <w:sz w:val="8"/>
              </w:rPr>
            </w:pPr>
            <w:r>
              <w:rPr>
                <w:w w:val="105"/>
                <w:sz w:val="8"/>
              </w:rPr>
              <w:t xml:space="preserve">conocimiento y </w:t>
            </w:r>
            <w:r>
              <w:rPr>
                <w:spacing w:val="-3"/>
                <w:w w:val="105"/>
                <w:sz w:val="8"/>
              </w:rPr>
              <w:t xml:space="preserve">acatamiento, </w:t>
            </w:r>
            <w:r>
              <w:rPr>
                <w:w w:val="105"/>
                <w:sz w:val="8"/>
              </w:rPr>
              <w:t xml:space="preserve">entre otras, de </w:t>
            </w:r>
            <w:r>
              <w:rPr>
                <w:spacing w:val="-2"/>
                <w:w w:val="105"/>
                <w:sz w:val="8"/>
              </w:rPr>
              <w:t xml:space="preserve">las </w:t>
            </w:r>
            <w:r>
              <w:rPr>
                <w:w w:val="105"/>
                <w:sz w:val="8"/>
              </w:rPr>
              <w:t xml:space="preserve">disposiciones que regulan </w:t>
            </w:r>
            <w:r>
              <w:rPr>
                <w:spacing w:val="-2"/>
                <w:w w:val="105"/>
                <w:sz w:val="8"/>
              </w:rPr>
              <w:t xml:space="preserve">los </w:t>
            </w:r>
            <w:r>
              <w:rPr>
                <w:w w:val="105"/>
                <w:sz w:val="8"/>
              </w:rPr>
              <w:t xml:space="preserve">derechos y </w:t>
            </w:r>
            <w:r>
              <w:rPr>
                <w:spacing w:val="-3"/>
                <w:w w:val="105"/>
                <w:sz w:val="8"/>
              </w:rPr>
              <w:t xml:space="preserve">obligaciones </w:t>
            </w:r>
            <w:r>
              <w:rPr>
                <w:w w:val="105"/>
                <w:sz w:val="8"/>
              </w:rPr>
              <w:t xml:space="preserve">de </w:t>
            </w:r>
            <w:r>
              <w:rPr>
                <w:spacing w:val="-2"/>
                <w:w w:val="105"/>
                <w:sz w:val="8"/>
              </w:rPr>
              <w:t xml:space="preserve">los </w:t>
            </w:r>
            <w:r>
              <w:rPr>
                <w:spacing w:val="-3"/>
                <w:w w:val="105"/>
                <w:sz w:val="8"/>
              </w:rPr>
              <w:t xml:space="preserve">afiliados </w:t>
            </w:r>
            <w:r>
              <w:rPr>
                <w:w w:val="105"/>
                <w:sz w:val="8"/>
              </w:rPr>
              <w:t xml:space="preserve">al Sistema, régimen de afiliación y </w:t>
            </w:r>
            <w:r>
              <w:rPr>
                <w:spacing w:val="-3"/>
                <w:w w:val="105"/>
                <w:sz w:val="8"/>
              </w:rPr>
              <w:t xml:space="preserve">movilidad, </w:t>
            </w:r>
            <w:r>
              <w:rPr>
                <w:w w:val="105"/>
                <w:sz w:val="8"/>
              </w:rPr>
              <w:t xml:space="preserve">y prohibición de múltiples </w:t>
            </w:r>
            <w:r>
              <w:rPr>
                <w:spacing w:val="-3"/>
                <w:w w:val="105"/>
                <w:sz w:val="8"/>
              </w:rPr>
              <w:t xml:space="preserve">afiliaciones </w:t>
            </w:r>
            <w:r>
              <w:rPr>
                <w:w w:val="105"/>
                <w:sz w:val="8"/>
              </w:rPr>
              <w:t xml:space="preserve">en </w:t>
            </w:r>
            <w:r>
              <w:rPr>
                <w:spacing w:val="-2"/>
                <w:w w:val="105"/>
                <w:sz w:val="8"/>
              </w:rPr>
              <w:t xml:space="preserve">los </w:t>
            </w:r>
            <w:r>
              <w:rPr>
                <w:w w:val="105"/>
                <w:sz w:val="8"/>
              </w:rPr>
              <w:t xml:space="preserve">términos </w:t>
            </w:r>
            <w:r>
              <w:rPr>
                <w:spacing w:val="-2"/>
                <w:w w:val="105"/>
                <w:sz w:val="8"/>
              </w:rPr>
              <w:t xml:space="preserve">del </w:t>
            </w:r>
            <w:r>
              <w:rPr>
                <w:w w:val="105"/>
                <w:sz w:val="8"/>
              </w:rPr>
              <w:t xml:space="preserve">Decreto 806 de 1998, </w:t>
            </w:r>
            <w:r>
              <w:rPr>
                <w:spacing w:val="-2"/>
                <w:w w:val="105"/>
                <w:sz w:val="8"/>
              </w:rPr>
              <w:t xml:space="preserve">del </w:t>
            </w:r>
            <w:r>
              <w:rPr>
                <w:w w:val="105"/>
                <w:sz w:val="8"/>
              </w:rPr>
              <w:t xml:space="preserve">presente decreto y demás disposiciones que </w:t>
            </w:r>
            <w:r>
              <w:rPr>
                <w:spacing w:val="-2"/>
                <w:w w:val="105"/>
                <w:sz w:val="8"/>
              </w:rPr>
              <w:t xml:space="preserve">los </w:t>
            </w:r>
            <w:r>
              <w:rPr>
                <w:w w:val="105"/>
                <w:sz w:val="8"/>
              </w:rPr>
              <w:t xml:space="preserve">modifiquen o </w:t>
            </w:r>
            <w:r>
              <w:rPr>
                <w:spacing w:val="-3"/>
                <w:w w:val="105"/>
                <w:sz w:val="8"/>
              </w:rPr>
              <w:t>adicionen.</w:t>
            </w:r>
          </w:p>
        </w:tc>
      </w:tr>
    </w:tbl>
    <w:p w14:paraId="7F4FAA48" w14:textId="77777777" w:rsidR="00F23D6F" w:rsidRDefault="00F23D6F">
      <w:pPr>
        <w:spacing w:line="100" w:lineRule="atLeast"/>
        <w:rPr>
          <w:sz w:val="8"/>
        </w:rPr>
        <w:sectPr w:rsidR="00F23D6F">
          <w:pgSz w:w="15840" w:h="12240" w:orient="landscape"/>
          <w:pgMar w:top="720" w:right="500" w:bottom="280" w:left="560" w:header="720" w:footer="720" w:gutter="0"/>
          <w:cols w:space="720"/>
        </w:sectPr>
      </w:pPr>
    </w:p>
    <w:p w14:paraId="2E44932E" w14:textId="77777777" w:rsidR="00F23D6F" w:rsidRDefault="00F23D6F">
      <w:pPr>
        <w:rPr>
          <w:rFonts w:ascii="Times New Roman"/>
          <w:sz w:val="20"/>
        </w:rPr>
      </w:pPr>
    </w:p>
    <w:p w14:paraId="17CF0B7A" w14:textId="77777777" w:rsidR="00F23D6F" w:rsidRDefault="00F23D6F">
      <w:pPr>
        <w:rPr>
          <w:rFonts w:ascii="Times New Roman"/>
          <w:sz w:val="20"/>
        </w:rPr>
      </w:pPr>
    </w:p>
    <w:p w14:paraId="7CF810E6" w14:textId="77777777" w:rsidR="00F23D6F" w:rsidRDefault="00F23D6F">
      <w:pPr>
        <w:rPr>
          <w:rFonts w:ascii="Times New Roman"/>
          <w:sz w:val="20"/>
        </w:rPr>
      </w:pPr>
    </w:p>
    <w:p w14:paraId="53AD2FA1" w14:textId="77777777" w:rsidR="00F23D6F" w:rsidRDefault="00F23D6F">
      <w:pPr>
        <w:rPr>
          <w:rFonts w:ascii="Times New Roman"/>
          <w:sz w:val="20"/>
        </w:rPr>
      </w:pPr>
    </w:p>
    <w:p w14:paraId="360918DE" w14:textId="77777777" w:rsidR="00F23D6F" w:rsidRDefault="00F23D6F">
      <w:pPr>
        <w:rPr>
          <w:rFonts w:ascii="Times New Roman"/>
          <w:sz w:val="20"/>
        </w:rPr>
      </w:pPr>
    </w:p>
    <w:p w14:paraId="160BCD46" w14:textId="77777777" w:rsidR="00F23D6F" w:rsidRDefault="00F23D6F">
      <w:pPr>
        <w:rPr>
          <w:rFonts w:ascii="Times New Roman"/>
          <w:sz w:val="20"/>
        </w:rPr>
      </w:pPr>
    </w:p>
    <w:p w14:paraId="5DCEBAFD" w14:textId="77777777" w:rsidR="00F23D6F" w:rsidRDefault="00F23D6F">
      <w:pPr>
        <w:rPr>
          <w:rFonts w:ascii="Times New Roman"/>
          <w:sz w:val="20"/>
        </w:rPr>
      </w:pPr>
    </w:p>
    <w:p w14:paraId="5EE85D77" w14:textId="77777777" w:rsidR="00F23D6F" w:rsidRDefault="00F23D6F">
      <w:pPr>
        <w:rPr>
          <w:rFonts w:ascii="Times New Roman"/>
          <w:sz w:val="20"/>
        </w:rPr>
      </w:pPr>
    </w:p>
    <w:p w14:paraId="13568B1B" w14:textId="77777777" w:rsidR="00F23D6F" w:rsidRDefault="00F23D6F">
      <w:pPr>
        <w:spacing w:before="1" w:after="1"/>
        <w:rPr>
          <w:rFonts w:ascii="Times New Roman"/>
          <w:sz w:val="1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34"/>
        <w:gridCol w:w="974"/>
        <w:gridCol w:w="1379"/>
        <w:gridCol w:w="2618"/>
        <w:gridCol w:w="1319"/>
        <w:gridCol w:w="6787"/>
      </w:tblGrid>
      <w:tr w:rsidR="00F23D6F" w14:paraId="45CF7427" w14:textId="77777777">
        <w:trPr>
          <w:trHeight w:val="299"/>
        </w:trPr>
        <w:tc>
          <w:tcPr>
            <w:tcW w:w="1334" w:type="dxa"/>
          </w:tcPr>
          <w:p w14:paraId="7A233B5C" w14:textId="77777777" w:rsidR="00F23D6F" w:rsidRDefault="00F23D6F">
            <w:pPr>
              <w:pStyle w:val="TableParagraph"/>
              <w:spacing w:before="9"/>
              <w:rPr>
                <w:rFonts w:ascii="Times New Roman"/>
                <w:sz w:val="8"/>
              </w:rPr>
            </w:pPr>
          </w:p>
          <w:p w14:paraId="34A92D3C" w14:textId="77777777" w:rsidR="00F23D6F" w:rsidRDefault="005056AC">
            <w:pPr>
              <w:pStyle w:val="TableParagraph"/>
              <w:ind w:left="415"/>
              <w:rPr>
                <w:b/>
                <w:sz w:val="8"/>
              </w:rPr>
            </w:pPr>
            <w:r>
              <w:rPr>
                <w:b/>
                <w:w w:val="105"/>
                <w:sz w:val="8"/>
              </w:rPr>
              <w:t>Decreto 1703</w:t>
            </w:r>
          </w:p>
        </w:tc>
        <w:tc>
          <w:tcPr>
            <w:tcW w:w="974" w:type="dxa"/>
          </w:tcPr>
          <w:p w14:paraId="59393787" w14:textId="77777777" w:rsidR="00F23D6F" w:rsidRDefault="00F23D6F">
            <w:pPr>
              <w:pStyle w:val="TableParagraph"/>
              <w:spacing w:before="7"/>
              <w:rPr>
                <w:rFonts w:ascii="Times New Roman"/>
                <w:sz w:val="9"/>
              </w:rPr>
            </w:pPr>
          </w:p>
          <w:p w14:paraId="031422FE" w14:textId="77777777" w:rsidR="00F23D6F" w:rsidRDefault="005056AC">
            <w:pPr>
              <w:pStyle w:val="TableParagraph"/>
              <w:ind w:left="69" w:right="59"/>
              <w:jc w:val="center"/>
              <w:rPr>
                <w:b/>
                <w:sz w:val="8"/>
              </w:rPr>
            </w:pPr>
            <w:r>
              <w:rPr>
                <w:b/>
                <w:w w:val="105"/>
                <w:sz w:val="8"/>
              </w:rPr>
              <w:t>2002</w:t>
            </w:r>
          </w:p>
        </w:tc>
        <w:tc>
          <w:tcPr>
            <w:tcW w:w="1379" w:type="dxa"/>
          </w:tcPr>
          <w:p w14:paraId="368F21CC" w14:textId="77777777" w:rsidR="00F23D6F" w:rsidRDefault="005056AC">
            <w:pPr>
              <w:pStyle w:val="TableParagraph"/>
              <w:spacing w:before="55" w:line="268" w:lineRule="auto"/>
              <w:ind w:left="521" w:hanging="420"/>
              <w:rPr>
                <w:sz w:val="8"/>
              </w:rPr>
            </w:pPr>
            <w:r>
              <w:rPr>
                <w:w w:val="105"/>
                <w:sz w:val="8"/>
              </w:rPr>
              <w:t>El Presidente de la República de Colombia</w:t>
            </w:r>
          </w:p>
        </w:tc>
        <w:tc>
          <w:tcPr>
            <w:tcW w:w="2618" w:type="dxa"/>
          </w:tcPr>
          <w:p w14:paraId="2C105971" w14:textId="77777777" w:rsidR="00F23D6F" w:rsidRDefault="005056AC">
            <w:pPr>
              <w:pStyle w:val="TableParagraph"/>
              <w:spacing w:before="5"/>
              <w:ind w:left="21"/>
              <w:rPr>
                <w:sz w:val="8"/>
              </w:rPr>
            </w:pPr>
            <w:r>
              <w:rPr>
                <w:w w:val="105"/>
                <w:sz w:val="8"/>
              </w:rPr>
              <w:t xml:space="preserve">Por el cual se </w:t>
            </w:r>
            <w:r>
              <w:rPr>
                <w:spacing w:val="-3"/>
                <w:w w:val="105"/>
                <w:sz w:val="8"/>
              </w:rPr>
              <w:t xml:space="preserve">adoptan medidas </w:t>
            </w:r>
            <w:r>
              <w:rPr>
                <w:w w:val="105"/>
                <w:sz w:val="8"/>
              </w:rPr>
              <w:t xml:space="preserve">para </w:t>
            </w:r>
            <w:r>
              <w:rPr>
                <w:spacing w:val="-3"/>
                <w:w w:val="105"/>
                <w:sz w:val="8"/>
              </w:rPr>
              <w:t xml:space="preserve">promover </w:t>
            </w:r>
            <w:r>
              <w:rPr>
                <w:w w:val="105"/>
                <w:sz w:val="8"/>
              </w:rPr>
              <w:t>y controlar la afiliación</w:t>
            </w:r>
          </w:p>
          <w:p w14:paraId="0A4415BA" w14:textId="77777777" w:rsidR="00F23D6F" w:rsidRDefault="005056AC">
            <w:pPr>
              <w:pStyle w:val="TableParagraph"/>
              <w:spacing w:before="3" w:line="100" w:lineRule="atLeast"/>
              <w:ind w:left="21" w:right="83"/>
              <w:rPr>
                <w:sz w:val="8"/>
              </w:rPr>
            </w:pPr>
            <w:r>
              <w:rPr>
                <w:w w:val="105"/>
                <w:sz w:val="8"/>
              </w:rPr>
              <w:t xml:space="preserve">y el pago de aportes en el Sistema </w:t>
            </w:r>
            <w:r>
              <w:rPr>
                <w:spacing w:val="-3"/>
                <w:w w:val="105"/>
                <w:sz w:val="8"/>
              </w:rPr>
              <w:t xml:space="preserve">General </w:t>
            </w:r>
            <w:r>
              <w:rPr>
                <w:w w:val="105"/>
                <w:sz w:val="8"/>
              </w:rPr>
              <w:t>de Seguridad Social en Salud.</w:t>
            </w:r>
          </w:p>
        </w:tc>
        <w:tc>
          <w:tcPr>
            <w:tcW w:w="1319" w:type="dxa"/>
          </w:tcPr>
          <w:p w14:paraId="71023398" w14:textId="77777777" w:rsidR="00F23D6F" w:rsidRDefault="00F23D6F">
            <w:pPr>
              <w:pStyle w:val="TableParagraph"/>
              <w:spacing w:before="4"/>
              <w:rPr>
                <w:rFonts w:ascii="Times New Roman"/>
                <w:sz w:val="9"/>
              </w:rPr>
            </w:pPr>
          </w:p>
          <w:p w14:paraId="7C8242CE" w14:textId="77777777" w:rsidR="00F23D6F" w:rsidRDefault="005056AC">
            <w:pPr>
              <w:pStyle w:val="TableParagraph"/>
              <w:spacing w:before="1"/>
              <w:ind w:left="17" w:right="2"/>
              <w:jc w:val="center"/>
              <w:rPr>
                <w:sz w:val="8"/>
              </w:rPr>
            </w:pPr>
            <w:r>
              <w:rPr>
                <w:w w:val="105"/>
                <w:sz w:val="8"/>
              </w:rPr>
              <w:t>ART: 37</w:t>
            </w:r>
          </w:p>
        </w:tc>
        <w:tc>
          <w:tcPr>
            <w:tcW w:w="6787" w:type="dxa"/>
          </w:tcPr>
          <w:p w14:paraId="2C49CAF4" w14:textId="77777777" w:rsidR="00F23D6F" w:rsidRDefault="005056AC">
            <w:pPr>
              <w:pStyle w:val="TableParagraph"/>
              <w:spacing w:before="5"/>
              <w:ind w:left="23"/>
              <w:rPr>
                <w:sz w:val="8"/>
              </w:rPr>
            </w:pPr>
            <w:r>
              <w:rPr>
                <w:w w:val="105"/>
                <w:sz w:val="8"/>
              </w:rPr>
              <w:t>PAGOS</w:t>
            </w:r>
            <w:r>
              <w:rPr>
                <w:spacing w:val="-6"/>
                <w:w w:val="105"/>
                <w:sz w:val="8"/>
              </w:rPr>
              <w:t xml:space="preserve"> </w:t>
            </w:r>
            <w:r>
              <w:rPr>
                <w:w w:val="105"/>
                <w:sz w:val="8"/>
              </w:rPr>
              <w:t>NO</w:t>
            </w:r>
            <w:r>
              <w:rPr>
                <w:spacing w:val="-5"/>
                <w:w w:val="105"/>
                <w:sz w:val="8"/>
              </w:rPr>
              <w:t xml:space="preserve"> </w:t>
            </w:r>
            <w:r>
              <w:rPr>
                <w:w w:val="105"/>
                <w:sz w:val="8"/>
              </w:rPr>
              <w:t>VÁLIDOS.</w:t>
            </w:r>
            <w:r>
              <w:rPr>
                <w:spacing w:val="-5"/>
                <w:w w:val="105"/>
                <w:sz w:val="8"/>
              </w:rPr>
              <w:t xml:space="preserve"> </w:t>
            </w:r>
            <w:r>
              <w:rPr>
                <w:spacing w:val="-2"/>
                <w:w w:val="105"/>
                <w:sz w:val="8"/>
              </w:rPr>
              <w:t>Los</w:t>
            </w:r>
            <w:r>
              <w:rPr>
                <w:spacing w:val="-5"/>
                <w:w w:val="105"/>
                <w:sz w:val="8"/>
              </w:rPr>
              <w:t xml:space="preserve"> </w:t>
            </w:r>
            <w:r>
              <w:rPr>
                <w:spacing w:val="-3"/>
                <w:w w:val="105"/>
                <w:sz w:val="8"/>
              </w:rPr>
              <w:t>pagos</w:t>
            </w:r>
            <w:r>
              <w:rPr>
                <w:spacing w:val="-5"/>
                <w:w w:val="105"/>
                <w:sz w:val="8"/>
              </w:rPr>
              <w:t xml:space="preserve"> </w:t>
            </w:r>
            <w:r>
              <w:rPr>
                <w:w w:val="105"/>
                <w:sz w:val="8"/>
              </w:rPr>
              <w:t>que</w:t>
            </w:r>
            <w:r>
              <w:rPr>
                <w:spacing w:val="-8"/>
                <w:w w:val="105"/>
                <w:sz w:val="8"/>
              </w:rPr>
              <w:t xml:space="preserve"> </w:t>
            </w:r>
            <w:r>
              <w:rPr>
                <w:w w:val="105"/>
                <w:sz w:val="8"/>
              </w:rPr>
              <w:t>realice</w:t>
            </w:r>
            <w:r>
              <w:rPr>
                <w:spacing w:val="-8"/>
                <w:w w:val="105"/>
                <w:sz w:val="8"/>
              </w:rPr>
              <w:t xml:space="preserve"> </w:t>
            </w:r>
            <w:r>
              <w:rPr>
                <w:w w:val="105"/>
                <w:sz w:val="8"/>
              </w:rPr>
              <w:t>el</w:t>
            </w:r>
            <w:r>
              <w:rPr>
                <w:spacing w:val="-7"/>
                <w:w w:val="105"/>
                <w:sz w:val="8"/>
              </w:rPr>
              <w:t xml:space="preserve"> </w:t>
            </w:r>
            <w:r>
              <w:rPr>
                <w:spacing w:val="-3"/>
                <w:w w:val="105"/>
                <w:sz w:val="8"/>
              </w:rPr>
              <w:t>empleador</w:t>
            </w:r>
            <w:r>
              <w:rPr>
                <w:spacing w:val="-5"/>
                <w:w w:val="105"/>
                <w:sz w:val="8"/>
              </w:rPr>
              <w:t xml:space="preserve"> </w:t>
            </w:r>
            <w:r>
              <w:rPr>
                <w:w w:val="105"/>
                <w:sz w:val="8"/>
              </w:rPr>
              <w:t>o</w:t>
            </w:r>
            <w:r>
              <w:rPr>
                <w:spacing w:val="-8"/>
                <w:w w:val="105"/>
                <w:sz w:val="8"/>
              </w:rPr>
              <w:t xml:space="preserve"> </w:t>
            </w:r>
            <w:r>
              <w:rPr>
                <w:w w:val="105"/>
                <w:sz w:val="8"/>
              </w:rPr>
              <w:t>trabajador</w:t>
            </w:r>
            <w:r>
              <w:rPr>
                <w:spacing w:val="-5"/>
                <w:w w:val="105"/>
                <w:sz w:val="8"/>
              </w:rPr>
              <w:t xml:space="preserve"> </w:t>
            </w:r>
            <w:r>
              <w:rPr>
                <w:w w:val="105"/>
                <w:sz w:val="8"/>
              </w:rPr>
              <w:t>a</w:t>
            </w:r>
            <w:r>
              <w:rPr>
                <w:spacing w:val="-8"/>
                <w:w w:val="105"/>
                <w:sz w:val="8"/>
              </w:rPr>
              <w:t xml:space="preserve"> </w:t>
            </w:r>
            <w:r>
              <w:rPr>
                <w:w w:val="105"/>
                <w:sz w:val="8"/>
              </w:rPr>
              <w:t>una</w:t>
            </w:r>
            <w:r>
              <w:rPr>
                <w:spacing w:val="-8"/>
                <w:w w:val="105"/>
                <w:sz w:val="8"/>
              </w:rPr>
              <w:t xml:space="preserve"> </w:t>
            </w:r>
            <w:r>
              <w:rPr>
                <w:w w:val="105"/>
                <w:sz w:val="8"/>
              </w:rPr>
              <w:t>entidad</w:t>
            </w:r>
            <w:r>
              <w:rPr>
                <w:spacing w:val="-6"/>
                <w:w w:val="105"/>
                <w:sz w:val="8"/>
              </w:rPr>
              <w:t xml:space="preserve"> </w:t>
            </w:r>
            <w:r>
              <w:rPr>
                <w:w w:val="105"/>
                <w:sz w:val="8"/>
              </w:rPr>
              <w:t>o</w:t>
            </w:r>
            <w:r>
              <w:rPr>
                <w:spacing w:val="-8"/>
                <w:w w:val="105"/>
                <w:sz w:val="8"/>
              </w:rPr>
              <w:t xml:space="preserve"> </w:t>
            </w:r>
            <w:r>
              <w:rPr>
                <w:w w:val="105"/>
                <w:sz w:val="8"/>
              </w:rPr>
              <w:t>persona</w:t>
            </w:r>
            <w:r>
              <w:rPr>
                <w:spacing w:val="-8"/>
                <w:w w:val="105"/>
                <w:sz w:val="8"/>
              </w:rPr>
              <w:t xml:space="preserve"> </w:t>
            </w:r>
            <w:r>
              <w:rPr>
                <w:w w:val="105"/>
                <w:sz w:val="8"/>
              </w:rPr>
              <w:t>diferente</w:t>
            </w:r>
            <w:r>
              <w:rPr>
                <w:spacing w:val="-8"/>
                <w:w w:val="105"/>
                <w:sz w:val="8"/>
              </w:rPr>
              <w:t xml:space="preserve"> </w:t>
            </w:r>
            <w:r>
              <w:rPr>
                <w:w w:val="105"/>
                <w:sz w:val="8"/>
              </w:rPr>
              <w:t>de</w:t>
            </w:r>
            <w:r>
              <w:rPr>
                <w:spacing w:val="-8"/>
                <w:w w:val="105"/>
                <w:sz w:val="8"/>
              </w:rPr>
              <w:t xml:space="preserve"> </w:t>
            </w:r>
            <w:r>
              <w:rPr>
                <w:w w:val="105"/>
                <w:sz w:val="8"/>
              </w:rPr>
              <w:t>una</w:t>
            </w:r>
            <w:r>
              <w:rPr>
                <w:spacing w:val="-8"/>
                <w:w w:val="105"/>
                <w:sz w:val="8"/>
              </w:rPr>
              <w:t xml:space="preserve"> </w:t>
            </w:r>
            <w:r>
              <w:rPr>
                <w:w w:val="105"/>
                <w:sz w:val="8"/>
              </w:rPr>
              <w:t>Entidad</w:t>
            </w:r>
            <w:r>
              <w:rPr>
                <w:spacing w:val="-6"/>
                <w:w w:val="105"/>
                <w:sz w:val="8"/>
              </w:rPr>
              <w:t xml:space="preserve"> </w:t>
            </w:r>
            <w:r>
              <w:rPr>
                <w:w w:val="105"/>
                <w:sz w:val="8"/>
              </w:rPr>
              <w:t>Promotora</w:t>
            </w:r>
            <w:r>
              <w:rPr>
                <w:spacing w:val="-8"/>
                <w:w w:val="105"/>
                <w:sz w:val="8"/>
              </w:rPr>
              <w:t xml:space="preserve"> </w:t>
            </w:r>
            <w:r>
              <w:rPr>
                <w:w w:val="105"/>
                <w:sz w:val="8"/>
              </w:rPr>
              <w:t>de</w:t>
            </w:r>
            <w:r>
              <w:rPr>
                <w:spacing w:val="-8"/>
                <w:w w:val="105"/>
                <w:sz w:val="8"/>
              </w:rPr>
              <w:t xml:space="preserve"> </w:t>
            </w:r>
            <w:r>
              <w:rPr>
                <w:w w:val="105"/>
                <w:sz w:val="8"/>
              </w:rPr>
              <w:t>Salud</w:t>
            </w:r>
            <w:r>
              <w:rPr>
                <w:spacing w:val="-6"/>
                <w:w w:val="105"/>
                <w:sz w:val="8"/>
              </w:rPr>
              <w:t xml:space="preserve"> </w:t>
            </w:r>
            <w:r>
              <w:rPr>
                <w:spacing w:val="-3"/>
                <w:w w:val="105"/>
                <w:sz w:val="8"/>
              </w:rPr>
              <w:t>debidamente</w:t>
            </w:r>
            <w:r>
              <w:rPr>
                <w:spacing w:val="-8"/>
                <w:w w:val="105"/>
                <w:sz w:val="8"/>
              </w:rPr>
              <w:t xml:space="preserve"> </w:t>
            </w:r>
            <w:r>
              <w:rPr>
                <w:w w:val="105"/>
                <w:sz w:val="8"/>
              </w:rPr>
              <w:t>autorizada</w:t>
            </w:r>
            <w:r>
              <w:rPr>
                <w:spacing w:val="-8"/>
                <w:w w:val="105"/>
                <w:sz w:val="8"/>
              </w:rPr>
              <w:t xml:space="preserve"> </w:t>
            </w:r>
            <w:r>
              <w:rPr>
                <w:w w:val="105"/>
                <w:sz w:val="8"/>
              </w:rPr>
              <w:t>no</w:t>
            </w:r>
            <w:r>
              <w:rPr>
                <w:spacing w:val="-8"/>
                <w:w w:val="105"/>
                <w:sz w:val="8"/>
              </w:rPr>
              <w:t xml:space="preserve"> </w:t>
            </w:r>
            <w:r>
              <w:rPr>
                <w:w w:val="105"/>
                <w:sz w:val="8"/>
              </w:rPr>
              <w:t>tendrá</w:t>
            </w:r>
            <w:r>
              <w:rPr>
                <w:spacing w:val="-6"/>
                <w:w w:val="105"/>
                <w:sz w:val="8"/>
              </w:rPr>
              <w:t xml:space="preserve"> </w:t>
            </w:r>
            <w:r>
              <w:rPr>
                <w:w w:val="105"/>
                <w:sz w:val="8"/>
              </w:rPr>
              <w:t>efecto</w:t>
            </w:r>
          </w:p>
          <w:p w14:paraId="25FBBEB2" w14:textId="77777777" w:rsidR="00F23D6F" w:rsidRDefault="005056AC">
            <w:pPr>
              <w:pStyle w:val="TableParagraph"/>
              <w:spacing w:before="3" w:line="100" w:lineRule="atLeast"/>
              <w:ind w:left="23" w:right="105"/>
              <w:rPr>
                <w:sz w:val="8"/>
              </w:rPr>
            </w:pPr>
            <w:r>
              <w:rPr>
                <w:w w:val="105"/>
                <w:sz w:val="8"/>
              </w:rPr>
              <w:t>frente</w:t>
            </w:r>
            <w:r>
              <w:rPr>
                <w:spacing w:val="-6"/>
                <w:w w:val="105"/>
                <w:sz w:val="8"/>
              </w:rPr>
              <w:t xml:space="preserve"> </w:t>
            </w:r>
            <w:r>
              <w:rPr>
                <w:w w:val="105"/>
                <w:sz w:val="8"/>
              </w:rPr>
              <w:t>al</w:t>
            </w:r>
            <w:r>
              <w:rPr>
                <w:spacing w:val="-6"/>
                <w:w w:val="105"/>
                <w:sz w:val="8"/>
              </w:rPr>
              <w:t xml:space="preserve"> </w:t>
            </w:r>
            <w:r>
              <w:rPr>
                <w:w w:val="105"/>
                <w:sz w:val="8"/>
              </w:rPr>
              <w:t>Sistema</w:t>
            </w:r>
            <w:r>
              <w:rPr>
                <w:spacing w:val="-6"/>
                <w:w w:val="105"/>
                <w:sz w:val="8"/>
              </w:rPr>
              <w:t xml:space="preserve"> </w:t>
            </w:r>
            <w:r>
              <w:rPr>
                <w:spacing w:val="-3"/>
                <w:w w:val="105"/>
                <w:sz w:val="8"/>
              </w:rPr>
              <w:t>General</w:t>
            </w:r>
            <w:r>
              <w:rPr>
                <w:spacing w:val="-6"/>
                <w:w w:val="105"/>
                <w:sz w:val="8"/>
              </w:rPr>
              <w:t xml:space="preserve"> </w:t>
            </w:r>
            <w:r>
              <w:rPr>
                <w:w w:val="105"/>
                <w:sz w:val="8"/>
              </w:rPr>
              <w:t>de</w:t>
            </w:r>
            <w:r>
              <w:rPr>
                <w:spacing w:val="-6"/>
                <w:w w:val="105"/>
                <w:sz w:val="8"/>
              </w:rPr>
              <w:t xml:space="preserve"> </w:t>
            </w:r>
            <w:r>
              <w:rPr>
                <w:w w:val="105"/>
                <w:sz w:val="8"/>
              </w:rPr>
              <w:t>Seguridad</w:t>
            </w:r>
            <w:r>
              <w:rPr>
                <w:spacing w:val="-5"/>
                <w:w w:val="105"/>
                <w:sz w:val="8"/>
              </w:rPr>
              <w:t xml:space="preserve"> </w:t>
            </w:r>
            <w:r>
              <w:rPr>
                <w:w w:val="105"/>
                <w:sz w:val="8"/>
              </w:rPr>
              <w:t>Social</w:t>
            </w:r>
            <w:r>
              <w:rPr>
                <w:spacing w:val="-6"/>
                <w:w w:val="105"/>
                <w:sz w:val="8"/>
              </w:rPr>
              <w:t xml:space="preserve"> </w:t>
            </w:r>
            <w:r>
              <w:rPr>
                <w:w w:val="105"/>
                <w:sz w:val="8"/>
              </w:rPr>
              <w:t>en</w:t>
            </w:r>
            <w:r>
              <w:rPr>
                <w:spacing w:val="-5"/>
                <w:w w:val="105"/>
                <w:sz w:val="8"/>
              </w:rPr>
              <w:t xml:space="preserve"> </w:t>
            </w:r>
            <w:r>
              <w:rPr>
                <w:w w:val="105"/>
                <w:sz w:val="8"/>
              </w:rPr>
              <w:t>Salud</w:t>
            </w:r>
            <w:r>
              <w:rPr>
                <w:spacing w:val="-5"/>
                <w:w w:val="105"/>
                <w:sz w:val="8"/>
              </w:rPr>
              <w:t xml:space="preserve"> </w:t>
            </w:r>
            <w:r>
              <w:rPr>
                <w:w w:val="105"/>
                <w:sz w:val="8"/>
              </w:rPr>
              <w:t>y</w:t>
            </w:r>
            <w:r>
              <w:rPr>
                <w:spacing w:val="-5"/>
                <w:w w:val="105"/>
                <w:sz w:val="8"/>
              </w:rPr>
              <w:t xml:space="preserve"> </w:t>
            </w:r>
            <w:r>
              <w:rPr>
                <w:w w:val="105"/>
                <w:sz w:val="8"/>
              </w:rPr>
              <w:t>no</w:t>
            </w:r>
            <w:r>
              <w:rPr>
                <w:spacing w:val="-6"/>
                <w:w w:val="105"/>
                <w:sz w:val="8"/>
              </w:rPr>
              <w:t xml:space="preserve"> </w:t>
            </w:r>
            <w:r>
              <w:rPr>
                <w:spacing w:val="-3"/>
                <w:w w:val="105"/>
                <w:sz w:val="8"/>
              </w:rPr>
              <w:t>exonera</w:t>
            </w:r>
            <w:r>
              <w:rPr>
                <w:spacing w:val="-6"/>
                <w:w w:val="105"/>
                <w:sz w:val="8"/>
              </w:rPr>
              <w:t xml:space="preserve"> </w:t>
            </w:r>
            <w:r>
              <w:rPr>
                <w:w w:val="105"/>
                <w:sz w:val="8"/>
              </w:rPr>
              <w:t>al</w:t>
            </w:r>
            <w:r>
              <w:rPr>
                <w:spacing w:val="-6"/>
                <w:w w:val="105"/>
                <w:sz w:val="8"/>
              </w:rPr>
              <w:t xml:space="preserve"> </w:t>
            </w:r>
            <w:r>
              <w:rPr>
                <w:spacing w:val="-3"/>
                <w:w w:val="105"/>
                <w:sz w:val="8"/>
              </w:rPr>
              <w:t xml:space="preserve">empleador </w:t>
            </w:r>
            <w:r>
              <w:rPr>
                <w:w w:val="105"/>
                <w:sz w:val="8"/>
              </w:rPr>
              <w:t>o</w:t>
            </w:r>
            <w:r>
              <w:rPr>
                <w:spacing w:val="-6"/>
                <w:w w:val="105"/>
                <w:sz w:val="8"/>
              </w:rPr>
              <w:t xml:space="preserve"> </w:t>
            </w:r>
            <w:r>
              <w:rPr>
                <w:w w:val="105"/>
                <w:sz w:val="8"/>
              </w:rPr>
              <w:t>trabajador</w:t>
            </w:r>
            <w:r>
              <w:rPr>
                <w:spacing w:val="-3"/>
                <w:w w:val="105"/>
                <w:sz w:val="8"/>
              </w:rPr>
              <w:t xml:space="preserve"> </w:t>
            </w:r>
            <w:r>
              <w:rPr>
                <w:w w:val="105"/>
                <w:sz w:val="8"/>
              </w:rPr>
              <w:t>de</w:t>
            </w:r>
            <w:r>
              <w:rPr>
                <w:spacing w:val="-6"/>
                <w:w w:val="105"/>
                <w:sz w:val="8"/>
              </w:rPr>
              <w:t xml:space="preserve"> </w:t>
            </w:r>
            <w:r>
              <w:rPr>
                <w:w w:val="105"/>
                <w:sz w:val="8"/>
              </w:rPr>
              <w:t>su</w:t>
            </w:r>
            <w:r>
              <w:rPr>
                <w:spacing w:val="-5"/>
                <w:w w:val="105"/>
                <w:sz w:val="8"/>
              </w:rPr>
              <w:t xml:space="preserve"> </w:t>
            </w:r>
            <w:r>
              <w:rPr>
                <w:w w:val="105"/>
                <w:sz w:val="8"/>
              </w:rPr>
              <w:t>obligación</w:t>
            </w:r>
            <w:r>
              <w:rPr>
                <w:spacing w:val="-5"/>
                <w:w w:val="105"/>
                <w:sz w:val="8"/>
              </w:rPr>
              <w:t xml:space="preserve"> </w:t>
            </w:r>
            <w:r>
              <w:rPr>
                <w:w w:val="105"/>
                <w:sz w:val="8"/>
              </w:rPr>
              <w:t>frente</w:t>
            </w:r>
            <w:r>
              <w:rPr>
                <w:spacing w:val="-6"/>
                <w:w w:val="105"/>
                <w:sz w:val="8"/>
              </w:rPr>
              <w:t xml:space="preserve"> </w:t>
            </w:r>
            <w:r>
              <w:rPr>
                <w:w w:val="105"/>
                <w:sz w:val="8"/>
              </w:rPr>
              <w:t>al</w:t>
            </w:r>
            <w:r>
              <w:rPr>
                <w:spacing w:val="-6"/>
                <w:w w:val="105"/>
                <w:sz w:val="8"/>
              </w:rPr>
              <w:t xml:space="preserve"> </w:t>
            </w:r>
            <w:r>
              <w:rPr>
                <w:w w:val="105"/>
                <w:sz w:val="8"/>
              </w:rPr>
              <w:t>Sistema.</w:t>
            </w:r>
            <w:r>
              <w:rPr>
                <w:spacing w:val="-3"/>
                <w:w w:val="105"/>
                <w:sz w:val="8"/>
              </w:rPr>
              <w:t xml:space="preserve"> </w:t>
            </w:r>
            <w:r>
              <w:rPr>
                <w:w w:val="105"/>
                <w:sz w:val="8"/>
              </w:rPr>
              <w:t>Esto</w:t>
            </w:r>
            <w:r>
              <w:rPr>
                <w:spacing w:val="-6"/>
                <w:w w:val="105"/>
                <w:sz w:val="8"/>
              </w:rPr>
              <w:t xml:space="preserve"> </w:t>
            </w:r>
            <w:r>
              <w:rPr>
                <w:w w:val="105"/>
                <w:sz w:val="8"/>
              </w:rPr>
              <w:t>sin</w:t>
            </w:r>
            <w:r>
              <w:rPr>
                <w:spacing w:val="-5"/>
                <w:w w:val="105"/>
                <w:sz w:val="8"/>
              </w:rPr>
              <w:t xml:space="preserve"> </w:t>
            </w:r>
            <w:r>
              <w:rPr>
                <w:w w:val="105"/>
                <w:sz w:val="8"/>
              </w:rPr>
              <w:t>perjuicio</w:t>
            </w:r>
            <w:r>
              <w:rPr>
                <w:spacing w:val="-6"/>
                <w:w w:val="105"/>
                <w:sz w:val="8"/>
              </w:rPr>
              <w:t xml:space="preserve"> </w:t>
            </w:r>
            <w:r>
              <w:rPr>
                <w:w w:val="105"/>
                <w:sz w:val="8"/>
              </w:rPr>
              <w:t>de</w:t>
            </w:r>
            <w:r>
              <w:rPr>
                <w:spacing w:val="-6"/>
                <w:w w:val="105"/>
                <w:sz w:val="8"/>
              </w:rPr>
              <w:t xml:space="preserve"> </w:t>
            </w:r>
            <w:r>
              <w:rPr>
                <w:spacing w:val="-2"/>
                <w:w w:val="105"/>
                <w:sz w:val="8"/>
              </w:rPr>
              <w:t>las</w:t>
            </w:r>
            <w:r>
              <w:rPr>
                <w:spacing w:val="-3"/>
                <w:w w:val="105"/>
                <w:sz w:val="8"/>
              </w:rPr>
              <w:t xml:space="preserve"> responsabilidades legales </w:t>
            </w:r>
            <w:r>
              <w:rPr>
                <w:w w:val="105"/>
                <w:sz w:val="8"/>
              </w:rPr>
              <w:t>de la</w:t>
            </w:r>
            <w:r>
              <w:rPr>
                <w:spacing w:val="-4"/>
                <w:w w:val="105"/>
                <w:sz w:val="8"/>
              </w:rPr>
              <w:t xml:space="preserve"> </w:t>
            </w:r>
            <w:r>
              <w:rPr>
                <w:w w:val="105"/>
                <w:sz w:val="8"/>
              </w:rPr>
              <w:t>entidad</w:t>
            </w:r>
            <w:r>
              <w:rPr>
                <w:spacing w:val="-2"/>
                <w:w w:val="105"/>
                <w:sz w:val="8"/>
              </w:rPr>
              <w:t xml:space="preserve"> </w:t>
            </w:r>
            <w:r>
              <w:rPr>
                <w:w w:val="105"/>
                <w:sz w:val="8"/>
              </w:rPr>
              <w:t>o</w:t>
            </w:r>
            <w:r>
              <w:rPr>
                <w:spacing w:val="-4"/>
                <w:w w:val="105"/>
                <w:sz w:val="8"/>
              </w:rPr>
              <w:t xml:space="preserve"> </w:t>
            </w:r>
            <w:r>
              <w:rPr>
                <w:w w:val="105"/>
                <w:sz w:val="8"/>
              </w:rPr>
              <w:t>persona</w:t>
            </w:r>
            <w:r>
              <w:rPr>
                <w:spacing w:val="-4"/>
                <w:w w:val="105"/>
                <w:sz w:val="8"/>
              </w:rPr>
              <w:t xml:space="preserve"> </w:t>
            </w:r>
            <w:r>
              <w:rPr>
                <w:w w:val="105"/>
                <w:sz w:val="8"/>
              </w:rPr>
              <w:t>que</w:t>
            </w:r>
            <w:r>
              <w:rPr>
                <w:spacing w:val="-4"/>
                <w:w w:val="105"/>
                <w:sz w:val="8"/>
              </w:rPr>
              <w:t xml:space="preserve"> </w:t>
            </w:r>
            <w:r>
              <w:rPr>
                <w:w w:val="105"/>
                <w:sz w:val="8"/>
              </w:rPr>
              <w:t>reciba</w:t>
            </w:r>
            <w:r>
              <w:rPr>
                <w:spacing w:val="-4"/>
                <w:w w:val="105"/>
                <w:sz w:val="8"/>
              </w:rPr>
              <w:t xml:space="preserve"> </w:t>
            </w:r>
            <w:r>
              <w:rPr>
                <w:w w:val="105"/>
                <w:sz w:val="8"/>
              </w:rPr>
              <w:t>recursos parafiscales sin</w:t>
            </w:r>
            <w:r>
              <w:rPr>
                <w:spacing w:val="-2"/>
                <w:w w:val="105"/>
                <w:sz w:val="8"/>
              </w:rPr>
              <w:t xml:space="preserve"> </w:t>
            </w:r>
            <w:r>
              <w:rPr>
                <w:w w:val="105"/>
                <w:sz w:val="8"/>
              </w:rPr>
              <w:t>la</w:t>
            </w:r>
            <w:r>
              <w:rPr>
                <w:spacing w:val="-4"/>
                <w:w w:val="105"/>
                <w:sz w:val="8"/>
              </w:rPr>
              <w:t xml:space="preserve"> </w:t>
            </w:r>
            <w:r>
              <w:rPr>
                <w:w w:val="105"/>
                <w:sz w:val="8"/>
              </w:rPr>
              <w:t>debida</w:t>
            </w:r>
            <w:r>
              <w:rPr>
                <w:spacing w:val="-4"/>
                <w:w w:val="105"/>
                <w:sz w:val="8"/>
              </w:rPr>
              <w:t xml:space="preserve"> </w:t>
            </w:r>
            <w:r>
              <w:rPr>
                <w:w w:val="105"/>
                <w:sz w:val="8"/>
              </w:rPr>
              <w:t>autorización.</w:t>
            </w:r>
          </w:p>
        </w:tc>
      </w:tr>
      <w:tr w:rsidR="00F23D6F" w14:paraId="7E083D41" w14:textId="77777777">
        <w:trPr>
          <w:trHeight w:val="196"/>
        </w:trPr>
        <w:tc>
          <w:tcPr>
            <w:tcW w:w="1334" w:type="dxa"/>
          </w:tcPr>
          <w:p w14:paraId="42A7CC91" w14:textId="77777777" w:rsidR="00F23D6F" w:rsidRDefault="005056AC">
            <w:pPr>
              <w:pStyle w:val="TableParagraph"/>
              <w:spacing w:before="50"/>
              <w:ind w:left="415"/>
              <w:rPr>
                <w:b/>
                <w:sz w:val="8"/>
              </w:rPr>
            </w:pPr>
            <w:r>
              <w:rPr>
                <w:b/>
                <w:w w:val="105"/>
                <w:sz w:val="8"/>
              </w:rPr>
              <w:t>Decreto 2400</w:t>
            </w:r>
          </w:p>
        </w:tc>
        <w:tc>
          <w:tcPr>
            <w:tcW w:w="974" w:type="dxa"/>
          </w:tcPr>
          <w:p w14:paraId="3A5FACB2" w14:textId="77777777" w:rsidR="00F23D6F" w:rsidRDefault="005056AC">
            <w:pPr>
              <w:pStyle w:val="TableParagraph"/>
              <w:spacing w:before="57"/>
              <w:ind w:left="69" w:right="59"/>
              <w:jc w:val="center"/>
              <w:rPr>
                <w:b/>
                <w:sz w:val="8"/>
              </w:rPr>
            </w:pPr>
            <w:r>
              <w:rPr>
                <w:b/>
                <w:w w:val="105"/>
                <w:sz w:val="8"/>
              </w:rPr>
              <w:t>2002</w:t>
            </w:r>
          </w:p>
        </w:tc>
        <w:tc>
          <w:tcPr>
            <w:tcW w:w="1379" w:type="dxa"/>
          </w:tcPr>
          <w:p w14:paraId="0370F039" w14:textId="77777777" w:rsidR="00F23D6F" w:rsidRDefault="005056AC">
            <w:pPr>
              <w:pStyle w:val="TableParagraph"/>
              <w:spacing w:before="4"/>
              <w:ind w:left="15"/>
              <w:jc w:val="center"/>
              <w:rPr>
                <w:sz w:val="8"/>
              </w:rPr>
            </w:pPr>
            <w:r>
              <w:rPr>
                <w:w w:val="105"/>
                <w:sz w:val="8"/>
              </w:rPr>
              <w:t>El presidente de la República de</w:t>
            </w:r>
          </w:p>
          <w:p w14:paraId="1EBC8018" w14:textId="77777777" w:rsidR="00F23D6F" w:rsidRDefault="005056AC">
            <w:pPr>
              <w:pStyle w:val="TableParagraph"/>
              <w:spacing w:before="12" w:line="68" w:lineRule="exact"/>
              <w:ind w:left="16"/>
              <w:jc w:val="center"/>
              <w:rPr>
                <w:sz w:val="8"/>
              </w:rPr>
            </w:pPr>
            <w:r>
              <w:rPr>
                <w:w w:val="105"/>
                <w:sz w:val="8"/>
              </w:rPr>
              <w:t>Colombia</w:t>
            </w:r>
          </w:p>
        </w:tc>
        <w:tc>
          <w:tcPr>
            <w:tcW w:w="2618" w:type="dxa"/>
          </w:tcPr>
          <w:p w14:paraId="408AD3D6" w14:textId="77777777" w:rsidR="00F23D6F" w:rsidRDefault="005056AC">
            <w:pPr>
              <w:pStyle w:val="TableParagraph"/>
              <w:spacing w:before="55"/>
              <w:ind w:left="21"/>
              <w:rPr>
                <w:sz w:val="8"/>
              </w:rPr>
            </w:pPr>
            <w:r>
              <w:rPr>
                <w:w w:val="105"/>
                <w:sz w:val="8"/>
              </w:rPr>
              <w:t>Por el cual se modifica el Decreto 1703 de 2002.</w:t>
            </w:r>
          </w:p>
        </w:tc>
        <w:tc>
          <w:tcPr>
            <w:tcW w:w="1319" w:type="dxa"/>
          </w:tcPr>
          <w:p w14:paraId="28ED9EA5" w14:textId="77777777" w:rsidR="00F23D6F" w:rsidRDefault="005056AC">
            <w:pPr>
              <w:pStyle w:val="TableParagraph"/>
              <w:spacing w:before="55"/>
              <w:ind w:left="17" w:right="2"/>
              <w:jc w:val="center"/>
              <w:rPr>
                <w:sz w:val="8"/>
              </w:rPr>
            </w:pPr>
            <w:r>
              <w:rPr>
                <w:w w:val="105"/>
                <w:sz w:val="8"/>
              </w:rPr>
              <w:t>ART: 1,2 Y 5</w:t>
            </w:r>
          </w:p>
        </w:tc>
        <w:tc>
          <w:tcPr>
            <w:tcW w:w="6787" w:type="dxa"/>
          </w:tcPr>
          <w:p w14:paraId="3EEBFAFB" w14:textId="77777777" w:rsidR="00F23D6F" w:rsidRDefault="005056AC">
            <w:pPr>
              <w:pStyle w:val="TableParagraph"/>
              <w:spacing w:before="55"/>
              <w:ind w:left="23"/>
              <w:rPr>
                <w:sz w:val="8"/>
              </w:rPr>
            </w:pPr>
            <w:r>
              <w:rPr>
                <w:w w:val="105"/>
                <w:sz w:val="8"/>
              </w:rPr>
              <w:t>Por el cual se adoptan medidas para promover y controlar la afiliación y el pago de aportes en el sistema general de seguridad social en salud.</w:t>
            </w:r>
          </w:p>
        </w:tc>
      </w:tr>
      <w:tr w:rsidR="00F23D6F" w14:paraId="329C6707" w14:textId="77777777">
        <w:trPr>
          <w:trHeight w:val="196"/>
        </w:trPr>
        <w:tc>
          <w:tcPr>
            <w:tcW w:w="1334" w:type="dxa"/>
          </w:tcPr>
          <w:p w14:paraId="1D22F128" w14:textId="77777777" w:rsidR="00F23D6F" w:rsidRDefault="005056AC">
            <w:pPr>
              <w:pStyle w:val="TableParagraph"/>
              <w:spacing w:before="58"/>
              <w:ind w:left="407"/>
              <w:rPr>
                <w:b/>
                <w:sz w:val="8"/>
              </w:rPr>
            </w:pPr>
            <w:r>
              <w:rPr>
                <w:b/>
                <w:w w:val="105"/>
                <w:sz w:val="8"/>
              </w:rPr>
              <w:t>Decreto 2566</w:t>
            </w:r>
          </w:p>
        </w:tc>
        <w:tc>
          <w:tcPr>
            <w:tcW w:w="974" w:type="dxa"/>
          </w:tcPr>
          <w:p w14:paraId="608A5FD3" w14:textId="77777777" w:rsidR="00F23D6F" w:rsidRDefault="005056AC">
            <w:pPr>
              <w:pStyle w:val="TableParagraph"/>
              <w:spacing w:before="58"/>
              <w:ind w:left="69" w:right="59"/>
              <w:jc w:val="center"/>
              <w:rPr>
                <w:b/>
                <w:sz w:val="8"/>
              </w:rPr>
            </w:pPr>
            <w:r>
              <w:rPr>
                <w:b/>
                <w:w w:val="105"/>
                <w:sz w:val="8"/>
              </w:rPr>
              <w:t>2009</w:t>
            </w:r>
          </w:p>
        </w:tc>
        <w:tc>
          <w:tcPr>
            <w:tcW w:w="1379" w:type="dxa"/>
          </w:tcPr>
          <w:p w14:paraId="378B08C1" w14:textId="77777777" w:rsidR="00F23D6F" w:rsidRDefault="005056AC">
            <w:pPr>
              <w:pStyle w:val="TableParagraph"/>
              <w:spacing w:before="5"/>
              <w:ind w:left="15"/>
              <w:jc w:val="center"/>
              <w:rPr>
                <w:sz w:val="8"/>
              </w:rPr>
            </w:pPr>
            <w:r>
              <w:rPr>
                <w:w w:val="105"/>
                <w:sz w:val="8"/>
              </w:rPr>
              <w:t>El Presidente de la República de</w:t>
            </w:r>
          </w:p>
          <w:p w14:paraId="6BDBAB8D" w14:textId="77777777" w:rsidR="00F23D6F" w:rsidRDefault="005056AC">
            <w:pPr>
              <w:pStyle w:val="TableParagraph"/>
              <w:spacing w:before="11" w:line="68" w:lineRule="exact"/>
              <w:ind w:left="16"/>
              <w:jc w:val="center"/>
              <w:rPr>
                <w:sz w:val="8"/>
              </w:rPr>
            </w:pPr>
            <w:r>
              <w:rPr>
                <w:w w:val="105"/>
                <w:sz w:val="8"/>
              </w:rPr>
              <w:t>Colombia</w:t>
            </w:r>
          </w:p>
        </w:tc>
        <w:tc>
          <w:tcPr>
            <w:tcW w:w="2618" w:type="dxa"/>
          </w:tcPr>
          <w:p w14:paraId="65513F73" w14:textId="77777777" w:rsidR="00F23D6F" w:rsidRDefault="005056AC">
            <w:pPr>
              <w:pStyle w:val="TableParagraph"/>
              <w:spacing w:before="55"/>
              <w:ind w:left="21"/>
              <w:rPr>
                <w:sz w:val="8"/>
              </w:rPr>
            </w:pPr>
            <w:r>
              <w:rPr>
                <w:w w:val="105"/>
                <w:sz w:val="8"/>
              </w:rPr>
              <w:t>Por la cual se adopta la tabla de enfermedades profesionales</w:t>
            </w:r>
          </w:p>
        </w:tc>
        <w:tc>
          <w:tcPr>
            <w:tcW w:w="1319" w:type="dxa"/>
          </w:tcPr>
          <w:p w14:paraId="78FC0919" w14:textId="77777777" w:rsidR="00F23D6F" w:rsidRDefault="005056AC">
            <w:pPr>
              <w:pStyle w:val="TableParagraph"/>
              <w:spacing w:before="55"/>
              <w:ind w:left="19" w:right="2"/>
              <w:jc w:val="center"/>
              <w:rPr>
                <w:sz w:val="8"/>
              </w:rPr>
            </w:pPr>
            <w:r>
              <w:rPr>
                <w:w w:val="105"/>
                <w:sz w:val="8"/>
              </w:rPr>
              <w:t>Toda la Norma</w:t>
            </w:r>
          </w:p>
        </w:tc>
        <w:tc>
          <w:tcPr>
            <w:tcW w:w="6787" w:type="dxa"/>
          </w:tcPr>
          <w:p w14:paraId="77F5FA9E" w14:textId="77777777" w:rsidR="00F23D6F" w:rsidRDefault="005056AC">
            <w:pPr>
              <w:pStyle w:val="TableParagraph"/>
              <w:spacing w:before="55"/>
              <w:ind w:left="23"/>
              <w:rPr>
                <w:sz w:val="8"/>
              </w:rPr>
            </w:pPr>
            <w:r>
              <w:rPr>
                <w:w w:val="105"/>
                <w:sz w:val="8"/>
              </w:rPr>
              <w:t>Listado de enfermedades profesionales</w:t>
            </w:r>
          </w:p>
        </w:tc>
      </w:tr>
      <w:tr w:rsidR="00F23D6F" w14:paraId="7F6F6E77" w14:textId="77777777">
        <w:trPr>
          <w:trHeight w:val="1027"/>
        </w:trPr>
        <w:tc>
          <w:tcPr>
            <w:tcW w:w="1334" w:type="dxa"/>
          </w:tcPr>
          <w:p w14:paraId="3529331D" w14:textId="77777777" w:rsidR="00F23D6F" w:rsidRDefault="00F23D6F">
            <w:pPr>
              <w:pStyle w:val="TableParagraph"/>
              <w:rPr>
                <w:rFonts w:ascii="Times New Roman"/>
                <w:sz w:val="8"/>
              </w:rPr>
            </w:pPr>
          </w:p>
          <w:p w14:paraId="089AA286" w14:textId="77777777" w:rsidR="00F23D6F" w:rsidRDefault="00F23D6F">
            <w:pPr>
              <w:pStyle w:val="TableParagraph"/>
              <w:rPr>
                <w:rFonts w:ascii="Times New Roman"/>
                <w:sz w:val="8"/>
              </w:rPr>
            </w:pPr>
          </w:p>
          <w:p w14:paraId="2F59B0FE" w14:textId="77777777" w:rsidR="00F23D6F" w:rsidRDefault="00F23D6F">
            <w:pPr>
              <w:pStyle w:val="TableParagraph"/>
              <w:rPr>
                <w:rFonts w:ascii="Times New Roman"/>
                <w:sz w:val="8"/>
              </w:rPr>
            </w:pPr>
          </w:p>
          <w:p w14:paraId="1EE7D099" w14:textId="77777777" w:rsidR="00F23D6F" w:rsidRDefault="00F23D6F">
            <w:pPr>
              <w:pStyle w:val="TableParagraph"/>
              <w:rPr>
                <w:rFonts w:ascii="Times New Roman"/>
                <w:sz w:val="8"/>
              </w:rPr>
            </w:pPr>
          </w:p>
          <w:p w14:paraId="3E3A4CA2" w14:textId="77777777" w:rsidR="00F23D6F" w:rsidRDefault="00F23D6F">
            <w:pPr>
              <w:pStyle w:val="TableParagraph"/>
              <w:spacing w:before="2"/>
              <w:rPr>
                <w:rFonts w:ascii="Times New Roman"/>
                <w:sz w:val="9"/>
              </w:rPr>
            </w:pPr>
          </w:p>
          <w:p w14:paraId="5D9AAE87" w14:textId="77777777" w:rsidR="00F23D6F" w:rsidRDefault="005056AC">
            <w:pPr>
              <w:pStyle w:val="TableParagraph"/>
              <w:ind w:left="407"/>
              <w:rPr>
                <w:b/>
                <w:sz w:val="8"/>
              </w:rPr>
            </w:pPr>
            <w:r>
              <w:rPr>
                <w:b/>
                <w:w w:val="105"/>
                <w:sz w:val="8"/>
              </w:rPr>
              <w:t>Decreto 2923</w:t>
            </w:r>
          </w:p>
        </w:tc>
        <w:tc>
          <w:tcPr>
            <w:tcW w:w="974" w:type="dxa"/>
          </w:tcPr>
          <w:p w14:paraId="12265C6B" w14:textId="77777777" w:rsidR="00F23D6F" w:rsidRDefault="00F23D6F">
            <w:pPr>
              <w:pStyle w:val="TableParagraph"/>
              <w:rPr>
                <w:rFonts w:ascii="Times New Roman"/>
                <w:sz w:val="8"/>
              </w:rPr>
            </w:pPr>
          </w:p>
          <w:p w14:paraId="64B43382" w14:textId="77777777" w:rsidR="00F23D6F" w:rsidRDefault="00F23D6F">
            <w:pPr>
              <w:pStyle w:val="TableParagraph"/>
              <w:rPr>
                <w:rFonts w:ascii="Times New Roman"/>
                <w:sz w:val="8"/>
              </w:rPr>
            </w:pPr>
          </w:p>
          <w:p w14:paraId="7028FCBB" w14:textId="77777777" w:rsidR="00F23D6F" w:rsidRDefault="00F23D6F">
            <w:pPr>
              <w:pStyle w:val="TableParagraph"/>
              <w:rPr>
                <w:rFonts w:ascii="Times New Roman"/>
                <w:sz w:val="8"/>
              </w:rPr>
            </w:pPr>
          </w:p>
          <w:p w14:paraId="6F749176" w14:textId="77777777" w:rsidR="00F23D6F" w:rsidRDefault="00F23D6F">
            <w:pPr>
              <w:pStyle w:val="TableParagraph"/>
              <w:rPr>
                <w:rFonts w:ascii="Times New Roman"/>
                <w:sz w:val="8"/>
              </w:rPr>
            </w:pPr>
          </w:p>
          <w:p w14:paraId="65FD3BB3" w14:textId="77777777" w:rsidR="00F23D6F" w:rsidRDefault="00F23D6F">
            <w:pPr>
              <w:pStyle w:val="TableParagraph"/>
              <w:spacing w:before="2"/>
              <w:rPr>
                <w:rFonts w:ascii="Times New Roman"/>
                <w:sz w:val="9"/>
              </w:rPr>
            </w:pPr>
          </w:p>
          <w:p w14:paraId="3EE82828" w14:textId="77777777" w:rsidR="00F23D6F" w:rsidRDefault="005056AC">
            <w:pPr>
              <w:pStyle w:val="TableParagraph"/>
              <w:ind w:left="69" w:right="59"/>
              <w:jc w:val="center"/>
              <w:rPr>
                <w:b/>
                <w:sz w:val="8"/>
              </w:rPr>
            </w:pPr>
            <w:r>
              <w:rPr>
                <w:b/>
                <w:w w:val="105"/>
                <w:sz w:val="8"/>
              </w:rPr>
              <w:t>2011</w:t>
            </w:r>
          </w:p>
        </w:tc>
        <w:tc>
          <w:tcPr>
            <w:tcW w:w="1379" w:type="dxa"/>
          </w:tcPr>
          <w:p w14:paraId="6B59501C" w14:textId="77777777" w:rsidR="00F23D6F" w:rsidRDefault="00F23D6F">
            <w:pPr>
              <w:pStyle w:val="TableParagraph"/>
              <w:rPr>
                <w:rFonts w:ascii="Times New Roman"/>
                <w:sz w:val="8"/>
              </w:rPr>
            </w:pPr>
          </w:p>
          <w:p w14:paraId="5C632A3F" w14:textId="77777777" w:rsidR="00F23D6F" w:rsidRDefault="00F23D6F">
            <w:pPr>
              <w:pStyle w:val="TableParagraph"/>
              <w:rPr>
                <w:rFonts w:ascii="Times New Roman"/>
                <w:sz w:val="8"/>
              </w:rPr>
            </w:pPr>
          </w:p>
          <w:p w14:paraId="63589843" w14:textId="77777777" w:rsidR="00F23D6F" w:rsidRDefault="00F23D6F">
            <w:pPr>
              <w:pStyle w:val="TableParagraph"/>
              <w:rPr>
                <w:rFonts w:ascii="Times New Roman"/>
                <w:sz w:val="8"/>
              </w:rPr>
            </w:pPr>
          </w:p>
          <w:p w14:paraId="58D63953" w14:textId="77777777" w:rsidR="00F23D6F" w:rsidRDefault="00F23D6F">
            <w:pPr>
              <w:pStyle w:val="TableParagraph"/>
              <w:rPr>
                <w:rFonts w:ascii="Times New Roman"/>
                <w:sz w:val="8"/>
              </w:rPr>
            </w:pPr>
          </w:p>
          <w:p w14:paraId="2D621014" w14:textId="77777777" w:rsidR="00F23D6F" w:rsidRDefault="00F23D6F">
            <w:pPr>
              <w:pStyle w:val="TableParagraph"/>
              <w:spacing w:before="11"/>
              <w:rPr>
                <w:rFonts w:ascii="Times New Roman"/>
                <w:sz w:val="8"/>
              </w:rPr>
            </w:pPr>
          </w:p>
          <w:p w14:paraId="260F8A76" w14:textId="77777777" w:rsidR="00F23D6F" w:rsidRDefault="005056AC">
            <w:pPr>
              <w:pStyle w:val="TableParagraph"/>
              <w:ind w:left="142"/>
              <w:rPr>
                <w:sz w:val="8"/>
              </w:rPr>
            </w:pPr>
            <w:r>
              <w:rPr>
                <w:w w:val="105"/>
                <w:sz w:val="8"/>
              </w:rPr>
              <w:t>Ministerio de protección social</w:t>
            </w:r>
          </w:p>
        </w:tc>
        <w:tc>
          <w:tcPr>
            <w:tcW w:w="2618" w:type="dxa"/>
          </w:tcPr>
          <w:p w14:paraId="3D3F9760" w14:textId="77777777" w:rsidR="00F23D6F" w:rsidRDefault="00F23D6F">
            <w:pPr>
              <w:pStyle w:val="TableParagraph"/>
              <w:rPr>
                <w:rFonts w:ascii="Times New Roman"/>
                <w:sz w:val="8"/>
              </w:rPr>
            </w:pPr>
          </w:p>
          <w:p w14:paraId="4B9F14CB" w14:textId="77777777" w:rsidR="00F23D6F" w:rsidRDefault="00F23D6F">
            <w:pPr>
              <w:pStyle w:val="TableParagraph"/>
              <w:rPr>
                <w:rFonts w:ascii="Times New Roman"/>
                <w:sz w:val="8"/>
              </w:rPr>
            </w:pPr>
          </w:p>
          <w:p w14:paraId="30ED7E32" w14:textId="77777777" w:rsidR="00F23D6F" w:rsidRDefault="00F23D6F">
            <w:pPr>
              <w:pStyle w:val="TableParagraph"/>
              <w:rPr>
                <w:rFonts w:ascii="Times New Roman"/>
                <w:sz w:val="8"/>
              </w:rPr>
            </w:pPr>
          </w:p>
          <w:p w14:paraId="220F24D3" w14:textId="77777777" w:rsidR="00F23D6F" w:rsidRDefault="00F23D6F">
            <w:pPr>
              <w:pStyle w:val="TableParagraph"/>
              <w:rPr>
                <w:rFonts w:ascii="Times New Roman"/>
                <w:sz w:val="8"/>
              </w:rPr>
            </w:pPr>
          </w:p>
          <w:p w14:paraId="3A047244" w14:textId="77777777" w:rsidR="00F23D6F" w:rsidRDefault="005056AC">
            <w:pPr>
              <w:pStyle w:val="TableParagraph"/>
              <w:spacing w:before="53" w:line="268" w:lineRule="auto"/>
              <w:ind w:left="21"/>
              <w:rPr>
                <w:sz w:val="8"/>
              </w:rPr>
            </w:pPr>
            <w:r>
              <w:rPr>
                <w:w w:val="105"/>
                <w:sz w:val="8"/>
              </w:rPr>
              <w:t>Por</w:t>
            </w:r>
            <w:r>
              <w:rPr>
                <w:spacing w:val="-4"/>
                <w:w w:val="105"/>
                <w:sz w:val="8"/>
              </w:rPr>
              <w:t xml:space="preserve"> </w:t>
            </w:r>
            <w:r>
              <w:rPr>
                <w:w w:val="105"/>
                <w:sz w:val="8"/>
              </w:rPr>
              <w:t>el</w:t>
            </w:r>
            <w:r>
              <w:rPr>
                <w:spacing w:val="-7"/>
                <w:w w:val="105"/>
                <w:sz w:val="8"/>
              </w:rPr>
              <w:t xml:space="preserve"> </w:t>
            </w:r>
            <w:r>
              <w:rPr>
                <w:w w:val="105"/>
                <w:sz w:val="8"/>
              </w:rPr>
              <w:t>cual</w:t>
            </w:r>
            <w:r>
              <w:rPr>
                <w:spacing w:val="-7"/>
                <w:w w:val="105"/>
                <w:sz w:val="8"/>
              </w:rPr>
              <w:t xml:space="preserve"> </w:t>
            </w:r>
            <w:r>
              <w:rPr>
                <w:w w:val="105"/>
                <w:sz w:val="8"/>
              </w:rPr>
              <w:t>se</w:t>
            </w:r>
            <w:r>
              <w:rPr>
                <w:spacing w:val="-8"/>
                <w:w w:val="105"/>
                <w:sz w:val="8"/>
              </w:rPr>
              <w:t xml:space="preserve"> </w:t>
            </w:r>
            <w:r>
              <w:rPr>
                <w:w w:val="105"/>
                <w:sz w:val="8"/>
              </w:rPr>
              <w:t>establece</w:t>
            </w:r>
            <w:r>
              <w:rPr>
                <w:spacing w:val="-8"/>
                <w:w w:val="105"/>
                <w:sz w:val="8"/>
              </w:rPr>
              <w:t xml:space="preserve"> </w:t>
            </w:r>
            <w:r>
              <w:rPr>
                <w:w w:val="105"/>
                <w:sz w:val="8"/>
              </w:rPr>
              <w:t>el</w:t>
            </w:r>
            <w:r>
              <w:rPr>
                <w:spacing w:val="-7"/>
                <w:w w:val="105"/>
                <w:sz w:val="8"/>
              </w:rPr>
              <w:t xml:space="preserve"> </w:t>
            </w:r>
            <w:r>
              <w:rPr>
                <w:w w:val="105"/>
                <w:sz w:val="8"/>
              </w:rPr>
              <w:t>Sistema</w:t>
            </w:r>
            <w:r>
              <w:rPr>
                <w:spacing w:val="-8"/>
                <w:w w:val="105"/>
                <w:sz w:val="8"/>
              </w:rPr>
              <w:t xml:space="preserve"> </w:t>
            </w:r>
            <w:r>
              <w:rPr>
                <w:w w:val="105"/>
                <w:sz w:val="8"/>
              </w:rPr>
              <w:t>de</w:t>
            </w:r>
            <w:r>
              <w:rPr>
                <w:spacing w:val="-8"/>
                <w:w w:val="105"/>
                <w:sz w:val="8"/>
              </w:rPr>
              <w:t xml:space="preserve"> </w:t>
            </w:r>
            <w:proofErr w:type="spellStart"/>
            <w:r>
              <w:rPr>
                <w:w w:val="105"/>
                <w:sz w:val="8"/>
              </w:rPr>
              <w:t>Garantia</w:t>
            </w:r>
            <w:proofErr w:type="spellEnd"/>
            <w:r>
              <w:rPr>
                <w:spacing w:val="-8"/>
                <w:w w:val="105"/>
                <w:sz w:val="8"/>
              </w:rPr>
              <w:t xml:space="preserve"> </w:t>
            </w:r>
            <w:r>
              <w:rPr>
                <w:w w:val="105"/>
                <w:sz w:val="8"/>
              </w:rPr>
              <w:t>de</w:t>
            </w:r>
            <w:r>
              <w:rPr>
                <w:spacing w:val="-8"/>
                <w:w w:val="105"/>
                <w:sz w:val="8"/>
              </w:rPr>
              <w:t xml:space="preserve"> </w:t>
            </w:r>
            <w:r>
              <w:rPr>
                <w:spacing w:val="-3"/>
                <w:w w:val="105"/>
                <w:sz w:val="8"/>
              </w:rPr>
              <w:t>Calidad</w:t>
            </w:r>
            <w:r>
              <w:rPr>
                <w:spacing w:val="-6"/>
                <w:w w:val="105"/>
                <w:sz w:val="8"/>
              </w:rPr>
              <w:t xml:space="preserve"> </w:t>
            </w:r>
            <w:r>
              <w:rPr>
                <w:spacing w:val="-2"/>
                <w:w w:val="105"/>
                <w:sz w:val="8"/>
              </w:rPr>
              <w:t>del</w:t>
            </w:r>
            <w:r>
              <w:rPr>
                <w:spacing w:val="-7"/>
                <w:w w:val="105"/>
                <w:sz w:val="8"/>
              </w:rPr>
              <w:t xml:space="preserve"> </w:t>
            </w:r>
            <w:r>
              <w:rPr>
                <w:w w:val="105"/>
                <w:sz w:val="8"/>
              </w:rPr>
              <w:t xml:space="preserve">Sistema </w:t>
            </w:r>
            <w:r>
              <w:rPr>
                <w:spacing w:val="-3"/>
                <w:w w:val="105"/>
                <w:sz w:val="8"/>
              </w:rPr>
              <w:t xml:space="preserve">General </w:t>
            </w:r>
            <w:r>
              <w:rPr>
                <w:w w:val="105"/>
                <w:sz w:val="8"/>
              </w:rPr>
              <w:t>de Riesgos</w:t>
            </w:r>
            <w:r>
              <w:rPr>
                <w:spacing w:val="-2"/>
                <w:w w:val="105"/>
                <w:sz w:val="8"/>
              </w:rPr>
              <w:t xml:space="preserve"> </w:t>
            </w:r>
            <w:r>
              <w:rPr>
                <w:spacing w:val="-3"/>
                <w:w w:val="105"/>
                <w:sz w:val="8"/>
              </w:rPr>
              <w:t>Profesionales</w:t>
            </w:r>
          </w:p>
        </w:tc>
        <w:tc>
          <w:tcPr>
            <w:tcW w:w="1319" w:type="dxa"/>
          </w:tcPr>
          <w:p w14:paraId="57A07CB5" w14:textId="77777777" w:rsidR="00F23D6F" w:rsidRDefault="00F23D6F">
            <w:pPr>
              <w:pStyle w:val="TableParagraph"/>
              <w:rPr>
                <w:rFonts w:ascii="Times New Roman"/>
                <w:sz w:val="8"/>
              </w:rPr>
            </w:pPr>
          </w:p>
          <w:p w14:paraId="42DD1C12" w14:textId="77777777" w:rsidR="00F23D6F" w:rsidRDefault="00F23D6F">
            <w:pPr>
              <w:pStyle w:val="TableParagraph"/>
              <w:rPr>
                <w:rFonts w:ascii="Times New Roman"/>
                <w:sz w:val="8"/>
              </w:rPr>
            </w:pPr>
          </w:p>
          <w:p w14:paraId="378AC318" w14:textId="77777777" w:rsidR="00F23D6F" w:rsidRDefault="00F23D6F">
            <w:pPr>
              <w:pStyle w:val="TableParagraph"/>
              <w:rPr>
                <w:rFonts w:ascii="Times New Roman"/>
                <w:sz w:val="8"/>
              </w:rPr>
            </w:pPr>
          </w:p>
          <w:p w14:paraId="616B406A" w14:textId="77777777" w:rsidR="00F23D6F" w:rsidRDefault="00F23D6F">
            <w:pPr>
              <w:pStyle w:val="TableParagraph"/>
              <w:rPr>
                <w:rFonts w:ascii="Times New Roman"/>
                <w:sz w:val="8"/>
              </w:rPr>
            </w:pPr>
          </w:p>
          <w:p w14:paraId="6A931466" w14:textId="77777777" w:rsidR="00F23D6F" w:rsidRDefault="00F23D6F">
            <w:pPr>
              <w:pStyle w:val="TableParagraph"/>
              <w:spacing w:before="11"/>
              <w:rPr>
                <w:rFonts w:ascii="Times New Roman"/>
                <w:sz w:val="8"/>
              </w:rPr>
            </w:pPr>
          </w:p>
          <w:p w14:paraId="27826A7E" w14:textId="77777777" w:rsidR="00F23D6F" w:rsidRDefault="005056AC">
            <w:pPr>
              <w:pStyle w:val="TableParagraph"/>
              <w:ind w:left="19" w:right="2"/>
              <w:jc w:val="center"/>
              <w:rPr>
                <w:sz w:val="8"/>
              </w:rPr>
            </w:pPr>
            <w:r>
              <w:rPr>
                <w:w w:val="105"/>
                <w:sz w:val="8"/>
              </w:rPr>
              <w:t>Todo el Documento</w:t>
            </w:r>
          </w:p>
        </w:tc>
        <w:tc>
          <w:tcPr>
            <w:tcW w:w="6787" w:type="dxa"/>
          </w:tcPr>
          <w:p w14:paraId="513C2AA8" w14:textId="77777777" w:rsidR="00F23D6F" w:rsidRDefault="005056AC">
            <w:pPr>
              <w:pStyle w:val="TableParagraph"/>
              <w:spacing w:before="7"/>
              <w:ind w:left="23"/>
              <w:rPr>
                <w:sz w:val="8"/>
              </w:rPr>
            </w:pPr>
            <w:r>
              <w:rPr>
                <w:w w:val="105"/>
                <w:sz w:val="8"/>
              </w:rPr>
              <w:t>El Sistema tendrá los siguientes componentes:</w:t>
            </w:r>
          </w:p>
          <w:p w14:paraId="0C3D426E" w14:textId="77777777" w:rsidR="00F23D6F" w:rsidRDefault="00F23D6F">
            <w:pPr>
              <w:pStyle w:val="TableParagraph"/>
              <w:spacing w:before="11"/>
              <w:rPr>
                <w:rFonts w:ascii="Times New Roman"/>
                <w:sz w:val="9"/>
              </w:rPr>
            </w:pPr>
          </w:p>
          <w:p w14:paraId="252A2FCF" w14:textId="77777777" w:rsidR="00F23D6F" w:rsidRDefault="005056AC">
            <w:pPr>
              <w:pStyle w:val="TableParagraph"/>
              <w:numPr>
                <w:ilvl w:val="0"/>
                <w:numId w:val="20"/>
              </w:numPr>
              <w:tabs>
                <w:tab w:val="left" w:pos="118"/>
              </w:tabs>
              <w:rPr>
                <w:sz w:val="8"/>
              </w:rPr>
            </w:pPr>
            <w:r>
              <w:rPr>
                <w:w w:val="105"/>
                <w:sz w:val="8"/>
              </w:rPr>
              <w:t>Sistema de estándares</w:t>
            </w:r>
            <w:r>
              <w:rPr>
                <w:spacing w:val="-6"/>
                <w:w w:val="105"/>
                <w:sz w:val="8"/>
              </w:rPr>
              <w:t xml:space="preserve"> </w:t>
            </w:r>
            <w:r>
              <w:rPr>
                <w:w w:val="105"/>
                <w:sz w:val="8"/>
              </w:rPr>
              <w:t>mínimos.</w:t>
            </w:r>
          </w:p>
          <w:p w14:paraId="5E78D45D" w14:textId="77777777" w:rsidR="00F23D6F" w:rsidRDefault="00F23D6F">
            <w:pPr>
              <w:pStyle w:val="TableParagraph"/>
              <w:rPr>
                <w:rFonts w:ascii="Times New Roman"/>
                <w:sz w:val="10"/>
              </w:rPr>
            </w:pPr>
          </w:p>
          <w:p w14:paraId="5C77EE84" w14:textId="77777777" w:rsidR="00F23D6F" w:rsidRDefault="005056AC">
            <w:pPr>
              <w:pStyle w:val="TableParagraph"/>
              <w:numPr>
                <w:ilvl w:val="0"/>
                <w:numId w:val="20"/>
              </w:numPr>
              <w:tabs>
                <w:tab w:val="left" w:pos="118"/>
              </w:tabs>
              <w:rPr>
                <w:sz w:val="8"/>
              </w:rPr>
            </w:pPr>
            <w:r>
              <w:rPr>
                <w:w w:val="105"/>
                <w:sz w:val="8"/>
              </w:rPr>
              <w:t>Auditoría</w:t>
            </w:r>
            <w:r>
              <w:rPr>
                <w:spacing w:val="-5"/>
                <w:w w:val="105"/>
                <w:sz w:val="8"/>
              </w:rPr>
              <w:t xml:space="preserve"> </w:t>
            </w:r>
            <w:r>
              <w:rPr>
                <w:w w:val="105"/>
                <w:sz w:val="8"/>
              </w:rPr>
              <w:t>para</w:t>
            </w:r>
            <w:r>
              <w:rPr>
                <w:spacing w:val="-5"/>
                <w:w w:val="105"/>
                <w:sz w:val="8"/>
              </w:rPr>
              <w:t xml:space="preserve"> </w:t>
            </w:r>
            <w:r>
              <w:rPr>
                <w:w w:val="105"/>
                <w:sz w:val="8"/>
              </w:rPr>
              <w:t>el</w:t>
            </w:r>
            <w:r>
              <w:rPr>
                <w:spacing w:val="-4"/>
                <w:w w:val="105"/>
                <w:sz w:val="8"/>
              </w:rPr>
              <w:t xml:space="preserve"> </w:t>
            </w:r>
            <w:r>
              <w:rPr>
                <w:w w:val="105"/>
                <w:sz w:val="8"/>
              </w:rPr>
              <w:t>mejoramiento</w:t>
            </w:r>
            <w:r>
              <w:rPr>
                <w:spacing w:val="-5"/>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w w:val="105"/>
                <w:sz w:val="8"/>
              </w:rPr>
              <w:t>calidad</w:t>
            </w:r>
            <w:r>
              <w:rPr>
                <w:spacing w:val="-3"/>
                <w:w w:val="105"/>
                <w:sz w:val="8"/>
              </w:rPr>
              <w:t xml:space="preserve"> </w:t>
            </w:r>
            <w:r>
              <w:rPr>
                <w:w w:val="105"/>
                <w:sz w:val="8"/>
              </w:rPr>
              <w:t>de</w:t>
            </w:r>
            <w:r>
              <w:rPr>
                <w:spacing w:val="-5"/>
                <w:w w:val="105"/>
                <w:sz w:val="8"/>
              </w:rPr>
              <w:t xml:space="preserve"> </w:t>
            </w:r>
            <w:r>
              <w:rPr>
                <w:w w:val="105"/>
                <w:sz w:val="8"/>
              </w:rPr>
              <w:t>la</w:t>
            </w:r>
            <w:r>
              <w:rPr>
                <w:spacing w:val="-5"/>
                <w:w w:val="105"/>
                <w:sz w:val="8"/>
              </w:rPr>
              <w:t xml:space="preserve"> </w:t>
            </w:r>
            <w:r>
              <w:rPr>
                <w:w w:val="105"/>
                <w:sz w:val="8"/>
              </w:rPr>
              <w:t>atención</w:t>
            </w:r>
            <w:r>
              <w:rPr>
                <w:spacing w:val="-3"/>
                <w:w w:val="105"/>
                <w:sz w:val="8"/>
              </w:rPr>
              <w:t xml:space="preserve"> </w:t>
            </w:r>
            <w:r>
              <w:rPr>
                <w:w w:val="105"/>
                <w:sz w:val="8"/>
              </w:rPr>
              <w:t>en</w:t>
            </w:r>
            <w:r>
              <w:rPr>
                <w:spacing w:val="-3"/>
                <w:w w:val="105"/>
                <w:sz w:val="8"/>
              </w:rPr>
              <w:t xml:space="preserve"> </w:t>
            </w:r>
            <w:r>
              <w:rPr>
                <w:w w:val="105"/>
                <w:sz w:val="8"/>
              </w:rPr>
              <w:t>Salud</w:t>
            </w:r>
            <w:r>
              <w:rPr>
                <w:spacing w:val="-3"/>
                <w:w w:val="105"/>
                <w:sz w:val="8"/>
              </w:rPr>
              <w:t xml:space="preserve"> </w:t>
            </w:r>
            <w:r>
              <w:rPr>
                <w:w w:val="105"/>
                <w:sz w:val="8"/>
              </w:rPr>
              <w:t>Ocupacional</w:t>
            </w:r>
            <w:r>
              <w:rPr>
                <w:spacing w:val="-4"/>
                <w:w w:val="105"/>
                <w:sz w:val="8"/>
              </w:rPr>
              <w:t xml:space="preserve"> </w:t>
            </w:r>
            <w:r>
              <w:rPr>
                <w:w w:val="105"/>
                <w:sz w:val="8"/>
              </w:rPr>
              <w:t>y</w:t>
            </w:r>
            <w:r>
              <w:rPr>
                <w:spacing w:val="-3"/>
                <w:w w:val="105"/>
                <w:sz w:val="8"/>
              </w:rPr>
              <w:t xml:space="preserve"> </w:t>
            </w:r>
            <w:r>
              <w:rPr>
                <w:w w:val="105"/>
                <w:sz w:val="8"/>
              </w:rPr>
              <w:t>Riesgos</w:t>
            </w:r>
            <w:r>
              <w:rPr>
                <w:spacing w:val="-1"/>
                <w:w w:val="105"/>
                <w:sz w:val="8"/>
              </w:rPr>
              <w:t xml:space="preserve"> </w:t>
            </w:r>
            <w:r>
              <w:rPr>
                <w:w w:val="105"/>
                <w:sz w:val="8"/>
              </w:rPr>
              <w:t>Profesionales.</w:t>
            </w:r>
          </w:p>
          <w:p w14:paraId="00062C07" w14:textId="77777777" w:rsidR="00F23D6F" w:rsidRDefault="00F23D6F">
            <w:pPr>
              <w:pStyle w:val="TableParagraph"/>
              <w:spacing w:before="11"/>
              <w:rPr>
                <w:rFonts w:ascii="Times New Roman"/>
                <w:sz w:val="9"/>
              </w:rPr>
            </w:pPr>
          </w:p>
          <w:p w14:paraId="07D3B581" w14:textId="77777777" w:rsidR="00F23D6F" w:rsidRDefault="005056AC">
            <w:pPr>
              <w:pStyle w:val="TableParagraph"/>
              <w:numPr>
                <w:ilvl w:val="0"/>
                <w:numId w:val="20"/>
              </w:numPr>
              <w:tabs>
                <w:tab w:val="left" w:pos="118"/>
              </w:tabs>
              <w:rPr>
                <w:sz w:val="8"/>
              </w:rPr>
            </w:pPr>
            <w:r>
              <w:rPr>
                <w:w w:val="105"/>
                <w:sz w:val="8"/>
              </w:rPr>
              <w:t>Sistema de</w:t>
            </w:r>
            <w:r>
              <w:rPr>
                <w:spacing w:val="-7"/>
                <w:w w:val="105"/>
                <w:sz w:val="8"/>
              </w:rPr>
              <w:t xml:space="preserve"> </w:t>
            </w:r>
            <w:r>
              <w:rPr>
                <w:w w:val="105"/>
                <w:sz w:val="8"/>
              </w:rPr>
              <w:t>acreditación.</w:t>
            </w:r>
          </w:p>
          <w:p w14:paraId="5FE6C8BD" w14:textId="77777777" w:rsidR="00F23D6F" w:rsidRDefault="00F23D6F">
            <w:pPr>
              <w:pStyle w:val="TableParagraph"/>
              <w:spacing w:before="11"/>
              <w:rPr>
                <w:rFonts w:ascii="Times New Roman"/>
                <w:sz w:val="9"/>
              </w:rPr>
            </w:pPr>
          </w:p>
          <w:p w14:paraId="33AFEEF8" w14:textId="77777777" w:rsidR="00F23D6F" w:rsidRDefault="005056AC">
            <w:pPr>
              <w:pStyle w:val="TableParagraph"/>
              <w:numPr>
                <w:ilvl w:val="0"/>
                <w:numId w:val="20"/>
              </w:numPr>
              <w:tabs>
                <w:tab w:val="left" w:pos="118"/>
              </w:tabs>
              <w:rPr>
                <w:sz w:val="8"/>
              </w:rPr>
            </w:pPr>
            <w:r>
              <w:rPr>
                <w:w w:val="105"/>
                <w:sz w:val="8"/>
              </w:rPr>
              <w:t>Sistema de información para la</w:t>
            </w:r>
            <w:r>
              <w:rPr>
                <w:spacing w:val="-15"/>
                <w:w w:val="105"/>
                <w:sz w:val="8"/>
              </w:rPr>
              <w:t xml:space="preserve"> </w:t>
            </w:r>
            <w:r>
              <w:rPr>
                <w:w w:val="105"/>
                <w:sz w:val="8"/>
              </w:rPr>
              <w:t>calidad.</w:t>
            </w:r>
          </w:p>
        </w:tc>
      </w:tr>
      <w:tr w:rsidR="00F23D6F" w14:paraId="48B09CEB" w14:textId="77777777">
        <w:trPr>
          <w:trHeight w:val="405"/>
        </w:trPr>
        <w:tc>
          <w:tcPr>
            <w:tcW w:w="1334" w:type="dxa"/>
          </w:tcPr>
          <w:p w14:paraId="70EDCB48" w14:textId="77777777" w:rsidR="00F23D6F" w:rsidRDefault="00F23D6F">
            <w:pPr>
              <w:pStyle w:val="TableParagraph"/>
              <w:rPr>
                <w:rFonts w:ascii="Times New Roman"/>
                <w:sz w:val="8"/>
              </w:rPr>
            </w:pPr>
          </w:p>
          <w:p w14:paraId="6D9C7354" w14:textId="77777777" w:rsidR="00F23D6F" w:rsidRDefault="005056AC">
            <w:pPr>
              <w:pStyle w:val="TableParagraph"/>
              <w:spacing w:before="71"/>
              <w:ind w:left="453"/>
              <w:rPr>
                <w:b/>
                <w:sz w:val="8"/>
              </w:rPr>
            </w:pPr>
            <w:r>
              <w:rPr>
                <w:b/>
                <w:w w:val="105"/>
                <w:sz w:val="8"/>
              </w:rPr>
              <w:t>Decreto 19</w:t>
            </w:r>
          </w:p>
        </w:tc>
        <w:tc>
          <w:tcPr>
            <w:tcW w:w="974" w:type="dxa"/>
          </w:tcPr>
          <w:p w14:paraId="26014631" w14:textId="77777777" w:rsidR="00F23D6F" w:rsidRDefault="00F23D6F">
            <w:pPr>
              <w:pStyle w:val="TableParagraph"/>
              <w:rPr>
                <w:rFonts w:ascii="Times New Roman"/>
                <w:sz w:val="8"/>
              </w:rPr>
            </w:pPr>
          </w:p>
          <w:p w14:paraId="19EE9634" w14:textId="77777777" w:rsidR="00F23D6F" w:rsidRDefault="005056AC">
            <w:pPr>
              <w:pStyle w:val="TableParagraph"/>
              <w:spacing w:before="71"/>
              <w:ind w:left="69" w:right="59"/>
              <w:jc w:val="center"/>
              <w:rPr>
                <w:b/>
                <w:sz w:val="8"/>
              </w:rPr>
            </w:pPr>
            <w:r>
              <w:rPr>
                <w:b/>
                <w:w w:val="105"/>
                <w:sz w:val="8"/>
              </w:rPr>
              <w:t>2012</w:t>
            </w:r>
          </w:p>
        </w:tc>
        <w:tc>
          <w:tcPr>
            <w:tcW w:w="1379" w:type="dxa"/>
          </w:tcPr>
          <w:p w14:paraId="7104F88B" w14:textId="77777777" w:rsidR="00F23D6F" w:rsidRDefault="00F23D6F">
            <w:pPr>
              <w:pStyle w:val="TableParagraph"/>
              <w:rPr>
                <w:rFonts w:ascii="Times New Roman"/>
                <w:sz w:val="8"/>
              </w:rPr>
            </w:pPr>
          </w:p>
          <w:p w14:paraId="66BFDA6A" w14:textId="77777777" w:rsidR="00F23D6F" w:rsidRDefault="005056AC">
            <w:pPr>
              <w:pStyle w:val="TableParagraph"/>
              <w:spacing w:before="69"/>
              <w:ind w:left="188"/>
              <w:rPr>
                <w:sz w:val="8"/>
              </w:rPr>
            </w:pPr>
            <w:r>
              <w:rPr>
                <w:w w:val="105"/>
                <w:sz w:val="8"/>
              </w:rPr>
              <w:t>Presidencia de la República</w:t>
            </w:r>
          </w:p>
        </w:tc>
        <w:tc>
          <w:tcPr>
            <w:tcW w:w="2618" w:type="dxa"/>
          </w:tcPr>
          <w:p w14:paraId="692B0054" w14:textId="77777777" w:rsidR="00F23D6F" w:rsidRDefault="005056AC">
            <w:pPr>
              <w:pStyle w:val="TableParagraph"/>
              <w:spacing w:before="58" w:line="268" w:lineRule="auto"/>
              <w:ind w:left="21"/>
              <w:rPr>
                <w:sz w:val="8"/>
              </w:rPr>
            </w:pPr>
            <w:r>
              <w:rPr>
                <w:w w:val="105"/>
                <w:sz w:val="8"/>
              </w:rPr>
              <w:t>Por el cual se dictan normas para suprimir o reformar regulaciones, procedimientos</w:t>
            </w:r>
            <w:r>
              <w:rPr>
                <w:spacing w:val="-12"/>
                <w:w w:val="105"/>
                <w:sz w:val="8"/>
              </w:rPr>
              <w:t xml:space="preserve"> </w:t>
            </w:r>
            <w:r>
              <w:rPr>
                <w:w w:val="105"/>
                <w:sz w:val="8"/>
              </w:rPr>
              <w:t>y</w:t>
            </w:r>
            <w:r>
              <w:rPr>
                <w:spacing w:val="-13"/>
                <w:w w:val="105"/>
                <w:sz w:val="8"/>
              </w:rPr>
              <w:t xml:space="preserve"> </w:t>
            </w:r>
            <w:r>
              <w:rPr>
                <w:w w:val="105"/>
                <w:sz w:val="8"/>
              </w:rPr>
              <w:t>trámites</w:t>
            </w:r>
            <w:r>
              <w:rPr>
                <w:spacing w:val="-12"/>
                <w:w w:val="105"/>
                <w:sz w:val="8"/>
              </w:rPr>
              <w:t xml:space="preserve"> </w:t>
            </w:r>
            <w:r>
              <w:rPr>
                <w:w w:val="105"/>
                <w:sz w:val="8"/>
              </w:rPr>
              <w:t>innecesarios</w:t>
            </w:r>
            <w:r>
              <w:rPr>
                <w:spacing w:val="-12"/>
                <w:w w:val="105"/>
                <w:sz w:val="8"/>
              </w:rPr>
              <w:t xml:space="preserve"> </w:t>
            </w:r>
            <w:r>
              <w:rPr>
                <w:w w:val="105"/>
                <w:sz w:val="8"/>
              </w:rPr>
              <w:t>existentes</w:t>
            </w:r>
            <w:r>
              <w:rPr>
                <w:spacing w:val="-12"/>
                <w:w w:val="105"/>
                <w:sz w:val="8"/>
              </w:rPr>
              <w:t xml:space="preserve"> </w:t>
            </w:r>
            <w:r>
              <w:rPr>
                <w:w w:val="105"/>
                <w:sz w:val="8"/>
              </w:rPr>
              <w:t>en</w:t>
            </w:r>
            <w:r>
              <w:rPr>
                <w:spacing w:val="-13"/>
                <w:w w:val="105"/>
                <w:sz w:val="8"/>
              </w:rPr>
              <w:t xml:space="preserve"> </w:t>
            </w:r>
            <w:r>
              <w:rPr>
                <w:w w:val="105"/>
                <w:sz w:val="8"/>
              </w:rPr>
              <w:t>la</w:t>
            </w:r>
            <w:r>
              <w:rPr>
                <w:spacing w:val="-14"/>
                <w:w w:val="105"/>
                <w:sz w:val="8"/>
              </w:rPr>
              <w:t xml:space="preserve"> </w:t>
            </w:r>
            <w:r>
              <w:rPr>
                <w:w w:val="105"/>
                <w:sz w:val="8"/>
              </w:rPr>
              <w:t>Administración Pública</w:t>
            </w:r>
          </w:p>
        </w:tc>
        <w:tc>
          <w:tcPr>
            <w:tcW w:w="1319" w:type="dxa"/>
          </w:tcPr>
          <w:p w14:paraId="31B87EF8" w14:textId="77777777" w:rsidR="00F23D6F" w:rsidRDefault="00F23D6F">
            <w:pPr>
              <w:pStyle w:val="TableParagraph"/>
              <w:rPr>
                <w:rFonts w:ascii="Times New Roman"/>
                <w:sz w:val="8"/>
              </w:rPr>
            </w:pPr>
          </w:p>
          <w:p w14:paraId="0DEBAB84" w14:textId="77777777" w:rsidR="00F23D6F" w:rsidRDefault="005056AC">
            <w:pPr>
              <w:pStyle w:val="TableParagraph"/>
              <w:spacing w:before="69"/>
              <w:ind w:left="19" w:right="2"/>
              <w:jc w:val="center"/>
              <w:rPr>
                <w:sz w:val="8"/>
              </w:rPr>
            </w:pPr>
            <w:r>
              <w:rPr>
                <w:w w:val="105"/>
                <w:sz w:val="8"/>
              </w:rPr>
              <w:t>ARTÍCULO 121</w:t>
            </w:r>
          </w:p>
        </w:tc>
        <w:tc>
          <w:tcPr>
            <w:tcW w:w="6787" w:type="dxa"/>
          </w:tcPr>
          <w:p w14:paraId="251F9C01" w14:textId="77777777" w:rsidR="00F23D6F" w:rsidRDefault="005056AC">
            <w:pPr>
              <w:pStyle w:val="TableParagraph"/>
              <w:spacing w:before="58" w:line="268" w:lineRule="auto"/>
              <w:ind w:left="23"/>
              <w:rPr>
                <w:sz w:val="8"/>
              </w:rPr>
            </w:pPr>
            <w:r>
              <w:rPr>
                <w:w w:val="105"/>
                <w:sz w:val="8"/>
              </w:rPr>
              <w:t xml:space="preserve">TRÁMITE DE RECONOCIMIENTO DE INCAPACIDADES Y LICENCIAS DE MATERNIDAD Y PATERNIDAD. El trámite para el reconocimiento de </w:t>
            </w:r>
            <w:r>
              <w:rPr>
                <w:spacing w:val="-3"/>
                <w:w w:val="105"/>
                <w:sz w:val="8"/>
              </w:rPr>
              <w:t xml:space="preserve">incapacidades </w:t>
            </w:r>
            <w:r>
              <w:rPr>
                <w:spacing w:val="-2"/>
                <w:w w:val="105"/>
                <w:sz w:val="8"/>
              </w:rPr>
              <w:t xml:space="preserve">por </w:t>
            </w:r>
            <w:r>
              <w:rPr>
                <w:spacing w:val="-3"/>
                <w:w w:val="105"/>
                <w:sz w:val="8"/>
              </w:rPr>
              <w:t>enfermedad general</w:t>
            </w:r>
            <w:r>
              <w:rPr>
                <w:spacing w:val="-6"/>
                <w:w w:val="105"/>
                <w:sz w:val="8"/>
              </w:rPr>
              <w:t xml:space="preserve"> </w:t>
            </w:r>
            <w:r>
              <w:rPr>
                <w:w w:val="105"/>
                <w:sz w:val="8"/>
              </w:rPr>
              <w:t>y</w:t>
            </w:r>
            <w:r>
              <w:rPr>
                <w:spacing w:val="-5"/>
                <w:w w:val="105"/>
                <w:sz w:val="8"/>
              </w:rPr>
              <w:t xml:space="preserve"> </w:t>
            </w:r>
            <w:r>
              <w:rPr>
                <w:w w:val="105"/>
                <w:sz w:val="8"/>
              </w:rPr>
              <w:t>licencias</w:t>
            </w:r>
            <w:r>
              <w:rPr>
                <w:spacing w:val="-4"/>
                <w:w w:val="105"/>
                <w:sz w:val="8"/>
              </w:rPr>
              <w:t xml:space="preserve"> </w:t>
            </w:r>
            <w:r>
              <w:rPr>
                <w:w w:val="105"/>
                <w:sz w:val="8"/>
              </w:rPr>
              <w:t>de</w:t>
            </w:r>
            <w:r>
              <w:rPr>
                <w:spacing w:val="-7"/>
                <w:w w:val="105"/>
                <w:sz w:val="8"/>
              </w:rPr>
              <w:t xml:space="preserve"> </w:t>
            </w:r>
            <w:r>
              <w:rPr>
                <w:w w:val="105"/>
                <w:sz w:val="8"/>
              </w:rPr>
              <w:t>maternidad</w:t>
            </w:r>
            <w:r>
              <w:rPr>
                <w:spacing w:val="-5"/>
                <w:w w:val="105"/>
                <w:sz w:val="8"/>
              </w:rPr>
              <w:t xml:space="preserve"> </w:t>
            </w:r>
            <w:r>
              <w:rPr>
                <w:w w:val="105"/>
                <w:sz w:val="8"/>
              </w:rPr>
              <w:t>o</w:t>
            </w:r>
            <w:r>
              <w:rPr>
                <w:spacing w:val="-7"/>
                <w:w w:val="105"/>
                <w:sz w:val="8"/>
              </w:rPr>
              <w:t xml:space="preserve"> </w:t>
            </w:r>
            <w:r>
              <w:rPr>
                <w:w w:val="105"/>
                <w:sz w:val="8"/>
              </w:rPr>
              <w:t>paternidad</w:t>
            </w:r>
            <w:r>
              <w:rPr>
                <w:spacing w:val="-5"/>
                <w:w w:val="105"/>
                <w:sz w:val="8"/>
              </w:rPr>
              <w:t xml:space="preserve"> </w:t>
            </w:r>
            <w:r>
              <w:rPr>
                <w:w w:val="105"/>
                <w:sz w:val="8"/>
              </w:rPr>
              <w:t>a</w:t>
            </w:r>
            <w:r>
              <w:rPr>
                <w:spacing w:val="-7"/>
                <w:w w:val="105"/>
                <w:sz w:val="8"/>
              </w:rPr>
              <w:t xml:space="preserve"> </w:t>
            </w:r>
            <w:r>
              <w:rPr>
                <w:w w:val="105"/>
                <w:sz w:val="8"/>
              </w:rPr>
              <w:t>cargo</w:t>
            </w:r>
            <w:r>
              <w:rPr>
                <w:spacing w:val="-7"/>
                <w:w w:val="105"/>
                <w:sz w:val="8"/>
              </w:rPr>
              <w:t xml:space="preserve"> </w:t>
            </w:r>
            <w:r>
              <w:rPr>
                <w:spacing w:val="-2"/>
                <w:w w:val="105"/>
                <w:sz w:val="8"/>
              </w:rPr>
              <w:t>del</w:t>
            </w:r>
            <w:r>
              <w:rPr>
                <w:spacing w:val="-6"/>
                <w:w w:val="105"/>
                <w:sz w:val="8"/>
              </w:rPr>
              <w:t xml:space="preserve"> </w:t>
            </w:r>
            <w:r>
              <w:rPr>
                <w:w w:val="105"/>
                <w:sz w:val="8"/>
              </w:rPr>
              <w:t>Sistema</w:t>
            </w:r>
            <w:r>
              <w:rPr>
                <w:spacing w:val="-7"/>
                <w:w w:val="105"/>
                <w:sz w:val="8"/>
              </w:rPr>
              <w:t xml:space="preserve"> </w:t>
            </w:r>
            <w:r>
              <w:rPr>
                <w:spacing w:val="-3"/>
                <w:w w:val="105"/>
                <w:sz w:val="8"/>
              </w:rPr>
              <w:t>General</w:t>
            </w:r>
            <w:r>
              <w:rPr>
                <w:spacing w:val="-6"/>
                <w:w w:val="105"/>
                <w:sz w:val="8"/>
              </w:rPr>
              <w:t xml:space="preserve"> </w:t>
            </w:r>
            <w:r>
              <w:rPr>
                <w:w w:val="105"/>
                <w:sz w:val="8"/>
              </w:rPr>
              <w:t>de</w:t>
            </w:r>
            <w:r>
              <w:rPr>
                <w:spacing w:val="-7"/>
                <w:w w:val="105"/>
                <w:sz w:val="8"/>
              </w:rPr>
              <w:t xml:space="preserve"> </w:t>
            </w:r>
            <w:r>
              <w:rPr>
                <w:w w:val="105"/>
                <w:sz w:val="8"/>
              </w:rPr>
              <w:t>Seguridad</w:t>
            </w:r>
            <w:r>
              <w:rPr>
                <w:spacing w:val="-5"/>
                <w:w w:val="105"/>
                <w:sz w:val="8"/>
              </w:rPr>
              <w:t xml:space="preserve"> </w:t>
            </w:r>
            <w:r>
              <w:rPr>
                <w:w w:val="105"/>
                <w:sz w:val="8"/>
              </w:rPr>
              <w:t>Social</w:t>
            </w:r>
            <w:r>
              <w:rPr>
                <w:spacing w:val="-6"/>
                <w:w w:val="105"/>
                <w:sz w:val="8"/>
              </w:rPr>
              <w:t xml:space="preserve"> </w:t>
            </w:r>
            <w:r>
              <w:rPr>
                <w:w w:val="105"/>
                <w:sz w:val="8"/>
              </w:rPr>
              <w:t>en</w:t>
            </w:r>
            <w:r>
              <w:rPr>
                <w:spacing w:val="-5"/>
                <w:w w:val="105"/>
                <w:sz w:val="8"/>
              </w:rPr>
              <w:t xml:space="preserve"> </w:t>
            </w:r>
            <w:r>
              <w:rPr>
                <w:w w:val="105"/>
                <w:sz w:val="8"/>
              </w:rPr>
              <w:t>Salud,</w:t>
            </w:r>
            <w:r>
              <w:rPr>
                <w:spacing w:val="-4"/>
                <w:w w:val="105"/>
                <w:sz w:val="8"/>
              </w:rPr>
              <w:t xml:space="preserve"> </w:t>
            </w:r>
            <w:r>
              <w:rPr>
                <w:spacing w:val="-2"/>
                <w:w w:val="105"/>
                <w:sz w:val="8"/>
              </w:rPr>
              <w:t>deberá</w:t>
            </w:r>
            <w:r>
              <w:rPr>
                <w:spacing w:val="-5"/>
                <w:w w:val="105"/>
                <w:sz w:val="8"/>
              </w:rPr>
              <w:t xml:space="preserve"> </w:t>
            </w:r>
            <w:r>
              <w:rPr>
                <w:w w:val="105"/>
                <w:sz w:val="8"/>
              </w:rPr>
              <w:t>ser</w:t>
            </w:r>
            <w:r>
              <w:rPr>
                <w:spacing w:val="-4"/>
                <w:w w:val="105"/>
                <w:sz w:val="8"/>
              </w:rPr>
              <w:t xml:space="preserve"> </w:t>
            </w:r>
            <w:r>
              <w:rPr>
                <w:spacing w:val="-3"/>
                <w:w w:val="105"/>
                <w:sz w:val="8"/>
              </w:rPr>
              <w:t>adelantado,</w:t>
            </w:r>
            <w:r>
              <w:rPr>
                <w:spacing w:val="-4"/>
                <w:w w:val="105"/>
                <w:sz w:val="8"/>
              </w:rPr>
              <w:t xml:space="preserve"> </w:t>
            </w:r>
            <w:r>
              <w:rPr>
                <w:w w:val="105"/>
                <w:sz w:val="8"/>
              </w:rPr>
              <w:t>de</w:t>
            </w:r>
            <w:r>
              <w:rPr>
                <w:spacing w:val="-7"/>
                <w:w w:val="105"/>
                <w:sz w:val="8"/>
              </w:rPr>
              <w:t xml:space="preserve"> </w:t>
            </w:r>
            <w:r>
              <w:rPr>
                <w:w w:val="105"/>
                <w:sz w:val="8"/>
              </w:rPr>
              <w:t>manera</w:t>
            </w:r>
            <w:r>
              <w:rPr>
                <w:spacing w:val="-7"/>
                <w:w w:val="105"/>
                <w:sz w:val="8"/>
              </w:rPr>
              <w:t xml:space="preserve"> </w:t>
            </w:r>
            <w:r>
              <w:rPr>
                <w:w w:val="105"/>
                <w:sz w:val="8"/>
              </w:rPr>
              <w:t>directa,</w:t>
            </w:r>
            <w:r>
              <w:rPr>
                <w:spacing w:val="-4"/>
                <w:w w:val="105"/>
                <w:sz w:val="8"/>
              </w:rPr>
              <w:t xml:space="preserve"> </w:t>
            </w:r>
            <w:r>
              <w:rPr>
                <w:spacing w:val="-2"/>
                <w:w w:val="105"/>
                <w:sz w:val="8"/>
              </w:rPr>
              <w:t>por</w:t>
            </w:r>
            <w:r>
              <w:rPr>
                <w:spacing w:val="-4"/>
                <w:w w:val="105"/>
                <w:sz w:val="8"/>
              </w:rPr>
              <w:t xml:space="preserve"> </w:t>
            </w:r>
            <w:r>
              <w:rPr>
                <w:w w:val="105"/>
                <w:sz w:val="8"/>
              </w:rPr>
              <w:t>el</w:t>
            </w:r>
            <w:r>
              <w:rPr>
                <w:spacing w:val="-6"/>
                <w:w w:val="105"/>
                <w:sz w:val="8"/>
              </w:rPr>
              <w:t xml:space="preserve"> </w:t>
            </w:r>
            <w:r>
              <w:rPr>
                <w:spacing w:val="-3"/>
                <w:w w:val="105"/>
                <w:sz w:val="8"/>
              </w:rPr>
              <w:t>empleador</w:t>
            </w:r>
            <w:r>
              <w:rPr>
                <w:spacing w:val="-4"/>
                <w:w w:val="105"/>
                <w:sz w:val="8"/>
              </w:rPr>
              <w:t xml:space="preserve"> </w:t>
            </w:r>
            <w:r>
              <w:rPr>
                <w:w w:val="105"/>
                <w:sz w:val="8"/>
              </w:rPr>
              <w:t>ante</w:t>
            </w:r>
            <w:r>
              <w:rPr>
                <w:spacing w:val="-7"/>
                <w:w w:val="105"/>
                <w:sz w:val="8"/>
              </w:rPr>
              <w:t xml:space="preserve"> </w:t>
            </w:r>
            <w:r>
              <w:rPr>
                <w:spacing w:val="-2"/>
                <w:w w:val="105"/>
                <w:sz w:val="8"/>
              </w:rPr>
              <w:t>las</w:t>
            </w:r>
            <w:r>
              <w:rPr>
                <w:spacing w:val="-4"/>
                <w:w w:val="105"/>
                <w:sz w:val="8"/>
              </w:rPr>
              <w:t xml:space="preserve"> </w:t>
            </w:r>
            <w:r>
              <w:rPr>
                <w:spacing w:val="-3"/>
                <w:w w:val="105"/>
                <w:sz w:val="8"/>
              </w:rPr>
              <w:t xml:space="preserve">entidades </w:t>
            </w:r>
            <w:r>
              <w:rPr>
                <w:w w:val="105"/>
                <w:sz w:val="8"/>
              </w:rPr>
              <w:t>promotoras</w:t>
            </w:r>
            <w:r>
              <w:rPr>
                <w:spacing w:val="-2"/>
                <w:w w:val="105"/>
                <w:sz w:val="8"/>
              </w:rPr>
              <w:t xml:space="preserve"> </w:t>
            </w:r>
            <w:r>
              <w:rPr>
                <w:w w:val="105"/>
                <w:sz w:val="8"/>
              </w:rPr>
              <w:t>de</w:t>
            </w:r>
            <w:r>
              <w:rPr>
                <w:spacing w:val="-6"/>
                <w:w w:val="105"/>
                <w:sz w:val="8"/>
              </w:rPr>
              <w:t xml:space="preserve"> </w:t>
            </w:r>
            <w:r>
              <w:rPr>
                <w:w w:val="105"/>
                <w:sz w:val="8"/>
              </w:rPr>
              <w:t>salud,</w:t>
            </w:r>
            <w:r>
              <w:rPr>
                <w:spacing w:val="-2"/>
                <w:w w:val="105"/>
                <w:sz w:val="8"/>
              </w:rPr>
              <w:t xml:space="preserve"> </w:t>
            </w:r>
            <w:r>
              <w:rPr>
                <w:w w:val="105"/>
                <w:sz w:val="8"/>
              </w:rPr>
              <w:t>EPS.</w:t>
            </w:r>
            <w:r>
              <w:rPr>
                <w:spacing w:val="-2"/>
                <w:w w:val="105"/>
                <w:sz w:val="8"/>
              </w:rPr>
              <w:t xml:space="preserve"> </w:t>
            </w:r>
            <w:r>
              <w:rPr>
                <w:w w:val="105"/>
                <w:sz w:val="8"/>
              </w:rPr>
              <w:t>En</w:t>
            </w:r>
            <w:r>
              <w:rPr>
                <w:spacing w:val="-4"/>
                <w:w w:val="105"/>
                <w:sz w:val="8"/>
              </w:rPr>
              <w:t xml:space="preserve"> </w:t>
            </w:r>
            <w:r>
              <w:rPr>
                <w:w w:val="105"/>
                <w:sz w:val="8"/>
              </w:rPr>
              <w:t>consecuencia,</w:t>
            </w:r>
            <w:r>
              <w:rPr>
                <w:spacing w:val="-2"/>
                <w:w w:val="105"/>
                <w:sz w:val="8"/>
              </w:rPr>
              <w:t xml:space="preserve"> </w:t>
            </w:r>
            <w:r>
              <w:rPr>
                <w:w w:val="105"/>
                <w:sz w:val="8"/>
              </w:rPr>
              <w:t>en</w:t>
            </w:r>
            <w:r>
              <w:rPr>
                <w:spacing w:val="-4"/>
                <w:w w:val="105"/>
                <w:sz w:val="8"/>
              </w:rPr>
              <w:t xml:space="preserve"> </w:t>
            </w:r>
            <w:r>
              <w:rPr>
                <w:w w:val="105"/>
                <w:sz w:val="8"/>
              </w:rPr>
              <w:t>ningún</w:t>
            </w:r>
            <w:r>
              <w:rPr>
                <w:spacing w:val="-4"/>
                <w:w w:val="105"/>
                <w:sz w:val="8"/>
              </w:rPr>
              <w:t xml:space="preserve"> </w:t>
            </w:r>
            <w:r>
              <w:rPr>
                <w:w w:val="105"/>
                <w:sz w:val="8"/>
              </w:rPr>
              <w:t>caso</w:t>
            </w:r>
            <w:r>
              <w:rPr>
                <w:spacing w:val="-6"/>
                <w:w w:val="105"/>
                <w:sz w:val="8"/>
              </w:rPr>
              <w:t xml:space="preserve"> </w:t>
            </w:r>
            <w:r>
              <w:rPr>
                <w:w w:val="105"/>
                <w:sz w:val="8"/>
              </w:rPr>
              <w:t>puede</w:t>
            </w:r>
            <w:r>
              <w:rPr>
                <w:spacing w:val="-6"/>
                <w:w w:val="105"/>
                <w:sz w:val="8"/>
              </w:rPr>
              <w:t xml:space="preserve"> </w:t>
            </w:r>
            <w:r>
              <w:rPr>
                <w:w w:val="105"/>
                <w:sz w:val="8"/>
              </w:rPr>
              <w:t>ser</w:t>
            </w:r>
            <w:r>
              <w:rPr>
                <w:spacing w:val="-2"/>
                <w:w w:val="105"/>
                <w:sz w:val="8"/>
              </w:rPr>
              <w:t xml:space="preserve"> </w:t>
            </w:r>
            <w:r>
              <w:rPr>
                <w:w w:val="105"/>
                <w:sz w:val="8"/>
              </w:rPr>
              <w:t>trasladado</w:t>
            </w:r>
            <w:r>
              <w:rPr>
                <w:spacing w:val="-6"/>
                <w:w w:val="105"/>
                <w:sz w:val="8"/>
              </w:rPr>
              <w:t xml:space="preserve"> </w:t>
            </w:r>
            <w:r>
              <w:rPr>
                <w:w w:val="105"/>
                <w:sz w:val="8"/>
              </w:rPr>
              <w:t>al</w:t>
            </w:r>
            <w:r>
              <w:rPr>
                <w:spacing w:val="-5"/>
                <w:w w:val="105"/>
                <w:sz w:val="8"/>
              </w:rPr>
              <w:t xml:space="preserve"> </w:t>
            </w:r>
            <w:r>
              <w:rPr>
                <w:w w:val="105"/>
                <w:sz w:val="8"/>
              </w:rPr>
              <w:t>afiliado</w:t>
            </w:r>
            <w:r>
              <w:rPr>
                <w:spacing w:val="-6"/>
                <w:w w:val="105"/>
                <w:sz w:val="8"/>
              </w:rPr>
              <w:t xml:space="preserve"> </w:t>
            </w:r>
            <w:r>
              <w:rPr>
                <w:w w:val="105"/>
                <w:sz w:val="8"/>
              </w:rPr>
              <w:t>el</w:t>
            </w:r>
            <w:r>
              <w:rPr>
                <w:spacing w:val="-5"/>
                <w:w w:val="105"/>
                <w:sz w:val="8"/>
              </w:rPr>
              <w:t xml:space="preserve"> </w:t>
            </w:r>
            <w:r>
              <w:rPr>
                <w:w w:val="105"/>
                <w:sz w:val="8"/>
              </w:rPr>
              <w:t>trámite</w:t>
            </w:r>
            <w:r>
              <w:rPr>
                <w:spacing w:val="-6"/>
                <w:w w:val="105"/>
                <w:sz w:val="8"/>
              </w:rPr>
              <w:t xml:space="preserve"> </w:t>
            </w:r>
            <w:r>
              <w:rPr>
                <w:w w:val="105"/>
                <w:sz w:val="8"/>
              </w:rPr>
              <w:t>para</w:t>
            </w:r>
            <w:r>
              <w:rPr>
                <w:spacing w:val="-6"/>
                <w:w w:val="105"/>
                <w:sz w:val="8"/>
              </w:rPr>
              <w:t xml:space="preserve"> </w:t>
            </w:r>
            <w:r>
              <w:rPr>
                <w:w w:val="105"/>
                <w:sz w:val="8"/>
              </w:rPr>
              <w:t>la</w:t>
            </w:r>
            <w:r>
              <w:rPr>
                <w:spacing w:val="-6"/>
                <w:w w:val="105"/>
                <w:sz w:val="8"/>
              </w:rPr>
              <w:t xml:space="preserve"> </w:t>
            </w:r>
            <w:r>
              <w:rPr>
                <w:w w:val="105"/>
                <w:sz w:val="8"/>
              </w:rPr>
              <w:t>obtención</w:t>
            </w:r>
            <w:r>
              <w:rPr>
                <w:spacing w:val="-4"/>
                <w:w w:val="105"/>
                <w:sz w:val="8"/>
              </w:rPr>
              <w:t xml:space="preserve"> </w:t>
            </w:r>
            <w:r>
              <w:rPr>
                <w:w w:val="105"/>
                <w:sz w:val="8"/>
              </w:rPr>
              <w:t>de</w:t>
            </w:r>
            <w:r>
              <w:rPr>
                <w:spacing w:val="-6"/>
                <w:w w:val="105"/>
                <w:sz w:val="8"/>
              </w:rPr>
              <w:t xml:space="preserve"> </w:t>
            </w:r>
            <w:r>
              <w:rPr>
                <w:w w:val="105"/>
                <w:sz w:val="8"/>
              </w:rPr>
              <w:t>dicho</w:t>
            </w:r>
            <w:r>
              <w:rPr>
                <w:spacing w:val="-6"/>
                <w:w w:val="105"/>
                <w:sz w:val="8"/>
              </w:rPr>
              <w:t xml:space="preserve"> </w:t>
            </w:r>
            <w:r>
              <w:rPr>
                <w:w w:val="105"/>
                <w:sz w:val="8"/>
              </w:rPr>
              <w:t>reconocimiento.</w:t>
            </w:r>
          </w:p>
        </w:tc>
      </w:tr>
      <w:tr w:rsidR="00F23D6F" w14:paraId="14BA6F30" w14:textId="77777777">
        <w:trPr>
          <w:trHeight w:val="714"/>
        </w:trPr>
        <w:tc>
          <w:tcPr>
            <w:tcW w:w="1334" w:type="dxa"/>
          </w:tcPr>
          <w:p w14:paraId="3A80B2F2" w14:textId="77777777" w:rsidR="00F23D6F" w:rsidRDefault="00F23D6F">
            <w:pPr>
              <w:pStyle w:val="TableParagraph"/>
              <w:rPr>
                <w:rFonts w:ascii="Times New Roman"/>
                <w:sz w:val="8"/>
              </w:rPr>
            </w:pPr>
          </w:p>
          <w:p w14:paraId="765DC401" w14:textId="77777777" w:rsidR="00F23D6F" w:rsidRDefault="00F23D6F">
            <w:pPr>
              <w:pStyle w:val="TableParagraph"/>
              <w:rPr>
                <w:rFonts w:ascii="Times New Roman"/>
                <w:sz w:val="8"/>
              </w:rPr>
            </w:pPr>
          </w:p>
          <w:p w14:paraId="06354F41" w14:textId="77777777" w:rsidR="00F23D6F" w:rsidRDefault="00F23D6F">
            <w:pPr>
              <w:pStyle w:val="TableParagraph"/>
              <w:spacing w:before="6"/>
              <w:rPr>
                <w:rFonts w:ascii="Times New Roman"/>
                <w:sz w:val="11"/>
              </w:rPr>
            </w:pPr>
          </w:p>
          <w:p w14:paraId="462E31E0" w14:textId="77777777" w:rsidR="00F23D6F" w:rsidRDefault="005056AC">
            <w:pPr>
              <w:pStyle w:val="TableParagraph"/>
              <w:ind w:left="407"/>
              <w:rPr>
                <w:b/>
                <w:sz w:val="8"/>
              </w:rPr>
            </w:pPr>
            <w:r>
              <w:rPr>
                <w:b/>
                <w:w w:val="105"/>
                <w:sz w:val="8"/>
              </w:rPr>
              <w:t>Decreto 2245</w:t>
            </w:r>
          </w:p>
        </w:tc>
        <w:tc>
          <w:tcPr>
            <w:tcW w:w="974" w:type="dxa"/>
          </w:tcPr>
          <w:p w14:paraId="753C403A" w14:textId="77777777" w:rsidR="00F23D6F" w:rsidRDefault="00F23D6F">
            <w:pPr>
              <w:pStyle w:val="TableParagraph"/>
              <w:rPr>
                <w:rFonts w:ascii="Times New Roman"/>
                <w:sz w:val="8"/>
              </w:rPr>
            </w:pPr>
          </w:p>
          <w:p w14:paraId="2378F9D1" w14:textId="77777777" w:rsidR="00F23D6F" w:rsidRDefault="00F23D6F">
            <w:pPr>
              <w:pStyle w:val="TableParagraph"/>
              <w:rPr>
                <w:rFonts w:ascii="Times New Roman"/>
                <w:sz w:val="8"/>
              </w:rPr>
            </w:pPr>
          </w:p>
          <w:p w14:paraId="73148D6E" w14:textId="77777777" w:rsidR="00F23D6F" w:rsidRDefault="00F23D6F">
            <w:pPr>
              <w:pStyle w:val="TableParagraph"/>
              <w:spacing w:before="6"/>
              <w:rPr>
                <w:rFonts w:ascii="Times New Roman"/>
                <w:sz w:val="11"/>
              </w:rPr>
            </w:pPr>
          </w:p>
          <w:p w14:paraId="7682B23D" w14:textId="77777777" w:rsidR="00F23D6F" w:rsidRDefault="005056AC">
            <w:pPr>
              <w:pStyle w:val="TableParagraph"/>
              <w:ind w:left="69" w:right="59"/>
              <w:jc w:val="center"/>
              <w:rPr>
                <w:b/>
                <w:sz w:val="8"/>
              </w:rPr>
            </w:pPr>
            <w:r>
              <w:rPr>
                <w:b/>
                <w:w w:val="105"/>
                <w:sz w:val="8"/>
              </w:rPr>
              <w:t>2012</w:t>
            </w:r>
          </w:p>
        </w:tc>
        <w:tc>
          <w:tcPr>
            <w:tcW w:w="1379" w:type="dxa"/>
          </w:tcPr>
          <w:p w14:paraId="0EFCC2FA" w14:textId="77777777" w:rsidR="00F23D6F" w:rsidRDefault="00F23D6F">
            <w:pPr>
              <w:pStyle w:val="TableParagraph"/>
              <w:rPr>
                <w:rFonts w:ascii="Times New Roman"/>
                <w:sz w:val="8"/>
              </w:rPr>
            </w:pPr>
          </w:p>
          <w:p w14:paraId="11D0AB31" w14:textId="77777777" w:rsidR="00F23D6F" w:rsidRDefault="00F23D6F">
            <w:pPr>
              <w:pStyle w:val="TableParagraph"/>
              <w:rPr>
                <w:rFonts w:ascii="Times New Roman"/>
                <w:sz w:val="8"/>
              </w:rPr>
            </w:pPr>
          </w:p>
          <w:p w14:paraId="0D443D63" w14:textId="77777777" w:rsidR="00F23D6F" w:rsidRDefault="00F23D6F">
            <w:pPr>
              <w:pStyle w:val="TableParagraph"/>
              <w:spacing w:before="4"/>
              <w:rPr>
                <w:rFonts w:ascii="Times New Roman"/>
                <w:sz w:val="11"/>
              </w:rPr>
            </w:pPr>
          </w:p>
          <w:p w14:paraId="0DF3B67D" w14:textId="77777777" w:rsidR="00F23D6F" w:rsidRDefault="005056AC">
            <w:pPr>
              <w:pStyle w:val="TableParagraph"/>
              <w:ind w:left="188"/>
              <w:rPr>
                <w:sz w:val="8"/>
              </w:rPr>
            </w:pPr>
            <w:r>
              <w:rPr>
                <w:w w:val="105"/>
                <w:sz w:val="8"/>
              </w:rPr>
              <w:t>Presidencia de la República</w:t>
            </w:r>
          </w:p>
        </w:tc>
        <w:tc>
          <w:tcPr>
            <w:tcW w:w="2618" w:type="dxa"/>
          </w:tcPr>
          <w:p w14:paraId="59ACA3BD" w14:textId="77777777" w:rsidR="00F23D6F" w:rsidRDefault="00F23D6F">
            <w:pPr>
              <w:pStyle w:val="TableParagraph"/>
              <w:rPr>
                <w:rFonts w:ascii="Times New Roman"/>
                <w:sz w:val="8"/>
              </w:rPr>
            </w:pPr>
          </w:p>
          <w:p w14:paraId="4F126AB1" w14:textId="77777777" w:rsidR="00F23D6F" w:rsidRDefault="00F23D6F">
            <w:pPr>
              <w:pStyle w:val="TableParagraph"/>
              <w:spacing w:before="4"/>
              <w:rPr>
                <w:rFonts w:ascii="Times New Roman"/>
                <w:sz w:val="10"/>
              </w:rPr>
            </w:pPr>
          </w:p>
          <w:p w14:paraId="1093EAC3" w14:textId="77777777" w:rsidR="00F23D6F" w:rsidRDefault="005056AC">
            <w:pPr>
              <w:pStyle w:val="TableParagraph"/>
              <w:spacing w:line="268" w:lineRule="auto"/>
              <w:ind w:left="21"/>
              <w:rPr>
                <w:sz w:val="8"/>
              </w:rPr>
            </w:pPr>
            <w:r>
              <w:rPr>
                <w:w w:val="105"/>
                <w:sz w:val="8"/>
              </w:rPr>
              <w:t>Por</w:t>
            </w:r>
            <w:r>
              <w:rPr>
                <w:spacing w:val="-6"/>
                <w:w w:val="105"/>
                <w:sz w:val="8"/>
              </w:rPr>
              <w:t xml:space="preserve"> </w:t>
            </w:r>
            <w:r>
              <w:rPr>
                <w:w w:val="105"/>
                <w:sz w:val="8"/>
              </w:rPr>
              <w:t>el</w:t>
            </w:r>
            <w:r>
              <w:rPr>
                <w:spacing w:val="-8"/>
                <w:w w:val="105"/>
                <w:sz w:val="8"/>
              </w:rPr>
              <w:t xml:space="preserve"> </w:t>
            </w:r>
            <w:r>
              <w:rPr>
                <w:w w:val="105"/>
                <w:sz w:val="8"/>
              </w:rPr>
              <w:t>cual</w:t>
            </w:r>
            <w:r>
              <w:rPr>
                <w:spacing w:val="-8"/>
                <w:w w:val="105"/>
                <w:sz w:val="8"/>
              </w:rPr>
              <w:t xml:space="preserve"> </w:t>
            </w:r>
            <w:r>
              <w:rPr>
                <w:w w:val="105"/>
                <w:sz w:val="8"/>
              </w:rPr>
              <w:t>se</w:t>
            </w:r>
            <w:r>
              <w:rPr>
                <w:spacing w:val="-9"/>
                <w:w w:val="105"/>
                <w:sz w:val="8"/>
              </w:rPr>
              <w:t xml:space="preserve"> </w:t>
            </w:r>
            <w:r>
              <w:rPr>
                <w:w w:val="105"/>
                <w:sz w:val="8"/>
              </w:rPr>
              <w:t>reglamenta</w:t>
            </w:r>
            <w:r>
              <w:rPr>
                <w:spacing w:val="-9"/>
                <w:w w:val="105"/>
                <w:sz w:val="8"/>
              </w:rPr>
              <w:t xml:space="preserve"> </w:t>
            </w:r>
            <w:r>
              <w:rPr>
                <w:w w:val="105"/>
                <w:sz w:val="8"/>
              </w:rPr>
              <w:t>el</w:t>
            </w:r>
            <w:r>
              <w:rPr>
                <w:spacing w:val="-8"/>
                <w:w w:val="105"/>
                <w:sz w:val="8"/>
              </w:rPr>
              <w:t xml:space="preserve"> </w:t>
            </w:r>
            <w:r>
              <w:rPr>
                <w:w w:val="105"/>
                <w:sz w:val="8"/>
              </w:rPr>
              <w:t>inciso</w:t>
            </w:r>
            <w:r>
              <w:rPr>
                <w:spacing w:val="-9"/>
                <w:w w:val="105"/>
                <w:sz w:val="8"/>
              </w:rPr>
              <w:t xml:space="preserve"> </w:t>
            </w:r>
            <w:r>
              <w:rPr>
                <w:w w:val="105"/>
                <w:sz w:val="8"/>
              </w:rPr>
              <w:t>primero</w:t>
            </w:r>
            <w:r>
              <w:rPr>
                <w:spacing w:val="-9"/>
                <w:w w:val="105"/>
                <w:sz w:val="8"/>
              </w:rPr>
              <w:t xml:space="preserve"> </w:t>
            </w:r>
            <w:r>
              <w:rPr>
                <w:spacing w:val="-2"/>
                <w:w w:val="105"/>
                <w:sz w:val="8"/>
              </w:rPr>
              <w:t>del</w:t>
            </w:r>
            <w:r>
              <w:rPr>
                <w:spacing w:val="-8"/>
                <w:w w:val="105"/>
                <w:sz w:val="8"/>
              </w:rPr>
              <w:t xml:space="preserve"> </w:t>
            </w:r>
            <w:r>
              <w:rPr>
                <w:w w:val="105"/>
                <w:sz w:val="8"/>
              </w:rPr>
              <w:t>parágrafo</w:t>
            </w:r>
            <w:r>
              <w:rPr>
                <w:spacing w:val="-9"/>
                <w:w w:val="105"/>
                <w:sz w:val="8"/>
              </w:rPr>
              <w:t xml:space="preserve"> </w:t>
            </w:r>
            <w:r>
              <w:rPr>
                <w:w w:val="105"/>
                <w:sz w:val="8"/>
              </w:rPr>
              <w:t>3°</w:t>
            </w:r>
            <w:r>
              <w:rPr>
                <w:spacing w:val="-6"/>
                <w:w w:val="105"/>
                <w:sz w:val="8"/>
              </w:rPr>
              <w:t xml:space="preserve"> </w:t>
            </w:r>
            <w:r>
              <w:rPr>
                <w:spacing w:val="-2"/>
                <w:w w:val="105"/>
                <w:sz w:val="8"/>
              </w:rPr>
              <w:t>del</w:t>
            </w:r>
            <w:r>
              <w:rPr>
                <w:spacing w:val="-8"/>
                <w:w w:val="105"/>
                <w:sz w:val="8"/>
              </w:rPr>
              <w:t xml:space="preserve"> </w:t>
            </w:r>
            <w:r>
              <w:rPr>
                <w:w w:val="105"/>
                <w:sz w:val="8"/>
              </w:rPr>
              <w:t>artículo 33</w:t>
            </w:r>
            <w:r>
              <w:rPr>
                <w:spacing w:val="-5"/>
                <w:w w:val="105"/>
                <w:sz w:val="8"/>
              </w:rPr>
              <w:t xml:space="preserve"> </w:t>
            </w:r>
            <w:r>
              <w:rPr>
                <w:w w:val="105"/>
                <w:sz w:val="8"/>
              </w:rPr>
              <w:t>de</w:t>
            </w:r>
            <w:r>
              <w:rPr>
                <w:spacing w:val="-6"/>
                <w:w w:val="105"/>
                <w:sz w:val="8"/>
              </w:rPr>
              <w:t xml:space="preserve"> </w:t>
            </w:r>
            <w:r>
              <w:rPr>
                <w:w w:val="105"/>
                <w:sz w:val="8"/>
              </w:rPr>
              <w:t>la</w:t>
            </w:r>
            <w:r>
              <w:rPr>
                <w:spacing w:val="-6"/>
                <w:w w:val="105"/>
                <w:sz w:val="8"/>
              </w:rPr>
              <w:t xml:space="preserve"> </w:t>
            </w:r>
            <w:r>
              <w:rPr>
                <w:spacing w:val="-2"/>
                <w:w w:val="105"/>
                <w:sz w:val="8"/>
              </w:rPr>
              <w:t>Ley</w:t>
            </w:r>
            <w:r>
              <w:rPr>
                <w:spacing w:val="-5"/>
                <w:w w:val="105"/>
                <w:sz w:val="8"/>
              </w:rPr>
              <w:t xml:space="preserve"> </w:t>
            </w:r>
            <w:r>
              <w:rPr>
                <w:w w:val="105"/>
                <w:sz w:val="8"/>
              </w:rPr>
              <w:t>100</w:t>
            </w:r>
            <w:r>
              <w:rPr>
                <w:spacing w:val="-5"/>
                <w:w w:val="105"/>
                <w:sz w:val="8"/>
              </w:rPr>
              <w:t xml:space="preserve"> </w:t>
            </w:r>
            <w:r>
              <w:rPr>
                <w:w w:val="105"/>
                <w:sz w:val="8"/>
              </w:rPr>
              <w:t>de</w:t>
            </w:r>
            <w:r>
              <w:rPr>
                <w:spacing w:val="-6"/>
                <w:w w:val="105"/>
                <w:sz w:val="8"/>
              </w:rPr>
              <w:t xml:space="preserve"> </w:t>
            </w:r>
            <w:r>
              <w:rPr>
                <w:w w:val="105"/>
                <w:sz w:val="8"/>
              </w:rPr>
              <w:t>1993,</w:t>
            </w:r>
            <w:r>
              <w:rPr>
                <w:spacing w:val="-3"/>
                <w:w w:val="105"/>
                <w:sz w:val="8"/>
              </w:rPr>
              <w:t xml:space="preserve"> </w:t>
            </w:r>
            <w:r>
              <w:rPr>
                <w:w w:val="105"/>
                <w:sz w:val="8"/>
              </w:rPr>
              <w:t>modificado</w:t>
            </w:r>
            <w:r>
              <w:rPr>
                <w:spacing w:val="-6"/>
                <w:w w:val="105"/>
                <w:sz w:val="8"/>
              </w:rPr>
              <w:t xml:space="preserve"> </w:t>
            </w:r>
            <w:r>
              <w:rPr>
                <w:spacing w:val="-2"/>
                <w:w w:val="105"/>
                <w:sz w:val="8"/>
              </w:rPr>
              <w:t>por</w:t>
            </w:r>
            <w:r>
              <w:rPr>
                <w:spacing w:val="-3"/>
                <w:w w:val="105"/>
                <w:sz w:val="8"/>
              </w:rPr>
              <w:t xml:space="preserve"> </w:t>
            </w:r>
            <w:r>
              <w:rPr>
                <w:w w:val="105"/>
                <w:sz w:val="8"/>
              </w:rPr>
              <w:t>el</w:t>
            </w:r>
            <w:r>
              <w:rPr>
                <w:spacing w:val="-5"/>
                <w:w w:val="105"/>
                <w:sz w:val="8"/>
              </w:rPr>
              <w:t xml:space="preserve"> </w:t>
            </w:r>
            <w:r>
              <w:rPr>
                <w:w w:val="105"/>
                <w:sz w:val="8"/>
              </w:rPr>
              <w:t>artículo</w:t>
            </w:r>
            <w:r>
              <w:rPr>
                <w:spacing w:val="-6"/>
                <w:w w:val="105"/>
                <w:sz w:val="8"/>
              </w:rPr>
              <w:t xml:space="preserve"> </w:t>
            </w:r>
            <w:r>
              <w:rPr>
                <w:w w:val="105"/>
                <w:sz w:val="8"/>
              </w:rPr>
              <w:t>9°</w:t>
            </w:r>
            <w:r>
              <w:rPr>
                <w:spacing w:val="-4"/>
                <w:w w:val="105"/>
                <w:sz w:val="8"/>
              </w:rPr>
              <w:t xml:space="preserve"> </w:t>
            </w:r>
            <w:r>
              <w:rPr>
                <w:w w:val="105"/>
                <w:sz w:val="8"/>
              </w:rPr>
              <w:t>de</w:t>
            </w:r>
            <w:r>
              <w:rPr>
                <w:spacing w:val="-6"/>
                <w:w w:val="105"/>
                <w:sz w:val="8"/>
              </w:rPr>
              <w:t xml:space="preserve"> </w:t>
            </w:r>
            <w:r>
              <w:rPr>
                <w:w w:val="105"/>
                <w:sz w:val="8"/>
              </w:rPr>
              <w:t>la</w:t>
            </w:r>
            <w:r>
              <w:rPr>
                <w:spacing w:val="-6"/>
                <w:w w:val="105"/>
                <w:sz w:val="8"/>
              </w:rPr>
              <w:t xml:space="preserve"> </w:t>
            </w:r>
            <w:r>
              <w:rPr>
                <w:spacing w:val="-2"/>
                <w:w w:val="105"/>
                <w:sz w:val="8"/>
              </w:rPr>
              <w:t>Ley</w:t>
            </w:r>
            <w:r>
              <w:rPr>
                <w:spacing w:val="-5"/>
                <w:w w:val="105"/>
                <w:sz w:val="8"/>
              </w:rPr>
              <w:t xml:space="preserve"> </w:t>
            </w:r>
            <w:r>
              <w:rPr>
                <w:w w:val="105"/>
                <w:sz w:val="8"/>
              </w:rPr>
              <w:t>797</w:t>
            </w:r>
          </w:p>
          <w:p w14:paraId="15A1E1E1" w14:textId="77777777" w:rsidR="00F23D6F" w:rsidRDefault="005056AC">
            <w:pPr>
              <w:pStyle w:val="TableParagraph"/>
              <w:spacing w:before="1"/>
              <w:ind w:left="21"/>
              <w:rPr>
                <w:sz w:val="8"/>
              </w:rPr>
            </w:pPr>
            <w:r>
              <w:rPr>
                <w:w w:val="105"/>
                <w:sz w:val="8"/>
              </w:rPr>
              <w:t>de 2003.</w:t>
            </w:r>
          </w:p>
        </w:tc>
        <w:tc>
          <w:tcPr>
            <w:tcW w:w="1319" w:type="dxa"/>
          </w:tcPr>
          <w:p w14:paraId="7E634090" w14:textId="77777777" w:rsidR="00F23D6F" w:rsidRDefault="00F23D6F">
            <w:pPr>
              <w:pStyle w:val="TableParagraph"/>
              <w:rPr>
                <w:rFonts w:ascii="Times New Roman"/>
                <w:sz w:val="8"/>
              </w:rPr>
            </w:pPr>
          </w:p>
          <w:p w14:paraId="40B0CD9F" w14:textId="77777777" w:rsidR="00F23D6F" w:rsidRDefault="00F23D6F">
            <w:pPr>
              <w:pStyle w:val="TableParagraph"/>
              <w:rPr>
                <w:rFonts w:ascii="Times New Roman"/>
                <w:sz w:val="8"/>
              </w:rPr>
            </w:pPr>
          </w:p>
          <w:p w14:paraId="59CD2999" w14:textId="77777777" w:rsidR="00F23D6F" w:rsidRDefault="00F23D6F">
            <w:pPr>
              <w:pStyle w:val="TableParagraph"/>
              <w:spacing w:before="4"/>
              <w:rPr>
                <w:rFonts w:ascii="Times New Roman"/>
                <w:sz w:val="11"/>
              </w:rPr>
            </w:pPr>
          </w:p>
          <w:p w14:paraId="2EC1AE72" w14:textId="77777777" w:rsidR="00F23D6F" w:rsidRDefault="005056AC">
            <w:pPr>
              <w:pStyle w:val="TableParagraph"/>
              <w:ind w:left="19" w:right="2"/>
              <w:jc w:val="center"/>
              <w:rPr>
                <w:sz w:val="8"/>
              </w:rPr>
            </w:pPr>
            <w:r>
              <w:rPr>
                <w:w w:val="105"/>
                <w:sz w:val="8"/>
              </w:rPr>
              <w:t>Artículo 3</w:t>
            </w:r>
          </w:p>
        </w:tc>
        <w:tc>
          <w:tcPr>
            <w:tcW w:w="6787" w:type="dxa"/>
          </w:tcPr>
          <w:p w14:paraId="574E196A" w14:textId="77777777" w:rsidR="00F23D6F" w:rsidRDefault="005056AC">
            <w:pPr>
              <w:pStyle w:val="TableParagraph"/>
              <w:spacing w:before="58" w:line="268" w:lineRule="auto"/>
              <w:ind w:left="23" w:right="32"/>
              <w:rPr>
                <w:sz w:val="8"/>
              </w:rPr>
            </w:pPr>
            <w:r>
              <w:rPr>
                <w:w w:val="105"/>
                <w:sz w:val="8"/>
              </w:rPr>
              <w:t>Trámite</w:t>
            </w:r>
            <w:r>
              <w:rPr>
                <w:spacing w:val="-7"/>
                <w:w w:val="105"/>
                <w:sz w:val="8"/>
              </w:rPr>
              <w:t xml:space="preserve"> </w:t>
            </w:r>
            <w:r>
              <w:rPr>
                <w:w w:val="105"/>
                <w:sz w:val="8"/>
              </w:rPr>
              <w:t>en</w:t>
            </w:r>
            <w:r>
              <w:rPr>
                <w:spacing w:val="-6"/>
                <w:w w:val="105"/>
                <w:sz w:val="8"/>
              </w:rPr>
              <w:t xml:space="preserve"> </w:t>
            </w:r>
            <w:r>
              <w:rPr>
                <w:w w:val="105"/>
                <w:sz w:val="8"/>
              </w:rPr>
              <w:t>el</w:t>
            </w:r>
            <w:r>
              <w:rPr>
                <w:spacing w:val="-6"/>
                <w:w w:val="105"/>
                <w:sz w:val="8"/>
              </w:rPr>
              <w:t xml:space="preserve"> </w:t>
            </w:r>
            <w:r>
              <w:rPr>
                <w:w w:val="105"/>
                <w:sz w:val="8"/>
              </w:rPr>
              <w:t>Caso</w:t>
            </w:r>
            <w:r>
              <w:rPr>
                <w:spacing w:val="-7"/>
                <w:w w:val="105"/>
                <w:sz w:val="8"/>
              </w:rPr>
              <w:t xml:space="preserve"> </w:t>
            </w:r>
            <w:r>
              <w:rPr>
                <w:w w:val="105"/>
                <w:sz w:val="8"/>
              </w:rPr>
              <w:t>de</w:t>
            </w:r>
            <w:r>
              <w:rPr>
                <w:spacing w:val="-7"/>
                <w:w w:val="105"/>
                <w:sz w:val="8"/>
              </w:rPr>
              <w:t xml:space="preserve"> </w:t>
            </w:r>
            <w:r>
              <w:rPr>
                <w:w w:val="105"/>
                <w:sz w:val="8"/>
              </w:rPr>
              <w:t>Retiro</w:t>
            </w:r>
            <w:r>
              <w:rPr>
                <w:spacing w:val="-7"/>
                <w:w w:val="105"/>
                <w:sz w:val="8"/>
              </w:rPr>
              <w:t xml:space="preserve"> </w:t>
            </w:r>
            <w:r>
              <w:rPr>
                <w:w w:val="105"/>
                <w:sz w:val="8"/>
              </w:rPr>
              <w:t>con</w:t>
            </w:r>
            <w:r>
              <w:rPr>
                <w:spacing w:val="-6"/>
                <w:w w:val="105"/>
                <w:sz w:val="8"/>
              </w:rPr>
              <w:t xml:space="preserve"> </w:t>
            </w:r>
            <w:r>
              <w:rPr>
                <w:w w:val="105"/>
                <w:sz w:val="8"/>
              </w:rPr>
              <w:t>Justa</w:t>
            </w:r>
            <w:r>
              <w:rPr>
                <w:spacing w:val="-7"/>
                <w:w w:val="105"/>
                <w:sz w:val="8"/>
              </w:rPr>
              <w:t xml:space="preserve"> </w:t>
            </w:r>
            <w:r>
              <w:rPr>
                <w:w w:val="105"/>
                <w:sz w:val="8"/>
              </w:rPr>
              <w:t>Causa.</w:t>
            </w:r>
            <w:r>
              <w:rPr>
                <w:spacing w:val="-4"/>
                <w:w w:val="105"/>
                <w:sz w:val="8"/>
              </w:rPr>
              <w:t xml:space="preserve"> </w:t>
            </w:r>
            <w:r>
              <w:rPr>
                <w:w w:val="105"/>
                <w:sz w:val="8"/>
              </w:rPr>
              <w:t>En</w:t>
            </w:r>
            <w:r>
              <w:rPr>
                <w:spacing w:val="-6"/>
                <w:w w:val="105"/>
                <w:sz w:val="8"/>
              </w:rPr>
              <w:t xml:space="preserve"> </w:t>
            </w:r>
            <w:r>
              <w:rPr>
                <w:w w:val="105"/>
                <w:sz w:val="8"/>
              </w:rPr>
              <w:t>caso</w:t>
            </w:r>
            <w:r>
              <w:rPr>
                <w:spacing w:val="-7"/>
                <w:w w:val="105"/>
                <w:sz w:val="8"/>
              </w:rPr>
              <w:t xml:space="preserve"> </w:t>
            </w:r>
            <w:r>
              <w:rPr>
                <w:w w:val="105"/>
                <w:sz w:val="8"/>
              </w:rPr>
              <w:t>que</w:t>
            </w:r>
            <w:r>
              <w:rPr>
                <w:spacing w:val="-7"/>
                <w:w w:val="105"/>
                <w:sz w:val="8"/>
              </w:rPr>
              <w:t xml:space="preserve"> </w:t>
            </w:r>
            <w:r>
              <w:rPr>
                <w:w w:val="105"/>
                <w:sz w:val="8"/>
              </w:rPr>
              <w:t>el</w:t>
            </w:r>
            <w:r>
              <w:rPr>
                <w:spacing w:val="-6"/>
                <w:w w:val="105"/>
                <w:sz w:val="8"/>
              </w:rPr>
              <w:t xml:space="preserve"> </w:t>
            </w:r>
            <w:r>
              <w:rPr>
                <w:spacing w:val="-3"/>
                <w:w w:val="105"/>
                <w:sz w:val="8"/>
              </w:rPr>
              <w:t>empleador</w:t>
            </w:r>
            <w:r>
              <w:rPr>
                <w:spacing w:val="-4"/>
                <w:w w:val="105"/>
                <w:sz w:val="8"/>
              </w:rPr>
              <w:t xml:space="preserve"> </w:t>
            </w:r>
            <w:r>
              <w:rPr>
                <w:w w:val="105"/>
                <w:sz w:val="8"/>
              </w:rPr>
              <w:t>haga</w:t>
            </w:r>
            <w:r>
              <w:rPr>
                <w:spacing w:val="-7"/>
                <w:w w:val="105"/>
                <w:sz w:val="8"/>
              </w:rPr>
              <w:t xml:space="preserve"> </w:t>
            </w:r>
            <w:r>
              <w:rPr>
                <w:w w:val="105"/>
                <w:sz w:val="8"/>
              </w:rPr>
              <w:t>uso</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facultad</w:t>
            </w:r>
            <w:r>
              <w:rPr>
                <w:spacing w:val="-6"/>
                <w:w w:val="105"/>
                <w:sz w:val="8"/>
              </w:rPr>
              <w:t xml:space="preserve"> </w:t>
            </w:r>
            <w:r>
              <w:rPr>
                <w:w w:val="105"/>
                <w:sz w:val="8"/>
              </w:rPr>
              <w:t>de</w:t>
            </w:r>
            <w:r>
              <w:rPr>
                <w:spacing w:val="-7"/>
                <w:w w:val="105"/>
                <w:sz w:val="8"/>
              </w:rPr>
              <w:t xml:space="preserve"> </w:t>
            </w:r>
            <w:r>
              <w:rPr>
                <w:w w:val="105"/>
                <w:sz w:val="8"/>
              </w:rPr>
              <w:t>terminar</w:t>
            </w:r>
            <w:r>
              <w:rPr>
                <w:spacing w:val="-4"/>
                <w:w w:val="105"/>
                <w:sz w:val="8"/>
              </w:rPr>
              <w:t xml:space="preserve"> </w:t>
            </w:r>
            <w:r>
              <w:rPr>
                <w:w w:val="105"/>
                <w:sz w:val="8"/>
              </w:rPr>
              <w:t>el</w:t>
            </w:r>
            <w:r>
              <w:rPr>
                <w:spacing w:val="-6"/>
                <w:w w:val="105"/>
                <w:sz w:val="8"/>
              </w:rPr>
              <w:t xml:space="preserve"> </w:t>
            </w:r>
            <w:r>
              <w:rPr>
                <w:w w:val="105"/>
                <w:sz w:val="8"/>
              </w:rPr>
              <w:t>contrato</w:t>
            </w:r>
            <w:r>
              <w:rPr>
                <w:spacing w:val="-7"/>
                <w:w w:val="105"/>
                <w:sz w:val="8"/>
              </w:rPr>
              <w:t xml:space="preserve"> </w:t>
            </w:r>
            <w:r>
              <w:rPr>
                <w:w w:val="105"/>
                <w:sz w:val="8"/>
              </w:rPr>
              <w:t>de</w:t>
            </w:r>
            <w:r>
              <w:rPr>
                <w:spacing w:val="-7"/>
                <w:w w:val="105"/>
                <w:sz w:val="8"/>
              </w:rPr>
              <w:t xml:space="preserve"> </w:t>
            </w:r>
            <w:r>
              <w:rPr>
                <w:w w:val="105"/>
                <w:sz w:val="8"/>
              </w:rPr>
              <w:t>trabajo</w:t>
            </w:r>
            <w:r>
              <w:rPr>
                <w:spacing w:val="-7"/>
                <w:w w:val="105"/>
                <w:sz w:val="8"/>
              </w:rPr>
              <w:t xml:space="preserve"> </w:t>
            </w:r>
            <w:r>
              <w:rPr>
                <w:w w:val="105"/>
                <w:sz w:val="8"/>
              </w:rPr>
              <w:t>o</w:t>
            </w:r>
            <w:r>
              <w:rPr>
                <w:spacing w:val="-7"/>
                <w:w w:val="105"/>
                <w:sz w:val="8"/>
              </w:rPr>
              <w:t xml:space="preserve"> </w:t>
            </w:r>
            <w:r>
              <w:rPr>
                <w:w w:val="105"/>
                <w:sz w:val="8"/>
              </w:rPr>
              <w:t>la</w:t>
            </w:r>
            <w:r>
              <w:rPr>
                <w:spacing w:val="-7"/>
                <w:w w:val="105"/>
                <w:sz w:val="8"/>
              </w:rPr>
              <w:t xml:space="preserve"> </w:t>
            </w:r>
            <w:r>
              <w:rPr>
                <w:w w:val="105"/>
                <w:sz w:val="8"/>
              </w:rPr>
              <w:t>relación</w:t>
            </w:r>
            <w:r>
              <w:rPr>
                <w:spacing w:val="-6"/>
                <w:w w:val="105"/>
                <w:sz w:val="8"/>
              </w:rPr>
              <w:t xml:space="preserve"> </w:t>
            </w:r>
            <w:r>
              <w:rPr>
                <w:spacing w:val="-3"/>
                <w:w w:val="105"/>
                <w:sz w:val="8"/>
              </w:rPr>
              <w:t>legal</w:t>
            </w:r>
            <w:r>
              <w:rPr>
                <w:spacing w:val="-6"/>
                <w:w w:val="105"/>
                <w:sz w:val="8"/>
              </w:rPr>
              <w:t xml:space="preserve"> </w:t>
            </w:r>
            <w:r>
              <w:rPr>
                <w:w w:val="105"/>
                <w:sz w:val="8"/>
              </w:rPr>
              <w:t>o</w:t>
            </w:r>
            <w:r>
              <w:rPr>
                <w:spacing w:val="-7"/>
                <w:w w:val="105"/>
                <w:sz w:val="8"/>
              </w:rPr>
              <w:t xml:space="preserve"> </w:t>
            </w:r>
            <w:r>
              <w:rPr>
                <w:spacing w:val="-3"/>
                <w:w w:val="105"/>
                <w:sz w:val="8"/>
              </w:rPr>
              <w:t>reglamentaria,</w:t>
            </w:r>
            <w:r>
              <w:rPr>
                <w:spacing w:val="-4"/>
                <w:w w:val="105"/>
                <w:sz w:val="8"/>
              </w:rPr>
              <w:t xml:space="preserve"> </w:t>
            </w:r>
            <w:r>
              <w:rPr>
                <w:w w:val="105"/>
                <w:sz w:val="8"/>
              </w:rPr>
              <w:t>para</w:t>
            </w:r>
            <w:r>
              <w:rPr>
                <w:spacing w:val="-7"/>
                <w:w w:val="105"/>
                <w:sz w:val="8"/>
              </w:rPr>
              <w:t xml:space="preserve"> </w:t>
            </w:r>
            <w:r>
              <w:rPr>
                <w:w w:val="105"/>
                <w:sz w:val="8"/>
              </w:rPr>
              <w:t>garantizar</w:t>
            </w:r>
            <w:r>
              <w:rPr>
                <w:spacing w:val="-4"/>
                <w:w w:val="105"/>
                <w:sz w:val="8"/>
              </w:rPr>
              <w:t xml:space="preserve"> </w:t>
            </w:r>
            <w:r>
              <w:rPr>
                <w:w w:val="105"/>
                <w:sz w:val="8"/>
              </w:rPr>
              <w:t>que no</w:t>
            </w:r>
            <w:r>
              <w:rPr>
                <w:spacing w:val="-7"/>
                <w:w w:val="105"/>
                <w:sz w:val="8"/>
              </w:rPr>
              <w:t xml:space="preserve"> </w:t>
            </w:r>
            <w:r>
              <w:rPr>
                <w:w w:val="105"/>
                <w:sz w:val="8"/>
              </w:rPr>
              <w:t>exista</w:t>
            </w:r>
            <w:r>
              <w:rPr>
                <w:spacing w:val="-7"/>
                <w:w w:val="105"/>
                <w:sz w:val="8"/>
              </w:rPr>
              <w:t xml:space="preserve"> </w:t>
            </w:r>
            <w:r>
              <w:rPr>
                <w:w w:val="105"/>
                <w:sz w:val="8"/>
              </w:rPr>
              <w:t>solución</w:t>
            </w:r>
            <w:r>
              <w:rPr>
                <w:spacing w:val="-5"/>
                <w:w w:val="105"/>
                <w:sz w:val="8"/>
              </w:rPr>
              <w:t xml:space="preserve"> </w:t>
            </w:r>
            <w:r>
              <w:rPr>
                <w:w w:val="105"/>
                <w:sz w:val="8"/>
              </w:rPr>
              <w:t>de</w:t>
            </w:r>
            <w:r>
              <w:rPr>
                <w:spacing w:val="-7"/>
                <w:w w:val="105"/>
                <w:sz w:val="8"/>
              </w:rPr>
              <w:t xml:space="preserve"> </w:t>
            </w:r>
            <w:r>
              <w:rPr>
                <w:w w:val="105"/>
                <w:sz w:val="8"/>
              </w:rPr>
              <w:t>continuidad</w:t>
            </w:r>
            <w:r>
              <w:rPr>
                <w:spacing w:val="-5"/>
                <w:w w:val="105"/>
                <w:sz w:val="8"/>
              </w:rPr>
              <w:t xml:space="preserve"> </w:t>
            </w:r>
            <w:r>
              <w:rPr>
                <w:w w:val="105"/>
                <w:sz w:val="8"/>
              </w:rPr>
              <w:t>entre</w:t>
            </w:r>
            <w:r>
              <w:rPr>
                <w:spacing w:val="-7"/>
                <w:w w:val="105"/>
                <w:sz w:val="8"/>
              </w:rPr>
              <w:t xml:space="preserve"> </w:t>
            </w:r>
            <w:r>
              <w:rPr>
                <w:w w:val="105"/>
                <w:sz w:val="8"/>
              </w:rPr>
              <w:t>la</w:t>
            </w:r>
            <w:r>
              <w:rPr>
                <w:spacing w:val="-7"/>
                <w:w w:val="105"/>
                <w:sz w:val="8"/>
              </w:rPr>
              <w:t xml:space="preserve"> </w:t>
            </w:r>
            <w:r>
              <w:rPr>
                <w:w w:val="105"/>
                <w:sz w:val="8"/>
              </w:rPr>
              <w:t>fecha</w:t>
            </w:r>
            <w:r>
              <w:rPr>
                <w:spacing w:val="-7"/>
                <w:w w:val="105"/>
                <w:sz w:val="8"/>
              </w:rPr>
              <w:t xml:space="preserve"> </w:t>
            </w:r>
            <w:r>
              <w:rPr>
                <w:w w:val="105"/>
                <w:sz w:val="8"/>
              </w:rPr>
              <w:t>de</w:t>
            </w:r>
            <w:r>
              <w:rPr>
                <w:spacing w:val="-7"/>
                <w:w w:val="105"/>
                <w:sz w:val="8"/>
              </w:rPr>
              <w:t xml:space="preserve"> </w:t>
            </w:r>
            <w:r>
              <w:rPr>
                <w:w w:val="105"/>
                <w:sz w:val="8"/>
              </w:rPr>
              <w:t>retiro</w:t>
            </w:r>
            <w:r>
              <w:rPr>
                <w:spacing w:val="-7"/>
                <w:w w:val="105"/>
                <w:sz w:val="8"/>
              </w:rPr>
              <w:t xml:space="preserve"> </w:t>
            </w:r>
            <w:r>
              <w:rPr>
                <w:w w:val="105"/>
                <w:sz w:val="8"/>
              </w:rPr>
              <w:t>y</w:t>
            </w:r>
            <w:r>
              <w:rPr>
                <w:spacing w:val="-5"/>
                <w:w w:val="105"/>
                <w:sz w:val="8"/>
              </w:rPr>
              <w:t xml:space="preserve"> </w:t>
            </w:r>
            <w:r>
              <w:rPr>
                <w:w w:val="105"/>
                <w:sz w:val="8"/>
              </w:rPr>
              <w:t>la</w:t>
            </w:r>
            <w:r>
              <w:rPr>
                <w:spacing w:val="-7"/>
                <w:w w:val="105"/>
                <w:sz w:val="8"/>
              </w:rPr>
              <w:t xml:space="preserve"> </w:t>
            </w:r>
            <w:r>
              <w:rPr>
                <w:w w:val="105"/>
                <w:sz w:val="8"/>
              </w:rPr>
              <w:t>fecha</w:t>
            </w:r>
            <w:r>
              <w:rPr>
                <w:spacing w:val="-7"/>
                <w:w w:val="105"/>
                <w:sz w:val="8"/>
              </w:rPr>
              <w:t xml:space="preserve"> </w:t>
            </w:r>
            <w:r>
              <w:rPr>
                <w:w w:val="105"/>
                <w:sz w:val="8"/>
              </w:rPr>
              <w:t>de</w:t>
            </w:r>
            <w:r>
              <w:rPr>
                <w:spacing w:val="-7"/>
                <w:w w:val="105"/>
                <w:sz w:val="8"/>
              </w:rPr>
              <w:t xml:space="preserve"> </w:t>
            </w:r>
            <w:r>
              <w:rPr>
                <w:w w:val="105"/>
                <w:sz w:val="8"/>
              </w:rPr>
              <w:t>la</w:t>
            </w:r>
            <w:r>
              <w:rPr>
                <w:spacing w:val="-7"/>
                <w:w w:val="105"/>
                <w:sz w:val="8"/>
              </w:rPr>
              <w:t xml:space="preserve"> </w:t>
            </w:r>
            <w:r>
              <w:rPr>
                <w:w w:val="105"/>
                <w:sz w:val="8"/>
              </w:rPr>
              <w:t>inclusión</w:t>
            </w:r>
            <w:r>
              <w:rPr>
                <w:spacing w:val="-5"/>
                <w:w w:val="105"/>
                <w:sz w:val="8"/>
              </w:rPr>
              <w:t xml:space="preserve"> </w:t>
            </w:r>
            <w:r>
              <w:rPr>
                <w:w w:val="105"/>
                <w:sz w:val="8"/>
              </w:rPr>
              <w:t>en</w:t>
            </w:r>
            <w:r>
              <w:rPr>
                <w:spacing w:val="-5"/>
                <w:w w:val="105"/>
                <w:sz w:val="8"/>
              </w:rPr>
              <w:t xml:space="preserve"> </w:t>
            </w:r>
            <w:r>
              <w:rPr>
                <w:w w:val="105"/>
                <w:sz w:val="8"/>
              </w:rPr>
              <w:t>la</w:t>
            </w:r>
            <w:r>
              <w:rPr>
                <w:spacing w:val="-7"/>
                <w:w w:val="105"/>
                <w:sz w:val="8"/>
              </w:rPr>
              <w:t xml:space="preserve"> </w:t>
            </w:r>
            <w:r>
              <w:rPr>
                <w:w w:val="105"/>
                <w:sz w:val="8"/>
              </w:rPr>
              <w:t>nómina</w:t>
            </w:r>
            <w:r>
              <w:rPr>
                <w:spacing w:val="-7"/>
                <w:w w:val="105"/>
                <w:sz w:val="8"/>
              </w:rPr>
              <w:t xml:space="preserve"> </w:t>
            </w:r>
            <w:r>
              <w:rPr>
                <w:w w:val="105"/>
                <w:sz w:val="8"/>
              </w:rPr>
              <w:t>de</w:t>
            </w:r>
            <w:r>
              <w:rPr>
                <w:spacing w:val="-7"/>
                <w:w w:val="105"/>
                <w:sz w:val="8"/>
              </w:rPr>
              <w:t xml:space="preserve"> </w:t>
            </w:r>
            <w:r>
              <w:rPr>
                <w:spacing w:val="-3"/>
                <w:w w:val="105"/>
                <w:sz w:val="8"/>
              </w:rPr>
              <w:t>pensionados,</w:t>
            </w:r>
            <w:r>
              <w:rPr>
                <w:spacing w:val="-4"/>
                <w:w w:val="105"/>
                <w:sz w:val="8"/>
              </w:rPr>
              <w:t xml:space="preserve"> </w:t>
            </w:r>
            <w:r>
              <w:rPr>
                <w:w w:val="105"/>
                <w:sz w:val="8"/>
              </w:rPr>
              <w:t>el</w:t>
            </w:r>
            <w:r>
              <w:rPr>
                <w:spacing w:val="-6"/>
                <w:w w:val="105"/>
                <w:sz w:val="8"/>
              </w:rPr>
              <w:t xml:space="preserve"> </w:t>
            </w:r>
            <w:r>
              <w:rPr>
                <w:spacing w:val="-3"/>
                <w:w w:val="105"/>
                <w:sz w:val="8"/>
              </w:rPr>
              <w:t>empleador</w:t>
            </w:r>
            <w:r>
              <w:rPr>
                <w:spacing w:val="-4"/>
                <w:w w:val="105"/>
                <w:sz w:val="8"/>
              </w:rPr>
              <w:t xml:space="preserve"> </w:t>
            </w:r>
            <w:r>
              <w:rPr>
                <w:w w:val="105"/>
                <w:sz w:val="8"/>
              </w:rPr>
              <w:t>y</w:t>
            </w:r>
            <w:r>
              <w:rPr>
                <w:spacing w:val="-5"/>
                <w:w w:val="105"/>
                <w:sz w:val="8"/>
              </w:rPr>
              <w:t xml:space="preserve"> </w:t>
            </w:r>
            <w:r>
              <w:rPr>
                <w:w w:val="105"/>
                <w:sz w:val="8"/>
              </w:rPr>
              <w:t>la</w:t>
            </w:r>
            <w:r>
              <w:rPr>
                <w:spacing w:val="-7"/>
                <w:w w:val="105"/>
                <w:sz w:val="8"/>
              </w:rPr>
              <w:t xml:space="preserve"> </w:t>
            </w:r>
            <w:r>
              <w:rPr>
                <w:w w:val="105"/>
                <w:sz w:val="8"/>
              </w:rPr>
              <w:t>administradora</w:t>
            </w:r>
            <w:r>
              <w:rPr>
                <w:spacing w:val="-7"/>
                <w:w w:val="105"/>
                <w:sz w:val="8"/>
              </w:rPr>
              <w:t xml:space="preserve"> </w:t>
            </w:r>
            <w:r>
              <w:rPr>
                <w:w w:val="105"/>
                <w:sz w:val="8"/>
              </w:rPr>
              <w:t>o</w:t>
            </w:r>
            <w:r>
              <w:rPr>
                <w:spacing w:val="-7"/>
                <w:w w:val="105"/>
                <w:sz w:val="8"/>
              </w:rPr>
              <w:t xml:space="preserve"> </w:t>
            </w:r>
            <w:r>
              <w:rPr>
                <w:w w:val="105"/>
                <w:sz w:val="8"/>
              </w:rPr>
              <w:t>entidad</w:t>
            </w:r>
            <w:r>
              <w:rPr>
                <w:spacing w:val="-5"/>
                <w:w w:val="105"/>
                <w:sz w:val="8"/>
              </w:rPr>
              <w:t xml:space="preserve"> </w:t>
            </w:r>
            <w:r>
              <w:rPr>
                <w:w w:val="105"/>
                <w:sz w:val="8"/>
              </w:rPr>
              <w:t>reconocedora</w:t>
            </w:r>
            <w:r>
              <w:rPr>
                <w:spacing w:val="-7"/>
                <w:w w:val="105"/>
                <w:sz w:val="8"/>
              </w:rPr>
              <w:t xml:space="preserve"> </w:t>
            </w:r>
            <w:r>
              <w:rPr>
                <w:w w:val="105"/>
                <w:sz w:val="8"/>
              </w:rPr>
              <w:t>deberán</w:t>
            </w:r>
            <w:r>
              <w:rPr>
                <w:spacing w:val="-5"/>
                <w:w w:val="105"/>
                <w:sz w:val="8"/>
              </w:rPr>
              <w:t xml:space="preserve"> </w:t>
            </w:r>
            <w:r>
              <w:rPr>
                <w:w w:val="105"/>
                <w:sz w:val="8"/>
              </w:rPr>
              <w:t>seguir el siguiente</w:t>
            </w:r>
            <w:r>
              <w:rPr>
                <w:spacing w:val="-6"/>
                <w:w w:val="105"/>
                <w:sz w:val="8"/>
              </w:rPr>
              <w:t xml:space="preserve"> </w:t>
            </w:r>
            <w:r>
              <w:rPr>
                <w:w w:val="105"/>
                <w:sz w:val="8"/>
              </w:rPr>
              <w:t>procedimiento:</w:t>
            </w:r>
          </w:p>
          <w:p w14:paraId="6A31D4B7" w14:textId="77777777" w:rsidR="00F23D6F" w:rsidRDefault="005056AC">
            <w:pPr>
              <w:pStyle w:val="TableParagraph"/>
              <w:spacing w:line="268" w:lineRule="auto"/>
              <w:ind w:left="23" w:right="32"/>
              <w:rPr>
                <w:sz w:val="8"/>
              </w:rPr>
            </w:pPr>
            <w:r>
              <w:rPr>
                <w:w w:val="105"/>
                <w:sz w:val="8"/>
              </w:rPr>
              <w:t>a)</w:t>
            </w:r>
            <w:r>
              <w:rPr>
                <w:spacing w:val="-5"/>
                <w:w w:val="105"/>
                <w:sz w:val="8"/>
              </w:rPr>
              <w:t xml:space="preserve"> </w:t>
            </w:r>
            <w:r>
              <w:rPr>
                <w:w w:val="105"/>
                <w:sz w:val="8"/>
              </w:rPr>
              <w:t>El</w:t>
            </w:r>
            <w:r>
              <w:rPr>
                <w:spacing w:val="-7"/>
                <w:w w:val="105"/>
                <w:sz w:val="8"/>
              </w:rPr>
              <w:t xml:space="preserve"> </w:t>
            </w:r>
            <w:r>
              <w:rPr>
                <w:spacing w:val="-3"/>
                <w:w w:val="105"/>
                <w:sz w:val="8"/>
              </w:rPr>
              <w:t>empleador</w:t>
            </w:r>
            <w:r>
              <w:rPr>
                <w:spacing w:val="-5"/>
                <w:w w:val="105"/>
                <w:sz w:val="8"/>
              </w:rPr>
              <w:t xml:space="preserve"> </w:t>
            </w:r>
            <w:r>
              <w:rPr>
                <w:spacing w:val="-2"/>
                <w:w w:val="105"/>
                <w:sz w:val="8"/>
              </w:rPr>
              <w:t>deberá</w:t>
            </w:r>
            <w:r>
              <w:rPr>
                <w:spacing w:val="-6"/>
                <w:w w:val="105"/>
                <w:sz w:val="8"/>
              </w:rPr>
              <w:t xml:space="preserve"> </w:t>
            </w:r>
            <w:r>
              <w:rPr>
                <w:w w:val="105"/>
                <w:sz w:val="8"/>
              </w:rPr>
              <w:t>informar</w:t>
            </w:r>
            <w:r>
              <w:rPr>
                <w:spacing w:val="-5"/>
                <w:w w:val="105"/>
                <w:sz w:val="8"/>
              </w:rPr>
              <w:t xml:space="preserve"> </w:t>
            </w:r>
            <w:r>
              <w:rPr>
                <w:spacing w:val="-2"/>
                <w:w w:val="105"/>
                <w:sz w:val="8"/>
              </w:rPr>
              <w:t>por</w:t>
            </w:r>
            <w:r>
              <w:rPr>
                <w:spacing w:val="-5"/>
                <w:w w:val="105"/>
                <w:sz w:val="8"/>
              </w:rPr>
              <w:t xml:space="preserve"> </w:t>
            </w:r>
            <w:r>
              <w:rPr>
                <w:w w:val="105"/>
                <w:sz w:val="8"/>
              </w:rPr>
              <w:t>escrito</w:t>
            </w:r>
            <w:r>
              <w:rPr>
                <w:spacing w:val="-8"/>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administradora</w:t>
            </w:r>
            <w:r>
              <w:rPr>
                <w:spacing w:val="-8"/>
                <w:w w:val="105"/>
                <w:sz w:val="8"/>
              </w:rPr>
              <w:t xml:space="preserve"> </w:t>
            </w:r>
            <w:r>
              <w:rPr>
                <w:w w:val="105"/>
                <w:sz w:val="8"/>
              </w:rPr>
              <w:t>o</w:t>
            </w:r>
            <w:r>
              <w:rPr>
                <w:spacing w:val="-8"/>
                <w:w w:val="105"/>
                <w:sz w:val="8"/>
              </w:rPr>
              <w:t xml:space="preserve"> </w:t>
            </w:r>
            <w:r>
              <w:rPr>
                <w:w w:val="105"/>
                <w:sz w:val="8"/>
              </w:rPr>
              <w:t>a</w:t>
            </w:r>
            <w:r>
              <w:rPr>
                <w:spacing w:val="-8"/>
                <w:w w:val="105"/>
                <w:sz w:val="8"/>
              </w:rPr>
              <w:t xml:space="preserve"> </w:t>
            </w:r>
            <w:r>
              <w:rPr>
                <w:w w:val="105"/>
                <w:sz w:val="8"/>
              </w:rPr>
              <w:t>la</w:t>
            </w:r>
            <w:r>
              <w:rPr>
                <w:spacing w:val="-8"/>
                <w:w w:val="105"/>
                <w:sz w:val="8"/>
              </w:rPr>
              <w:t xml:space="preserve"> </w:t>
            </w:r>
            <w:r>
              <w:rPr>
                <w:w w:val="105"/>
                <w:sz w:val="8"/>
              </w:rPr>
              <w:t>entidad</w:t>
            </w:r>
            <w:r>
              <w:rPr>
                <w:spacing w:val="-6"/>
                <w:w w:val="105"/>
                <w:sz w:val="8"/>
              </w:rPr>
              <w:t xml:space="preserve"> </w:t>
            </w:r>
            <w:r>
              <w:rPr>
                <w:w w:val="105"/>
                <w:sz w:val="8"/>
              </w:rPr>
              <w:t>que</w:t>
            </w:r>
            <w:r>
              <w:rPr>
                <w:spacing w:val="-8"/>
                <w:w w:val="105"/>
                <w:sz w:val="8"/>
              </w:rPr>
              <w:t xml:space="preserve"> </w:t>
            </w:r>
            <w:r>
              <w:rPr>
                <w:w w:val="105"/>
                <w:sz w:val="8"/>
              </w:rPr>
              <w:t>efectuó</w:t>
            </w:r>
            <w:r>
              <w:rPr>
                <w:spacing w:val="-6"/>
                <w:w w:val="105"/>
                <w:sz w:val="8"/>
              </w:rPr>
              <w:t xml:space="preserve"> </w:t>
            </w:r>
            <w:r>
              <w:rPr>
                <w:w w:val="105"/>
                <w:sz w:val="8"/>
              </w:rPr>
              <w:t>el</w:t>
            </w:r>
            <w:r>
              <w:rPr>
                <w:spacing w:val="-7"/>
                <w:w w:val="105"/>
                <w:sz w:val="8"/>
              </w:rPr>
              <w:t xml:space="preserve"> </w:t>
            </w:r>
            <w:r>
              <w:rPr>
                <w:w w:val="105"/>
                <w:sz w:val="8"/>
              </w:rPr>
              <w:t>reconocimiento</w:t>
            </w:r>
            <w:r>
              <w:rPr>
                <w:spacing w:val="-8"/>
                <w:w w:val="105"/>
                <w:sz w:val="8"/>
              </w:rPr>
              <w:t xml:space="preserve"> </w:t>
            </w:r>
            <w:r>
              <w:rPr>
                <w:w w:val="105"/>
                <w:sz w:val="8"/>
              </w:rPr>
              <w:t>de</w:t>
            </w:r>
            <w:r>
              <w:rPr>
                <w:spacing w:val="-8"/>
                <w:w w:val="105"/>
                <w:sz w:val="8"/>
              </w:rPr>
              <w:t xml:space="preserve"> </w:t>
            </w:r>
            <w:r>
              <w:rPr>
                <w:w w:val="105"/>
                <w:sz w:val="8"/>
              </w:rPr>
              <w:t>la</w:t>
            </w:r>
            <w:r>
              <w:rPr>
                <w:spacing w:val="-8"/>
                <w:w w:val="105"/>
                <w:sz w:val="8"/>
              </w:rPr>
              <w:t xml:space="preserve"> </w:t>
            </w:r>
            <w:r>
              <w:rPr>
                <w:w w:val="105"/>
                <w:sz w:val="8"/>
              </w:rPr>
              <w:t>pensión,</w:t>
            </w:r>
            <w:r>
              <w:rPr>
                <w:spacing w:val="-5"/>
                <w:w w:val="105"/>
                <w:sz w:val="8"/>
              </w:rPr>
              <w:t xml:space="preserve"> </w:t>
            </w:r>
            <w:r>
              <w:rPr>
                <w:w w:val="105"/>
                <w:sz w:val="8"/>
              </w:rPr>
              <w:t>con</w:t>
            </w:r>
            <w:r>
              <w:rPr>
                <w:spacing w:val="-6"/>
                <w:w w:val="105"/>
                <w:sz w:val="8"/>
              </w:rPr>
              <w:t xml:space="preserve"> </w:t>
            </w:r>
            <w:r>
              <w:rPr>
                <w:w w:val="105"/>
                <w:sz w:val="8"/>
              </w:rPr>
              <w:t>una</w:t>
            </w:r>
            <w:r>
              <w:rPr>
                <w:spacing w:val="-8"/>
                <w:w w:val="105"/>
                <w:sz w:val="8"/>
              </w:rPr>
              <w:t xml:space="preserve"> </w:t>
            </w:r>
            <w:r>
              <w:rPr>
                <w:w w:val="105"/>
                <w:sz w:val="8"/>
              </w:rPr>
              <w:t>antelación</w:t>
            </w:r>
            <w:r>
              <w:rPr>
                <w:spacing w:val="-6"/>
                <w:w w:val="105"/>
                <w:sz w:val="8"/>
              </w:rPr>
              <w:t xml:space="preserve"> </w:t>
            </w:r>
            <w:r>
              <w:rPr>
                <w:w w:val="105"/>
                <w:sz w:val="8"/>
              </w:rPr>
              <w:t>no</w:t>
            </w:r>
            <w:r>
              <w:rPr>
                <w:spacing w:val="-8"/>
                <w:w w:val="105"/>
                <w:sz w:val="8"/>
              </w:rPr>
              <w:t xml:space="preserve"> </w:t>
            </w:r>
            <w:r>
              <w:rPr>
                <w:spacing w:val="-3"/>
                <w:w w:val="105"/>
                <w:sz w:val="8"/>
              </w:rPr>
              <w:t>menor</w:t>
            </w:r>
            <w:r>
              <w:rPr>
                <w:spacing w:val="-5"/>
                <w:w w:val="105"/>
                <w:sz w:val="8"/>
              </w:rPr>
              <w:t xml:space="preserve"> </w:t>
            </w:r>
            <w:r>
              <w:rPr>
                <w:w w:val="105"/>
                <w:sz w:val="8"/>
              </w:rPr>
              <w:t>a</w:t>
            </w:r>
            <w:r>
              <w:rPr>
                <w:spacing w:val="-8"/>
                <w:w w:val="105"/>
                <w:sz w:val="8"/>
              </w:rPr>
              <w:t xml:space="preserve"> </w:t>
            </w:r>
            <w:r>
              <w:rPr>
                <w:w w:val="105"/>
                <w:sz w:val="8"/>
              </w:rPr>
              <w:t>tres</w:t>
            </w:r>
            <w:r>
              <w:rPr>
                <w:spacing w:val="-5"/>
                <w:w w:val="105"/>
                <w:sz w:val="8"/>
              </w:rPr>
              <w:t xml:space="preserve"> </w:t>
            </w:r>
            <w:r>
              <w:rPr>
                <w:w w:val="105"/>
                <w:sz w:val="8"/>
              </w:rPr>
              <w:t>(3)</w:t>
            </w:r>
            <w:r>
              <w:rPr>
                <w:spacing w:val="-5"/>
                <w:w w:val="105"/>
                <w:sz w:val="8"/>
              </w:rPr>
              <w:t xml:space="preserve"> </w:t>
            </w:r>
            <w:r>
              <w:rPr>
                <w:w w:val="105"/>
                <w:sz w:val="8"/>
              </w:rPr>
              <w:t>meses,</w:t>
            </w:r>
            <w:r>
              <w:rPr>
                <w:spacing w:val="-5"/>
                <w:w w:val="105"/>
                <w:sz w:val="8"/>
              </w:rPr>
              <w:t xml:space="preserve"> </w:t>
            </w:r>
            <w:r>
              <w:rPr>
                <w:w w:val="105"/>
                <w:sz w:val="8"/>
              </w:rPr>
              <w:t>la</w:t>
            </w:r>
            <w:r>
              <w:rPr>
                <w:spacing w:val="-8"/>
                <w:w w:val="105"/>
                <w:sz w:val="8"/>
              </w:rPr>
              <w:t xml:space="preserve"> </w:t>
            </w:r>
            <w:r>
              <w:rPr>
                <w:w w:val="105"/>
                <w:sz w:val="8"/>
              </w:rPr>
              <w:t>fecha</w:t>
            </w:r>
            <w:r>
              <w:rPr>
                <w:spacing w:val="-8"/>
                <w:w w:val="105"/>
                <w:sz w:val="8"/>
              </w:rPr>
              <w:t xml:space="preserve"> </w:t>
            </w:r>
            <w:r>
              <w:rPr>
                <w:w w:val="105"/>
                <w:sz w:val="8"/>
              </w:rPr>
              <w:t>a</w:t>
            </w:r>
            <w:r>
              <w:rPr>
                <w:spacing w:val="-8"/>
                <w:w w:val="105"/>
                <w:sz w:val="8"/>
              </w:rPr>
              <w:t xml:space="preserve"> </w:t>
            </w:r>
            <w:r>
              <w:rPr>
                <w:w w:val="105"/>
                <w:sz w:val="8"/>
              </w:rPr>
              <w:t>partir de</w:t>
            </w:r>
            <w:r>
              <w:rPr>
                <w:spacing w:val="-7"/>
                <w:w w:val="105"/>
                <w:sz w:val="8"/>
              </w:rPr>
              <w:t xml:space="preserve"> </w:t>
            </w:r>
            <w:r>
              <w:rPr>
                <w:w w:val="105"/>
                <w:sz w:val="8"/>
              </w:rPr>
              <w:t>la</w:t>
            </w:r>
            <w:r>
              <w:rPr>
                <w:spacing w:val="-7"/>
                <w:w w:val="105"/>
                <w:sz w:val="8"/>
              </w:rPr>
              <w:t xml:space="preserve"> </w:t>
            </w:r>
            <w:r>
              <w:rPr>
                <w:w w:val="105"/>
                <w:sz w:val="8"/>
              </w:rPr>
              <w:t>cual</w:t>
            </w:r>
            <w:r>
              <w:rPr>
                <w:spacing w:val="-6"/>
                <w:w w:val="105"/>
                <w:sz w:val="8"/>
              </w:rPr>
              <w:t xml:space="preserve"> </w:t>
            </w:r>
            <w:r>
              <w:rPr>
                <w:w w:val="105"/>
                <w:sz w:val="8"/>
              </w:rPr>
              <w:t>se</w:t>
            </w:r>
            <w:r>
              <w:rPr>
                <w:spacing w:val="-7"/>
                <w:w w:val="105"/>
                <w:sz w:val="8"/>
              </w:rPr>
              <w:t xml:space="preserve"> </w:t>
            </w:r>
            <w:r>
              <w:rPr>
                <w:w w:val="105"/>
                <w:sz w:val="8"/>
              </w:rPr>
              <w:t>efectuará</w:t>
            </w:r>
            <w:r>
              <w:rPr>
                <w:spacing w:val="-5"/>
                <w:w w:val="105"/>
                <w:sz w:val="8"/>
              </w:rPr>
              <w:t xml:space="preserve"> </w:t>
            </w:r>
            <w:r>
              <w:rPr>
                <w:w w:val="105"/>
                <w:sz w:val="8"/>
              </w:rPr>
              <w:t>la</w:t>
            </w:r>
            <w:r>
              <w:rPr>
                <w:spacing w:val="-7"/>
                <w:w w:val="105"/>
                <w:sz w:val="8"/>
              </w:rPr>
              <w:t xml:space="preserve"> </w:t>
            </w:r>
            <w:r>
              <w:rPr>
                <w:w w:val="105"/>
                <w:sz w:val="8"/>
              </w:rPr>
              <w:t>desvinculación</w:t>
            </w:r>
            <w:r>
              <w:rPr>
                <w:spacing w:val="-5"/>
                <w:w w:val="105"/>
                <w:sz w:val="8"/>
              </w:rPr>
              <w:t xml:space="preserve"> </w:t>
            </w:r>
            <w:r>
              <w:rPr>
                <w:spacing w:val="-3"/>
                <w:w w:val="105"/>
                <w:sz w:val="8"/>
              </w:rPr>
              <w:t>laboral,</w:t>
            </w:r>
            <w:r>
              <w:rPr>
                <w:spacing w:val="-4"/>
                <w:w w:val="105"/>
                <w:sz w:val="8"/>
              </w:rPr>
              <w:t xml:space="preserve"> </w:t>
            </w:r>
            <w:r>
              <w:rPr>
                <w:spacing w:val="-3"/>
                <w:w w:val="105"/>
                <w:sz w:val="8"/>
              </w:rPr>
              <w:t>allegando</w:t>
            </w:r>
            <w:r>
              <w:rPr>
                <w:spacing w:val="-7"/>
                <w:w w:val="105"/>
                <w:sz w:val="8"/>
              </w:rPr>
              <w:t xml:space="preserve"> </w:t>
            </w:r>
            <w:r>
              <w:rPr>
                <w:w w:val="105"/>
                <w:sz w:val="8"/>
              </w:rPr>
              <w:t>copia</w:t>
            </w:r>
            <w:r>
              <w:rPr>
                <w:spacing w:val="-7"/>
                <w:w w:val="105"/>
                <w:sz w:val="8"/>
              </w:rPr>
              <w:t xml:space="preserve"> </w:t>
            </w:r>
            <w:r>
              <w:rPr>
                <w:spacing w:val="-2"/>
                <w:w w:val="105"/>
                <w:sz w:val="8"/>
              </w:rPr>
              <w:t>del</w:t>
            </w:r>
            <w:r>
              <w:rPr>
                <w:spacing w:val="-6"/>
                <w:w w:val="105"/>
                <w:sz w:val="8"/>
              </w:rPr>
              <w:t xml:space="preserve"> </w:t>
            </w:r>
            <w:r>
              <w:rPr>
                <w:w w:val="105"/>
                <w:sz w:val="8"/>
              </w:rPr>
              <w:t>acto</w:t>
            </w:r>
            <w:r>
              <w:rPr>
                <w:spacing w:val="-7"/>
                <w:w w:val="105"/>
                <w:sz w:val="8"/>
              </w:rPr>
              <w:t xml:space="preserve"> </w:t>
            </w:r>
            <w:r>
              <w:rPr>
                <w:w w:val="105"/>
                <w:sz w:val="8"/>
              </w:rPr>
              <w:t>administrativo</w:t>
            </w:r>
            <w:r>
              <w:rPr>
                <w:spacing w:val="-7"/>
                <w:w w:val="105"/>
                <w:sz w:val="8"/>
              </w:rPr>
              <w:t xml:space="preserve"> </w:t>
            </w:r>
            <w:r>
              <w:rPr>
                <w:w w:val="105"/>
                <w:sz w:val="8"/>
              </w:rPr>
              <w:t>de</w:t>
            </w:r>
            <w:r>
              <w:rPr>
                <w:spacing w:val="-7"/>
                <w:w w:val="105"/>
                <w:sz w:val="8"/>
              </w:rPr>
              <w:t xml:space="preserve"> </w:t>
            </w:r>
            <w:r>
              <w:rPr>
                <w:w w:val="105"/>
                <w:sz w:val="8"/>
              </w:rPr>
              <w:t>retiro</w:t>
            </w:r>
            <w:r>
              <w:rPr>
                <w:spacing w:val="-7"/>
                <w:w w:val="105"/>
                <w:sz w:val="8"/>
              </w:rPr>
              <w:t xml:space="preserve"> </w:t>
            </w:r>
            <w:r>
              <w:rPr>
                <w:spacing w:val="-2"/>
                <w:w w:val="105"/>
                <w:sz w:val="8"/>
              </w:rPr>
              <w:t>del</w:t>
            </w:r>
            <w:r>
              <w:rPr>
                <w:spacing w:val="-6"/>
                <w:w w:val="105"/>
                <w:sz w:val="8"/>
              </w:rPr>
              <w:t xml:space="preserve"> </w:t>
            </w:r>
            <w:r>
              <w:rPr>
                <w:w w:val="105"/>
                <w:sz w:val="8"/>
              </w:rPr>
              <w:t>servicio</w:t>
            </w:r>
            <w:r>
              <w:rPr>
                <w:spacing w:val="-7"/>
                <w:w w:val="105"/>
                <w:sz w:val="8"/>
              </w:rPr>
              <w:t xml:space="preserve"> </w:t>
            </w:r>
            <w:r>
              <w:rPr>
                <w:w w:val="105"/>
                <w:sz w:val="8"/>
              </w:rPr>
              <w:t>o</w:t>
            </w:r>
            <w:r>
              <w:rPr>
                <w:spacing w:val="-7"/>
                <w:w w:val="105"/>
                <w:sz w:val="8"/>
              </w:rPr>
              <w:t xml:space="preserve"> </w:t>
            </w:r>
            <w:r>
              <w:rPr>
                <w:w w:val="105"/>
                <w:sz w:val="8"/>
              </w:rPr>
              <w:t>tratándose</w:t>
            </w:r>
            <w:r>
              <w:rPr>
                <w:spacing w:val="-7"/>
                <w:w w:val="105"/>
                <w:sz w:val="8"/>
              </w:rPr>
              <w:t xml:space="preserve"> </w:t>
            </w:r>
            <w:r>
              <w:rPr>
                <w:w w:val="105"/>
                <w:sz w:val="8"/>
              </w:rPr>
              <w:t>de</w:t>
            </w:r>
            <w:r>
              <w:rPr>
                <w:spacing w:val="-7"/>
                <w:w w:val="105"/>
                <w:sz w:val="8"/>
              </w:rPr>
              <w:t xml:space="preserve"> </w:t>
            </w:r>
            <w:r>
              <w:rPr>
                <w:spacing w:val="-2"/>
                <w:w w:val="105"/>
                <w:sz w:val="8"/>
              </w:rPr>
              <w:t>los</w:t>
            </w:r>
            <w:r>
              <w:rPr>
                <w:spacing w:val="-4"/>
                <w:w w:val="105"/>
                <w:sz w:val="8"/>
              </w:rPr>
              <w:t xml:space="preserve"> </w:t>
            </w:r>
            <w:r>
              <w:rPr>
                <w:w w:val="105"/>
                <w:sz w:val="8"/>
              </w:rPr>
              <w:t>trabajadores</w:t>
            </w:r>
            <w:r>
              <w:rPr>
                <w:spacing w:val="-4"/>
                <w:w w:val="105"/>
                <w:sz w:val="8"/>
              </w:rPr>
              <w:t xml:space="preserve"> </w:t>
            </w:r>
            <w:r>
              <w:rPr>
                <w:spacing w:val="-2"/>
                <w:w w:val="105"/>
                <w:sz w:val="8"/>
              </w:rPr>
              <w:t>del</w:t>
            </w:r>
            <w:r>
              <w:rPr>
                <w:spacing w:val="-6"/>
                <w:w w:val="105"/>
                <w:sz w:val="8"/>
              </w:rPr>
              <w:t xml:space="preserve"> </w:t>
            </w:r>
            <w:r>
              <w:rPr>
                <w:w w:val="105"/>
                <w:sz w:val="8"/>
              </w:rPr>
              <w:t>sector</w:t>
            </w:r>
            <w:r>
              <w:rPr>
                <w:spacing w:val="-4"/>
                <w:w w:val="105"/>
                <w:sz w:val="8"/>
              </w:rPr>
              <w:t xml:space="preserve"> </w:t>
            </w:r>
            <w:r>
              <w:rPr>
                <w:w w:val="105"/>
                <w:sz w:val="8"/>
              </w:rPr>
              <w:t>privado,</w:t>
            </w:r>
            <w:r>
              <w:rPr>
                <w:spacing w:val="-4"/>
                <w:w w:val="105"/>
                <w:sz w:val="8"/>
              </w:rPr>
              <w:t xml:space="preserve"> </w:t>
            </w:r>
            <w:r>
              <w:rPr>
                <w:w w:val="105"/>
                <w:sz w:val="8"/>
              </w:rPr>
              <w:t>comunicación</w:t>
            </w:r>
            <w:r>
              <w:rPr>
                <w:spacing w:val="-5"/>
                <w:w w:val="105"/>
                <w:sz w:val="8"/>
              </w:rPr>
              <w:t xml:space="preserve"> </w:t>
            </w:r>
            <w:r>
              <w:rPr>
                <w:w w:val="105"/>
                <w:sz w:val="8"/>
              </w:rPr>
              <w:t xml:space="preserve">suscrita </w:t>
            </w:r>
            <w:r>
              <w:rPr>
                <w:spacing w:val="-2"/>
                <w:w w:val="105"/>
                <w:sz w:val="8"/>
              </w:rPr>
              <w:t>por</w:t>
            </w:r>
            <w:r>
              <w:rPr>
                <w:spacing w:val="-1"/>
                <w:w w:val="105"/>
                <w:sz w:val="8"/>
              </w:rPr>
              <w:t xml:space="preserve"> </w:t>
            </w:r>
            <w:r>
              <w:rPr>
                <w:w w:val="105"/>
                <w:sz w:val="8"/>
              </w:rPr>
              <w:t>el</w:t>
            </w:r>
            <w:r>
              <w:rPr>
                <w:spacing w:val="-4"/>
                <w:w w:val="105"/>
                <w:sz w:val="8"/>
              </w:rPr>
              <w:t xml:space="preserve"> </w:t>
            </w:r>
            <w:r>
              <w:rPr>
                <w:spacing w:val="-3"/>
                <w:w w:val="105"/>
                <w:sz w:val="8"/>
              </w:rPr>
              <w:t>empleador</w:t>
            </w:r>
            <w:r>
              <w:rPr>
                <w:spacing w:val="-1"/>
                <w:w w:val="105"/>
                <w:sz w:val="8"/>
              </w:rPr>
              <w:t xml:space="preserve"> </w:t>
            </w:r>
            <w:r>
              <w:rPr>
                <w:w w:val="105"/>
                <w:sz w:val="8"/>
              </w:rPr>
              <w:t>en</w:t>
            </w:r>
            <w:r>
              <w:rPr>
                <w:spacing w:val="-3"/>
                <w:w w:val="105"/>
                <w:sz w:val="8"/>
              </w:rPr>
              <w:t xml:space="preserve"> </w:t>
            </w:r>
            <w:r>
              <w:rPr>
                <w:w w:val="105"/>
                <w:sz w:val="8"/>
              </w:rPr>
              <w:t>la</w:t>
            </w:r>
            <w:r>
              <w:rPr>
                <w:spacing w:val="-5"/>
                <w:w w:val="105"/>
                <w:sz w:val="8"/>
              </w:rPr>
              <w:t xml:space="preserve"> </w:t>
            </w:r>
            <w:r>
              <w:rPr>
                <w:w w:val="105"/>
                <w:sz w:val="8"/>
              </w:rPr>
              <w:t>que</w:t>
            </w:r>
            <w:r>
              <w:rPr>
                <w:spacing w:val="-5"/>
                <w:w w:val="105"/>
                <w:sz w:val="8"/>
              </w:rPr>
              <w:t xml:space="preserve"> </w:t>
            </w:r>
            <w:r>
              <w:rPr>
                <w:w w:val="105"/>
                <w:sz w:val="8"/>
              </w:rPr>
              <w:t>se</w:t>
            </w:r>
            <w:r>
              <w:rPr>
                <w:spacing w:val="-5"/>
                <w:w w:val="105"/>
                <w:sz w:val="8"/>
              </w:rPr>
              <w:t xml:space="preserve"> </w:t>
            </w:r>
            <w:r>
              <w:rPr>
                <w:w w:val="105"/>
                <w:sz w:val="8"/>
              </w:rPr>
              <w:t>indique</w:t>
            </w:r>
            <w:r>
              <w:rPr>
                <w:spacing w:val="-5"/>
                <w:w w:val="105"/>
                <w:sz w:val="8"/>
              </w:rPr>
              <w:t xml:space="preserve"> </w:t>
            </w:r>
            <w:r>
              <w:rPr>
                <w:w w:val="105"/>
                <w:sz w:val="8"/>
              </w:rPr>
              <w:t>tal</w:t>
            </w:r>
            <w:r>
              <w:rPr>
                <w:spacing w:val="-4"/>
                <w:w w:val="105"/>
                <w:sz w:val="8"/>
              </w:rPr>
              <w:t xml:space="preserve"> </w:t>
            </w:r>
            <w:r>
              <w:rPr>
                <w:w w:val="105"/>
                <w:sz w:val="8"/>
              </w:rPr>
              <w:t>circunstancia.</w:t>
            </w:r>
            <w:r>
              <w:rPr>
                <w:spacing w:val="-1"/>
                <w:w w:val="105"/>
                <w:sz w:val="8"/>
              </w:rPr>
              <w:t xml:space="preserve"> </w:t>
            </w:r>
            <w:r>
              <w:rPr>
                <w:w w:val="105"/>
                <w:sz w:val="8"/>
              </w:rPr>
              <w:t>La</w:t>
            </w:r>
            <w:r>
              <w:rPr>
                <w:spacing w:val="-5"/>
                <w:w w:val="105"/>
                <w:sz w:val="8"/>
              </w:rPr>
              <w:t xml:space="preserve"> </w:t>
            </w:r>
            <w:r>
              <w:rPr>
                <w:w w:val="105"/>
                <w:sz w:val="8"/>
              </w:rPr>
              <w:t>fecha</w:t>
            </w:r>
            <w:r>
              <w:rPr>
                <w:spacing w:val="-5"/>
                <w:w w:val="105"/>
                <w:sz w:val="8"/>
              </w:rPr>
              <w:t xml:space="preserve"> </w:t>
            </w:r>
            <w:r>
              <w:rPr>
                <w:w w:val="105"/>
                <w:sz w:val="8"/>
              </w:rPr>
              <w:t>en</w:t>
            </w:r>
            <w:r>
              <w:rPr>
                <w:spacing w:val="-3"/>
                <w:w w:val="105"/>
                <w:sz w:val="8"/>
              </w:rPr>
              <w:t xml:space="preserve"> </w:t>
            </w:r>
            <w:r>
              <w:rPr>
                <w:w w:val="105"/>
                <w:sz w:val="8"/>
              </w:rPr>
              <w:t>todo</w:t>
            </w:r>
            <w:r>
              <w:rPr>
                <w:spacing w:val="-5"/>
                <w:w w:val="105"/>
                <w:sz w:val="8"/>
              </w:rPr>
              <w:t xml:space="preserve"> </w:t>
            </w:r>
            <w:r>
              <w:rPr>
                <w:w w:val="105"/>
                <w:sz w:val="8"/>
              </w:rPr>
              <w:t>caso</w:t>
            </w:r>
            <w:r>
              <w:rPr>
                <w:spacing w:val="-5"/>
                <w:w w:val="105"/>
                <w:sz w:val="8"/>
              </w:rPr>
              <w:t xml:space="preserve"> </w:t>
            </w:r>
            <w:r>
              <w:rPr>
                <w:w w:val="105"/>
                <w:sz w:val="8"/>
              </w:rPr>
              <w:t>será</w:t>
            </w:r>
            <w:r>
              <w:rPr>
                <w:spacing w:val="-3"/>
                <w:w w:val="105"/>
                <w:sz w:val="8"/>
              </w:rPr>
              <w:t xml:space="preserve"> </w:t>
            </w:r>
            <w:r>
              <w:rPr>
                <w:w w:val="105"/>
                <w:sz w:val="8"/>
              </w:rPr>
              <w:t>la</w:t>
            </w:r>
            <w:r>
              <w:rPr>
                <w:spacing w:val="-5"/>
                <w:w w:val="105"/>
                <w:sz w:val="8"/>
              </w:rPr>
              <w:t xml:space="preserve"> </w:t>
            </w:r>
            <w:r>
              <w:rPr>
                <w:spacing w:val="-2"/>
                <w:w w:val="105"/>
                <w:sz w:val="8"/>
              </w:rPr>
              <w:t>del</w:t>
            </w:r>
            <w:r>
              <w:rPr>
                <w:spacing w:val="-4"/>
                <w:w w:val="105"/>
                <w:sz w:val="8"/>
              </w:rPr>
              <w:t xml:space="preserve"> </w:t>
            </w:r>
            <w:r>
              <w:rPr>
                <w:w w:val="105"/>
                <w:sz w:val="8"/>
              </w:rPr>
              <w:t>primer</w:t>
            </w:r>
            <w:r>
              <w:rPr>
                <w:spacing w:val="-1"/>
                <w:w w:val="105"/>
                <w:sz w:val="8"/>
              </w:rPr>
              <w:t xml:space="preserve"> </w:t>
            </w:r>
            <w:r>
              <w:rPr>
                <w:w w:val="105"/>
                <w:sz w:val="8"/>
              </w:rPr>
              <w:t>día</w:t>
            </w:r>
            <w:r>
              <w:rPr>
                <w:spacing w:val="-5"/>
                <w:w w:val="105"/>
                <w:sz w:val="8"/>
              </w:rPr>
              <w:t xml:space="preserve"> </w:t>
            </w:r>
            <w:r>
              <w:rPr>
                <w:spacing w:val="-2"/>
                <w:w w:val="105"/>
                <w:sz w:val="8"/>
              </w:rPr>
              <w:t>del</w:t>
            </w:r>
            <w:r>
              <w:rPr>
                <w:spacing w:val="-4"/>
                <w:w w:val="105"/>
                <w:sz w:val="8"/>
              </w:rPr>
              <w:t xml:space="preserve"> </w:t>
            </w:r>
            <w:r>
              <w:rPr>
                <w:w w:val="105"/>
                <w:sz w:val="8"/>
              </w:rPr>
              <w:t>mes</w:t>
            </w:r>
            <w:r>
              <w:rPr>
                <w:spacing w:val="-1"/>
                <w:w w:val="105"/>
                <w:sz w:val="8"/>
              </w:rPr>
              <w:t xml:space="preserve"> </w:t>
            </w:r>
            <w:r>
              <w:rPr>
                <w:w w:val="105"/>
                <w:sz w:val="8"/>
              </w:rPr>
              <w:t>siguiente</w:t>
            </w:r>
            <w:r>
              <w:rPr>
                <w:spacing w:val="-5"/>
                <w:w w:val="105"/>
                <w:sz w:val="8"/>
              </w:rPr>
              <w:t xml:space="preserve"> </w:t>
            </w:r>
            <w:r>
              <w:rPr>
                <w:w w:val="105"/>
                <w:sz w:val="8"/>
              </w:rPr>
              <w:t>al</w:t>
            </w:r>
            <w:r>
              <w:rPr>
                <w:spacing w:val="-4"/>
                <w:w w:val="105"/>
                <w:sz w:val="8"/>
              </w:rPr>
              <w:t xml:space="preserve"> </w:t>
            </w:r>
            <w:r>
              <w:rPr>
                <w:w w:val="105"/>
                <w:sz w:val="8"/>
              </w:rPr>
              <w:t>tercero</w:t>
            </w:r>
            <w:r>
              <w:rPr>
                <w:spacing w:val="-5"/>
                <w:w w:val="105"/>
                <w:sz w:val="8"/>
              </w:rPr>
              <w:t xml:space="preserve"> </w:t>
            </w:r>
            <w:r>
              <w:rPr>
                <w:w w:val="105"/>
                <w:sz w:val="8"/>
              </w:rPr>
              <w:t>de</w:t>
            </w:r>
            <w:r>
              <w:rPr>
                <w:spacing w:val="-5"/>
                <w:w w:val="105"/>
                <w:sz w:val="8"/>
              </w:rPr>
              <w:t xml:space="preserve"> </w:t>
            </w:r>
            <w:r>
              <w:rPr>
                <w:w w:val="105"/>
                <w:sz w:val="8"/>
              </w:rPr>
              <w:t>antelación.</w:t>
            </w:r>
          </w:p>
        </w:tc>
      </w:tr>
      <w:tr w:rsidR="00F23D6F" w14:paraId="12A67E3D" w14:textId="77777777">
        <w:trPr>
          <w:trHeight w:val="299"/>
        </w:trPr>
        <w:tc>
          <w:tcPr>
            <w:tcW w:w="1334" w:type="dxa"/>
          </w:tcPr>
          <w:p w14:paraId="4F483DD5" w14:textId="77777777" w:rsidR="00F23D6F" w:rsidRDefault="00F23D6F">
            <w:pPr>
              <w:pStyle w:val="TableParagraph"/>
              <w:spacing w:before="7"/>
              <w:rPr>
                <w:rFonts w:ascii="Times New Roman"/>
                <w:sz w:val="9"/>
              </w:rPr>
            </w:pPr>
          </w:p>
          <w:p w14:paraId="2178F377" w14:textId="77777777" w:rsidR="00F23D6F" w:rsidRDefault="005056AC">
            <w:pPr>
              <w:pStyle w:val="TableParagraph"/>
              <w:ind w:left="407"/>
              <w:rPr>
                <w:b/>
                <w:sz w:val="8"/>
              </w:rPr>
            </w:pPr>
            <w:r>
              <w:rPr>
                <w:b/>
                <w:w w:val="105"/>
                <w:sz w:val="8"/>
              </w:rPr>
              <w:t>Decreto 1352</w:t>
            </w:r>
          </w:p>
        </w:tc>
        <w:tc>
          <w:tcPr>
            <w:tcW w:w="974" w:type="dxa"/>
          </w:tcPr>
          <w:p w14:paraId="3820E2F7" w14:textId="77777777" w:rsidR="00F23D6F" w:rsidRDefault="00F23D6F">
            <w:pPr>
              <w:pStyle w:val="TableParagraph"/>
              <w:spacing w:before="7"/>
              <w:rPr>
                <w:rFonts w:ascii="Times New Roman"/>
                <w:sz w:val="9"/>
              </w:rPr>
            </w:pPr>
          </w:p>
          <w:p w14:paraId="60AFE330" w14:textId="77777777" w:rsidR="00F23D6F" w:rsidRDefault="005056AC">
            <w:pPr>
              <w:pStyle w:val="TableParagraph"/>
              <w:ind w:left="69" w:right="59"/>
              <w:jc w:val="center"/>
              <w:rPr>
                <w:b/>
                <w:sz w:val="8"/>
              </w:rPr>
            </w:pPr>
            <w:r>
              <w:rPr>
                <w:b/>
                <w:w w:val="105"/>
                <w:sz w:val="8"/>
              </w:rPr>
              <w:t>2013</w:t>
            </w:r>
          </w:p>
        </w:tc>
        <w:tc>
          <w:tcPr>
            <w:tcW w:w="1379" w:type="dxa"/>
          </w:tcPr>
          <w:p w14:paraId="56AB90E3" w14:textId="77777777" w:rsidR="00F23D6F" w:rsidRDefault="00F23D6F">
            <w:pPr>
              <w:pStyle w:val="TableParagraph"/>
              <w:spacing w:before="4"/>
              <w:rPr>
                <w:rFonts w:ascii="Times New Roman"/>
                <w:sz w:val="9"/>
              </w:rPr>
            </w:pPr>
          </w:p>
          <w:p w14:paraId="0EE23640" w14:textId="77777777" w:rsidR="00F23D6F" w:rsidRDefault="005056AC">
            <w:pPr>
              <w:pStyle w:val="TableParagraph"/>
              <w:spacing w:before="1"/>
              <w:ind w:left="188"/>
              <w:rPr>
                <w:sz w:val="8"/>
              </w:rPr>
            </w:pPr>
            <w:r>
              <w:rPr>
                <w:w w:val="105"/>
                <w:sz w:val="8"/>
              </w:rPr>
              <w:t>Presidencia de la República</w:t>
            </w:r>
          </w:p>
        </w:tc>
        <w:tc>
          <w:tcPr>
            <w:tcW w:w="2618" w:type="dxa"/>
          </w:tcPr>
          <w:p w14:paraId="1747EA4D" w14:textId="77777777" w:rsidR="00F23D6F" w:rsidRDefault="005056AC">
            <w:pPr>
              <w:pStyle w:val="TableParagraph"/>
              <w:spacing w:before="55" w:line="268" w:lineRule="auto"/>
              <w:ind w:left="21" w:right="92"/>
              <w:rPr>
                <w:sz w:val="8"/>
              </w:rPr>
            </w:pPr>
            <w:r>
              <w:rPr>
                <w:w w:val="105"/>
                <w:sz w:val="8"/>
              </w:rPr>
              <w:t>Por el cual se reglamenta la organización y funcionamiento de las Juntas de Calificación de Invalidez, y se dictan otras disposiciones</w:t>
            </w:r>
          </w:p>
        </w:tc>
        <w:tc>
          <w:tcPr>
            <w:tcW w:w="1319" w:type="dxa"/>
          </w:tcPr>
          <w:p w14:paraId="3CF45687" w14:textId="77777777" w:rsidR="00F23D6F" w:rsidRDefault="00F23D6F">
            <w:pPr>
              <w:pStyle w:val="TableParagraph"/>
              <w:spacing w:before="4"/>
              <w:rPr>
                <w:rFonts w:ascii="Times New Roman"/>
                <w:sz w:val="9"/>
              </w:rPr>
            </w:pPr>
          </w:p>
          <w:p w14:paraId="04A8489F" w14:textId="77777777" w:rsidR="00F23D6F" w:rsidRDefault="005056AC">
            <w:pPr>
              <w:pStyle w:val="TableParagraph"/>
              <w:spacing w:before="1"/>
              <w:ind w:left="19" w:right="2"/>
              <w:jc w:val="center"/>
              <w:rPr>
                <w:sz w:val="8"/>
              </w:rPr>
            </w:pPr>
            <w:r>
              <w:rPr>
                <w:w w:val="105"/>
                <w:sz w:val="8"/>
              </w:rPr>
              <w:t>Toda la Norma</w:t>
            </w:r>
          </w:p>
        </w:tc>
        <w:tc>
          <w:tcPr>
            <w:tcW w:w="6787" w:type="dxa"/>
          </w:tcPr>
          <w:p w14:paraId="46F6AB7E" w14:textId="77777777" w:rsidR="00F23D6F" w:rsidRDefault="00F23D6F">
            <w:pPr>
              <w:pStyle w:val="TableParagraph"/>
              <w:spacing w:before="4"/>
              <w:rPr>
                <w:rFonts w:ascii="Times New Roman"/>
                <w:sz w:val="9"/>
              </w:rPr>
            </w:pPr>
          </w:p>
          <w:p w14:paraId="001DCF4D" w14:textId="77777777" w:rsidR="00F23D6F" w:rsidRDefault="005056AC">
            <w:pPr>
              <w:pStyle w:val="TableParagraph"/>
              <w:spacing w:before="1"/>
              <w:ind w:left="23"/>
              <w:rPr>
                <w:sz w:val="8"/>
              </w:rPr>
            </w:pPr>
            <w:r>
              <w:rPr>
                <w:w w:val="105"/>
                <w:sz w:val="8"/>
              </w:rPr>
              <w:t>Trámite en caso de enfermedad laboral</w:t>
            </w:r>
          </w:p>
        </w:tc>
      </w:tr>
      <w:tr w:rsidR="00F23D6F" w14:paraId="166EB671" w14:textId="77777777">
        <w:trPr>
          <w:trHeight w:val="300"/>
        </w:trPr>
        <w:tc>
          <w:tcPr>
            <w:tcW w:w="1334" w:type="dxa"/>
          </w:tcPr>
          <w:p w14:paraId="1845A5A8" w14:textId="77777777" w:rsidR="00F23D6F" w:rsidRDefault="00F23D6F">
            <w:pPr>
              <w:pStyle w:val="TableParagraph"/>
              <w:spacing w:before="7"/>
              <w:rPr>
                <w:rFonts w:ascii="Times New Roman"/>
                <w:sz w:val="9"/>
              </w:rPr>
            </w:pPr>
          </w:p>
          <w:p w14:paraId="42F0E86B" w14:textId="77777777" w:rsidR="00F23D6F" w:rsidRDefault="005056AC">
            <w:pPr>
              <w:pStyle w:val="TableParagraph"/>
              <w:ind w:left="407"/>
              <w:rPr>
                <w:b/>
                <w:sz w:val="8"/>
              </w:rPr>
            </w:pPr>
            <w:r>
              <w:rPr>
                <w:b/>
                <w:w w:val="105"/>
                <w:sz w:val="8"/>
              </w:rPr>
              <w:t>Decreto 1443</w:t>
            </w:r>
          </w:p>
        </w:tc>
        <w:tc>
          <w:tcPr>
            <w:tcW w:w="974" w:type="dxa"/>
          </w:tcPr>
          <w:p w14:paraId="2F111A5C" w14:textId="77777777" w:rsidR="00F23D6F" w:rsidRDefault="00F23D6F">
            <w:pPr>
              <w:pStyle w:val="TableParagraph"/>
              <w:spacing w:before="7"/>
              <w:rPr>
                <w:rFonts w:ascii="Times New Roman"/>
                <w:sz w:val="9"/>
              </w:rPr>
            </w:pPr>
          </w:p>
          <w:p w14:paraId="3E2CFE09" w14:textId="77777777" w:rsidR="00F23D6F" w:rsidRDefault="005056AC">
            <w:pPr>
              <w:pStyle w:val="TableParagraph"/>
              <w:ind w:left="69" w:right="59"/>
              <w:jc w:val="center"/>
              <w:rPr>
                <w:b/>
                <w:sz w:val="8"/>
              </w:rPr>
            </w:pPr>
            <w:r>
              <w:rPr>
                <w:b/>
                <w:w w:val="105"/>
                <w:sz w:val="8"/>
              </w:rPr>
              <w:t>2014</w:t>
            </w:r>
          </w:p>
        </w:tc>
        <w:tc>
          <w:tcPr>
            <w:tcW w:w="1379" w:type="dxa"/>
          </w:tcPr>
          <w:p w14:paraId="5F1A651A" w14:textId="77777777" w:rsidR="00F23D6F" w:rsidRDefault="00F23D6F">
            <w:pPr>
              <w:pStyle w:val="TableParagraph"/>
              <w:spacing w:before="5"/>
              <w:rPr>
                <w:rFonts w:ascii="Times New Roman"/>
                <w:sz w:val="9"/>
              </w:rPr>
            </w:pPr>
          </w:p>
          <w:p w14:paraId="12A57B60" w14:textId="77777777" w:rsidR="00F23D6F" w:rsidRDefault="005056AC">
            <w:pPr>
              <w:pStyle w:val="TableParagraph"/>
              <w:ind w:left="188"/>
              <w:rPr>
                <w:sz w:val="8"/>
              </w:rPr>
            </w:pPr>
            <w:r>
              <w:rPr>
                <w:w w:val="105"/>
                <w:sz w:val="8"/>
              </w:rPr>
              <w:t>Presidencia de la República</w:t>
            </w:r>
          </w:p>
        </w:tc>
        <w:tc>
          <w:tcPr>
            <w:tcW w:w="2618" w:type="dxa"/>
          </w:tcPr>
          <w:p w14:paraId="717ADF0C" w14:textId="77777777" w:rsidR="00F23D6F" w:rsidRDefault="005056AC">
            <w:pPr>
              <w:pStyle w:val="TableParagraph"/>
              <w:spacing w:before="56" w:line="268" w:lineRule="auto"/>
              <w:ind w:left="21"/>
              <w:rPr>
                <w:sz w:val="8"/>
              </w:rPr>
            </w:pPr>
            <w:r>
              <w:rPr>
                <w:w w:val="105"/>
                <w:sz w:val="8"/>
              </w:rPr>
              <w:t>Por</w:t>
            </w:r>
            <w:r>
              <w:rPr>
                <w:spacing w:val="-8"/>
                <w:w w:val="105"/>
                <w:sz w:val="8"/>
              </w:rPr>
              <w:t xml:space="preserve"> </w:t>
            </w:r>
            <w:r>
              <w:rPr>
                <w:w w:val="105"/>
                <w:sz w:val="8"/>
              </w:rPr>
              <w:t>el</w:t>
            </w:r>
            <w:r>
              <w:rPr>
                <w:spacing w:val="-10"/>
                <w:w w:val="105"/>
                <w:sz w:val="8"/>
              </w:rPr>
              <w:t xml:space="preserve"> </w:t>
            </w:r>
            <w:r>
              <w:rPr>
                <w:w w:val="105"/>
                <w:sz w:val="8"/>
              </w:rPr>
              <w:t>cual</w:t>
            </w:r>
            <w:r>
              <w:rPr>
                <w:spacing w:val="-10"/>
                <w:w w:val="105"/>
                <w:sz w:val="8"/>
              </w:rPr>
              <w:t xml:space="preserve"> </w:t>
            </w:r>
            <w:r>
              <w:rPr>
                <w:w w:val="105"/>
                <w:sz w:val="8"/>
              </w:rPr>
              <w:t>se</w:t>
            </w:r>
            <w:r>
              <w:rPr>
                <w:spacing w:val="-10"/>
                <w:w w:val="105"/>
                <w:sz w:val="8"/>
              </w:rPr>
              <w:t xml:space="preserve"> </w:t>
            </w:r>
            <w:r>
              <w:rPr>
                <w:w w:val="105"/>
                <w:sz w:val="8"/>
              </w:rPr>
              <w:t>dictan</w:t>
            </w:r>
            <w:r>
              <w:rPr>
                <w:spacing w:val="-9"/>
                <w:w w:val="105"/>
                <w:sz w:val="8"/>
              </w:rPr>
              <w:t xml:space="preserve"> </w:t>
            </w:r>
            <w:r>
              <w:rPr>
                <w:w w:val="105"/>
                <w:sz w:val="8"/>
              </w:rPr>
              <w:t>disposiciones</w:t>
            </w:r>
            <w:r>
              <w:rPr>
                <w:spacing w:val="-8"/>
                <w:w w:val="105"/>
                <w:sz w:val="8"/>
              </w:rPr>
              <w:t xml:space="preserve"> </w:t>
            </w:r>
            <w:r>
              <w:rPr>
                <w:w w:val="105"/>
                <w:sz w:val="8"/>
              </w:rPr>
              <w:t>para</w:t>
            </w:r>
            <w:r>
              <w:rPr>
                <w:spacing w:val="-10"/>
                <w:w w:val="105"/>
                <w:sz w:val="8"/>
              </w:rPr>
              <w:t xml:space="preserve"> </w:t>
            </w:r>
            <w:r>
              <w:rPr>
                <w:w w:val="105"/>
                <w:sz w:val="8"/>
              </w:rPr>
              <w:t>la</w:t>
            </w:r>
            <w:r>
              <w:rPr>
                <w:spacing w:val="-10"/>
                <w:w w:val="105"/>
                <w:sz w:val="8"/>
              </w:rPr>
              <w:t xml:space="preserve"> </w:t>
            </w:r>
            <w:r>
              <w:rPr>
                <w:w w:val="105"/>
                <w:sz w:val="8"/>
              </w:rPr>
              <w:t>implementación</w:t>
            </w:r>
            <w:r>
              <w:rPr>
                <w:spacing w:val="-9"/>
                <w:w w:val="105"/>
                <w:sz w:val="8"/>
              </w:rPr>
              <w:t xml:space="preserve"> </w:t>
            </w:r>
            <w:r>
              <w:rPr>
                <w:spacing w:val="-2"/>
                <w:w w:val="105"/>
                <w:sz w:val="8"/>
              </w:rPr>
              <w:t>del</w:t>
            </w:r>
            <w:r>
              <w:rPr>
                <w:spacing w:val="-10"/>
                <w:w w:val="105"/>
                <w:sz w:val="8"/>
              </w:rPr>
              <w:t xml:space="preserve"> </w:t>
            </w:r>
            <w:r>
              <w:rPr>
                <w:w w:val="105"/>
                <w:sz w:val="8"/>
              </w:rPr>
              <w:t>Sistema de</w:t>
            </w:r>
            <w:r>
              <w:rPr>
                <w:spacing w:val="-6"/>
                <w:w w:val="105"/>
                <w:sz w:val="8"/>
              </w:rPr>
              <w:t xml:space="preserve"> </w:t>
            </w:r>
            <w:r>
              <w:rPr>
                <w:w w:val="105"/>
                <w:sz w:val="8"/>
              </w:rPr>
              <w:t>Gestión</w:t>
            </w:r>
            <w:r>
              <w:rPr>
                <w:spacing w:val="-4"/>
                <w:w w:val="105"/>
                <w:sz w:val="8"/>
              </w:rPr>
              <w:t xml:space="preserve"> </w:t>
            </w:r>
            <w:r>
              <w:rPr>
                <w:w w:val="105"/>
                <w:sz w:val="8"/>
              </w:rPr>
              <w:t>de</w:t>
            </w:r>
            <w:r>
              <w:rPr>
                <w:spacing w:val="-6"/>
                <w:w w:val="105"/>
                <w:sz w:val="8"/>
              </w:rPr>
              <w:t xml:space="preserve"> </w:t>
            </w:r>
            <w:r>
              <w:rPr>
                <w:w w:val="105"/>
                <w:sz w:val="8"/>
              </w:rPr>
              <w:t>la</w:t>
            </w:r>
            <w:r>
              <w:rPr>
                <w:spacing w:val="-6"/>
                <w:w w:val="105"/>
                <w:sz w:val="8"/>
              </w:rPr>
              <w:t xml:space="preserve"> </w:t>
            </w:r>
            <w:r>
              <w:rPr>
                <w:w w:val="105"/>
                <w:sz w:val="8"/>
              </w:rPr>
              <w:t>Seguridad</w:t>
            </w:r>
            <w:r>
              <w:rPr>
                <w:spacing w:val="-4"/>
                <w:w w:val="105"/>
                <w:sz w:val="8"/>
              </w:rPr>
              <w:t xml:space="preserve"> </w:t>
            </w:r>
            <w:r>
              <w:rPr>
                <w:w w:val="105"/>
                <w:sz w:val="8"/>
              </w:rPr>
              <w:t>y</w:t>
            </w:r>
            <w:r>
              <w:rPr>
                <w:spacing w:val="-4"/>
                <w:w w:val="105"/>
                <w:sz w:val="8"/>
              </w:rPr>
              <w:t xml:space="preserve"> </w:t>
            </w:r>
            <w:r>
              <w:rPr>
                <w:w w:val="105"/>
                <w:sz w:val="8"/>
              </w:rPr>
              <w:t>Salud</w:t>
            </w:r>
            <w:r>
              <w:rPr>
                <w:spacing w:val="-4"/>
                <w:w w:val="105"/>
                <w:sz w:val="8"/>
              </w:rPr>
              <w:t xml:space="preserve"> </w:t>
            </w:r>
            <w:r>
              <w:rPr>
                <w:w w:val="105"/>
                <w:sz w:val="8"/>
              </w:rPr>
              <w:t>en</w:t>
            </w:r>
            <w:r>
              <w:rPr>
                <w:spacing w:val="-4"/>
                <w:w w:val="105"/>
                <w:sz w:val="8"/>
              </w:rPr>
              <w:t xml:space="preserve"> </w:t>
            </w:r>
            <w:r>
              <w:rPr>
                <w:w w:val="105"/>
                <w:sz w:val="8"/>
              </w:rPr>
              <w:t>el</w:t>
            </w:r>
            <w:r>
              <w:rPr>
                <w:spacing w:val="-5"/>
                <w:w w:val="105"/>
                <w:sz w:val="8"/>
              </w:rPr>
              <w:t xml:space="preserve"> </w:t>
            </w:r>
            <w:r>
              <w:rPr>
                <w:w w:val="105"/>
                <w:sz w:val="8"/>
              </w:rPr>
              <w:t>Trabajo</w:t>
            </w:r>
            <w:r>
              <w:rPr>
                <w:spacing w:val="-6"/>
                <w:w w:val="105"/>
                <w:sz w:val="8"/>
              </w:rPr>
              <w:t xml:space="preserve"> </w:t>
            </w:r>
            <w:r>
              <w:rPr>
                <w:w w:val="105"/>
                <w:sz w:val="8"/>
              </w:rPr>
              <w:t>(SG-SST).</w:t>
            </w:r>
            <w:r>
              <w:rPr>
                <w:spacing w:val="-2"/>
                <w:w w:val="105"/>
                <w:sz w:val="8"/>
              </w:rPr>
              <w:t xml:space="preserve"> </w:t>
            </w:r>
            <w:r>
              <w:rPr>
                <w:w w:val="105"/>
                <w:sz w:val="8"/>
              </w:rPr>
              <w:t>.</w:t>
            </w:r>
          </w:p>
        </w:tc>
        <w:tc>
          <w:tcPr>
            <w:tcW w:w="1319" w:type="dxa"/>
          </w:tcPr>
          <w:p w14:paraId="11CBD303" w14:textId="77777777" w:rsidR="00F23D6F" w:rsidRDefault="00F23D6F">
            <w:pPr>
              <w:pStyle w:val="TableParagraph"/>
              <w:spacing w:before="5"/>
              <w:rPr>
                <w:rFonts w:ascii="Times New Roman"/>
                <w:sz w:val="9"/>
              </w:rPr>
            </w:pPr>
          </w:p>
          <w:p w14:paraId="536AD31C" w14:textId="77777777" w:rsidR="00F23D6F" w:rsidRDefault="005056AC">
            <w:pPr>
              <w:pStyle w:val="TableParagraph"/>
              <w:ind w:left="19" w:right="2"/>
              <w:jc w:val="center"/>
              <w:rPr>
                <w:sz w:val="8"/>
              </w:rPr>
            </w:pPr>
            <w:r>
              <w:rPr>
                <w:w w:val="105"/>
                <w:sz w:val="8"/>
              </w:rPr>
              <w:t>Toda la Norma</w:t>
            </w:r>
          </w:p>
        </w:tc>
        <w:tc>
          <w:tcPr>
            <w:tcW w:w="6787" w:type="dxa"/>
          </w:tcPr>
          <w:p w14:paraId="4431BBC7" w14:textId="77777777" w:rsidR="00F23D6F" w:rsidRDefault="00F23D6F">
            <w:pPr>
              <w:pStyle w:val="TableParagraph"/>
              <w:spacing w:before="5"/>
              <w:rPr>
                <w:rFonts w:ascii="Times New Roman"/>
                <w:sz w:val="9"/>
              </w:rPr>
            </w:pPr>
          </w:p>
          <w:p w14:paraId="42FD9CA1" w14:textId="77777777" w:rsidR="00F23D6F" w:rsidRDefault="005056AC">
            <w:pPr>
              <w:pStyle w:val="TableParagraph"/>
              <w:ind w:left="23"/>
              <w:rPr>
                <w:sz w:val="8"/>
              </w:rPr>
            </w:pPr>
            <w:r>
              <w:rPr>
                <w:w w:val="105"/>
                <w:sz w:val="8"/>
              </w:rPr>
              <w:t>Implementación e indicaciones del Sistema de Gestión en Seguridad y Salud en el trabajo</w:t>
            </w:r>
          </w:p>
        </w:tc>
      </w:tr>
      <w:tr w:rsidR="00F23D6F" w14:paraId="1E75A412" w14:textId="77777777">
        <w:trPr>
          <w:trHeight w:val="818"/>
        </w:trPr>
        <w:tc>
          <w:tcPr>
            <w:tcW w:w="1334" w:type="dxa"/>
          </w:tcPr>
          <w:p w14:paraId="3059BA62" w14:textId="77777777" w:rsidR="00F23D6F" w:rsidRDefault="00F23D6F">
            <w:pPr>
              <w:pStyle w:val="TableParagraph"/>
              <w:rPr>
                <w:rFonts w:ascii="Times New Roman"/>
                <w:sz w:val="8"/>
              </w:rPr>
            </w:pPr>
          </w:p>
          <w:p w14:paraId="7D501751" w14:textId="77777777" w:rsidR="00F23D6F" w:rsidRDefault="00F23D6F">
            <w:pPr>
              <w:pStyle w:val="TableParagraph"/>
              <w:rPr>
                <w:rFonts w:ascii="Times New Roman"/>
                <w:sz w:val="8"/>
              </w:rPr>
            </w:pPr>
          </w:p>
          <w:p w14:paraId="049B76D7" w14:textId="77777777" w:rsidR="00F23D6F" w:rsidRDefault="00F23D6F">
            <w:pPr>
              <w:pStyle w:val="TableParagraph"/>
              <w:rPr>
                <w:rFonts w:ascii="Times New Roman"/>
                <w:sz w:val="8"/>
              </w:rPr>
            </w:pPr>
          </w:p>
          <w:p w14:paraId="5B2AC5AF" w14:textId="77777777" w:rsidR="00F23D6F" w:rsidRDefault="00F23D6F">
            <w:pPr>
              <w:pStyle w:val="TableParagraph"/>
              <w:spacing w:before="3"/>
              <w:rPr>
                <w:rFonts w:ascii="Times New Roman"/>
                <w:sz w:val="7"/>
              </w:rPr>
            </w:pPr>
          </w:p>
          <w:p w14:paraId="12EEB187" w14:textId="77777777" w:rsidR="00F23D6F" w:rsidRDefault="005056AC">
            <w:pPr>
              <w:pStyle w:val="TableParagraph"/>
              <w:spacing w:before="1"/>
              <w:ind w:left="415"/>
              <w:rPr>
                <w:b/>
                <w:sz w:val="8"/>
              </w:rPr>
            </w:pPr>
            <w:r>
              <w:rPr>
                <w:b/>
                <w:w w:val="105"/>
                <w:sz w:val="8"/>
              </w:rPr>
              <w:t>Decreto 1477</w:t>
            </w:r>
          </w:p>
        </w:tc>
        <w:tc>
          <w:tcPr>
            <w:tcW w:w="974" w:type="dxa"/>
          </w:tcPr>
          <w:p w14:paraId="6A1D518C" w14:textId="77777777" w:rsidR="00F23D6F" w:rsidRDefault="00F23D6F">
            <w:pPr>
              <w:pStyle w:val="TableParagraph"/>
              <w:rPr>
                <w:rFonts w:ascii="Times New Roman"/>
                <w:sz w:val="8"/>
              </w:rPr>
            </w:pPr>
          </w:p>
          <w:p w14:paraId="01CE48F8" w14:textId="77777777" w:rsidR="00F23D6F" w:rsidRDefault="00F23D6F">
            <w:pPr>
              <w:pStyle w:val="TableParagraph"/>
              <w:rPr>
                <w:rFonts w:ascii="Times New Roman"/>
                <w:sz w:val="8"/>
              </w:rPr>
            </w:pPr>
          </w:p>
          <w:p w14:paraId="61D21527" w14:textId="77777777" w:rsidR="00F23D6F" w:rsidRDefault="00F23D6F">
            <w:pPr>
              <w:pStyle w:val="TableParagraph"/>
              <w:rPr>
                <w:rFonts w:ascii="Times New Roman"/>
                <w:sz w:val="8"/>
              </w:rPr>
            </w:pPr>
          </w:p>
          <w:p w14:paraId="538268D0" w14:textId="77777777" w:rsidR="00F23D6F" w:rsidRDefault="00F23D6F">
            <w:pPr>
              <w:pStyle w:val="TableParagraph"/>
              <w:spacing w:before="3"/>
              <w:rPr>
                <w:rFonts w:ascii="Times New Roman"/>
                <w:sz w:val="7"/>
              </w:rPr>
            </w:pPr>
          </w:p>
          <w:p w14:paraId="4CFBD6C4" w14:textId="77777777" w:rsidR="00F23D6F" w:rsidRDefault="005056AC">
            <w:pPr>
              <w:pStyle w:val="TableParagraph"/>
              <w:spacing w:before="1"/>
              <w:ind w:left="70" w:right="45"/>
              <w:jc w:val="center"/>
              <w:rPr>
                <w:b/>
                <w:sz w:val="8"/>
              </w:rPr>
            </w:pPr>
            <w:r>
              <w:rPr>
                <w:b/>
                <w:w w:val="105"/>
                <w:sz w:val="8"/>
              </w:rPr>
              <w:t>2014</w:t>
            </w:r>
          </w:p>
        </w:tc>
        <w:tc>
          <w:tcPr>
            <w:tcW w:w="1379" w:type="dxa"/>
          </w:tcPr>
          <w:p w14:paraId="746B09EC" w14:textId="77777777" w:rsidR="00F23D6F" w:rsidRDefault="00F23D6F">
            <w:pPr>
              <w:pStyle w:val="TableParagraph"/>
              <w:rPr>
                <w:rFonts w:ascii="Times New Roman"/>
                <w:sz w:val="8"/>
              </w:rPr>
            </w:pPr>
          </w:p>
          <w:p w14:paraId="49689214" w14:textId="77777777" w:rsidR="00F23D6F" w:rsidRDefault="00F23D6F">
            <w:pPr>
              <w:pStyle w:val="TableParagraph"/>
              <w:rPr>
                <w:rFonts w:ascii="Times New Roman"/>
                <w:sz w:val="8"/>
              </w:rPr>
            </w:pPr>
          </w:p>
          <w:p w14:paraId="4BB8E01B" w14:textId="77777777" w:rsidR="00F23D6F" w:rsidRDefault="00F23D6F">
            <w:pPr>
              <w:pStyle w:val="TableParagraph"/>
              <w:rPr>
                <w:rFonts w:ascii="Times New Roman"/>
                <w:sz w:val="8"/>
              </w:rPr>
            </w:pPr>
          </w:p>
          <w:p w14:paraId="0E7A59A8" w14:textId="77777777" w:rsidR="00F23D6F" w:rsidRDefault="00F23D6F">
            <w:pPr>
              <w:pStyle w:val="TableParagraph"/>
              <w:spacing w:before="11"/>
              <w:rPr>
                <w:rFonts w:ascii="Times New Roman"/>
                <w:sz w:val="7"/>
              </w:rPr>
            </w:pPr>
          </w:p>
          <w:p w14:paraId="06CE4073" w14:textId="77777777" w:rsidR="00F23D6F" w:rsidRDefault="005056AC">
            <w:pPr>
              <w:pStyle w:val="TableParagraph"/>
              <w:ind w:left="188"/>
              <w:rPr>
                <w:sz w:val="8"/>
              </w:rPr>
            </w:pPr>
            <w:r>
              <w:rPr>
                <w:w w:val="105"/>
                <w:sz w:val="8"/>
              </w:rPr>
              <w:t>Presidencia de la República</w:t>
            </w:r>
          </w:p>
        </w:tc>
        <w:tc>
          <w:tcPr>
            <w:tcW w:w="2618" w:type="dxa"/>
          </w:tcPr>
          <w:p w14:paraId="318B3B05" w14:textId="77777777" w:rsidR="00F23D6F" w:rsidRDefault="005056AC">
            <w:pPr>
              <w:pStyle w:val="TableParagraph"/>
              <w:spacing w:before="5" w:line="268" w:lineRule="auto"/>
              <w:ind w:left="21" w:right="-4"/>
              <w:rPr>
                <w:sz w:val="8"/>
              </w:rPr>
            </w:pPr>
            <w:r>
              <w:rPr>
                <w:w w:val="105"/>
                <w:sz w:val="8"/>
              </w:rPr>
              <w:t xml:space="preserve">El presente decreto tiene </w:t>
            </w:r>
            <w:r>
              <w:rPr>
                <w:spacing w:val="-2"/>
                <w:w w:val="105"/>
                <w:sz w:val="8"/>
              </w:rPr>
              <w:t xml:space="preserve">por </w:t>
            </w:r>
            <w:r>
              <w:rPr>
                <w:w w:val="105"/>
                <w:sz w:val="8"/>
              </w:rPr>
              <w:t xml:space="preserve">objeto </w:t>
            </w:r>
            <w:r>
              <w:rPr>
                <w:spacing w:val="-3"/>
                <w:w w:val="105"/>
                <w:sz w:val="8"/>
              </w:rPr>
              <w:t xml:space="preserve">expedir </w:t>
            </w:r>
            <w:r>
              <w:rPr>
                <w:w w:val="105"/>
                <w:sz w:val="8"/>
              </w:rPr>
              <w:t xml:space="preserve">la Tabla de </w:t>
            </w:r>
            <w:r>
              <w:rPr>
                <w:spacing w:val="-2"/>
                <w:w w:val="105"/>
                <w:sz w:val="8"/>
              </w:rPr>
              <w:t xml:space="preserve">Enfermedades </w:t>
            </w:r>
            <w:r>
              <w:rPr>
                <w:spacing w:val="-3"/>
                <w:w w:val="105"/>
                <w:sz w:val="8"/>
              </w:rPr>
              <w:t xml:space="preserve">Laborales, </w:t>
            </w:r>
            <w:r>
              <w:rPr>
                <w:w w:val="105"/>
                <w:sz w:val="8"/>
              </w:rPr>
              <w:t xml:space="preserve">que tendrá doble entrada: i) </w:t>
            </w:r>
            <w:r>
              <w:rPr>
                <w:spacing w:val="-3"/>
                <w:w w:val="105"/>
                <w:sz w:val="8"/>
              </w:rPr>
              <w:t xml:space="preserve">agentes </w:t>
            </w:r>
            <w:r>
              <w:rPr>
                <w:w w:val="105"/>
                <w:sz w:val="8"/>
              </w:rPr>
              <w:t xml:space="preserve">de riesgo, </w:t>
            </w:r>
            <w:proofErr w:type="spellStart"/>
            <w:r>
              <w:rPr>
                <w:w w:val="105"/>
                <w:sz w:val="8"/>
              </w:rPr>
              <w:t>Pélra</w:t>
            </w:r>
            <w:proofErr w:type="spellEnd"/>
            <w:r>
              <w:rPr>
                <w:w w:val="105"/>
                <w:sz w:val="8"/>
              </w:rPr>
              <w:t xml:space="preserve"> facilitar la prevención de </w:t>
            </w:r>
            <w:proofErr w:type="gramStart"/>
            <w:r>
              <w:rPr>
                <w:spacing w:val="-3"/>
                <w:w w:val="105"/>
                <w:sz w:val="8"/>
              </w:rPr>
              <w:t xml:space="preserve">enfermedades </w:t>
            </w:r>
            <w:r>
              <w:rPr>
                <w:w w:val="105"/>
                <w:sz w:val="8"/>
              </w:rPr>
              <w:t>.</w:t>
            </w:r>
            <w:proofErr w:type="gramEnd"/>
            <w:r>
              <w:rPr>
                <w:w w:val="105"/>
                <w:sz w:val="8"/>
              </w:rPr>
              <w:t xml:space="preserve"> en </w:t>
            </w:r>
            <w:proofErr w:type="gramStart"/>
            <w:r>
              <w:rPr>
                <w:spacing w:val="-2"/>
                <w:w w:val="105"/>
                <w:sz w:val="8"/>
              </w:rPr>
              <w:t xml:space="preserve">las </w:t>
            </w:r>
            <w:r>
              <w:rPr>
                <w:w w:val="105"/>
                <w:sz w:val="8"/>
              </w:rPr>
              <w:t>actividad</w:t>
            </w:r>
            <w:proofErr w:type="gramEnd"/>
            <w:r>
              <w:rPr>
                <w:w w:val="105"/>
                <w:sz w:val="8"/>
              </w:rPr>
              <w:t xml:space="preserve"> y, i) grupos de </w:t>
            </w:r>
            <w:r>
              <w:rPr>
                <w:spacing w:val="-3"/>
                <w:w w:val="105"/>
                <w:sz w:val="8"/>
              </w:rPr>
              <w:t xml:space="preserve">enfermedades, </w:t>
            </w:r>
            <w:r>
              <w:rPr>
                <w:w w:val="105"/>
                <w:sz w:val="8"/>
              </w:rPr>
              <w:t xml:space="preserve">para determinar el diagnóstico médico en </w:t>
            </w:r>
            <w:r>
              <w:rPr>
                <w:spacing w:val="-2"/>
                <w:w w:val="105"/>
                <w:sz w:val="8"/>
              </w:rPr>
              <w:t xml:space="preserve">los </w:t>
            </w:r>
            <w:r>
              <w:rPr>
                <w:w w:val="105"/>
                <w:sz w:val="8"/>
              </w:rPr>
              <w:t>trabajadores afectados.</w:t>
            </w:r>
          </w:p>
          <w:p w14:paraId="4563EDFB" w14:textId="77777777" w:rsidR="00F23D6F" w:rsidRDefault="005056AC">
            <w:pPr>
              <w:pStyle w:val="TableParagraph"/>
              <w:spacing w:before="1" w:line="268" w:lineRule="auto"/>
              <w:ind w:left="21"/>
              <w:rPr>
                <w:sz w:val="8"/>
              </w:rPr>
            </w:pPr>
            <w:r>
              <w:rPr>
                <w:w w:val="105"/>
                <w:sz w:val="8"/>
              </w:rPr>
              <w:t xml:space="preserve">La tabla de </w:t>
            </w:r>
            <w:r>
              <w:rPr>
                <w:spacing w:val="-3"/>
                <w:w w:val="105"/>
                <w:sz w:val="8"/>
              </w:rPr>
              <w:t xml:space="preserve">enfermedades laborales </w:t>
            </w:r>
            <w:r>
              <w:rPr>
                <w:w w:val="105"/>
                <w:sz w:val="8"/>
              </w:rPr>
              <w:t xml:space="preserve">se establece en el </w:t>
            </w:r>
            <w:r>
              <w:rPr>
                <w:spacing w:val="-3"/>
                <w:w w:val="105"/>
                <w:sz w:val="8"/>
              </w:rPr>
              <w:t xml:space="preserve">anexo </w:t>
            </w:r>
            <w:r>
              <w:rPr>
                <w:w w:val="105"/>
                <w:sz w:val="8"/>
              </w:rPr>
              <w:t>técnico que hace parte integral de este decreto.</w:t>
            </w:r>
          </w:p>
        </w:tc>
        <w:tc>
          <w:tcPr>
            <w:tcW w:w="1319" w:type="dxa"/>
          </w:tcPr>
          <w:p w14:paraId="25AD94BF" w14:textId="77777777" w:rsidR="00F23D6F" w:rsidRDefault="00F23D6F">
            <w:pPr>
              <w:pStyle w:val="TableParagraph"/>
              <w:rPr>
                <w:rFonts w:ascii="Times New Roman"/>
                <w:sz w:val="8"/>
              </w:rPr>
            </w:pPr>
          </w:p>
          <w:p w14:paraId="0F301FB5" w14:textId="77777777" w:rsidR="00F23D6F" w:rsidRDefault="00F23D6F">
            <w:pPr>
              <w:pStyle w:val="TableParagraph"/>
              <w:rPr>
                <w:rFonts w:ascii="Times New Roman"/>
                <w:sz w:val="8"/>
              </w:rPr>
            </w:pPr>
          </w:p>
          <w:p w14:paraId="443D1EB2" w14:textId="77777777" w:rsidR="00F23D6F" w:rsidRDefault="00F23D6F">
            <w:pPr>
              <w:pStyle w:val="TableParagraph"/>
              <w:rPr>
                <w:rFonts w:ascii="Times New Roman"/>
                <w:sz w:val="8"/>
              </w:rPr>
            </w:pPr>
          </w:p>
          <w:p w14:paraId="77CF787D" w14:textId="77777777" w:rsidR="00F23D6F" w:rsidRDefault="00F23D6F">
            <w:pPr>
              <w:pStyle w:val="TableParagraph"/>
              <w:spacing w:before="11"/>
              <w:rPr>
                <w:rFonts w:ascii="Times New Roman"/>
                <w:sz w:val="7"/>
              </w:rPr>
            </w:pPr>
          </w:p>
          <w:p w14:paraId="6D4E4DD7" w14:textId="77777777" w:rsidR="00F23D6F" w:rsidRDefault="005056AC">
            <w:pPr>
              <w:pStyle w:val="TableParagraph"/>
              <w:ind w:left="19" w:right="2"/>
              <w:jc w:val="center"/>
              <w:rPr>
                <w:sz w:val="8"/>
              </w:rPr>
            </w:pPr>
            <w:r>
              <w:rPr>
                <w:w w:val="105"/>
                <w:sz w:val="8"/>
              </w:rPr>
              <w:t>Toda la Norma</w:t>
            </w:r>
          </w:p>
        </w:tc>
        <w:tc>
          <w:tcPr>
            <w:tcW w:w="6787" w:type="dxa"/>
          </w:tcPr>
          <w:p w14:paraId="700D29D0" w14:textId="77777777" w:rsidR="00F23D6F" w:rsidRDefault="00F23D6F">
            <w:pPr>
              <w:pStyle w:val="TableParagraph"/>
              <w:rPr>
                <w:rFonts w:ascii="Times New Roman"/>
                <w:sz w:val="8"/>
              </w:rPr>
            </w:pPr>
          </w:p>
          <w:p w14:paraId="440A0261" w14:textId="77777777" w:rsidR="00F23D6F" w:rsidRDefault="00F23D6F">
            <w:pPr>
              <w:pStyle w:val="TableParagraph"/>
              <w:rPr>
                <w:rFonts w:ascii="Times New Roman"/>
                <w:sz w:val="8"/>
              </w:rPr>
            </w:pPr>
          </w:p>
          <w:p w14:paraId="4F0A19C8" w14:textId="77777777" w:rsidR="00F23D6F" w:rsidRDefault="00F23D6F">
            <w:pPr>
              <w:pStyle w:val="TableParagraph"/>
              <w:rPr>
                <w:rFonts w:ascii="Times New Roman"/>
                <w:sz w:val="8"/>
              </w:rPr>
            </w:pPr>
          </w:p>
          <w:p w14:paraId="518BDFA1" w14:textId="77777777" w:rsidR="00F23D6F" w:rsidRDefault="00F23D6F">
            <w:pPr>
              <w:pStyle w:val="TableParagraph"/>
              <w:spacing w:before="11"/>
              <w:rPr>
                <w:rFonts w:ascii="Times New Roman"/>
                <w:sz w:val="7"/>
              </w:rPr>
            </w:pPr>
          </w:p>
          <w:p w14:paraId="7E0EF262" w14:textId="77777777" w:rsidR="00F23D6F" w:rsidRDefault="005056AC">
            <w:pPr>
              <w:pStyle w:val="TableParagraph"/>
              <w:ind w:left="23"/>
              <w:rPr>
                <w:sz w:val="8"/>
              </w:rPr>
            </w:pPr>
            <w:proofErr w:type="spellStart"/>
            <w:r>
              <w:rPr>
                <w:w w:val="105"/>
                <w:sz w:val="8"/>
              </w:rPr>
              <w:t>Reubicacion</w:t>
            </w:r>
            <w:proofErr w:type="spellEnd"/>
            <w:r>
              <w:rPr>
                <w:w w:val="105"/>
                <w:sz w:val="8"/>
              </w:rPr>
              <w:t xml:space="preserve"> y seguimiento de las recomendaciones </w:t>
            </w:r>
            <w:proofErr w:type="spellStart"/>
            <w:r>
              <w:rPr>
                <w:w w:val="105"/>
                <w:sz w:val="8"/>
              </w:rPr>
              <w:t>medicas</w:t>
            </w:r>
            <w:proofErr w:type="spellEnd"/>
            <w:r>
              <w:rPr>
                <w:w w:val="105"/>
                <w:sz w:val="8"/>
              </w:rPr>
              <w:t xml:space="preserve"> en casos de </w:t>
            </w:r>
            <w:proofErr w:type="spellStart"/>
            <w:r>
              <w:rPr>
                <w:w w:val="105"/>
                <w:sz w:val="8"/>
              </w:rPr>
              <w:t>enferemdad</w:t>
            </w:r>
            <w:proofErr w:type="spellEnd"/>
            <w:r>
              <w:rPr>
                <w:w w:val="105"/>
                <w:sz w:val="8"/>
              </w:rPr>
              <w:t xml:space="preserve"> laboral</w:t>
            </w:r>
          </w:p>
        </w:tc>
      </w:tr>
      <w:tr w:rsidR="00F23D6F" w14:paraId="31F64BB1" w14:textId="77777777">
        <w:trPr>
          <w:trHeight w:val="299"/>
        </w:trPr>
        <w:tc>
          <w:tcPr>
            <w:tcW w:w="1334" w:type="dxa"/>
          </w:tcPr>
          <w:p w14:paraId="222413CB" w14:textId="77777777" w:rsidR="00F23D6F" w:rsidRDefault="00F23D6F">
            <w:pPr>
              <w:pStyle w:val="TableParagraph"/>
              <w:spacing w:before="9"/>
              <w:rPr>
                <w:rFonts w:ascii="Times New Roman"/>
                <w:sz w:val="8"/>
              </w:rPr>
            </w:pPr>
          </w:p>
          <w:p w14:paraId="5D1810A3" w14:textId="77777777" w:rsidR="00F23D6F" w:rsidRDefault="005056AC">
            <w:pPr>
              <w:pStyle w:val="TableParagraph"/>
              <w:ind w:left="438"/>
              <w:rPr>
                <w:b/>
                <w:sz w:val="8"/>
              </w:rPr>
            </w:pPr>
            <w:r>
              <w:rPr>
                <w:b/>
                <w:w w:val="105"/>
                <w:sz w:val="8"/>
              </w:rPr>
              <w:t>Decreto 055</w:t>
            </w:r>
          </w:p>
        </w:tc>
        <w:tc>
          <w:tcPr>
            <w:tcW w:w="974" w:type="dxa"/>
          </w:tcPr>
          <w:p w14:paraId="7F431866" w14:textId="77777777" w:rsidR="00F23D6F" w:rsidRDefault="00F23D6F">
            <w:pPr>
              <w:pStyle w:val="TableParagraph"/>
              <w:spacing w:before="9"/>
              <w:rPr>
                <w:rFonts w:ascii="Times New Roman"/>
                <w:sz w:val="8"/>
              </w:rPr>
            </w:pPr>
          </w:p>
          <w:p w14:paraId="4C0C036E" w14:textId="77777777" w:rsidR="00F23D6F" w:rsidRDefault="005056AC">
            <w:pPr>
              <w:pStyle w:val="TableParagraph"/>
              <w:ind w:left="70" w:right="45"/>
              <w:jc w:val="center"/>
              <w:rPr>
                <w:b/>
                <w:sz w:val="8"/>
              </w:rPr>
            </w:pPr>
            <w:r>
              <w:rPr>
                <w:b/>
                <w:w w:val="105"/>
                <w:sz w:val="8"/>
              </w:rPr>
              <w:t>2015</w:t>
            </w:r>
          </w:p>
        </w:tc>
        <w:tc>
          <w:tcPr>
            <w:tcW w:w="1379" w:type="dxa"/>
          </w:tcPr>
          <w:p w14:paraId="03EC6EE7" w14:textId="77777777" w:rsidR="00F23D6F" w:rsidRDefault="00F23D6F">
            <w:pPr>
              <w:pStyle w:val="TableParagraph"/>
              <w:spacing w:before="4"/>
              <w:rPr>
                <w:rFonts w:ascii="Times New Roman"/>
                <w:sz w:val="9"/>
              </w:rPr>
            </w:pPr>
          </w:p>
          <w:p w14:paraId="20674287" w14:textId="77777777" w:rsidR="00F23D6F" w:rsidRDefault="005056AC">
            <w:pPr>
              <w:pStyle w:val="TableParagraph"/>
              <w:spacing w:before="1"/>
              <w:ind w:left="188"/>
              <w:rPr>
                <w:sz w:val="8"/>
              </w:rPr>
            </w:pPr>
            <w:r>
              <w:rPr>
                <w:w w:val="105"/>
                <w:sz w:val="8"/>
              </w:rPr>
              <w:t>Presidencia de la República</w:t>
            </w:r>
          </w:p>
        </w:tc>
        <w:tc>
          <w:tcPr>
            <w:tcW w:w="2618" w:type="dxa"/>
          </w:tcPr>
          <w:p w14:paraId="346FE7C5" w14:textId="77777777" w:rsidR="00F23D6F" w:rsidRDefault="005056AC">
            <w:pPr>
              <w:pStyle w:val="TableParagraph"/>
              <w:spacing w:before="55"/>
              <w:ind w:left="21"/>
              <w:rPr>
                <w:sz w:val="8"/>
              </w:rPr>
            </w:pPr>
            <w:r>
              <w:rPr>
                <w:w w:val="105"/>
                <w:sz w:val="8"/>
              </w:rPr>
              <w:t>Por el cual se reglamenta la afiliación de estudiantes al</w:t>
            </w:r>
          </w:p>
          <w:p w14:paraId="441B4948" w14:textId="77777777" w:rsidR="00F23D6F" w:rsidRDefault="005056AC">
            <w:pPr>
              <w:pStyle w:val="TableParagraph"/>
              <w:spacing w:before="11"/>
              <w:ind w:left="21"/>
              <w:rPr>
                <w:sz w:val="8"/>
              </w:rPr>
            </w:pPr>
            <w:r>
              <w:rPr>
                <w:w w:val="105"/>
                <w:sz w:val="8"/>
              </w:rPr>
              <w:t xml:space="preserve">Sistema </w:t>
            </w:r>
            <w:r>
              <w:rPr>
                <w:spacing w:val="-3"/>
                <w:w w:val="105"/>
                <w:sz w:val="8"/>
              </w:rPr>
              <w:t xml:space="preserve">General </w:t>
            </w:r>
            <w:r>
              <w:rPr>
                <w:w w:val="105"/>
                <w:sz w:val="8"/>
              </w:rPr>
              <w:t xml:space="preserve">de Riesgos </w:t>
            </w:r>
            <w:r>
              <w:rPr>
                <w:spacing w:val="-3"/>
                <w:w w:val="105"/>
                <w:sz w:val="8"/>
              </w:rPr>
              <w:t xml:space="preserve">Laborales </w:t>
            </w:r>
            <w:r>
              <w:rPr>
                <w:w w:val="105"/>
                <w:sz w:val="8"/>
              </w:rPr>
              <w:t>y se dictan otras disposiciones</w:t>
            </w:r>
          </w:p>
        </w:tc>
        <w:tc>
          <w:tcPr>
            <w:tcW w:w="1319" w:type="dxa"/>
          </w:tcPr>
          <w:p w14:paraId="65D72B64" w14:textId="77777777" w:rsidR="00F23D6F" w:rsidRDefault="00F23D6F">
            <w:pPr>
              <w:pStyle w:val="TableParagraph"/>
              <w:spacing w:before="4"/>
              <w:rPr>
                <w:rFonts w:ascii="Times New Roman"/>
                <w:sz w:val="9"/>
              </w:rPr>
            </w:pPr>
          </w:p>
          <w:p w14:paraId="0AA88C2C" w14:textId="77777777" w:rsidR="00F23D6F" w:rsidRDefault="005056AC">
            <w:pPr>
              <w:pStyle w:val="TableParagraph"/>
              <w:spacing w:before="1"/>
              <w:ind w:left="19" w:right="2"/>
              <w:jc w:val="center"/>
              <w:rPr>
                <w:sz w:val="8"/>
              </w:rPr>
            </w:pPr>
            <w:r>
              <w:rPr>
                <w:w w:val="105"/>
                <w:sz w:val="8"/>
              </w:rPr>
              <w:t>Toda la Norma</w:t>
            </w:r>
          </w:p>
        </w:tc>
        <w:tc>
          <w:tcPr>
            <w:tcW w:w="6787" w:type="dxa"/>
          </w:tcPr>
          <w:p w14:paraId="7F163C96" w14:textId="77777777" w:rsidR="00F23D6F" w:rsidRDefault="00F23D6F">
            <w:pPr>
              <w:pStyle w:val="TableParagraph"/>
              <w:spacing w:before="4"/>
              <w:rPr>
                <w:rFonts w:ascii="Times New Roman"/>
                <w:sz w:val="9"/>
              </w:rPr>
            </w:pPr>
          </w:p>
          <w:p w14:paraId="131F4712" w14:textId="77777777" w:rsidR="00F23D6F" w:rsidRDefault="005056AC">
            <w:pPr>
              <w:pStyle w:val="TableParagraph"/>
              <w:spacing w:before="1"/>
              <w:ind w:left="23"/>
              <w:rPr>
                <w:sz w:val="8"/>
              </w:rPr>
            </w:pPr>
            <w:r>
              <w:rPr>
                <w:w w:val="105"/>
                <w:sz w:val="8"/>
              </w:rPr>
              <w:t>Afiliación a ARL a los estudiantes de práctica</w:t>
            </w:r>
          </w:p>
        </w:tc>
      </w:tr>
      <w:tr w:rsidR="00F23D6F" w14:paraId="423DFCD0" w14:textId="77777777">
        <w:trPr>
          <w:trHeight w:val="611"/>
        </w:trPr>
        <w:tc>
          <w:tcPr>
            <w:tcW w:w="1334" w:type="dxa"/>
          </w:tcPr>
          <w:p w14:paraId="50C28A16" w14:textId="77777777" w:rsidR="00F23D6F" w:rsidRDefault="00F23D6F">
            <w:pPr>
              <w:pStyle w:val="TableParagraph"/>
              <w:rPr>
                <w:rFonts w:ascii="Times New Roman"/>
                <w:sz w:val="8"/>
              </w:rPr>
            </w:pPr>
          </w:p>
          <w:p w14:paraId="52383E17" w14:textId="77777777" w:rsidR="00F23D6F" w:rsidRDefault="00F23D6F">
            <w:pPr>
              <w:pStyle w:val="TableParagraph"/>
              <w:rPr>
                <w:rFonts w:ascii="Times New Roman"/>
                <w:sz w:val="8"/>
              </w:rPr>
            </w:pPr>
          </w:p>
          <w:p w14:paraId="52B2D8DD" w14:textId="77777777" w:rsidR="00F23D6F" w:rsidRDefault="00F23D6F">
            <w:pPr>
              <w:pStyle w:val="TableParagraph"/>
              <w:spacing w:before="4"/>
              <w:rPr>
                <w:rFonts w:ascii="Times New Roman"/>
                <w:sz w:val="6"/>
              </w:rPr>
            </w:pPr>
          </w:p>
          <w:p w14:paraId="32366E54" w14:textId="77777777" w:rsidR="00F23D6F" w:rsidRDefault="005056AC">
            <w:pPr>
              <w:pStyle w:val="TableParagraph"/>
              <w:ind w:left="403"/>
              <w:rPr>
                <w:b/>
                <w:sz w:val="8"/>
              </w:rPr>
            </w:pPr>
            <w:r>
              <w:rPr>
                <w:b/>
                <w:w w:val="105"/>
                <w:sz w:val="8"/>
              </w:rPr>
              <w:t>Decreto 0472</w:t>
            </w:r>
          </w:p>
        </w:tc>
        <w:tc>
          <w:tcPr>
            <w:tcW w:w="974" w:type="dxa"/>
          </w:tcPr>
          <w:p w14:paraId="6D335066" w14:textId="77777777" w:rsidR="00F23D6F" w:rsidRDefault="00F23D6F">
            <w:pPr>
              <w:pStyle w:val="TableParagraph"/>
              <w:rPr>
                <w:rFonts w:ascii="Times New Roman"/>
                <w:sz w:val="8"/>
              </w:rPr>
            </w:pPr>
          </w:p>
          <w:p w14:paraId="64A0489F" w14:textId="77777777" w:rsidR="00F23D6F" w:rsidRDefault="00F23D6F">
            <w:pPr>
              <w:pStyle w:val="TableParagraph"/>
              <w:rPr>
                <w:rFonts w:ascii="Times New Roman"/>
                <w:sz w:val="8"/>
              </w:rPr>
            </w:pPr>
          </w:p>
          <w:p w14:paraId="740EE76E" w14:textId="77777777" w:rsidR="00F23D6F" w:rsidRDefault="00F23D6F">
            <w:pPr>
              <w:pStyle w:val="TableParagraph"/>
              <w:spacing w:before="4"/>
              <w:rPr>
                <w:rFonts w:ascii="Times New Roman"/>
                <w:sz w:val="6"/>
              </w:rPr>
            </w:pPr>
          </w:p>
          <w:p w14:paraId="7AD167D6" w14:textId="77777777" w:rsidR="00F23D6F" w:rsidRDefault="005056AC">
            <w:pPr>
              <w:pStyle w:val="TableParagraph"/>
              <w:ind w:left="70" w:right="45"/>
              <w:jc w:val="center"/>
              <w:rPr>
                <w:b/>
                <w:sz w:val="8"/>
              </w:rPr>
            </w:pPr>
            <w:r>
              <w:rPr>
                <w:b/>
                <w:w w:val="105"/>
                <w:sz w:val="8"/>
              </w:rPr>
              <w:t>2015</w:t>
            </w:r>
          </w:p>
        </w:tc>
        <w:tc>
          <w:tcPr>
            <w:tcW w:w="1379" w:type="dxa"/>
          </w:tcPr>
          <w:p w14:paraId="4E8966C4" w14:textId="77777777" w:rsidR="00F23D6F" w:rsidRDefault="00F23D6F">
            <w:pPr>
              <w:pStyle w:val="TableParagraph"/>
              <w:rPr>
                <w:rFonts w:ascii="Times New Roman"/>
                <w:sz w:val="8"/>
              </w:rPr>
            </w:pPr>
          </w:p>
          <w:p w14:paraId="083847F2" w14:textId="77777777" w:rsidR="00F23D6F" w:rsidRDefault="00F23D6F">
            <w:pPr>
              <w:pStyle w:val="TableParagraph"/>
              <w:rPr>
                <w:rFonts w:ascii="Times New Roman"/>
                <w:sz w:val="8"/>
              </w:rPr>
            </w:pPr>
          </w:p>
          <w:p w14:paraId="722CC11D" w14:textId="77777777" w:rsidR="00F23D6F" w:rsidRDefault="00F23D6F">
            <w:pPr>
              <w:pStyle w:val="TableParagraph"/>
              <w:spacing w:before="11"/>
              <w:rPr>
                <w:rFonts w:ascii="Times New Roman"/>
                <w:sz w:val="6"/>
              </w:rPr>
            </w:pPr>
          </w:p>
          <w:p w14:paraId="39F96A33" w14:textId="77777777" w:rsidR="00F23D6F" w:rsidRDefault="005056AC">
            <w:pPr>
              <w:pStyle w:val="TableParagraph"/>
              <w:ind w:left="188"/>
              <w:rPr>
                <w:sz w:val="8"/>
              </w:rPr>
            </w:pPr>
            <w:r>
              <w:rPr>
                <w:w w:val="105"/>
                <w:sz w:val="8"/>
              </w:rPr>
              <w:t>Presidencia de la República</w:t>
            </w:r>
          </w:p>
        </w:tc>
        <w:tc>
          <w:tcPr>
            <w:tcW w:w="2618" w:type="dxa"/>
          </w:tcPr>
          <w:p w14:paraId="306BF953" w14:textId="77777777" w:rsidR="00F23D6F" w:rsidRDefault="005056AC">
            <w:pPr>
              <w:pStyle w:val="TableParagraph"/>
              <w:spacing w:before="5" w:line="268" w:lineRule="auto"/>
              <w:ind w:left="21" w:right="40"/>
              <w:rPr>
                <w:sz w:val="8"/>
              </w:rPr>
            </w:pPr>
            <w:r>
              <w:rPr>
                <w:w w:val="105"/>
                <w:sz w:val="8"/>
              </w:rPr>
              <w:t xml:space="preserve">Por el cual se </w:t>
            </w:r>
            <w:r>
              <w:rPr>
                <w:spacing w:val="-3"/>
                <w:w w:val="105"/>
                <w:sz w:val="8"/>
              </w:rPr>
              <w:t xml:space="preserve">reglamentan </w:t>
            </w:r>
            <w:r>
              <w:rPr>
                <w:spacing w:val="-2"/>
                <w:w w:val="105"/>
                <w:sz w:val="8"/>
              </w:rPr>
              <w:t xml:space="preserve">los </w:t>
            </w:r>
            <w:r>
              <w:rPr>
                <w:w w:val="105"/>
                <w:sz w:val="8"/>
              </w:rPr>
              <w:t xml:space="preserve">criterios de graduación de </w:t>
            </w:r>
            <w:r>
              <w:rPr>
                <w:spacing w:val="-2"/>
                <w:w w:val="105"/>
                <w:sz w:val="8"/>
              </w:rPr>
              <w:t xml:space="preserve">las </w:t>
            </w:r>
            <w:r>
              <w:rPr>
                <w:w w:val="105"/>
                <w:sz w:val="8"/>
              </w:rPr>
              <w:t xml:space="preserve">multas </w:t>
            </w:r>
            <w:r>
              <w:rPr>
                <w:spacing w:val="-2"/>
                <w:w w:val="105"/>
                <w:sz w:val="8"/>
              </w:rPr>
              <w:t xml:space="preserve">por </w:t>
            </w:r>
            <w:r>
              <w:rPr>
                <w:w w:val="105"/>
                <w:sz w:val="8"/>
              </w:rPr>
              <w:t xml:space="preserve">infracción a </w:t>
            </w:r>
            <w:r>
              <w:rPr>
                <w:spacing w:val="-2"/>
                <w:w w:val="105"/>
                <w:sz w:val="8"/>
              </w:rPr>
              <w:t xml:space="preserve">las </w:t>
            </w:r>
            <w:r>
              <w:rPr>
                <w:w w:val="105"/>
                <w:sz w:val="8"/>
              </w:rPr>
              <w:t xml:space="preserve">normas de Seguridad y Salud en el Trabajo y Riesgos </w:t>
            </w:r>
            <w:r>
              <w:rPr>
                <w:spacing w:val="-3"/>
                <w:w w:val="105"/>
                <w:sz w:val="8"/>
              </w:rPr>
              <w:t xml:space="preserve">Laborales, </w:t>
            </w:r>
            <w:r>
              <w:rPr>
                <w:w w:val="105"/>
                <w:sz w:val="8"/>
              </w:rPr>
              <w:t xml:space="preserve">se </w:t>
            </w:r>
            <w:r>
              <w:rPr>
                <w:spacing w:val="-3"/>
                <w:w w:val="105"/>
                <w:sz w:val="8"/>
              </w:rPr>
              <w:t xml:space="preserve">señalan </w:t>
            </w:r>
            <w:r>
              <w:rPr>
                <w:w w:val="105"/>
                <w:sz w:val="8"/>
              </w:rPr>
              <w:t xml:space="preserve">normas para la aplicación de la orden de clausura </w:t>
            </w:r>
            <w:r>
              <w:rPr>
                <w:spacing w:val="-2"/>
                <w:w w:val="105"/>
                <w:sz w:val="8"/>
              </w:rPr>
              <w:t xml:space="preserve">del </w:t>
            </w:r>
            <w:r>
              <w:rPr>
                <w:w w:val="105"/>
                <w:sz w:val="8"/>
              </w:rPr>
              <w:t xml:space="preserve">lugar de trabajo o cierre definitivo de la empresa y </w:t>
            </w:r>
            <w:r>
              <w:rPr>
                <w:spacing w:val="-2"/>
                <w:w w:val="105"/>
                <w:sz w:val="8"/>
              </w:rPr>
              <w:t xml:space="preserve">paralización </w:t>
            </w:r>
            <w:r>
              <w:rPr>
                <w:w w:val="105"/>
                <w:sz w:val="8"/>
              </w:rPr>
              <w:t xml:space="preserve">o prohibición inmediata de trabajos o </w:t>
            </w:r>
            <w:r>
              <w:rPr>
                <w:spacing w:val="-2"/>
                <w:w w:val="105"/>
                <w:sz w:val="8"/>
              </w:rPr>
              <w:t xml:space="preserve">tareas </w:t>
            </w:r>
            <w:r>
              <w:rPr>
                <w:w w:val="105"/>
                <w:sz w:val="8"/>
              </w:rPr>
              <w:t>y se dictan</w:t>
            </w:r>
          </w:p>
          <w:p w14:paraId="3948B3FA" w14:textId="77777777" w:rsidR="00F23D6F" w:rsidRDefault="005056AC">
            <w:pPr>
              <w:pStyle w:val="TableParagraph"/>
              <w:spacing w:before="1" w:line="70" w:lineRule="exact"/>
              <w:ind w:left="21"/>
              <w:rPr>
                <w:sz w:val="8"/>
              </w:rPr>
            </w:pPr>
            <w:r>
              <w:rPr>
                <w:w w:val="105"/>
                <w:sz w:val="8"/>
              </w:rPr>
              <w:t>otras disposiciones</w:t>
            </w:r>
          </w:p>
        </w:tc>
        <w:tc>
          <w:tcPr>
            <w:tcW w:w="1319" w:type="dxa"/>
          </w:tcPr>
          <w:p w14:paraId="352D5AF5" w14:textId="77777777" w:rsidR="00F23D6F" w:rsidRDefault="00F23D6F">
            <w:pPr>
              <w:pStyle w:val="TableParagraph"/>
              <w:rPr>
                <w:rFonts w:ascii="Times New Roman"/>
                <w:sz w:val="8"/>
              </w:rPr>
            </w:pPr>
          </w:p>
          <w:p w14:paraId="28073A61" w14:textId="77777777" w:rsidR="00F23D6F" w:rsidRDefault="00F23D6F">
            <w:pPr>
              <w:pStyle w:val="TableParagraph"/>
              <w:rPr>
                <w:rFonts w:ascii="Times New Roman"/>
                <w:sz w:val="8"/>
              </w:rPr>
            </w:pPr>
          </w:p>
          <w:p w14:paraId="385758C1" w14:textId="77777777" w:rsidR="00F23D6F" w:rsidRDefault="00F23D6F">
            <w:pPr>
              <w:pStyle w:val="TableParagraph"/>
              <w:spacing w:before="11"/>
              <w:rPr>
                <w:rFonts w:ascii="Times New Roman"/>
                <w:sz w:val="6"/>
              </w:rPr>
            </w:pPr>
          </w:p>
          <w:p w14:paraId="09F4C2D4" w14:textId="77777777" w:rsidR="00F23D6F" w:rsidRDefault="005056AC">
            <w:pPr>
              <w:pStyle w:val="TableParagraph"/>
              <w:ind w:left="19" w:right="2"/>
              <w:jc w:val="center"/>
              <w:rPr>
                <w:sz w:val="8"/>
              </w:rPr>
            </w:pPr>
            <w:r>
              <w:rPr>
                <w:w w:val="105"/>
                <w:sz w:val="8"/>
              </w:rPr>
              <w:t>Toda la Norma</w:t>
            </w:r>
          </w:p>
        </w:tc>
        <w:tc>
          <w:tcPr>
            <w:tcW w:w="6787" w:type="dxa"/>
          </w:tcPr>
          <w:p w14:paraId="0DE2E2E9" w14:textId="77777777" w:rsidR="00F23D6F" w:rsidRDefault="00F23D6F">
            <w:pPr>
              <w:pStyle w:val="TableParagraph"/>
              <w:rPr>
                <w:rFonts w:ascii="Times New Roman"/>
                <w:sz w:val="8"/>
              </w:rPr>
            </w:pPr>
          </w:p>
          <w:p w14:paraId="5427B858" w14:textId="77777777" w:rsidR="00F23D6F" w:rsidRDefault="00F23D6F">
            <w:pPr>
              <w:pStyle w:val="TableParagraph"/>
              <w:rPr>
                <w:rFonts w:ascii="Times New Roman"/>
                <w:sz w:val="8"/>
              </w:rPr>
            </w:pPr>
          </w:p>
          <w:p w14:paraId="12D7EE8C" w14:textId="77777777" w:rsidR="00F23D6F" w:rsidRDefault="00F23D6F">
            <w:pPr>
              <w:pStyle w:val="TableParagraph"/>
              <w:spacing w:before="11"/>
              <w:rPr>
                <w:rFonts w:ascii="Times New Roman"/>
                <w:sz w:val="6"/>
              </w:rPr>
            </w:pPr>
          </w:p>
          <w:p w14:paraId="00E73DE4" w14:textId="77777777" w:rsidR="00F23D6F" w:rsidRDefault="005056AC">
            <w:pPr>
              <w:pStyle w:val="TableParagraph"/>
              <w:ind w:left="23"/>
              <w:rPr>
                <w:sz w:val="8"/>
              </w:rPr>
            </w:pPr>
            <w:r>
              <w:rPr>
                <w:w w:val="105"/>
                <w:sz w:val="8"/>
              </w:rPr>
              <w:t>Cumplimiento del SGSST</w:t>
            </w:r>
          </w:p>
        </w:tc>
      </w:tr>
      <w:tr w:rsidR="00F23D6F" w14:paraId="4AD34441" w14:textId="77777777">
        <w:trPr>
          <w:trHeight w:val="112"/>
        </w:trPr>
        <w:tc>
          <w:tcPr>
            <w:tcW w:w="1334" w:type="dxa"/>
          </w:tcPr>
          <w:p w14:paraId="5F189F1D" w14:textId="77777777" w:rsidR="00F23D6F" w:rsidRDefault="005056AC">
            <w:pPr>
              <w:pStyle w:val="TableParagraph"/>
              <w:spacing w:before="17" w:line="76" w:lineRule="exact"/>
              <w:ind w:left="415"/>
              <w:rPr>
                <w:b/>
                <w:sz w:val="8"/>
              </w:rPr>
            </w:pPr>
            <w:r>
              <w:rPr>
                <w:b/>
                <w:w w:val="105"/>
                <w:sz w:val="8"/>
              </w:rPr>
              <w:t>Decreto 1072</w:t>
            </w:r>
          </w:p>
        </w:tc>
        <w:tc>
          <w:tcPr>
            <w:tcW w:w="974" w:type="dxa"/>
          </w:tcPr>
          <w:p w14:paraId="4E9D01E3" w14:textId="77777777" w:rsidR="00F23D6F" w:rsidRDefault="005056AC">
            <w:pPr>
              <w:pStyle w:val="TableParagraph"/>
              <w:spacing w:before="17" w:line="76" w:lineRule="exact"/>
              <w:ind w:left="70" w:right="45"/>
              <w:jc w:val="center"/>
              <w:rPr>
                <w:b/>
                <w:sz w:val="8"/>
              </w:rPr>
            </w:pPr>
            <w:r>
              <w:rPr>
                <w:b/>
                <w:w w:val="105"/>
                <w:sz w:val="8"/>
              </w:rPr>
              <w:t>2015</w:t>
            </w:r>
          </w:p>
        </w:tc>
        <w:tc>
          <w:tcPr>
            <w:tcW w:w="1379" w:type="dxa"/>
          </w:tcPr>
          <w:p w14:paraId="785E3FF2" w14:textId="77777777" w:rsidR="00F23D6F" w:rsidRDefault="005056AC">
            <w:pPr>
              <w:pStyle w:val="TableParagraph"/>
              <w:spacing w:before="14" w:line="78" w:lineRule="exact"/>
              <w:ind w:left="188"/>
              <w:rPr>
                <w:sz w:val="8"/>
              </w:rPr>
            </w:pPr>
            <w:r>
              <w:rPr>
                <w:w w:val="105"/>
                <w:sz w:val="8"/>
              </w:rPr>
              <w:t>Presidencia de la República</w:t>
            </w:r>
          </w:p>
        </w:tc>
        <w:tc>
          <w:tcPr>
            <w:tcW w:w="2618" w:type="dxa"/>
          </w:tcPr>
          <w:p w14:paraId="52C828FD" w14:textId="77777777" w:rsidR="00F23D6F" w:rsidRDefault="005056AC">
            <w:pPr>
              <w:pStyle w:val="TableParagraph"/>
              <w:spacing w:before="10" w:line="83" w:lineRule="exact"/>
              <w:ind w:left="21"/>
              <w:rPr>
                <w:sz w:val="8"/>
              </w:rPr>
            </w:pPr>
            <w:r>
              <w:rPr>
                <w:w w:val="105"/>
                <w:sz w:val="8"/>
              </w:rPr>
              <w:t>Decreto Único Reglamentario del Sector trabajo</w:t>
            </w:r>
          </w:p>
        </w:tc>
        <w:tc>
          <w:tcPr>
            <w:tcW w:w="1319" w:type="dxa"/>
          </w:tcPr>
          <w:p w14:paraId="63D95856" w14:textId="77777777" w:rsidR="00F23D6F" w:rsidRDefault="005056AC">
            <w:pPr>
              <w:pStyle w:val="TableParagraph"/>
              <w:spacing w:before="10" w:line="83" w:lineRule="exact"/>
              <w:ind w:left="34" w:right="2"/>
              <w:jc w:val="center"/>
              <w:rPr>
                <w:sz w:val="8"/>
              </w:rPr>
            </w:pPr>
            <w:r>
              <w:rPr>
                <w:w w:val="105"/>
                <w:sz w:val="8"/>
              </w:rPr>
              <w:t>Toda la Norma</w:t>
            </w:r>
          </w:p>
        </w:tc>
        <w:tc>
          <w:tcPr>
            <w:tcW w:w="6787" w:type="dxa"/>
          </w:tcPr>
          <w:p w14:paraId="241EC0B2" w14:textId="77777777" w:rsidR="00F23D6F" w:rsidRDefault="005056AC">
            <w:pPr>
              <w:pStyle w:val="TableParagraph"/>
              <w:spacing w:before="17" w:line="76" w:lineRule="exact"/>
              <w:ind w:left="23"/>
              <w:rPr>
                <w:sz w:val="8"/>
              </w:rPr>
            </w:pPr>
            <w:r>
              <w:rPr>
                <w:w w:val="105"/>
                <w:sz w:val="8"/>
              </w:rPr>
              <w:t>Este decreto contiene la compilación de normas reglamentarias existentes para todo lo relacionado con el Sector Trabajo- Seguridad y Salud en el Trabajo</w:t>
            </w:r>
          </w:p>
        </w:tc>
      </w:tr>
    </w:tbl>
    <w:p w14:paraId="25EE586B" w14:textId="77777777" w:rsidR="00F23D6F" w:rsidRDefault="00F23D6F">
      <w:pPr>
        <w:spacing w:line="76" w:lineRule="exact"/>
        <w:rPr>
          <w:sz w:val="8"/>
        </w:rPr>
        <w:sectPr w:rsidR="00F23D6F">
          <w:pgSz w:w="15840" w:h="12240" w:orient="landscape"/>
          <w:pgMar w:top="11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24543636" w14:textId="77777777" w:rsidTr="00982719">
        <w:trPr>
          <w:trHeight w:val="704"/>
        </w:trPr>
        <w:tc>
          <w:tcPr>
            <w:tcW w:w="1577" w:type="dxa"/>
          </w:tcPr>
          <w:p w14:paraId="43C2BC70" w14:textId="77777777" w:rsidR="00F23D6F" w:rsidRDefault="00982719">
            <w:pPr>
              <w:pStyle w:val="TableParagraph"/>
              <w:spacing w:before="2"/>
              <w:rPr>
                <w:rFonts w:ascii="Times New Roman"/>
                <w:sz w:val="2"/>
              </w:rPr>
            </w:pPr>
            <w:r>
              <w:rPr>
                <w:rFonts w:ascii="Times New Roman"/>
                <w:noProof/>
                <w:sz w:val="20"/>
                <w:lang w:bidi="ar-SA"/>
              </w:rPr>
              <w:lastRenderedPageBreak/>
              <w:drawing>
                <wp:anchor distT="0" distB="0" distL="114300" distR="114300" simplePos="0" relativeHeight="251657216" behindDoc="1" locked="0" layoutInCell="1" allowOverlap="1" wp14:anchorId="2DD19025" wp14:editId="5B93950F">
                  <wp:simplePos x="0" y="0"/>
                  <wp:positionH relativeFrom="column">
                    <wp:posOffset>193040</wp:posOffset>
                  </wp:positionH>
                  <wp:positionV relativeFrom="paragraph">
                    <wp:posOffset>-8370</wp:posOffset>
                  </wp:positionV>
                  <wp:extent cx="647700" cy="531495"/>
                  <wp:effectExtent l="0" t="0" r="0" b="0"/>
                  <wp:wrapTight wrapText="bothSides">
                    <wp:wrapPolygon edited="0">
                      <wp:start x="7624" y="0"/>
                      <wp:lineTo x="6353" y="3097"/>
                      <wp:lineTo x="6353" y="12387"/>
                      <wp:lineTo x="0" y="14710"/>
                      <wp:lineTo x="0" y="20903"/>
                      <wp:lineTo x="20965" y="20903"/>
                      <wp:lineTo x="20965" y="14710"/>
                      <wp:lineTo x="15247" y="12387"/>
                      <wp:lineTo x="14612" y="3871"/>
                      <wp:lineTo x="13341" y="0"/>
                      <wp:lineTo x="7624"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B-logo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7700" cy="531495"/>
                          </a:xfrm>
                          <a:prstGeom prst="rect">
                            <a:avLst/>
                          </a:prstGeom>
                        </pic:spPr>
                      </pic:pic>
                    </a:graphicData>
                  </a:graphic>
                  <wp14:sizeRelH relativeFrom="page">
                    <wp14:pctWidth>0</wp14:pctWidth>
                  </wp14:sizeRelH>
                  <wp14:sizeRelV relativeFrom="page">
                    <wp14:pctHeight>0</wp14:pctHeight>
                  </wp14:sizeRelV>
                </wp:anchor>
              </w:drawing>
            </w:r>
          </w:p>
          <w:p w14:paraId="20C3FE0A" w14:textId="77777777" w:rsidR="00F23D6F" w:rsidRDefault="00F23D6F">
            <w:pPr>
              <w:pStyle w:val="TableParagraph"/>
              <w:ind w:left="531"/>
              <w:rPr>
                <w:rFonts w:ascii="Times New Roman"/>
                <w:sz w:val="20"/>
              </w:rPr>
            </w:pPr>
          </w:p>
        </w:tc>
        <w:tc>
          <w:tcPr>
            <w:tcW w:w="11687" w:type="dxa"/>
            <w:gridSpan w:val="5"/>
          </w:tcPr>
          <w:p w14:paraId="19F587F2" w14:textId="77777777" w:rsidR="00F23D6F" w:rsidRDefault="00F23D6F">
            <w:pPr>
              <w:pStyle w:val="TableParagraph"/>
              <w:spacing w:before="4"/>
              <w:rPr>
                <w:rFonts w:ascii="Times New Roman"/>
              </w:rPr>
            </w:pPr>
          </w:p>
          <w:p w14:paraId="7B6D1F3C" w14:textId="77777777" w:rsidR="00F23D6F" w:rsidRDefault="005056AC">
            <w:pPr>
              <w:pStyle w:val="TableParagraph"/>
              <w:ind w:left="4197" w:right="4188"/>
              <w:jc w:val="center"/>
              <w:rPr>
                <w:b/>
                <w:sz w:val="15"/>
              </w:rPr>
            </w:pPr>
            <w:r>
              <w:rPr>
                <w:b/>
                <w:sz w:val="15"/>
              </w:rPr>
              <w:t>MATRIZ DE REQUISITOS LEGALES Y OTROS</w:t>
            </w:r>
          </w:p>
        </w:tc>
      </w:tr>
      <w:tr w:rsidR="00F23D6F" w14:paraId="075FE57E" w14:textId="77777777">
        <w:trPr>
          <w:trHeight w:val="381"/>
        </w:trPr>
        <w:tc>
          <w:tcPr>
            <w:tcW w:w="13264" w:type="dxa"/>
            <w:gridSpan w:val="6"/>
            <w:shd w:val="clear" w:color="auto" w:fill="C00000"/>
          </w:tcPr>
          <w:p w14:paraId="4DB0815F" w14:textId="77777777" w:rsidR="00F23D6F" w:rsidRDefault="005056AC">
            <w:pPr>
              <w:pStyle w:val="TableParagraph"/>
              <w:spacing w:line="344" w:lineRule="exact"/>
              <w:ind w:left="5472" w:right="5444"/>
              <w:jc w:val="center"/>
              <w:rPr>
                <w:rFonts w:ascii="Arial Black"/>
                <w:b/>
                <w:sz w:val="26"/>
              </w:rPr>
            </w:pPr>
            <w:r>
              <w:rPr>
                <w:rFonts w:ascii="Arial Black"/>
                <w:b/>
                <w:color w:val="FFFFFF"/>
                <w:sz w:val="26"/>
              </w:rPr>
              <w:t>RESOLUCIONES</w:t>
            </w:r>
          </w:p>
        </w:tc>
      </w:tr>
      <w:tr w:rsidR="00F23D6F" w14:paraId="754E8230" w14:textId="77777777">
        <w:trPr>
          <w:trHeight w:val="3384"/>
        </w:trPr>
        <w:tc>
          <w:tcPr>
            <w:tcW w:w="1577" w:type="dxa"/>
          </w:tcPr>
          <w:p w14:paraId="04F3CD4C" w14:textId="77777777" w:rsidR="00F23D6F" w:rsidRDefault="00F23D6F">
            <w:pPr>
              <w:pStyle w:val="TableParagraph"/>
              <w:rPr>
                <w:rFonts w:ascii="Times New Roman"/>
                <w:sz w:val="12"/>
              </w:rPr>
            </w:pPr>
          </w:p>
          <w:p w14:paraId="18178AC5" w14:textId="77777777" w:rsidR="00F23D6F" w:rsidRDefault="00F23D6F">
            <w:pPr>
              <w:pStyle w:val="TableParagraph"/>
              <w:rPr>
                <w:rFonts w:ascii="Times New Roman"/>
                <w:sz w:val="12"/>
              </w:rPr>
            </w:pPr>
          </w:p>
          <w:p w14:paraId="5A3356D8" w14:textId="77777777" w:rsidR="00F23D6F" w:rsidRDefault="00F23D6F">
            <w:pPr>
              <w:pStyle w:val="TableParagraph"/>
              <w:rPr>
                <w:rFonts w:ascii="Times New Roman"/>
                <w:sz w:val="12"/>
              </w:rPr>
            </w:pPr>
          </w:p>
          <w:p w14:paraId="7E978DE8" w14:textId="77777777" w:rsidR="00F23D6F" w:rsidRDefault="00F23D6F">
            <w:pPr>
              <w:pStyle w:val="TableParagraph"/>
              <w:rPr>
                <w:rFonts w:ascii="Times New Roman"/>
                <w:sz w:val="12"/>
              </w:rPr>
            </w:pPr>
          </w:p>
          <w:p w14:paraId="172BFDA3" w14:textId="77777777" w:rsidR="00F23D6F" w:rsidRDefault="00F23D6F">
            <w:pPr>
              <w:pStyle w:val="TableParagraph"/>
              <w:rPr>
                <w:rFonts w:ascii="Times New Roman"/>
                <w:sz w:val="12"/>
              </w:rPr>
            </w:pPr>
          </w:p>
          <w:p w14:paraId="0DAE0F8A" w14:textId="77777777" w:rsidR="00F23D6F" w:rsidRDefault="00F23D6F">
            <w:pPr>
              <w:pStyle w:val="TableParagraph"/>
              <w:rPr>
                <w:rFonts w:ascii="Times New Roman"/>
                <w:sz w:val="12"/>
              </w:rPr>
            </w:pPr>
          </w:p>
          <w:p w14:paraId="6996D2E2" w14:textId="77777777" w:rsidR="00F23D6F" w:rsidRDefault="00F23D6F">
            <w:pPr>
              <w:pStyle w:val="TableParagraph"/>
              <w:rPr>
                <w:rFonts w:ascii="Times New Roman"/>
                <w:sz w:val="12"/>
              </w:rPr>
            </w:pPr>
          </w:p>
          <w:p w14:paraId="5A251951" w14:textId="77777777" w:rsidR="00F23D6F" w:rsidRDefault="00F23D6F">
            <w:pPr>
              <w:pStyle w:val="TableParagraph"/>
              <w:rPr>
                <w:rFonts w:ascii="Times New Roman"/>
                <w:sz w:val="12"/>
              </w:rPr>
            </w:pPr>
          </w:p>
          <w:p w14:paraId="5C4923DF" w14:textId="77777777" w:rsidR="00F23D6F" w:rsidRDefault="00F23D6F">
            <w:pPr>
              <w:pStyle w:val="TableParagraph"/>
              <w:rPr>
                <w:rFonts w:ascii="Times New Roman"/>
                <w:sz w:val="12"/>
              </w:rPr>
            </w:pPr>
          </w:p>
          <w:p w14:paraId="7CF20DFB" w14:textId="77777777" w:rsidR="00F23D6F" w:rsidRDefault="00F23D6F">
            <w:pPr>
              <w:pStyle w:val="TableParagraph"/>
              <w:rPr>
                <w:rFonts w:ascii="Times New Roman"/>
                <w:sz w:val="12"/>
              </w:rPr>
            </w:pPr>
          </w:p>
          <w:p w14:paraId="6D0F4C91" w14:textId="77777777" w:rsidR="00F23D6F" w:rsidRDefault="00F23D6F">
            <w:pPr>
              <w:pStyle w:val="TableParagraph"/>
              <w:rPr>
                <w:rFonts w:ascii="Times New Roman"/>
                <w:sz w:val="12"/>
              </w:rPr>
            </w:pPr>
          </w:p>
          <w:p w14:paraId="7EF95693" w14:textId="77777777" w:rsidR="00F23D6F" w:rsidRDefault="005056AC">
            <w:pPr>
              <w:pStyle w:val="TableParagraph"/>
              <w:spacing w:before="107"/>
              <w:ind w:left="335" w:right="323"/>
              <w:jc w:val="center"/>
              <w:rPr>
                <w:b/>
                <w:sz w:val="11"/>
              </w:rPr>
            </w:pPr>
            <w:r>
              <w:rPr>
                <w:b/>
                <w:sz w:val="11"/>
              </w:rPr>
              <w:t>Resolución 2400</w:t>
            </w:r>
          </w:p>
        </w:tc>
        <w:tc>
          <w:tcPr>
            <w:tcW w:w="708" w:type="dxa"/>
          </w:tcPr>
          <w:p w14:paraId="3E7B4801" w14:textId="77777777" w:rsidR="00F23D6F" w:rsidRDefault="00F23D6F">
            <w:pPr>
              <w:pStyle w:val="TableParagraph"/>
              <w:rPr>
                <w:rFonts w:ascii="Times New Roman"/>
                <w:sz w:val="12"/>
              </w:rPr>
            </w:pPr>
          </w:p>
          <w:p w14:paraId="1A8618EB" w14:textId="77777777" w:rsidR="00F23D6F" w:rsidRDefault="00F23D6F">
            <w:pPr>
              <w:pStyle w:val="TableParagraph"/>
              <w:rPr>
                <w:rFonts w:ascii="Times New Roman"/>
                <w:sz w:val="12"/>
              </w:rPr>
            </w:pPr>
          </w:p>
          <w:p w14:paraId="2576BEF2" w14:textId="77777777" w:rsidR="00F23D6F" w:rsidRDefault="00F23D6F">
            <w:pPr>
              <w:pStyle w:val="TableParagraph"/>
              <w:rPr>
                <w:rFonts w:ascii="Times New Roman"/>
                <w:sz w:val="12"/>
              </w:rPr>
            </w:pPr>
          </w:p>
          <w:p w14:paraId="57882001" w14:textId="77777777" w:rsidR="00F23D6F" w:rsidRDefault="00F23D6F">
            <w:pPr>
              <w:pStyle w:val="TableParagraph"/>
              <w:rPr>
                <w:rFonts w:ascii="Times New Roman"/>
                <w:sz w:val="12"/>
              </w:rPr>
            </w:pPr>
          </w:p>
          <w:p w14:paraId="1C40BB41" w14:textId="77777777" w:rsidR="00F23D6F" w:rsidRDefault="00F23D6F">
            <w:pPr>
              <w:pStyle w:val="TableParagraph"/>
              <w:rPr>
                <w:rFonts w:ascii="Times New Roman"/>
                <w:sz w:val="12"/>
              </w:rPr>
            </w:pPr>
          </w:p>
          <w:p w14:paraId="7A5C6DDF" w14:textId="77777777" w:rsidR="00F23D6F" w:rsidRDefault="00F23D6F">
            <w:pPr>
              <w:pStyle w:val="TableParagraph"/>
              <w:rPr>
                <w:rFonts w:ascii="Times New Roman"/>
                <w:sz w:val="12"/>
              </w:rPr>
            </w:pPr>
          </w:p>
          <w:p w14:paraId="46F00C3B" w14:textId="77777777" w:rsidR="00F23D6F" w:rsidRDefault="00F23D6F">
            <w:pPr>
              <w:pStyle w:val="TableParagraph"/>
              <w:rPr>
                <w:rFonts w:ascii="Times New Roman"/>
                <w:sz w:val="12"/>
              </w:rPr>
            </w:pPr>
          </w:p>
          <w:p w14:paraId="021215F8" w14:textId="77777777" w:rsidR="00F23D6F" w:rsidRDefault="00F23D6F">
            <w:pPr>
              <w:pStyle w:val="TableParagraph"/>
              <w:rPr>
                <w:rFonts w:ascii="Times New Roman"/>
                <w:sz w:val="12"/>
              </w:rPr>
            </w:pPr>
          </w:p>
          <w:p w14:paraId="0AE1791A" w14:textId="77777777" w:rsidR="00F23D6F" w:rsidRDefault="00F23D6F">
            <w:pPr>
              <w:pStyle w:val="TableParagraph"/>
              <w:rPr>
                <w:rFonts w:ascii="Times New Roman"/>
                <w:sz w:val="12"/>
              </w:rPr>
            </w:pPr>
          </w:p>
          <w:p w14:paraId="06EFA228" w14:textId="77777777" w:rsidR="00F23D6F" w:rsidRDefault="00F23D6F">
            <w:pPr>
              <w:pStyle w:val="TableParagraph"/>
              <w:rPr>
                <w:rFonts w:ascii="Times New Roman"/>
                <w:sz w:val="12"/>
              </w:rPr>
            </w:pPr>
          </w:p>
          <w:p w14:paraId="322C9C7C" w14:textId="77777777" w:rsidR="00F23D6F" w:rsidRDefault="00F23D6F">
            <w:pPr>
              <w:pStyle w:val="TableParagraph"/>
              <w:rPr>
                <w:rFonts w:ascii="Times New Roman"/>
                <w:sz w:val="12"/>
              </w:rPr>
            </w:pPr>
          </w:p>
          <w:p w14:paraId="747C01F6" w14:textId="77777777" w:rsidR="00F23D6F" w:rsidRDefault="005056AC">
            <w:pPr>
              <w:pStyle w:val="TableParagraph"/>
              <w:spacing w:before="107"/>
              <w:ind w:left="212" w:right="200"/>
              <w:jc w:val="center"/>
              <w:rPr>
                <w:b/>
                <w:sz w:val="11"/>
              </w:rPr>
            </w:pPr>
            <w:r>
              <w:rPr>
                <w:b/>
                <w:sz w:val="11"/>
              </w:rPr>
              <w:t>1979</w:t>
            </w:r>
          </w:p>
        </w:tc>
        <w:tc>
          <w:tcPr>
            <w:tcW w:w="2686" w:type="dxa"/>
          </w:tcPr>
          <w:p w14:paraId="5464272A" w14:textId="77777777" w:rsidR="00F23D6F" w:rsidRDefault="00F23D6F">
            <w:pPr>
              <w:pStyle w:val="TableParagraph"/>
              <w:rPr>
                <w:rFonts w:ascii="Times New Roman"/>
                <w:sz w:val="12"/>
              </w:rPr>
            </w:pPr>
          </w:p>
          <w:p w14:paraId="213F4635" w14:textId="77777777" w:rsidR="00F23D6F" w:rsidRDefault="00F23D6F">
            <w:pPr>
              <w:pStyle w:val="TableParagraph"/>
              <w:rPr>
                <w:rFonts w:ascii="Times New Roman"/>
                <w:sz w:val="12"/>
              </w:rPr>
            </w:pPr>
          </w:p>
          <w:p w14:paraId="137531D4" w14:textId="77777777" w:rsidR="00F23D6F" w:rsidRDefault="00F23D6F">
            <w:pPr>
              <w:pStyle w:val="TableParagraph"/>
              <w:rPr>
                <w:rFonts w:ascii="Times New Roman"/>
                <w:sz w:val="12"/>
              </w:rPr>
            </w:pPr>
          </w:p>
          <w:p w14:paraId="12054BF0" w14:textId="77777777" w:rsidR="00F23D6F" w:rsidRDefault="00F23D6F">
            <w:pPr>
              <w:pStyle w:val="TableParagraph"/>
              <w:rPr>
                <w:rFonts w:ascii="Times New Roman"/>
                <w:sz w:val="12"/>
              </w:rPr>
            </w:pPr>
          </w:p>
          <w:p w14:paraId="703EF952" w14:textId="77777777" w:rsidR="00F23D6F" w:rsidRDefault="00F23D6F">
            <w:pPr>
              <w:pStyle w:val="TableParagraph"/>
              <w:rPr>
                <w:rFonts w:ascii="Times New Roman"/>
                <w:sz w:val="12"/>
              </w:rPr>
            </w:pPr>
          </w:p>
          <w:p w14:paraId="3AEFB567" w14:textId="77777777" w:rsidR="00F23D6F" w:rsidRDefault="00F23D6F">
            <w:pPr>
              <w:pStyle w:val="TableParagraph"/>
              <w:rPr>
                <w:rFonts w:ascii="Times New Roman"/>
                <w:sz w:val="12"/>
              </w:rPr>
            </w:pPr>
          </w:p>
          <w:p w14:paraId="190EF894" w14:textId="77777777" w:rsidR="00F23D6F" w:rsidRDefault="00F23D6F">
            <w:pPr>
              <w:pStyle w:val="TableParagraph"/>
              <w:rPr>
                <w:rFonts w:ascii="Times New Roman"/>
                <w:sz w:val="12"/>
              </w:rPr>
            </w:pPr>
          </w:p>
          <w:p w14:paraId="6E62F62B" w14:textId="77777777" w:rsidR="00F23D6F" w:rsidRDefault="00F23D6F">
            <w:pPr>
              <w:pStyle w:val="TableParagraph"/>
              <w:rPr>
                <w:rFonts w:ascii="Times New Roman"/>
                <w:sz w:val="12"/>
              </w:rPr>
            </w:pPr>
          </w:p>
          <w:p w14:paraId="658AB67F" w14:textId="77777777" w:rsidR="00F23D6F" w:rsidRDefault="00F23D6F">
            <w:pPr>
              <w:pStyle w:val="TableParagraph"/>
              <w:rPr>
                <w:rFonts w:ascii="Times New Roman"/>
                <w:sz w:val="12"/>
              </w:rPr>
            </w:pPr>
          </w:p>
          <w:p w14:paraId="15880F1D" w14:textId="77777777" w:rsidR="00F23D6F" w:rsidRDefault="00F23D6F">
            <w:pPr>
              <w:pStyle w:val="TableParagraph"/>
              <w:rPr>
                <w:rFonts w:ascii="Times New Roman"/>
                <w:sz w:val="12"/>
              </w:rPr>
            </w:pPr>
          </w:p>
          <w:p w14:paraId="1FB8915F" w14:textId="77777777" w:rsidR="00F23D6F" w:rsidRDefault="00F23D6F">
            <w:pPr>
              <w:pStyle w:val="TableParagraph"/>
              <w:rPr>
                <w:rFonts w:ascii="Times New Roman"/>
                <w:sz w:val="12"/>
              </w:rPr>
            </w:pPr>
          </w:p>
          <w:p w14:paraId="06ADA815" w14:textId="77777777" w:rsidR="00F23D6F" w:rsidRDefault="005056AC">
            <w:pPr>
              <w:pStyle w:val="TableParagraph"/>
              <w:spacing w:before="107"/>
              <w:ind w:left="26"/>
              <w:rPr>
                <w:sz w:val="11"/>
              </w:rPr>
            </w:pPr>
            <w:r>
              <w:rPr>
                <w:sz w:val="11"/>
              </w:rPr>
              <w:t>Ministerio de trabajo y seguridad social</w:t>
            </w:r>
          </w:p>
        </w:tc>
        <w:tc>
          <w:tcPr>
            <w:tcW w:w="2287" w:type="dxa"/>
          </w:tcPr>
          <w:p w14:paraId="4F15D471" w14:textId="77777777" w:rsidR="00F23D6F" w:rsidRDefault="00F23D6F">
            <w:pPr>
              <w:pStyle w:val="TableParagraph"/>
              <w:rPr>
                <w:rFonts w:ascii="Times New Roman"/>
                <w:sz w:val="12"/>
              </w:rPr>
            </w:pPr>
          </w:p>
          <w:p w14:paraId="1383D057" w14:textId="77777777" w:rsidR="00F23D6F" w:rsidRDefault="00F23D6F">
            <w:pPr>
              <w:pStyle w:val="TableParagraph"/>
              <w:rPr>
                <w:rFonts w:ascii="Times New Roman"/>
                <w:sz w:val="12"/>
              </w:rPr>
            </w:pPr>
          </w:p>
          <w:p w14:paraId="42DC528D" w14:textId="77777777" w:rsidR="00F23D6F" w:rsidRDefault="00F23D6F">
            <w:pPr>
              <w:pStyle w:val="TableParagraph"/>
              <w:rPr>
                <w:rFonts w:ascii="Times New Roman"/>
                <w:sz w:val="12"/>
              </w:rPr>
            </w:pPr>
          </w:p>
          <w:p w14:paraId="1957C6DD" w14:textId="77777777" w:rsidR="00F23D6F" w:rsidRDefault="00F23D6F">
            <w:pPr>
              <w:pStyle w:val="TableParagraph"/>
              <w:rPr>
                <w:rFonts w:ascii="Times New Roman"/>
                <w:sz w:val="12"/>
              </w:rPr>
            </w:pPr>
          </w:p>
          <w:p w14:paraId="5774C561" w14:textId="77777777" w:rsidR="00F23D6F" w:rsidRDefault="00F23D6F">
            <w:pPr>
              <w:pStyle w:val="TableParagraph"/>
              <w:rPr>
                <w:rFonts w:ascii="Times New Roman"/>
                <w:sz w:val="12"/>
              </w:rPr>
            </w:pPr>
          </w:p>
          <w:p w14:paraId="35C503D0" w14:textId="77777777" w:rsidR="00F23D6F" w:rsidRDefault="00F23D6F">
            <w:pPr>
              <w:pStyle w:val="TableParagraph"/>
              <w:rPr>
                <w:rFonts w:ascii="Times New Roman"/>
                <w:sz w:val="12"/>
              </w:rPr>
            </w:pPr>
          </w:p>
          <w:p w14:paraId="623019C7" w14:textId="77777777" w:rsidR="00F23D6F" w:rsidRDefault="00F23D6F">
            <w:pPr>
              <w:pStyle w:val="TableParagraph"/>
              <w:rPr>
                <w:rFonts w:ascii="Times New Roman"/>
                <w:sz w:val="12"/>
              </w:rPr>
            </w:pPr>
          </w:p>
          <w:p w14:paraId="6A59D19D" w14:textId="77777777" w:rsidR="00F23D6F" w:rsidRDefault="00F23D6F">
            <w:pPr>
              <w:pStyle w:val="TableParagraph"/>
              <w:rPr>
                <w:rFonts w:ascii="Times New Roman"/>
                <w:sz w:val="12"/>
              </w:rPr>
            </w:pPr>
          </w:p>
          <w:p w14:paraId="12CB6A93" w14:textId="77777777" w:rsidR="00F23D6F" w:rsidRDefault="00F23D6F">
            <w:pPr>
              <w:pStyle w:val="TableParagraph"/>
              <w:rPr>
                <w:rFonts w:ascii="Times New Roman"/>
                <w:sz w:val="12"/>
              </w:rPr>
            </w:pPr>
          </w:p>
          <w:p w14:paraId="20C44A84" w14:textId="77777777" w:rsidR="00F23D6F" w:rsidRDefault="00F23D6F">
            <w:pPr>
              <w:pStyle w:val="TableParagraph"/>
              <w:rPr>
                <w:rFonts w:ascii="Times New Roman"/>
                <w:sz w:val="12"/>
              </w:rPr>
            </w:pPr>
          </w:p>
          <w:p w14:paraId="256B7DE0" w14:textId="77777777" w:rsidR="00F23D6F" w:rsidRDefault="00F23D6F">
            <w:pPr>
              <w:pStyle w:val="TableParagraph"/>
              <w:spacing w:before="4"/>
              <w:rPr>
                <w:rFonts w:ascii="Times New Roman"/>
                <w:sz w:val="9"/>
              </w:rPr>
            </w:pPr>
          </w:p>
          <w:p w14:paraId="27C8BEA3"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5B4638E6" w14:textId="77777777" w:rsidR="00F23D6F" w:rsidRDefault="00F23D6F">
            <w:pPr>
              <w:pStyle w:val="TableParagraph"/>
              <w:rPr>
                <w:rFonts w:ascii="Times New Roman"/>
                <w:sz w:val="12"/>
              </w:rPr>
            </w:pPr>
          </w:p>
          <w:p w14:paraId="3001A68C" w14:textId="77777777" w:rsidR="00F23D6F" w:rsidRDefault="00F23D6F">
            <w:pPr>
              <w:pStyle w:val="TableParagraph"/>
              <w:rPr>
                <w:rFonts w:ascii="Times New Roman"/>
                <w:sz w:val="12"/>
              </w:rPr>
            </w:pPr>
          </w:p>
          <w:p w14:paraId="4A5F1E47" w14:textId="77777777" w:rsidR="00F23D6F" w:rsidRDefault="00F23D6F">
            <w:pPr>
              <w:pStyle w:val="TableParagraph"/>
              <w:rPr>
                <w:rFonts w:ascii="Times New Roman"/>
                <w:sz w:val="12"/>
              </w:rPr>
            </w:pPr>
          </w:p>
          <w:p w14:paraId="3E196654" w14:textId="77777777" w:rsidR="00F23D6F" w:rsidRDefault="00F23D6F">
            <w:pPr>
              <w:pStyle w:val="TableParagraph"/>
              <w:rPr>
                <w:rFonts w:ascii="Times New Roman"/>
                <w:sz w:val="12"/>
              </w:rPr>
            </w:pPr>
          </w:p>
          <w:p w14:paraId="6F778ADD" w14:textId="77777777" w:rsidR="00F23D6F" w:rsidRDefault="00F23D6F">
            <w:pPr>
              <w:pStyle w:val="TableParagraph"/>
              <w:rPr>
                <w:rFonts w:ascii="Times New Roman"/>
                <w:sz w:val="12"/>
              </w:rPr>
            </w:pPr>
          </w:p>
          <w:p w14:paraId="58174522" w14:textId="77777777" w:rsidR="00F23D6F" w:rsidRDefault="00F23D6F">
            <w:pPr>
              <w:pStyle w:val="TableParagraph"/>
              <w:rPr>
                <w:rFonts w:ascii="Times New Roman"/>
                <w:sz w:val="12"/>
              </w:rPr>
            </w:pPr>
          </w:p>
          <w:p w14:paraId="0FC40524" w14:textId="77777777" w:rsidR="00F23D6F" w:rsidRDefault="00F23D6F">
            <w:pPr>
              <w:pStyle w:val="TableParagraph"/>
              <w:rPr>
                <w:rFonts w:ascii="Times New Roman"/>
                <w:sz w:val="12"/>
              </w:rPr>
            </w:pPr>
          </w:p>
          <w:p w14:paraId="6E05FD1C" w14:textId="77777777" w:rsidR="00F23D6F" w:rsidRDefault="00F23D6F">
            <w:pPr>
              <w:pStyle w:val="TableParagraph"/>
              <w:rPr>
                <w:rFonts w:ascii="Times New Roman"/>
                <w:sz w:val="12"/>
              </w:rPr>
            </w:pPr>
          </w:p>
          <w:p w14:paraId="76CBFC80" w14:textId="77777777" w:rsidR="00F23D6F" w:rsidRDefault="00F23D6F">
            <w:pPr>
              <w:pStyle w:val="TableParagraph"/>
              <w:rPr>
                <w:rFonts w:ascii="Times New Roman"/>
                <w:sz w:val="12"/>
              </w:rPr>
            </w:pPr>
          </w:p>
          <w:p w14:paraId="0AA2B8E8" w14:textId="77777777" w:rsidR="00F23D6F" w:rsidRDefault="00F23D6F">
            <w:pPr>
              <w:pStyle w:val="TableParagraph"/>
              <w:rPr>
                <w:rFonts w:ascii="Times New Roman"/>
                <w:sz w:val="12"/>
              </w:rPr>
            </w:pPr>
          </w:p>
          <w:p w14:paraId="1F9C603E" w14:textId="77777777" w:rsidR="00F23D6F" w:rsidRDefault="00F23D6F">
            <w:pPr>
              <w:pStyle w:val="TableParagraph"/>
              <w:rPr>
                <w:rFonts w:ascii="Times New Roman"/>
                <w:sz w:val="12"/>
              </w:rPr>
            </w:pPr>
          </w:p>
          <w:p w14:paraId="4D24FAB2" w14:textId="77777777" w:rsidR="00F23D6F" w:rsidRDefault="005056AC">
            <w:pPr>
              <w:pStyle w:val="TableParagraph"/>
              <w:spacing w:before="104"/>
              <w:ind w:right="160"/>
              <w:jc w:val="right"/>
              <w:rPr>
                <w:sz w:val="11"/>
              </w:rPr>
            </w:pPr>
            <w:r>
              <w:rPr>
                <w:sz w:val="11"/>
              </w:rPr>
              <w:t>ART: 2</w:t>
            </w:r>
          </w:p>
        </w:tc>
        <w:tc>
          <w:tcPr>
            <w:tcW w:w="5299" w:type="dxa"/>
          </w:tcPr>
          <w:p w14:paraId="1EB26624" w14:textId="77777777" w:rsidR="00F23D6F" w:rsidRDefault="00F23D6F">
            <w:pPr>
              <w:pStyle w:val="TableParagraph"/>
              <w:spacing w:before="5"/>
              <w:rPr>
                <w:rFonts w:ascii="Times New Roman"/>
                <w:sz w:val="10"/>
              </w:rPr>
            </w:pPr>
          </w:p>
          <w:p w14:paraId="3D054700" w14:textId="77777777" w:rsidR="00F23D6F" w:rsidRDefault="005056AC">
            <w:pPr>
              <w:pStyle w:val="TableParagraph"/>
              <w:ind w:left="28"/>
              <w:rPr>
                <w:sz w:val="11"/>
              </w:rPr>
            </w:pPr>
            <w:r>
              <w:rPr>
                <w:sz w:val="11"/>
              </w:rPr>
              <w:t>Son obligaciones del patrono:</w:t>
            </w:r>
          </w:p>
          <w:p w14:paraId="0E818F43" w14:textId="77777777" w:rsidR="00F23D6F" w:rsidRDefault="005056AC">
            <w:pPr>
              <w:pStyle w:val="TableParagraph"/>
              <w:numPr>
                <w:ilvl w:val="0"/>
                <w:numId w:val="19"/>
              </w:numPr>
              <w:tabs>
                <w:tab w:val="left" w:pos="158"/>
              </w:tabs>
              <w:spacing w:before="10" w:line="259" w:lineRule="auto"/>
              <w:ind w:right="159" w:firstLine="0"/>
              <w:rPr>
                <w:sz w:val="11"/>
              </w:rPr>
            </w:pPr>
            <w:r>
              <w:rPr>
                <w:sz w:val="11"/>
              </w:rPr>
              <w:t>Dar cumplimiento a lo establecido en la presente Resolución y demás normas legales en Medicina, Higiene y Seguridad Industrial, elaborar su propia reglamentación y hacer cumplir a los trabajadores las obligaciones de Salud Ocupacional que les</w:t>
            </w:r>
            <w:r>
              <w:rPr>
                <w:spacing w:val="2"/>
                <w:sz w:val="11"/>
              </w:rPr>
              <w:t xml:space="preserve"> </w:t>
            </w:r>
            <w:r>
              <w:rPr>
                <w:sz w:val="11"/>
              </w:rPr>
              <w:t>correspondan.</w:t>
            </w:r>
          </w:p>
          <w:p w14:paraId="1B61C307" w14:textId="77777777" w:rsidR="00F23D6F" w:rsidRDefault="005056AC">
            <w:pPr>
              <w:pStyle w:val="TableParagraph"/>
              <w:numPr>
                <w:ilvl w:val="0"/>
                <w:numId w:val="19"/>
              </w:numPr>
              <w:tabs>
                <w:tab w:val="left" w:pos="158"/>
              </w:tabs>
              <w:spacing w:before="1" w:line="259" w:lineRule="auto"/>
              <w:ind w:right="55" w:firstLine="0"/>
              <w:rPr>
                <w:sz w:val="11"/>
              </w:rPr>
            </w:pPr>
            <w:r>
              <w:rPr>
                <w:sz w:val="11"/>
              </w:rPr>
              <w:t>Proveer y mantener el medio ambiente ocupacional en adecuadas condiciones de higiene y seguridad, de acuerdo a las normas establecidas en la presente</w:t>
            </w:r>
            <w:r>
              <w:rPr>
                <w:spacing w:val="5"/>
                <w:sz w:val="11"/>
              </w:rPr>
              <w:t xml:space="preserve"> </w:t>
            </w:r>
            <w:r>
              <w:rPr>
                <w:sz w:val="11"/>
              </w:rPr>
              <w:t>Resolución.</w:t>
            </w:r>
          </w:p>
          <w:p w14:paraId="1083942D" w14:textId="77777777" w:rsidR="00F23D6F" w:rsidRDefault="005056AC">
            <w:pPr>
              <w:pStyle w:val="TableParagraph"/>
              <w:numPr>
                <w:ilvl w:val="0"/>
                <w:numId w:val="19"/>
              </w:numPr>
              <w:tabs>
                <w:tab w:val="left" w:pos="151"/>
              </w:tabs>
              <w:spacing w:line="259" w:lineRule="auto"/>
              <w:ind w:right="16" w:firstLine="0"/>
              <w:rPr>
                <w:sz w:val="11"/>
              </w:rPr>
            </w:pPr>
            <w:r>
              <w:rPr>
                <w:sz w:val="11"/>
              </w:rPr>
              <w:t>Establecer un servicio médico permanente de medicina industrial, en aquellos establecimientos que presenten mayores riesgos de accidentes y enfermedades profesionales, a juicio de los encargados de la Salud Ocupacional del Ministerio, debidamente organizado para practicar a todo su personal los  exámenes psicofísicos, exámenes periódicos y asesoría médico-laboral y los que se requieran de acuerdo a las circunstancias; además llevar una completa estadística</w:t>
            </w:r>
            <w:r>
              <w:rPr>
                <w:spacing w:val="2"/>
                <w:sz w:val="11"/>
              </w:rPr>
              <w:t xml:space="preserve"> </w:t>
            </w:r>
            <w:r>
              <w:rPr>
                <w:sz w:val="11"/>
              </w:rPr>
              <w:t>médico-social.</w:t>
            </w:r>
          </w:p>
          <w:p w14:paraId="22D83168" w14:textId="77777777" w:rsidR="00F23D6F" w:rsidRDefault="005056AC">
            <w:pPr>
              <w:pStyle w:val="TableParagraph"/>
              <w:numPr>
                <w:ilvl w:val="0"/>
                <w:numId w:val="19"/>
              </w:numPr>
              <w:tabs>
                <w:tab w:val="left" w:pos="158"/>
              </w:tabs>
              <w:spacing w:before="1" w:line="259" w:lineRule="auto"/>
              <w:ind w:right="105" w:firstLine="0"/>
              <w:rPr>
                <w:sz w:val="11"/>
              </w:rPr>
            </w:pPr>
            <w:r>
              <w:rPr>
                <w:sz w:val="11"/>
              </w:rPr>
              <w:t>Organizar y desarrollar programas permanentes de Medicina Preventiva, de Higiene y Seguridad Industrial y crear los comités paritarios (patronos y trabajadores) de Higiene y Seguridad que se reunirán periódicamente levantando las actas respectivas a disposiciones de la División de Salud</w:t>
            </w:r>
            <w:r>
              <w:rPr>
                <w:spacing w:val="5"/>
                <w:sz w:val="11"/>
              </w:rPr>
              <w:t xml:space="preserve"> </w:t>
            </w:r>
            <w:r>
              <w:rPr>
                <w:sz w:val="11"/>
              </w:rPr>
              <w:t>Ocupacional.</w:t>
            </w:r>
          </w:p>
          <w:p w14:paraId="5AEC18F4" w14:textId="77777777" w:rsidR="00F23D6F" w:rsidRDefault="005056AC">
            <w:pPr>
              <w:pStyle w:val="TableParagraph"/>
              <w:numPr>
                <w:ilvl w:val="0"/>
                <w:numId w:val="19"/>
              </w:numPr>
              <w:tabs>
                <w:tab w:val="left" w:pos="158"/>
              </w:tabs>
              <w:spacing w:before="1" w:line="259" w:lineRule="auto"/>
              <w:ind w:right="39" w:firstLine="0"/>
              <w:rPr>
                <w:sz w:val="11"/>
              </w:rPr>
            </w:pPr>
            <w:r>
              <w:rPr>
                <w:sz w:val="11"/>
              </w:rPr>
              <w:t>El Comité de Higiene y Seguridad deberá intervenir en la elaboración del Reglamento de Higiene y Seguridad, o en su defecto un representante de la Empresa y otro de los trabajadores en donde no exista sindicato.</w:t>
            </w:r>
          </w:p>
          <w:p w14:paraId="2E862EFE" w14:textId="77777777" w:rsidR="00F23D6F" w:rsidRDefault="005056AC">
            <w:pPr>
              <w:pStyle w:val="TableParagraph"/>
              <w:numPr>
                <w:ilvl w:val="0"/>
                <w:numId w:val="19"/>
              </w:numPr>
              <w:tabs>
                <w:tab w:val="left" w:pos="129"/>
              </w:tabs>
              <w:spacing w:before="1" w:line="259" w:lineRule="auto"/>
              <w:ind w:right="459" w:firstLine="0"/>
              <w:rPr>
                <w:sz w:val="11"/>
              </w:rPr>
            </w:pPr>
            <w:r>
              <w:rPr>
                <w:sz w:val="11"/>
              </w:rPr>
              <w:t>Aplicar y mantener en forma eficiente los sistemas de control necesarios para protección de los trabajadores y de la colectividad contra los riesgos profesionales y condiciones o contaminantes ambientales originados en las operaciones y procesos de trabajo.</w:t>
            </w:r>
          </w:p>
          <w:p w14:paraId="6CC5A4C1" w14:textId="77777777" w:rsidR="00F23D6F" w:rsidRDefault="005056AC">
            <w:pPr>
              <w:pStyle w:val="TableParagraph"/>
              <w:numPr>
                <w:ilvl w:val="0"/>
                <w:numId w:val="19"/>
              </w:numPr>
              <w:tabs>
                <w:tab w:val="left" w:pos="158"/>
              </w:tabs>
              <w:spacing w:line="259" w:lineRule="auto"/>
              <w:ind w:right="43" w:firstLine="0"/>
              <w:rPr>
                <w:sz w:val="11"/>
              </w:rPr>
            </w:pPr>
            <w:r>
              <w:rPr>
                <w:sz w:val="11"/>
              </w:rPr>
              <w:t>Suministrar instrucción adecuada a los trabajadores antes de que se inicie cualquier ocupación, sobre los riesgos y peligros que puedan afectarles, y sobre la forma, métodos y sistemas que deban observarse para prevenirlos o evitarlos.</w:t>
            </w:r>
          </w:p>
        </w:tc>
      </w:tr>
      <w:tr w:rsidR="00F23D6F" w14:paraId="55706014" w14:textId="77777777">
        <w:trPr>
          <w:trHeight w:val="2296"/>
        </w:trPr>
        <w:tc>
          <w:tcPr>
            <w:tcW w:w="1577" w:type="dxa"/>
          </w:tcPr>
          <w:p w14:paraId="5FE551DD" w14:textId="77777777" w:rsidR="00F23D6F" w:rsidRDefault="00F23D6F">
            <w:pPr>
              <w:pStyle w:val="TableParagraph"/>
              <w:rPr>
                <w:rFonts w:ascii="Times New Roman"/>
                <w:sz w:val="12"/>
              </w:rPr>
            </w:pPr>
          </w:p>
          <w:p w14:paraId="7B8270CF" w14:textId="77777777" w:rsidR="00F23D6F" w:rsidRDefault="00F23D6F">
            <w:pPr>
              <w:pStyle w:val="TableParagraph"/>
              <w:rPr>
                <w:rFonts w:ascii="Times New Roman"/>
                <w:sz w:val="12"/>
              </w:rPr>
            </w:pPr>
          </w:p>
          <w:p w14:paraId="562EBA1F" w14:textId="77777777" w:rsidR="00F23D6F" w:rsidRDefault="00F23D6F">
            <w:pPr>
              <w:pStyle w:val="TableParagraph"/>
              <w:rPr>
                <w:rFonts w:ascii="Times New Roman"/>
                <w:sz w:val="12"/>
              </w:rPr>
            </w:pPr>
          </w:p>
          <w:p w14:paraId="59A71A17" w14:textId="77777777" w:rsidR="00F23D6F" w:rsidRDefault="00F23D6F">
            <w:pPr>
              <w:pStyle w:val="TableParagraph"/>
              <w:rPr>
                <w:rFonts w:ascii="Times New Roman"/>
                <w:sz w:val="12"/>
              </w:rPr>
            </w:pPr>
          </w:p>
          <w:p w14:paraId="7AA0D498" w14:textId="77777777" w:rsidR="00F23D6F" w:rsidRDefault="00F23D6F">
            <w:pPr>
              <w:pStyle w:val="TableParagraph"/>
              <w:rPr>
                <w:rFonts w:ascii="Times New Roman"/>
                <w:sz w:val="12"/>
              </w:rPr>
            </w:pPr>
          </w:p>
          <w:p w14:paraId="0708CF2C" w14:textId="77777777" w:rsidR="00F23D6F" w:rsidRDefault="00F23D6F">
            <w:pPr>
              <w:pStyle w:val="TableParagraph"/>
              <w:rPr>
                <w:rFonts w:ascii="Times New Roman"/>
                <w:sz w:val="12"/>
              </w:rPr>
            </w:pPr>
          </w:p>
          <w:p w14:paraId="78007983" w14:textId="77777777" w:rsidR="00F23D6F" w:rsidRDefault="00F23D6F">
            <w:pPr>
              <w:pStyle w:val="TableParagraph"/>
              <w:rPr>
                <w:rFonts w:ascii="Times New Roman"/>
                <w:sz w:val="12"/>
              </w:rPr>
            </w:pPr>
          </w:p>
          <w:p w14:paraId="45428F13" w14:textId="77777777" w:rsidR="00F23D6F" w:rsidRDefault="00F23D6F">
            <w:pPr>
              <w:pStyle w:val="TableParagraph"/>
              <w:spacing w:before="1"/>
              <w:rPr>
                <w:rFonts w:ascii="Times New Roman"/>
                <w:sz w:val="10"/>
              </w:rPr>
            </w:pPr>
          </w:p>
          <w:p w14:paraId="2577A8BE" w14:textId="77777777" w:rsidR="00F23D6F" w:rsidRDefault="005056AC">
            <w:pPr>
              <w:pStyle w:val="TableParagraph"/>
              <w:ind w:left="335" w:right="323"/>
              <w:jc w:val="center"/>
              <w:rPr>
                <w:b/>
                <w:sz w:val="11"/>
              </w:rPr>
            </w:pPr>
            <w:r>
              <w:rPr>
                <w:b/>
                <w:sz w:val="11"/>
              </w:rPr>
              <w:t>Resolución 2400</w:t>
            </w:r>
          </w:p>
        </w:tc>
        <w:tc>
          <w:tcPr>
            <w:tcW w:w="708" w:type="dxa"/>
          </w:tcPr>
          <w:p w14:paraId="7A913685" w14:textId="77777777" w:rsidR="00F23D6F" w:rsidRDefault="00F23D6F">
            <w:pPr>
              <w:pStyle w:val="TableParagraph"/>
              <w:rPr>
                <w:rFonts w:ascii="Times New Roman"/>
                <w:sz w:val="12"/>
              </w:rPr>
            </w:pPr>
          </w:p>
          <w:p w14:paraId="2FE580AE" w14:textId="77777777" w:rsidR="00F23D6F" w:rsidRDefault="00F23D6F">
            <w:pPr>
              <w:pStyle w:val="TableParagraph"/>
              <w:rPr>
                <w:rFonts w:ascii="Times New Roman"/>
                <w:sz w:val="12"/>
              </w:rPr>
            </w:pPr>
          </w:p>
          <w:p w14:paraId="12867080" w14:textId="77777777" w:rsidR="00F23D6F" w:rsidRDefault="00F23D6F">
            <w:pPr>
              <w:pStyle w:val="TableParagraph"/>
              <w:rPr>
                <w:rFonts w:ascii="Times New Roman"/>
                <w:sz w:val="12"/>
              </w:rPr>
            </w:pPr>
          </w:p>
          <w:p w14:paraId="4A969772" w14:textId="77777777" w:rsidR="00F23D6F" w:rsidRDefault="00F23D6F">
            <w:pPr>
              <w:pStyle w:val="TableParagraph"/>
              <w:rPr>
                <w:rFonts w:ascii="Times New Roman"/>
                <w:sz w:val="12"/>
              </w:rPr>
            </w:pPr>
          </w:p>
          <w:p w14:paraId="0E3CCC0E" w14:textId="77777777" w:rsidR="00F23D6F" w:rsidRDefault="00F23D6F">
            <w:pPr>
              <w:pStyle w:val="TableParagraph"/>
              <w:rPr>
                <w:rFonts w:ascii="Times New Roman"/>
                <w:sz w:val="12"/>
              </w:rPr>
            </w:pPr>
          </w:p>
          <w:p w14:paraId="4D6CEE2E" w14:textId="77777777" w:rsidR="00F23D6F" w:rsidRDefault="00F23D6F">
            <w:pPr>
              <w:pStyle w:val="TableParagraph"/>
              <w:rPr>
                <w:rFonts w:ascii="Times New Roman"/>
                <w:sz w:val="12"/>
              </w:rPr>
            </w:pPr>
          </w:p>
          <w:p w14:paraId="66FA4448" w14:textId="77777777" w:rsidR="00F23D6F" w:rsidRDefault="00F23D6F">
            <w:pPr>
              <w:pStyle w:val="TableParagraph"/>
              <w:rPr>
                <w:rFonts w:ascii="Times New Roman"/>
                <w:sz w:val="12"/>
              </w:rPr>
            </w:pPr>
          </w:p>
          <w:p w14:paraId="2A1A7BBD" w14:textId="77777777" w:rsidR="00F23D6F" w:rsidRDefault="00F23D6F">
            <w:pPr>
              <w:pStyle w:val="TableParagraph"/>
              <w:spacing w:before="1"/>
              <w:rPr>
                <w:rFonts w:ascii="Times New Roman"/>
                <w:sz w:val="10"/>
              </w:rPr>
            </w:pPr>
          </w:p>
          <w:p w14:paraId="5509C59F" w14:textId="77777777" w:rsidR="00F23D6F" w:rsidRDefault="005056AC">
            <w:pPr>
              <w:pStyle w:val="TableParagraph"/>
              <w:ind w:left="212" w:right="200"/>
              <w:jc w:val="center"/>
              <w:rPr>
                <w:b/>
                <w:sz w:val="11"/>
              </w:rPr>
            </w:pPr>
            <w:r>
              <w:rPr>
                <w:b/>
                <w:sz w:val="11"/>
              </w:rPr>
              <w:t>1979</w:t>
            </w:r>
          </w:p>
        </w:tc>
        <w:tc>
          <w:tcPr>
            <w:tcW w:w="2686" w:type="dxa"/>
          </w:tcPr>
          <w:p w14:paraId="72EF34EF" w14:textId="77777777" w:rsidR="00F23D6F" w:rsidRDefault="00F23D6F">
            <w:pPr>
              <w:pStyle w:val="TableParagraph"/>
              <w:rPr>
                <w:rFonts w:ascii="Times New Roman"/>
                <w:sz w:val="12"/>
              </w:rPr>
            </w:pPr>
          </w:p>
          <w:p w14:paraId="5DCE9C4C" w14:textId="77777777" w:rsidR="00F23D6F" w:rsidRDefault="00F23D6F">
            <w:pPr>
              <w:pStyle w:val="TableParagraph"/>
              <w:rPr>
                <w:rFonts w:ascii="Times New Roman"/>
                <w:sz w:val="12"/>
              </w:rPr>
            </w:pPr>
          </w:p>
          <w:p w14:paraId="5A4F09F7" w14:textId="77777777" w:rsidR="00F23D6F" w:rsidRDefault="00F23D6F">
            <w:pPr>
              <w:pStyle w:val="TableParagraph"/>
              <w:rPr>
                <w:rFonts w:ascii="Times New Roman"/>
                <w:sz w:val="12"/>
              </w:rPr>
            </w:pPr>
          </w:p>
          <w:p w14:paraId="253E3A53" w14:textId="77777777" w:rsidR="00F23D6F" w:rsidRDefault="00F23D6F">
            <w:pPr>
              <w:pStyle w:val="TableParagraph"/>
              <w:rPr>
                <w:rFonts w:ascii="Times New Roman"/>
                <w:sz w:val="12"/>
              </w:rPr>
            </w:pPr>
          </w:p>
          <w:p w14:paraId="5F5043B7" w14:textId="77777777" w:rsidR="00F23D6F" w:rsidRDefault="00F23D6F">
            <w:pPr>
              <w:pStyle w:val="TableParagraph"/>
              <w:rPr>
                <w:rFonts w:ascii="Times New Roman"/>
                <w:sz w:val="12"/>
              </w:rPr>
            </w:pPr>
          </w:p>
          <w:p w14:paraId="25429AD9" w14:textId="77777777" w:rsidR="00F23D6F" w:rsidRDefault="00F23D6F">
            <w:pPr>
              <w:pStyle w:val="TableParagraph"/>
              <w:rPr>
                <w:rFonts w:ascii="Times New Roman"/>
                <w:sz w:val="12"/>
              </w:rPr>
            </w:pPr>
          </w:p>
          <w:p w14:paraId="073B48BC" w14:textId="77777777" w:rsidR="00F23D6F" w:rsidRDefault="00F23D6F">
            <w:pPr>
              <w:pStyle w:val="TableParagraph"/>
              <w:rPr>
                <w:rFonts w:ascii="Times New Roman"/>
                <w:sz w:val="12"/>
              </w:rPr>
            </w:pPr>
          </w:p>
          <w:p w14:paraId="0861F5DE" w14:textId="77777777" w:rsidR="00F23D6F" w:rsidRDefault="00F23D6F">
            <w:pPr>
              <w:pStyle w:val="TableParagraph"/>
              <w:spacing w:before="1"/>
              <w:rPr>
                <w:rFonts w:ascii="Times New Roman"/>
                <w:sz w:val="10"/>
              </w:rPr>
            </w:pPr>
          </w:p>
          <w:p w14:paraId="31220783" w14:textId="77777777" w:rsidR="00F23D6F" w:rsidRDefault="005056AC">
            <w:pPr>
              <w:pStyle w:val="TableParagraph"/>
              <w:ind w:left="26"/>
              <w:rPr>
                <w:sz w:val="11"/>
              </w:rPr>
            </w:pPr>
            <w:r>
              <w:rPr>
                <w:sz w:val="11"/>
              </w:rPr>
              <w:t>Ministerio de trabajo y seguridad social</w:t>
            </w:r>
          </w:p>
        </w:tc>
        <w:tc>
          <w:tcPr>
            <w:tcW w:w="2287" w:type="dxa"/>
          </w:tcPr>
          <w:p w14:paraId="0186F978" w14:textId="77777777" w:rsidR="00F23D6F" w:rsidRDefault="00F23D6F">
            <w:pPr>
              <w:pStyle w:val="TableParagraph"/>
              <w:rPr>
                <w:rFonts w:ascii="Times New Roman"/>
                <w:sz w:val="12"/>
              </w:rPr>
            </w:pPr>
          </w:p>
          <w:p w14:paraId="321D3202" w14:textId="77777777" w:rsidR="00F23D6F" w:rsidRDefault="00F23D6F">
            <w:pPr>
              <w:pStyle w:val="TableParagraph"/>
              <w:rPr>
                <w:rFonts w:ascii="Times New Roman"/>
                <w:sz w:val="12"/>
              </w:rPr>
            </w:pPr>
          </w:p>
          <w:p w14:paraId="25144029" w14:textId="77777777" w:rsidR="00F23D6F" w:rsidRDefault="00F23D6F">
            <w:pPr>
              <w:pStyle w:val="TableParagraph"/>
              <w:rPr>
                <w:rFonts w:ascii="Times New Roman"/>
                <w:sz w:val="12"/>
              </w:rPr>
            </w:pPr>
          </w:p>
          <w:p w14:paraId="14EE242D" w14:textId="77777777" w:rsidR="00F23D6F" w:rsidRDefault="00F23D6F">
            <w:pPr>
              <w:pStyle w:val="TableParagraph"/>
              <w:rPr>
                <w:rFonts w:ascii="Times New Roman"/>
                <w:sz w:val="12"/>
              </w:rPr>
            </w:pPr>
          </w:p>
          <w:p w14:paraId="0EEE81D1" w14:textId="77777777" w:rsidR="00F23D6F" w:rsidRDefault="00F23D6F">
            <w:pPr>
              <w:pStyle w:val="TableParagraph"/>
              <w:rPr>
                <w:rFonts w:ascii="Times New Roman"/>
                <w:sz w:val="12"/>
              </w:rPr>
            </w:pPr>
          </w:p>
          <w:p w14:paraId="6EF6F83E" w14:textId="77777777" w:rsidR="00F23D6F" w:rsidRDefault="00F23D6F">
            <w:pPr>
              <w:pStyle w:val="TableParagraph"/>
              <w:rPr>
                <w:rFonts w:ascii="Times New Roman"/>
                <w:sz w:val="12"/>
              </w:rPr>
            </w:pPr>
          </w:p>
          <w:p w14:paraId="139E4565" w14:textId="77777777" w:rsidR="00F23D6F" w:rsidRDefault="00F23D6F">
            <w:pPr>
              <w:pStyle w:val="TableParagraph"/>
              <w:spacing w:before="2"/>
              <w:rPr>
                <w:rFonts w:ascii="Times New Roman"/>
                <w:sz w:val="10"/>
              </w:rPr>
            </w:pPr>
          </w:p>
          <w:p w14:paraId="39D8EDE9"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522BE2A7" w14:textId="77777777" w:rsidR="00F23D6F" w:rsidRDefault="00F23D6F">
            <w:pPr>
              <w:pStyle w:val="TableParagraph"/>
              <w:rPr>
                <w:rFonts w:ascii="Times New Roman"/>
                <w:sz w:val="12"/>
              </w:rPr>
            </w:pPr>
          </w:p>
          <w:p w14:paraId="78A306CB" w14:textId="77777777" w:rsidR="00F23D6F" w:rsidRDefault="00F23D6F">
            <w:pPr>
              <w:pStyle w:val="TableParagraph"/>
              <w:rPr>
                <w:rFonts w:ascii="Times New Roman"/>
                <w:sz w:val="12"/>
              </w:rPr>
            </w:pPr>
          </w:p>
          <w:p w14:paraId="214889B1" w14:textId="77777777" w:rsidR="00F23D6F" w:rsidRDefault="00F23D6F">
            <w:pPr>
              <w:pStyle w:val="TableParagraph"/>
              <w:rPr>
                <w:rFonts w:ascii="Times New Roman"/>
                <w:sz w:val="12"/>
              </w:rPr>
            </w:pPr>
          </w:p>
          <w:p w14:paraId="76D70D29" w14:textId="77777777" w:rsidR="00F23D6F" w:rsidRDefault="00F23D6F">
            <w:pPr>
              <w:pStyle w:val="TableParagraph"/>
              <w:rPr>
                <w:rFonts w:ascii="Times New Roman"/>
                <w:sz w:val="12"/>
              </w:rPr>
            </w:pPr>
          </w:p>
          <w:p w14:paraId="3320D123" w14:textId="77777777" w:rsidR="00F23D6F" w:rsidRDefault="00F23D6F">
            <w:pPr>
              <w:pStyle w:val="TableParagraph"/>
              <w:rPr>
                <w:rFonts w:ascii="Times New Roman"/>
                <w:sz w:val="12"/>
              </w:rPr>
            </w:pPr>
          </w:p>
          <w:p w14:paraId="0D03ED48" w14:textId="77777777" w:rsidR="00F23D6F" w:rsidRDefault="00F23D6F">
            <w:pPr>
              <w:pStyle w:val="TableParagraph"/>
              <w:rPr>
                <w:rFonts w:ascii="Times New Roman"/>
                <w:sz w:val="12"/>
              </w:rPr>
            </w:pPr>
          </w:p>
          <w:p w14:paraId="6AB29428" w14:textId="77777777" w:rsidR="00F23D6F" w:rsidRDefault="00F23D6F">
            <w:pPr>
              <w:pStyle w:val="TableParagraph"/>
              <w:rPr>
                <w:rFonts w:ascii="Times New Roman"/>
                <w:sz w:val="12"/>
              </w:rPr>
            </w:pPr>
          </w:p>
          <w:p w14:paraId="5FEABACA" w14:textId="77777777" w:rsidR="00F23D6F" w:rsidRDefault="00F23D6F">
            <w:pPr>
              <w:pStyle w:val="TableParagraph"/>
              <w:spacing w:before="8"/>
              <w:rPr>
                <w:rFonts w:ascii="Times New Roman"/>
                <w:sz w:val="9"/>
              </w:rPr>
            </w:pPr>
          </w:p>
          <w:p w14:paraId="4B0CC5AD" w14:textId="77777777" w:rsidR="00F23D6F" w:rsidRDefault="005056AC">
            <w:pPr>
              <w:pStyle w:val="TableParagraph"/>
              <w:ind w:right="160"/>
              <w:jc w:val="right"/>
              <w:rPr>
                <w:sz w:val="11"/>
              </w:rPr>
            </w:pPr>
            <w:r>
              <w:rPr>
                <w:sz w:val="11"/>
              </w:rPr>
              <w:t>ART: 3</w:t>
            </w:r>
          </w:p>
        </w:tc>
        <w:tc>
          <w:tcPr>
            <w:tcW w:w="5299" w:type="dxa"/>
          </w:tcPr>
          <w:p w14:paraId="44086613" w14:textId="77777777" w:rsidR="00F23D6F" w:rsidRDefault="005056AC">
            <w:pPr>
              <w:pStyle w:val="TableParagraph"/>
              <w:spacing w:before="55"/>
              <w:ind w:left="28"/>
              <w:rPr>
                <w:sz w:val="11"/>
              </w:rPr>
            </w:pPr>
            <w:r>
              <w:rPr>
                <w:sz w:val="11"/>
              </w:rPr>
              <w:t>Son obligaciones de los trabajadores:</w:t>
            </w:r>
          </w:p>
          <w:p w14:paraId="1140B3C8" w14:textId="77777777" w:rsidR="00F23D6F" w:rsidRDefault="005056AC">
            <w:pPr>
              <w:pStyle w:val="TableParagraph"/>
              <w:numPr>
                <w:ilvl w:val="0"/>
                <w:numId w:val="18"/>
              </w:numPr>
              <w:tabs>
                <w:tab w:val="left" w:pos="129"/>
              </w:tabs>
              <w:spacing w:before="10" w:line="259" w:lineRule="auto"/>
              <w:ind w:right="36" w:firstLine="0"/>
              <w:rPr>
                <w:sz w:val="11"/>
              </w:rPr>
            </w:pPr>
            <w:r>
              <w:rPr>
                <w:sz w:val="11"/>
              </w:rPr>
              <w:t>Dar cumplimiento a las obligaciones que les correspondan en materia de Medicina, Higiene y Seguridad Industrial, de acuerdo con las normas legales y la reglamentación que establezca el patrono en concordancia con el literal a) del Artículo anterior.</w:t>
            </w:r>
          </w:p>
          <w:p w14:paraId="7A3DC111" w14:textId="77777777" w:rsidR="00F23D6F" w:rsidRDefault="005056AC">
            <w:pPr>
              <w:pStyle w:val="TableParagraph"/>
              <w:numPr>
                <w:ilvl w:val="0"/>
                <w:numId w:val="18"/>
              </w:numPr>
              <w:tabs>
                <w:tab w:val="left" w:pos="158"/>
              </w:tabs>
              <w:spacing w:before="1" w:line="259" w:lineRule="auto"/>
              <w:ind w:right="289" w:firstLine="0"/>
              <w:jc w:val="both"/>
              <w:rPr>
                <w:sz w:val="11"/>
              </w:rPr>
            </w:pPr>
            <w:r>
              <w:rPr>
                <w:sz w:val="11"/>
              </w:rPr>
              <w:t>Utilizar y mantener adecuadamente las instalaciones de la Empresa, los elementos de trabajo, los dispositivos para control de riesgos y los equipos de protección personal que el patrono suministre, y conservar el orden y aseo en los lugares de</w:t>
            </w:r>
            <w:r>
              <w:rPr>
                <w:spacing w:val="2"/>
                <w:sz w:val="11"/>
              </w:rPr>
              <w:t xml:space="preserve"> </w:t>
            </w:r>
            <w:r>
              <w:rPr>
                <w:sz w:val="11"/>
              </w:rPr>
              <w:t>trabajo.</w:t>
            </w:r>
          </w:p>
          <w:p w14:paraId="2E2498F8" w14:textId="77777777" w:rsidR="00F23D6F" w:rsidRDefault="005056AC">
            <w:pPr>
              <w:pStyle w:val="TableParagraph"/>
              <w:numPr>
                <w:ilvl w:val="0"/>
                <w:numId w:val="18"/>
              </w:numPr>
              <w:tabs>
                <w:tab w:val="left" w:pos="151"/>
              </w:tabs>
              <w:spacing w:before="1" w:line="259" w:lineRule="auto"/>
              <w:ind w:right="177" w:firstLine="0"/>
              <w:rPr>
                <w:sz w:val="11"/>
              </w:rPr>
            </w:pPr>
            <w:r>
              <w:rPr>
                <w:sz w:val="11"/>
              </w:rPr>
              <w:t>Abstenerse de operar sin la debida autorización vehículos, maquinarias o equipos distintos a los que les han sido</w:t>
            </w:r>
            <w:r>
              <w:rPr>
                <w:spacing w:val="1"/>
                <w:sz w:val="11"/>
              </w:rPr>
              <w:t xml:space="preserve"> </w:t>
            </w:r>
            <w:r>
              <w:rPr>
                <w:sz w:val="11"/>
              </w:rPr>
              <w:t>asignados.</w:t>
            </w:r>
          </w:p>
          <w:p w14:paraId="4D0D3C3B" w14:textId="77777777" w:rsidR="00F23D6F" w:rsidRDefault="005056AC">
            <w:pPr>
              <w:pStyle w:val="TableParagraph"/>
              <w:numPr>
                <w:ilvl w:val="0"/>
                <w:numId w:val="18"/>
              </w:numPr>
              <w:tabs>
                <w:tab w:val="left" w:pos="158"/>
              </w:tabs>
              <w:spacing w:line="259" w:lineRule="auto"/>
              <w:ind w:right="198" w:firstLine="0"/>
              <w:rPr>
                <w:sz w:val="11"/>
              </w:rPr>
            </w:pPr>
            <w:r>
              <w:rPr>
                <w:sz w:val="11"/>
              </w:rPr>
              <w:t>Dar aviso inmediato a sus superiores sobre la existencia de condiciones defectuosas, o fallas en las instalaciones, maquinarias, procesos y operaciones de trabajo, y sistemas de control de</w:t>
            </w:r>
            <w:r>
              <w:rPr>
                <w:spacing w:val="3"/>
                <w:sz w:val="11"/>
              </w:rPr>
              <w:t xml:space="preserve"> </w:t>
            </w:r>
            <w:r>
              <w:rPr>
                <w:sz w:val="11"/>
              </w:rPr>
              <w:t>riesgos.</w:t>
            </w:r>
          </w:p>
          <w:p w14:paraId="0FCC90FB" w14:textId="77777777" w:rsidR="00F23D6F" w:rsidRDefault="005056AC">
            <w:pPr>
              <w:pStyle w:val="TableParagraph"/>
              <w:numPr>
                <w:ilvl w:val="0"/>
                <w:numId w:val="18"/>
              </w:numPr>
              <w:tabs>
                <w:tab w:val="left" w:pos="158"/>
              </w:tabs>
              <w:spacing w:line="259" w:lineRule="auto"/>
              <w:ind w:right="51" w:firstLine="0"/>
              <w:rPr>
                <w:sz w:val="11"/>
              </w:rPr>
            </w:pPr>
            <w:r>
              <w:rPr>
                <w:sz w:val="11"/>
              </w:rPr>
              <w:t>Acatar las indicaciones de los servicios de Medicina Preventiva y Seguridad Industrial de la Empresa, y en caso necesario utilizar prontamente los servicios de primeros</w:t>
            </w:r>
            <w:r>
              <w:rPr>
                <w:spacing w:val="2"/>
                <w:sz w:val="11"/>
              </w:rPr>
              <w:t xml:space="preserve"> </w:t>
            </w:r>
            <w:r>
              <w:rPr>
                <w:sz w:val="11"/>
              </w:rPr>
              <w:t>auxilios.</w:t>
            </w:r>
          </w:p>
          <w:p w14:paraId="35E2B617" w14:textId="77777777" w:rsidR="00F23D6F" w:rsidRDefault="005056AC">
            <w:pPr>
              <w:pStyle w:val="TableParagraph"/>
              <w:numPr>
                <w:ilvl w:val="0"/>
                <w:numId w:val="18"/>
              </w:numPr>
              <w:tabs>
                <w:tab w:val="left" w:pos="129"/>
              </w:tabs>
              <w:spacing w:before="1" w:line="259" w:lineRule="auto"/>
              <w:ind w:right="52" w:firstLine="0"/>
              <w:rPr>
                <w:sz w:val="11"/>
              </w:rPr>
            </w:pPr>
            <w:r>
              <w:rPr>
                <w:sz w:val="11"/>
              </w:rPr>
              <w:t>No introducir bebidas u otras sustancias no autorizadas en los lugares o centros de trabajo, ni presentarse en los mismos bajo los efectos de sustancias embriagantes, estupefacientes o alucinógenas; y comportarse en forma responsable y seria en la ejecución de sus</w:t>
            </w:r>
            <w:r>
              <w:rPr>
                <w:spacing w:val="7"/>
                <w:sz w:val="11"/>
              </w:rPr>
              <w:t xml:space="preserve"> </w:t>
            </w:r>
            <w:r>
              <w:rPr>
                <w:sz w:val="11"/>
              </w:rPr>
              <w:t>labores.</w:t>
            </w:r>
          </w:p>
        </w:tc>
      </w:tr>
      <w:tr w:rsidR="00F23D6F" w14:paraId="05505D8C" w14:textId="77777777">
        <w:trPr>
          <w:trHeight w:val="1891"/>
        </w:trPr>
        <w:tc>
          <w:tcPr>
            <w:tcW w:w="1577" w:type="dxa"/>
          </w:tcPr>
          <w:p w14:paraId="5322C34B" w14:textId="77777777" w:rsidR="00F23D6F" w:rsidRDefault="00F23D6F">
            <w:pPr>
              <w:pStyle w:val="TableParagraph"/>
              <w:rPr>
                <w:rFonts w:ascii="Times New Roman"/>
                <w:sz w:val="12"/>
              </w:rPr>
            </w:pPr>
          </w:p>
          <w:p w14:paraId="77AB00E4" w14:textId="77777777" w:rsidR="00F23D6F" w:rsidRDefault="00F23D6F">
            <w:pPr>
              <w:pStyle w:val="TableParagraph"/>
              <w:rPr>
                <w:rFonts w:ascii="Times New Roman"/>
                <w:sz w:val="12"/>
              </w:rPr>
            </w:pPr>
          </w:p>
          <w:p w14:paraId="764E1333" w14:textId="77777777" w:rsidR="00F23D6F" w:rsidRDefault="00F23D6F">
            <w:pPr>
              <w:pStyle w:val="TableParagraph"/>
              <w:rPr>
                <w:rFonts w:ascii="Times New Roman"/>
                <w:sz w:val="12"/>
              </w:rPr>
            </w:pPr>
          </w:p>
          <w:p w14:paraId="2C438CC8" w14:textId="77777777" w:rsidR="00F23D6F" w:rsidRDefault="00F23D6F">
            <w:pPr>
              <w:pStyle w:val="TableParagraph"/>
              <w:rPr>
                <w:rFonts w:ascii="Times New Roman"/>
                <w:sz w:val="12"/>
              </w:rPr>
            </w:pPr>
          </w:p>
          <w:p w14:paraId="367C94DF" w14:textId="77777777" w:rsidR="00F23D6F" w:rsidRDefault="00F23D6F">
            <w:pPr>
              <w:pStyle w:val="TableParagraph"/>
              <w:rPr>
                <w:rFonts w:ascii="Times New Roman"/>
                <w:sz w:val="12"/>
              </w:rPr>
            </w:pPr>
          </w:p>
          <w:p w14:paraId="6467FC09" w14:textId="77777777" w:rsidR="00F23D6F" w:rsidRDefault="00F23D6F">
            <w:pPr>
              <w:pStyle w:val="TableParagraph"/>
              <w:spacing w:before="4"/>
              <w:rPr>
                <w:rFonts w:ascii="Times New Roman"/>
                <w:sz w:val="16"/>
              </w:rPr>
            </w:pPr>
          </w:p>
          <w:p w14:paraId="043CDAFC"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2DA9B6BC" w14:textId="77777777" w:rsidR="00F23D6F" w:rsidRDefault="00F23D6F">
            <w:pPr>
              <w:pStyle w:val="TableParagraph"/>
              <w:rPr>
                <w:rFonts w:ascii="Times New Roman"/>
                <w:sz w:val="12"/>
              </w:rPr>
            </w:pPr>
          </w:p>
          <w:p w14:paraId="62D4252F" w14:textId="77777777" w:rsidR="00F23D6F" w:rsidRDefault="00F23D6F">
            <w:pPr>
              <w:pStyle w:val="TableParagraph"/>
              <w:rPr>
                <w:rFonts w:ascii="Times New Roman"/>
                <w:sz w:val="12"/>
              </w:rPr>
            </w:pPr>
          </w:p>
          <w:p w14:paraId="7FA36293" w14:textId="77777777" w:rsidR="00F23D6F" w:rsidRDefault="00F23D6F">
            <w:pPr>
              <w:pStyle w:val="TableParagraph"/>
              <w:rPr>
                <w:rFonts w:ascii="Times New Roman"/>
                <w:sz w:val="12"/>
              </w:rPr>
            </w:pPr>
          </w:p>
          <w:p w14:paraId="3A098DD3" w14:textId="77777777" w:rsidR="00F23D6F" w:rsidRDefault="00F23D6F">
            <w:pPr>
              <w:pStyle w:val="TableParagraph"/>
              <w:rPr>
                <w:rFonts w:ascii="Times New Roman"/>
                <w:sz w:val="12"/>
              </w:rPr>
            </w:pPr>
          </w:p>
          <w:p w14:paraId="1B92AB33" w14:textId="77777777" w:rsidR="00F23D6F" w:rsidRDefault="00F23D6F">
            <w:pPr>
              <w:pStyle w:val="TableParagraph"/>
              <w:rPr>
                <w:rFonts w:ascii="Times New Roman"/>
                <w:sz w:val="12"/>
              </w:rPr>
            </w:pPr>
          </w:p>
          <w:p w14:paraId="64BE8B4F" w14:textId="77777777" w:rsidR="00F23D6F" w:rsidRDefault="00F23D6F">
            <w:pPr>
              <w:pStyle w:val="TableParagraph"/>
              <w:spacing w:before="4"/>
              <w:rPr>
                <w:rFonts w:ascii="Times New Roman"/>
                <w:sz w:val="16"/>
              </w:rPr>
            </w:pPr>
          </w:p>
          <w:p w14:paraId="7CF32FFC" w14:textId="77777777" w:rsidR="00F23D6F" w:rsidRDefault="005056AC">
            <w:pPr>
              <w:pStyle w:val="TableParagraph"/>
              <w:spacing w:before="1"/>
              <w:ind w:left="212" w:right="200"/>
              <w:jc w:val="center"/>
              <w:rPr>
                <w:b/>
                <w:sz w:val="11"/>
              </w:rPr>
            </w:pPr>
            <w:r>
              <w:rPr>
                <w:b/>
                <w:sz w:val="11"/>
              </w:rPr>
              <w:t>1979</w:t>
            </w:r>
          </w:p>
        </w:tc>
        <w:tc>
          <w:tcPr>
            <w:tcW w:w="2686" w:type="dxa"/>
          </w:tcPr>
          <w:p w14:paraId="1884D208" w14:textId="77777777" w:rsidR="00F23D6F" w:rsidRDefault="00F23D6F">
            <w:pPr>
              <w:pStyle w:val="TableParagraph"/>
              <w:rPr>
                <w:rFonts w:ascii="Times New Roman"/>
                <w:sz w:val="12"/>
              </w:rPr>
            </w:pPr>
          </w:p>
          <w:p w14:paraId="3A7A3D92" w14:textId="77777777" w:rsidR="00F23D6F" w:rsidRDefault="00F23D6F">
            <w:pPr>
              <w:pStyle w:val="TableParagraph"/>
              <w:rPr>
                <w:rFonts w:ascii="Times New Roman"/>
                <w:sz w:val="12"/>
              </w:rPr>
            </w:pPr>
          </w:p>
          <w:p w14:paraId="7E98DA82" w14:textId="77777777" w:rsidR="00F23D6F" w:rsidRDefault="00F23D6F">
            <w:pPr>
              <w:pStyle w:val="TableParagraph"/>
              <w:rPr>
                <w:rFonts w:ascii="Times New Roman"/>
                <w:sz w:val="12"/>
              </w:rPr>
            </w:pPr>
          </w:p>
          <w:p w14:paraId="4903B093" w14:textId="77777777" w:rsidR="00F23D6F" w:rsidRDefault="00F23D6F">
            <w:pPr>
              <w:pStyle w:val="TableParagraph"/>
              <w:rPr>
                <w:rFonts w:ascii="Times New Roman"/>
                <w:sz w:val="12"/>
              </w:rPr>
            </w:pPr>
          </w:p>
          <w:p w14:paraId="2D99E147" w14:textId="77777777" w:rsidR="00F23D6F" w:rsidRDefault="00F23D6F">
            <w:pPr>
              <w:pStyle w:val="TableParagraph"/>
              <w:rPr>
                <w:rFonts w:ascii="Times New Roman"/>
                <w:sz w:val="12"/>
              </w:rPr>
            </w:pPr>
          </w:p>
          <w:p w14:paraId="03642D86" w14:textId="77777777" w:rsidR="00F23D6F" w:rsidRDefault="00F23D6F">
            <w:pPr>
              <w:pStyle w:val="TableParagraph"/>
              <w:spacing w:before="4"/>
              <w:rPr>
                <w:rFonts w:ascii="Times New Roman"/>
                <w:sz w:val="16"/>
              </w:rPr>
            </w:pPr>
          </w:p>
          <w:p w14:paraId="35332128" w14:textId="77777777" w:rsidR="00F23D6F" w:rsidRDefault="005056AC">
            <w:pPr>
              <w:pStyle w:val="TableParagraph"/>
              <w:spacing w:before="1"/>
              <w:ind w:left="26"/>
              <w:rPr>
                <w:sz w:val="11"/>
              </w:rPr>
            </w:pPr>
            <w:r>
              <w:rPr>
                <w:sz w:val="11"/>
              </w:rPr>
              <w:t>Ministerio de trabajo y seguridad social</w:t>
            </w:r>
          </w:p>
        </w:tc>
        <w:tc>
          <w:tcPr>
            <w:tcW w:w="2287" w:type="dxa"/>
          </w:tcPr>
          <w:p w14:paraId="058BCD35" w14:textId="77777777" w:rsidR="00F23D6F" w:rsidRDefault="00F23D6F">
            <w:pPr>
              <w:pStyle w:val="TableParagraph"/>
              <w:rPr>
                <w:rFonts w:ascii="Times New Roman"/>
                <w:sz w:val="12"/>
              </w:rPr>
            </w:pPr>
          </w:p>
          <w:p w14:paraId="5F4C1D47" w14:textId="77777777" w:rsidR="00F23D6F" w:rsidRDefault="00F23D6F">
            <w:pPr>
              <w:pStyle w:val="TableParagraph"/>
              <w:rPr>
                <w:rFonts w:ascii="Times New Roman"/>
                <w:sz w:val="12"/>
              </w:rPr>
            </w:pPr>
          </w:p>
          <w:p w14:paraId="060C2163" w14:textId="77777777" w:rsidR="00F23D6F" w:rsidRDefault="00F23D6F">
            <w:pPr>
              <w:pStyle w:val="TableParagraph"/>
              <w:rPr>
                <w:rFonts w:ascii="Times New Roman"/>
                <w:sz w:val="12"/>
              </w:rPr>
            </w:pPr>
          </w:p>
          <w:p w14:paraId="1A69785B" w14:textId="77777777" w:rsidR="00F23D6F" w:rsidRDefault="00F23D6F">
            <w:pPr>
              <w:pStyle w:val="TableParagraph"/>
              <w:rPr>
                <w:rFonts w:ascii="Times New Roman"/>
                <w:sz w:val="12"/>
              </w:rPr>
            </w:pPr>
          </w:p>
          <w:p w14:paraId="5B3B0709" w14:textId="77777777" w:rsidR="00F23D6F" w:rsidRDefault="00F23D6F">
            <w:pPr>
              <w:pStyle w:val="TableParagraph"/>
              <w:spacing w:before="6"/>
              <w:rPr>
                <w:rFonts w:ascii="Times New Roman"/>
                <w:sz w:val="16"/>
              </w:rPr>
            </w:pPr>
          </w:p>
          <w:p w14:paraId="0289C528"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A5D3DAF" w14:textId="77777777" w:rsidR="00F23D6F" w:rsidRDefault="00F23D6F">
            <w:pPr>
              <w:pStyle w:val="TableParagraph"/>
              <w:rPr>
                <w:rFonts w:ascii="Times New Roman"/>
                <w:sz w:val="12"/>
              </w:rPr>
            </w:pPr>
          </w:p>
          <w:p w14:paraId="66145E95" w14:textId="77777777" w:rsidR="00F23D6F" w:rsidRDefault="00F23D6F">
            <w:pPr>
              <w:pStyle w:val="TableParagraph"/>
              <w:rPr>
                <w:rFonts w:ascii="Times New Roman"/>
                <w:sz w:val="12"/>
              </w:rPr>
            </w:pPr>
          </w:p>
          <w:p w14:paraId="367D5C36" w14:textId="77777777" w:rsidR="00F23D6F" w:rsidRDefault="00F23D6F">
            <w:pPr>
              <w:pStyle w:val="TableParagraph"/>
              <w:rPr>
                <w:rFonts w:ascii="Times New Roman"/>
                <w:sz w:val="12"/>
              </w:rPr>
            </w:pPr>
          </w:p>
          <w:p w14:paraId="0247548B" w14:textId="77777777" w:rsidR="00F23D6F" w:rsidRDefault="00F23D6F">
            <w:pPr>
              <w:pStyle w:val="TableParagraph"/>
              <w:rPr>
                <w:rFonts w:ascii="Times New Roman"/>
                <w:sz w:val="12"/>
              </w:rPr>
            </w:pPr>
          </w:p>
          <w:p w14:paraId="05831292" w14:textId="77777777" w:rsidR="00F23D6F" w:rsidRDefault="00F23D6F">
            <w:pPr>
              <w:pStyle w:val="TableParagraph"/>
              <w:rPr>
                <w:rFonts w:ascii="Times New Roman"/>
                <w:sz w:val="12"/>
              </w:rPr>
            </w:pPr>
          </w:p>
          <w:p w14:paraId="106C15C1" w14:textId="77777777" w:rsidR="00F23D6F" w:rsidRDefault="00F23D6F">
            <w:pPr>
              <w:pStyle w:val="TableParagraph"/>
              <w:spacing w:before="4"/>
              <w:rPr>
                <w:rFonts w:ascii="Times New Roman"/>
                <w:sz w:val="16"/>
              </w:rPr>
            </w:pPr>
          </w:p>
          <w:p w14:paraId="1D8B45C1" w14:textId="77777777" w:rsidR="00F23D6F" w:rsidRDefault="005056AC">
            <w:pPr>
              <w:pStyle w:val="TableParagraph"/>
              <w:spacing w:before="1"/>
              <w:ind w:right="167"/>
              <w:jc w:val="right"/>
              <w:rPr>
                <w:sz w:val="11"/>
              </w:rPr>
            </w:pPr>
            <w:r>
              <w:rPr>
                <w:sz w:val="11"/>
              </w:rPr>
              <w:t>ART: 4</w:t>
            </w:r>
          </w:p>
        </w:tc>
        <w:tc>
          <w:tcPr>
            <w:tcW w:w="5299" w:type="dxa"/>
          </w:tcPr>
          <w:p w14:paraId="02FFADA2" w14:textId="77777777" w:rsidR="00F23D6F" w:rsidRDefault="005056AC">
            <w:pPr>
              <w:pStyle w:val="TableParagraph"/>
              <w:spacing w:before="57" w:line="259" w:lineRule="auto"/>
              <w:ind w:left="28" w:right="120"/>
              <w:rPr>
                <w:sz w:val="11"/>
              </w:rPr>
            </w:pPr>
            <w:r>
              <w:rPr>
                <w:sz w:val="11"/>
              </w:rPr>
              <w:t>Todos los edificios destinados a establecimientos industriales, temporales o permanentes, serán de construcción segura y firme para evitar el riesgo de desplome; los techos o cerchas de estructura metálica, presentaran suficiente resistencia a los efectos del viento, y a su propia carga; los cimientos y pisos presentarán resistencia suficiente</w:t>
            </w:r>
          </w:p>
          <w:p w14:paraId="25B4D7A3" w14:textId="77777777" w:rsidR="00F23D6F" w:rsidRDefault="005056AC">
            <w:pPr>
              <w:pStyle w:val="TableParagraph"/>
              <w:spacing w:before="1" w:line="259" w:lineRule="auto"/>
              <w:ind w:left="28" w:right="50"/>
              <w:rPr>
                <w:sz w:val="11"/>
              </w:rPr>
            </w:pPr>
            <w:r>
              <w:rPr>
                <w:sz w:val="11"/>
              </w:rPr>
              <w:t xml:space="preserve">para sostener con seguridad las cargas para las cuales han sido calculados, y ningún cimiento o piso será sobrecargado por encima de la carga normal: el factor de seguridad para el acero estructural con referencia a la carga de rotura, será por lo menos de cuatro (4) para las cargas estáticas, y por lo menos de seis (6) para las cargas vivas o dinámicas, y será correspondientemente más alto para </w:t>
            </w:r>
            <w:proofErr w:type="gramStart"/>
            <w:r>
              <w:rPr>
                <w:sz w:val="11"/>
              </w:rPr>
              <w:t>otros  materiales</w:t>
            </w:r>
            <w:proofErr w:type="gramEnd"/>
            <w:r>
              <w:rPr>
                <w:sz w:val="11"/>
              </w:rPr>
              <w:t>; además se dispondrá de un margen suficiente para situaciones</w:t>
            </w:r>
            <w:r>
              <w:rPr>
                <w:spacing w:val="6"/>
                <w:sz w:val="11"/>
              </w:rPr>
              <w:t xml:space="preserve"> </w:t>
            </w:r>
            <w:r>
              <w:rPr>
                <w:sz w:val="11"/>
              </w:rPr>
              <w:t>anormales.</w:t>
            </w:r>
          </w:p>
          <w:p w14:paraId="25C157C1" w14:textId="77777777" w:rsidR="00F23D6F" w:rsidRDefault="005056AC">
            <w:pPr>
              <w:pStyle w:val="TableParagraph"/>
              <w:spacing w:before="1" w:line="259" w:lineRule="auto"/>
              <w:ind w:left="28" w:right="120"/>
              <w:rPr>
                <w:sz w:val="11"/>
              </w:rPr>
            </w:pPr>
            <w:r>
              <w:rPr>
                <w:sz w:val="11"/>
              </w:rPr>
              <w:t>Parágrafo. Las edificaciones permanentes o temporales para fines de industria, comercio o servicios, tendrán su extensión superficial en correcta relación con las labores, procesos u operaciones propias de las actividades desarrolladas, y con el número de trabajadores para evitar acumulación excesiva, hacinamiento o distribución inadecuada que impliquen riesgos para la salud.</w:t>
            </w:r>
          </w:p>
        </w:tc>
      </w:tr>
      <w:tr w:rsidR="00F23D6F" w14:paraId="231E7420" w14:textId="77777777">
        <w:trPr>
          <w:trHeight w:val="1075"/>
        </w:trPr>
        <w:tc>
          <w:tcPr>
            <w:tcW w:w="1577" w:type="dxa"/>
          </w:tcPr>
          <w:p w14:paraId="77217832" w14:textId="77777777" w:rsidR="00F23D6F" w:rsidRDefault="00F23D6F">
            <w:pPr>
              <w:pStyle w:val="TableParagraph"/>
              <w:rPr>
                <w:rFonts w:ascii="Times New Roman"/>
                <w:sz w:val="12"/>
              </w:rPr>
            </w:pPr>
          </w:p>
          <w:p w14:paraId="5A0CFE6D" w14:textId="77777777" w:rsidR="00F23D6F" w:rsidRDefault="00F23D6F">
            <w:pPr>
              <w:pStyle w:val="TableParagraph"/>
              <w:rPr>
                <w:rFonts w:ascii="Times New Roman"/>
                <w:sz w:val="12"/>
              </w:rPr>
            </w:pPr>
          </w:p>
          <w:p w14:paraId="3F897F2D" w14:textId="77777777" w:rsidR="00F23D6F" w:rsidRDefault="00F23D6F">
            <w:pPr>
              <w:pStyle w:val="TableParagraph"/>
              <w:spacing w:before="10"/>
              <w:rPr>
                <w:rFonts w:ascii="Times New Roman"/>
                <w:sz w:val="16"/>
              </w:rPr>
            </w:pPr>
          </w:p>
          <w:p w14:paraId="18E0CA8D" w14:textId="77777777" w:rsidR="00F23D6F" w:rsidRDefault="005056AC">
            <w:pPr>
              <w:pStyle w:val="TableParagraph"/>
              <w:ind w:left="335" w:right="323"/>
              <w:jc w:val="center"/>
              <w:rPr>
                <w:b/>
                <w:sz w:val="11"/>
              </w:rPr>
            </w:pPr>
            <w:r>
              <w:rPr>
                <w:b/>
                <w:sz w:val="11"/>
              </w:rPr>
              <w:t>Resolución 2400</w:t>
            </w:r>
          </w:p>
        </w:tc>
        <w:tc>
          <w:tcPr>
            <w:tcW w:w="708" w:type="dxa"/>
          </w:tcPr>
          <w:p w14:paraId="02C7379A" w14:textId="77777777" w:rsidR="00F23D6F" w:rsidRDefault="00F23D6F">
            <w:pPr>
              <w:pStyle w:val="TableParagraph"/>
              <w:rPr>
                <w:rFonts w:ascii="Times New Roman"/>
                <w:sz w:val="12"/>
              </w:rPr>
            </w:pPr>
          </w:p>
          <w:p w14:paraId="2FACC126" w14:textId="77777777" w:rsidR="00F23D6F" w:rsidRDefault="00F23D6F">
            <w:pPr>
              <w:pStyle w:val="TableParagraph"/>
              <w:rPr>
                <w:rFonts w:ascii="Times New Roman"/>
                <w:sz w:val="12"/>
              </w:rPr>
            </w:pPr>
          </w:p>
          <w:p w14:paraId="117A9D1C" w14:textId="77777777" w:rsidR="00F23D6F" w:rsidRDefault="00F23D6F">
            <w:pPr>
              <w:pStyle w:val="TableParagraph"/>
              <w:spacing w:before="10"/>
              <w:rPr>
                <w:rFonts w:ascii="Times New Roman"/>
                <w:sz w:val="16"/>
              </w:rPr>
            </w:pPr>
          </w:p>
          <w:p w14:paraId="27E9FE89" w14:textId="77777777" w:rsidR="00F23D6F" w:rsidRDefault="005056AC">
            <w:pPr>
              <w:pStyle w:val="TableParagraph"/>
              <w:ind w:left="212" w:right="200"/>
              <w:jc w:val="center"/>
              <w:rPr>
                <w:b/>
                <w:sz w:val="11"/>
              </w:rPr>
            </w:pPr>
            <w:r>
              <w:rPr>
                <w:b/>
                <w:sz w:val="11"/>
              </w:rPr>
              <w:t>1979</w:t>
            </w:r>
          </w:p>
        </w:tc>
        <w:tc>
          <w:tcPr>
            <w:tcW w:w="2686" w:type="dxa"/>
          </w:tcPr>
          <w:p w14:paraId="56D68C8F" w14:textId="77777777" w:rsidR="00F23D6F" w:rsidRDefault="00F23D6F">
            <w:pPr>
              <w:pStyle w:val="TableParagraph"/>
              <w:rPr>
                <w:rFonts w:ascii="Times New Roman"/>
                <w:sz w:val="12"/>
              </w:rPr>
            </w:pPr>
          </w:p>
          <w:p w14:paraId="7FDB2C07" w14:textId="77777777" w:rsidR="00F23D6F" w:rsidRDefault="00F23D6F">
            <w:pPr>
              <w:pStyle w:val="TableParagraph"/>
              <w:rPr>
                <w:rFonts w:ascii="Times New Roman"/>
                <w:sz w:val="12"/>
              </w:rPr>
            </w:pPr>
          </w:p>
          <w:p w14:paraId="1634FFD5" w14:textId="77777777" w:rsidR="00F23D6F" w:rsidRDefault="00F23D6F">
            <w:pPr>
              <w:pStyle w:val="TableParagraph"/>
              <w:spacing w:before="10"/>
              <w:rPr>
                <w:rFonts w:ascii="Times New Roman"/>
                <w:sz w:val="16"/>
              </w:rPr>
            </w:pPr>
          </w:p>
          <w:p w14:paraId="0A474874" w14:textId="77777777" w:rsidR="00F23D6F" w:rsidRDefault="005056AC">
            <w:pPr>
              <w:pStyle w:val="TableParagraph"/>
              <w:ind w:left="26"/>
              <w:rPr>
                <w:sz w:val="11"/>
              </w:rPr>
            </w:pPr>
            <w:r>
              <w:rPr>
                <w:sz w:val="11"/>
              </w:rPr>
              <w:t>Ministerio de trabajo y seguridad social</w:t>
            </w:r>
          </w:p>
        </w:tc>
        <w:tc>
          <w:tcPr>
            <w:tcW w:w="2287" w:type="dxa"/>
          </w:tcPr>
          <w:p w14:paraId="6BB334D9" w14:textId="77777777" w:rsidR="00F23D6F" w:rsidRDefault="00F23D6F">
            <w:pPr>
              <w:pStyle w:val="TableParagraph"/>
              <w:rPr>
                <w:rFonts w:ascii="Times New Roman"/>
                <w:sz w:val="12"/>
              </w:rPr>
            </w:pPr>
          </w:p>
          <w:p w14:paraId="54FF5733" w14:textId="77777777" w:rsidR="00F23D6F" w:rsidRDefault="00F23D6F">
            <w:pPr>
              <w:pStyle w:val="TableParagraph"/>
              <w:spacing w:before="11"/>
              <w:rPr>
                <w:rFonts w:ascii="Times New Roman"/>
                <w:sz w:val="16"/>
              </w:rPr>
            </w:pPr>
          </w:p>
          <w:p w14:paraId="62C12EC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282D17D6" w14:textId="77777777" w:rsidR="00F23D6F" w:rsidRDefault="00F23D6F">
            <w:pPr>
              <w:pStyle w:val="TableParagraph"/>
              <w:rPr>
                <w:rFonts w:ascii="Times New Roman"/>
                <w:sz w:val="12"/>
              </w:rPr>
            </w:pPr>
          </w:p>
          <w:p w14:paraId="64F82A68" w14:textId="77777777" w:rsidR="00F23D6F" w:rsidRDefault="00F23D6F">
            <w:pPr>
              <w:pStyle w:val="TableParagraph"/>
              <w:rPr>
                <w:rFonts w:ascii="Times New Roman"/>
                <w:sz w:val="12"/>
              </w:rPr>
            </w:pPr>
          </w:p>
          <w:p w14:paraId="1F7FC46E" w14:textId="77777777" w:rsidR="00F23D6F" w:rsidRDefault="00F23D6F">
            <w:pPr>
              <w:pStyle w:val="TableParagraph"/>
              <w:spacing w:before="10"/>
              <w:rPr>
                <w:rFonts w:ascii="Times New Roman"/>
                <w:sz w:val="16"/>
              </w:rPr>
            </w:pPr>
          </w:p>
          <w:p w14:paraId="039F71FA" w14:textId="77777777" w:rsidR="00F23D6F" w:rsidRDefault="005056AC">
            <w:pPr>
              <w:pStyle w:val="TableParagraph"/>
              <w:ind w:right="167"/>
              <w:jc w:val="right"/>
              <w:rPr>
                <w:sz w:val="11"/>
              </w:rPr>
            </w:pPr>
            <w:r>
              <w:rPr>
                <w:sz w:val="11"/>
              </w:rPr>
              <w:t>ART: 5</w:t>
            </w:r>
          </w:p>
        </w:tc>
        <w:tc>
          <w:tcPr>
            <w:tcW w:w="5299" w:type="dxa"/>
          </w:tcPr>
          <w:p w14:paraId="16E43846" w14:textId="77777777" w:rsidR="00F23D6F" w:rsidRDefault="005056AC">
            <w:pPr>
              <w:pStyle w:val="TableParagraph"/>
              <w:spacing w:before="60" w:line="259" w:lineRule="auto"/>
              <w:ind w:left="28" w:right="72"/>
              <w:rPr>
                <w:sz w:val="11"/>
              </w:rPr>
            </w:pPr>
            <w:r>
              <w:rPr>
                <w:sz w:val="11"/>
              </w:rPr>
              <w:t>Las edificaciones de los lugares de trabajo permanentes o transitorios, sus instalaciones, vías de tránsito, servicios higiénico-sanitarios y demás dependencias deberán estar construidas y conservadas en forma tal que garanticen la seguridad y la salud de los trabajadores y del público en</w:t>
            </w:r>
            <w:r>
              <w:rPr>
                <w:spacing w:val="7"/>
                <w:sz w:val="11"/>
              </w:rPr>
              <w:t xml:space="preserve"> </w:t>
            </w:r>
            <w:r>
              <w:rPr>
                <w:sz w:val="11"/>
              </w:rPr>
              <w:t>general.</w:t>
            </w:r>
          </w:p>
          <w:p w14:paraId="4C4F8E99" w14:textId="77777777" w:rsidR="00F23D6F" w:rsidRDefault="005056AC">
            <w:pPr>
              <w:pStyle w:val="TableParagraph"/>
              <w:spacing w:line="259" w:lineRule="auto"/>
              <w:ind w:left="28" w:right="94"/>
              <w:rPr>
                <w:sz w:val="11"/>
              </w:rPr>
            </w:pPr>
            <w:r>
              <w:rPr>
                <w:sz w:val="11"/>
              </w:rPr>
              <w:t>Parágrafo. Las instalaciones, máquinas, aparatos, equipos, canalizaciones y dispositivos complementarios de los servicios de agua potable, desagüe, gas industrial, tuberías de flujo, electricidad, ventilación calefacción, refrigeración, deberán reunir los requisitos exigidos por las reglamentaciones vigentes, o que al efecto se dicten sobre la</w:t>
            </w:r>
            <w:r>
              <w:rPr>
                <w:spacing w:val="7"/>
                <w:sz w:val="11"/>
              </w:rPr>
              <w:t xml:space="preserve"> </w:t>
            </w:r>
            <w:r>
              <w:rPr>
                <w:sz w:val="11"/>
              </w:rPr>
              <w:t>materia.</w:t>
            </w:r>
          </w:p>
        </w:tc>
      </w:tr>
    </w:tbl>
    <w:p w14:paraId="6259C2B8" w14:textId="77777777" w:rsidR="00F23D6F" w:rsidRDefault="00F23D6F">
      <w:pPr>
        <w:spacing w:line="259" w:lineRule="auto"/>
        <w:rPr>
          <w:sz w:val="11"/>
        </w:rPr>
        <w:sectPr w:rsidR="00F23D6F">
          <w:pgSz w:w="15840" w:h="12240" w:orient="landscape"/>
          <w:pgMar w:top="960" w:right="500" w:bottom="280" w:left="560" w:header="720" w:footer="720" w:gutter="0"/>
          <w:cols w:space="720"/>
        </w:sectPr>
      </w:pPr>
    </w:p>
    <w:p w14:paraId="288FF78B" w14:textId="77777777" w:rsidR="00F23D6F" w:rsidRDefault="00F23D6F">
      <w:pPr>
        <w:rPr>
          <w:rFonts w:ascii="Times New Roman"/>
          <w:sz w:val="20"/>
        </w:rPr>
      </w:pPr>
    </w:p>
    <w:p w14:paraId="36185C26" w14:textId="77777777" w:rsidR="00F23D6F" w:rsidRDefault="00F23D6F">
      <w:pPr>
        <w:rPr>
          <w:rFonts w:ascii="Times New Roman"/>
          <w:sz w:val="20"/>
        </w:rPr>
      </w:pPr>
    </w:p>
    <w:p w14:paraId="5F93F0AC" w14:textId="77777777" w:rsidR="00F23D6F" w:rsidRDefault="00F23D6F">
      <w:pPr>
        <w:rPr>
          <w:rFonts w:ascii="Times New Roman"/>
          <w:sz w:val="20"/>
        </w:rPr>
      </w:pPr>
    </w:p>
    <w:p w14:paraId="4984F2A4" w14:textId="77777777" w:rsidR="00F23D6F" w:rsidRDefault="00F23D6F">
      <w:pPr>
        <w:rPr>
          <w:rFonts w:ascii="Times New Roman"/>
          <w:sz w:val="20"/>
        </w:rPr>
      </w:pPr>
    </w:p>
    <w:p w14:paraId="0C5D5699" w14:textId="77777777" w:rsidR="00F23D6F" w:rsidRDefault="00F23D6F">
      <w:pPr>
        <w:spacing w:before="8" w:after="1"/>
        <w:rPr>
          <w:rFonts w:ascii="Times New Roman"/>
          <w:sz w:val="28"/>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7C9EE3DE" w14:textId="77777777">
        <w:trPr>
          <w:trHeight w:val="803"/>
        </w:trPr>
        <w:tc>
          <w:tcPr>
            <w:tcW w:w="1577" w:type="dxa"/>
          </w:tcPr>
          <w:p w14:paraId="73CFD6F6" w14:textId="77777777" w:rsidR="00F23D6F" w:rsidRDefault="00F23D6F">
            <w:pPr>
              <w:pStyle w:val="TableParagraph"/>
              <w:rPr>
                <w:rFonts w:ascii="Times New Roman"/>
                <w:sz w:val="12"/>
              </w:rPr>
            </w:pPr>
          </w:p>
          <w:p w14:paraId="0776A218" w14:textId="77777777" w:rsidR="00F23D6F" w:rsidRDefault="00F23D6F">
            <w:pPr>
              <w:pStyle w:val="TableParagraph"/>
              <w:spacing w:before="9"/>
              <w:rPr>
                <w:rFonts w:ascii="Times New Roman"/>
                <w:sz w:val="17"/>
              </w:rPr>
            </w:pPr>
          </w:p>
          <w:p w14:paraId="6D35169B" w14:textId="77777777" w:rsidR="00F23D6F" w:rsidRDefault="005056AC">
            <w:pPr>
              <w:pStyle w:val="TableParagraph"/>
              <w:ind w:left="335" w:right="323"/>
              <w:jc w:val="center"/>
              <w:rPr>
                <w:b/>
                <w:sz w:val="11"/>
              </w:rPr>
            </w:pPr>
            <w:r>
              <w:rPr>
                <w:b/>
                <w:sz w:val="11"/>
              </w:rPr>
              <w:t>Resolución 2400</w:t>
            </w:r>
          </w:p>
        </w:tc>
        <w:tc>
          <w:tcPr>
            <w:tcW w:w="708" w:type="dxa"/>
          </w:tcPr>
          <w:p w14:paraId="28B138BD" w14:textId="77777777" w:rsidR="00F23D6F" w:rsidRDefault="00F23D6F">
            <w:pPr>
              <w:pStyle w:val="TableParagraph"/>
              <w:rPr>
                <w:rFonts w:ascii="Times New Roman"/>
                <w:sz w:val="12"/>
              </w:rPr>
            </w:pPr>
          </w:p>
          <w:p w14:paraId="31DA6B06" w14:textId="77777777" w:rsidR="00F23D6F" w:rsidRDefault="00F23D6F">
            <w:pPr>
              <w:pStyle w:val="TableParagraph"/>
              <w:spacing w:before="9"/>
              <w:rPr>
                <w:rFonts w:ascii="Times New Roman"/>
                <w:sz w:val="17"/>
              </w:rPr>
            </w:pPr>
          </w:p>
          <w:p w14:paraId="2348A025" w14:textId="77777777" w:rsidR="00F23D6F" w:rsidRDefault="005056AC">
            <w:pPr>
              <w:pStyle w:val="TableParagraph"/>
              <w:ind w:left="212" w:right="200"/>
              <w:jc w:val="center"/>
              <w:rPr>
                <w:b/>
                <w:sz w:val="11"/>
              </w:rPr>
            </w:pPr>
            <w:r>
              <w:rPr>
                <w:b/>
                <w:sz w:val="11"/>
              </w:rPr>
              <w:t>1979</w:t>
            </w:r>
          </w:p>
        </w:tc>
        <w:tc>
          <w:tcPr>
            <w:tcW w:w="2686" w:type="dxa"/>
          </w:tcPr>
          <w:p w14:paraId="3434728D" w14:textId="77777777" w:rsidR="00F23D6F" w:rsidRDefault="00F23D6F">
            <w:pPr>
              <w:pStyle w:val="TableParagraph"/>
              <w:rPr>
                <w:rFonts w:ascii="Times New Roman"/>
                <w:sz w:val="12"/>
              </w:rPr>
            </w:pPr>
          </w:p>
          <w:p w14:paraId="5B1B4D29" w14:textId="77777777" w:rsidR="00F23D6F" w:rsidRDefault="00F23D6F">
            <w:pPr>
              <w:pStyle w:val="TableParagraph"/>
              <w:spacing w:before="9"/>
              <w:rPr>
                <w:rFonts w:ascii="Times New Roman"/>
                <w:sz w:val="17"/>
              </w:rPr>
            </w:pPr>
          </w:p>
          <w:p w14:paraId="416BF1BD" w14:textId="77777777" w:rsidR="00F23D6F" w:rsidRDefault="005056AC">
            <w:pPr>
              <w:pStyle w:val="TableParagraph"/>
              <w:ind w:left="26"/>
              <w:rPr>
                <w:sz w:val="11"/>
              </w:rPr>
            </w:pPr>
            <w:r>
              <w:rPr>
                <w:sz w:val="11"/>
              </w:rPr>
              <w:t>Ministerio de trabajo y seguridad social</w:t>
            </w:r>
          </w:p>
        </w:tc>
        <w:tc>
          <w:tcPr>
            <w:tcW w:w="2287" w:type="dxa"/>
          </w:tcPr>
          <w:p w14:paraId="6525C350" w14:textId="77777777" w:rsidR="00F23D6F" w:rsidRDefault="00F23D6F">
            <w:pPr>
              <w:pStyle w:val="TableParagraph"/>
              <w:spacing w:before="10"/>
              <w:rPr>
                <w:rFonts w:ascii="Times New Roman"/>
                <w:sz w:val="17"/>
              </w:rPr>
            </w:pPr>
          </w:p>
          <w:p w14:paraId="74C2C43A"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EEEE20C" w14:textId="77777777" w:rsidR="00F23D6F" w:rsidRDefault="00F23D6F">
            <w:pPr>
              <w:pStyle w:val="TableParagraph"/>
              <w:rPr>
                <w:rFonts w:ascii="Times New Roman"/>
                <w:sz w:val="12"/>
              </w:rPr>
            </w:pPr>
          </w:p>
          <w:p w14:paraId="5D62E5A9" w14:textId="77777777" w:rsidR="00F23D6F" w:rsidRDefault="00F23D6F">
            <w:pPr>
              <w:pStyle w:val="TableParagraph"/>
              <w:spacing w:before="9"/>
              <w:rPr>
                <w:rFonts w:ascii="Times New Roman"/>
                <w:sz w:val="17"/>
              </w:rPr>
            </w:pPr>
          </w:p>
          <w:p w14:paraId="3611759D" w14:textId="77777777" w:rsidR="00F23D6F" w:rsidRDefault="005056AC">
            <w:pPr>
              <w:pStyle w:val="TableParagraph"/>
              <w:ind w:left="93" w:right="80"/>
              <w:jc w:val="center"/>
              <w:rPr>
                <w:sz w:val="11"/>
              </w:rPr>
            </w:pPr>
            <w:r>
              <w:rPr>
                <w:sz w:val="11"/>
              </w:rPr>
              <w:t>ART: 6</w:t>
            </w:r>
          </w:p>
        </w:tc>
        <w:tc>
          <w:tcPr>
            <w:tcW w:w="5299" w:type="dxa"/>
          </w:tcPr>
          <w:p w14:paraId="56D9CD1E" w14:textId="77777777" w:rsidR="00F23D6F" w:rsidRDefault="005056AC">
            <w:pPr>
              <w:pStyle w:val="TableParagraph"/>
              <w:spacing w:before="69" w:line="259" w:lineRule="auto"/>
              <w:ind w:left="28" w:right="46"/>
              <w:rPr>
                <w:sz w:val="11"/>
              </w:rPr>
            </w:pPr>
            <w:r>
              <w:rPr>
                <w:sz w:val="11"/>
              </w:rPr>
              <w:t>En la construcción, reformas o modificaciones de los inmuebles destinados a establecimientos de trabajo, se deberán tener en cuenta, además de los requisitos exigidos en el artículo quinto, los corredores, pasadizos, pasillos, escaleras, rampas, ascensores, plataformas, pasamanos, escalas fijas y verticales en torres, chimeneas o estructuras similares que serán diseñados y construidos de acuerdo a la naturaleza del trabajo y dispondrán de espacio cómodo y seguro para el tránsito o acceso de los</w:t>
            </w:r>
            <w:r>
              <w:rPr>
                <w:spacing w:val="10"/>
                <w:sz w:val="11"/>
              </w:rPr>
              <w:t xml:space="preserve"> </w:t>
            </w:r>
            <w:r>
              <w:rPr>
                <w:sz w:val="11"/>
              </w:rPr>
              <w:t>trabajadores.</w:t>
            </w:r>
          </w:p>
        </w:tc>
      </w:tr>
      <w:tr w:rsidR="00F23D6F" w14:paraId="741661A9" w14:textId="77777777">
        <w:trPr>
          <w:trHeight w:val="532"/>
        </w:trPr>
        <w:tc>
          <w:tcPr>
            <w:tcW w:w="1577" w:type="dxa"/>
          </w:tcPr>
          <w:p w14:paraId="7698B208" w14:textId="77777777" w:rsidR="00F23D6F" w:rsidRDefault="00F23D6F">
            <w:pPr>
              <w:pStyle w:val="TableParagraph"/>
              <w:spacing w:before="10"/>
              <w:rPr>
                <w:rFonts w:ascii="Times New Roman"/>
                <w:sz w:val="17"/>
              </w:rPr>
            </w:pPr>
          </w:p>
          <w:p w14:paraId="5AF2DCCF" w14:textId="77777777" w:rsidR="00F23D6F" w:rsidRDefault="005056AC">
            <w:pPr>
              <w:pStyle w:val="TableParagraph"/>
              <w:ind w:left="335" w:right="323"/>
              <w:jc w:val="center"/>
              <w:rPr>
                <w:b/>
                <w:sz w:val="11"/>
              </w:rPr>
            </w:pPr>
            <w:r>
              <w:rPr>
                <w:b/>
                <w:sz w:val="11"/>
              </w:rPr>
              <w:t>Resolución 2400</w:t>
            </w:r>
          </w:p>
        </w:tc>
        <w:tc>
          <w:tcPr>
            <w:tcW w:w="708" w:type="dxa"/>
          </w:tcPr>
          <w:p w14:paraId="320DCD70" w14:textId="77777777" w:rsidR="00F23D6F" w:rsidRDefault="00F23D6F">
            <w:pPr>
              <w:pStyle w:val="TableParagraph"/>
              <w:spacing w:before="10"/>
              <w:rPr>
                <w:rFonts w:ascii="Times New Roman"/>
                <w:sz w:val="17"/>
              </w:rPr>
            </w:pPr>
          </w:p>
          <w:p w14:paraId="568F0C2A" w14:textId="77777777" w:rsidR="00F23D6F" w:rsidRDefault="005056AC">
            <w:pPr>
              <w:pStyle w:val="TableParagraph"/>
              <w:ind w:left="212" w:right="200"/>
              <w:jc w:val="center"/>
              <w:rPr>
                <w:b/>
                <w:sz w:val="11"/>
              </w:rPr>
            </w:pPr>
            <w:r>
              <w:rPr>
                <w:b/>
                <w:sz w:val="11"/>
              </w:rPr>
              <w:t>1979</w:t>
            </w:r>
          </w:p>
        </w:tc>
        <w:tc>
          <w:tcPr>
            <w:tcW w:w="2686" w:type="dxa"/>
          </w:tcPr>
          <w:p w14:paraId="48D2963A" w14:textId="77777777" w:rsidR="00F23D6F" w:rsidRDefault="00F23D6F">
            <w:pPr>
              <w:pStyle w:val="TableParagraph"/>
              <w:spacing w:before="10"/>
              <w:rPr>
                <w:rFonts w:ascii="Times New Roman"/>
                <w:sz w:val="17"/>
              </w:rPr>
            </w:pPr>
          </w:p>
          <w:p w14:paraId="51DA0949" w14:textId="77777777" w:rsidR="00F23D6F" w:rsidRDefault="005056AC">
            <w:pPr>
              <w:pStyle w:val="TableParagraph"/>
              <w:ind w:left="26"/>
              <w:rPr>
                <w:sz w:val="11"/>
              </w:rPr>
            </w:pPr>
            <w:r>
              <w:rPr>
                <w:sz w:val="11"/>
              </w:rPr>
              <w:t>Ministerio de trabajo y seguridad social</w:t>
            </w:r>
          </w:p>
        </w:tc>
        <w:tc>
          <w:tcPr>
            <w:tcW w:w="2287" w:type="dxa"/>
          </w:tcPr>
          <w:p w14:paraId="34A303AC"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CD0A244" w14:textId="77777777" w:rsidR="00F23D6F" w:rsidRDefault="00F23D6F">
            <w:pPr>
              <w:pStyle w:val="TableParagraph"/>
              <w:spacing w:before="10"/>
              <w:rPr>
                <w:rFonts w:ascii="Times New Roman"/>
                <w:sz w:val="17"/>
              </w:rPr>
            </w:pPr>
          </w:p>
          <w:p w14:paraId="1AEE012B" w14:textId="77777777" w:rsidR="00F23D6F" w:rsidRDefault="005056AC">
            <w:pPr>
              <w:pStyle w:val="TableParagraph"/>
              <w:ind w:left="93" w:right="80"/>
              <w:jc w:val="center"/>
              <w:rPr>
                <w:sz w:val="11"/>
              </w:rPr>
            </w:pPr>
            <w:r>
              <w:rPr>
                <w:sz w:val="11"/>
              </w:rPr>
              <w:t>ART: 7</w:t>
            </w:r>
          </w:p>
        </w:tc>
        <w:tc>
          <w:tcPr>
            <w:tcW w:w="5299" w:type="dxa"/>
          </w:tcPr>
          <w:p w14:paraId="37AF88D7" w14:textId="77777777" w:rsidR="00F23D6F" w:rsidRDefault="005056AC">
            <w:pPr>
              <w:pStyle w:val="TableParagraph"/>
              <w:spacing w:before="2" w:line="259" w:lineRule="auto"/>
              <w:ind w:left="28" w:right="120"/>
              <w:rPr>
                <w:sz w:val="11"/>
              </w:rPr>
            </w:pPr>
            <w:r>
              <w:rPr>
                <w:sz w:val="11"/>
              </w:rPr>
              <w:t>Todo local o lugar de trabajo debe contar con buena iluminación en cantidad y calidad, acorde con las tareas que se realicen; deben mantenerse en condiciones apropiadas de temperatura que no impliquen deterioro en la salud, ni limitaciones en la eficiencia de los trabajadores. Se debe proporcionar la</w:t>
            </w:r>
          </w:p>
          <w:p w14:paraId="64217F1D" w14:textId="77777777" w:rsidR="00F23D6F" w:rsidRDefault="005056AC">
            <w:pPr>
              <w:pStyle w:val="TableParagraph"/>
              <w:spacing w:line="100" w:lineRule="exact"/>
              <w:ind w:left="28"/>
              <w:rPr>
                <w:sz w:val="11"/>
              </w:rPr>
            </w:pPr>
            <w:r>
              <w:rPr>
                <w:sz w:val="11"/>
              </w:rPr>
              <w:t>ventilación necesaria para mantener aire limpio y fresco en forma permanente.</w:t>
            </w:r>
          </w:p>
        </w:tc>
      </w:tr>
      <w:tr w:rsidR="00F23D6F" w14:paraId="588758D5" w14:textId="77777777">
        <w:trPr>
          <w:trHeight w:val="533"/>
        </w:trPr>
        <w:tc>
          <w:tcPr>
            <w:tcW w:w="1577" w:type="dxa"/>
          </w:tcPr>
          <w:p w14:paraId="19AD8057" w14:textId="77777777" w:rsidR="00F23D6F" w:rsidRDefault="00F23D6F">
            <w:pPr>
              <w:pStyle w:val="TableParagraph"/>
              <w:spacing w:before="10"/>
              <w:rPr>
                <w:rFonts w:ascii="Times New Roman"/>
                <w:sz w:val="17"/>
              </w:rPr>
            </w:pPr>
          </w:p>
          <w:p w14:paraId="30214B78" w14:textId="77777777" w:rsidR="00F23D6F" w:rsidRDefault="005056AC">
            <w:pPr>
              <w:pStyle w:val="TableParagraph"/>
              <w:ind w:left="335" w:right="323"/>
              <w:jc w:val="center"/>
              <w:rPr>
                <w:b/>
                <w:sz w:val="11"/>
              </w:rPr>
            </w:pPr>
            <w:r>
              <w:rPr>
                <w:b/>
                <w:sz w:val="11"/>
              </w:rPr>
              <w:t>Resolución 2400</w:t>
            </w:r>
          </w:p>
        </w:tc>
        <w:tc>
          <w:tcPr>
            <w:tcW w:w="708" w:type="dxa"/>
          </w:tcPr>
          <w:p w14:paraId="08590779" w14:textId="77777777" w:rsidR="00F23D6F" w:rsidRDefault="00F23D6F">
            <w:pPr>
              <w:pStyle w:val="TableParagraph"/>
              <w:spacing w:before="10"/>
              <w:rPr>
                <w:rFonts w:ascii="Times New Roman"/>
                <w:sz w:val="17"/>
              </w:rPr>
            </w:pPr>
          </w:p>
          <w:p w14:paraId="5A806E5E" w14:textId="77777777" w:rsidR="00F23D6F" w:rsidRDefault="005056AC">
            <w:pPr>
              <w:pStyle w:val="TableParagraph"/>
              <w:ind w:left="212" w:right="200"/>
              <w:jc w:val="center"/>
              <w:rPr>
                <w:b/>
                <w:sz w:val="11"/>
              </w:rPr>
            </w:pPr>
            <w:r>
              <w:rPr>
                <w:b/>
                <w:sz w:val="11"/>
              </w:rPr>
              <w:t>1979</w:t>
            </w:r>
          </w:p>
        </w:tc>
        <w:tc>
          <w:tcPr>
            <w:tcW w:w="2686" w:type="dxa"/>
          </w:tcPr>
          <w:p w14:paraId="0C16FBF2" w14:textId="77777777" w:rsidR="00F23D6F" w:rsidRDefault="00F23D6F">
            <w:pPr>
              <w:pStyle w:val="TableParagraph"/>
              <w:spacing w:before="10"/>
              <w:rPr>
                <w:rFonts w:ascii="Times New Roman"/>
                <w:sz w:val="17"/>
              </w:rPr>
            </w:pPr>
          </w:p>
          <w:p w14:paraId="68CC26B0" w14:textId="77777777" w:rsidR="00F23D6F" w:rsidRDefault="005056AC">
            <w:pPr>
              <w:pStyle w:val="TableParagraph"/>
              <w:ind w:left="26"/>
              <w:rPr>
                <w:sz w:val="11"/>
              </w:rPr>
            </w:pPr>
            <w:r>
              <w:rPr>
                <w:sz w:val="11"/>
              </w:rPr>
              <w:t>Ministerio de trabajo y seguridad social</w:t>
            </w:r>
          </w:p>
        </w:tc>
        <w:tc>
          <w:tcPr>
            <w:tcW w:w="2287" w:type="dxa"/>
          </w:tcPr>
          <w:p w14:paraId="7AF51B7B"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82C2CF4" w14:textId="77777777" w:rsidR="00F23D6F" w:rsidRDefault="00F23D6F">
            <w:pPr>
              <w:pStyle w:val="TableParagraph"/>
              <w:spacing w:before="10"/>
              <w:rPr>
                <w:rFonts w:ascii="Times New Roman"/>
                <w:sz w:val="17"/>
              </w:rPr>
            </w:pPr>
          </w:p>
          <w:p w14:paraId="41C55C71" w14:textId="77777777" w:rsidR="00F23D6F" w:rsidRDefault="005056AC">
            <w:pPr>
              <w:pStyle w:val="TableParagraph"/>
              <w:ind w:left="93" w:right="80"/>
              <w:jc w:val="center"/>
              <w:rPr>
                <w:sz w:val="11"/>
              </w:rPr>
            </w:pPr>
            <w:r>
              <w:rPr>
                <w:sz w:val="11"/>
              </w:rPr>
              <w:t>ART: 8</w:t>
            </w:r>
          </w:p>
        </w:tc>
        <w:tc>
          <w:tcPr>
            <w:tcW w:w="5299" w:type="dxa"/>
          </w:tcPr>
          <w:p w14:paraId="4B781FAF" w14:textId="77777777" w:rsidR="00F23D6F" w:rsidRDefault="005056AC">
            <w:pPr>
              <w:pStyle w:val="TableParagraph"/>
              <w:spacing w:before="2" w:line="259" w:lineRule="auto"/>
              <w:ind w:left="28" w:right="84"/>
              <w:jc w:val="both"/>
              <w:rPr>
                <w:sz w:val="11"/>
              </w:rPr>
            </w:pPr>
            <w:r>
              <w:rPr>
                <w:sz w:val="11"/>
              </w:rPr>
              <w:t xml:space="preserve">Los locales de trabajo tendrán las dimensiones necesarias en cuanto a extensión superficial y capacidad de los locales, de acuerdo con los requerimientos de la industria, para una mejor distribución de equipos, aparatos, etc., en el flujo de </w:t>
            </w:r>
            <w:proofErr w:type="spellStart"/>
            <w:r>
              <w:rPr>
                <w:sz w:val="11"/>
              </w:rPr>
              <w:t>materiales,teniendo</w:t>
            </w:r>
            <w:proofErr w:type="spellEnd"/>
            <w:r>
              <w:rPr>
                <w:sz w:val="11"/>
              </w:rPr>
              <w:t xml:space="preserve"> en cuenta el número de trabajadores en cada lugar de</w:t>
            </w:r>
          </w:p>
          <w:p w14:paraId="5A646519" w14:textId="77777777" w:rsidR="00F23D6F" w:rsidRDefault="005056AC">
            <w:pPr>
              <w:pStyle w:val="TableParagraph"/>
              <w:spacing w:before="1" w:line="100" w:lineRule="exact"/>
              <w:ind w:left="28"/>
              <w:jc w:val="both"/>
              <w:rPr>
                <w:sz w:val="11"/>
              </w:rPr>
            </w:pPr>
            <w:r>
              <w:rPr>
                <w:sz w:val="11"/>
              </w:rPr>
              <w:t>trabajo.</w:t>
            </w:r>
          </w:p>
        </w:tc>
      </w:tr>
      <w:tr w:rsidR="00F23D6F" w14:paraId="78959C62" w14:textId="77777777">
        <w:trPr>
          <w:trHeight w:val="940"/>
        </w:trPr>
        <w:tc>
          <w:tcPr>
            <w:tcW w:w="1577" w:type="dxa"/>
          </w:tcPr>
          <w:p w14:paraId="5B67BAAB" w14:textId="77777777" w:rsidR="00F23D6F" w:rsidRDefault="00F23D6F">
            <w:pPr>
              <w:pStyle w:val="TableParagraph"/>
              <w:rPr>
                <w:rFonts w:ascii="Times New Roman"/>
                <w:sz w:val="12"/>
              </w:rPr>
            </w:pPr>
          </w:p>
          <w:p w14:paraId="3571236A" w14:textId="77777777" w:rsidR="00F23D6F" w:rsidRDefault="00F23D6F">
            <w:pPr>
              <w:pStyle w:val="TableParagraph"/>
              <w:rPr>
                <w:rFonts w:ascii="Times New Roman"/>
                <w:sz w:val="12"/>
              </w:rPr>
            </w:pPr>
          </w:p>
          <w:p w14:paraId="5068658F" w14:textId="77777777" w:rsidR="00F23D6F" w:rsidRDefault="00F23D6F">
            <w:pPr>
              <w:pStyle w:val="TableParagraph"/>
              <w:spacing w:before="7"/>
              <w:rPr>
                <w:rFonts w:ascii="Times New Roman"/>
                <w:sz w:val="11"/>
              </w:rPr>
            </w:pPr>
          </w:p>
          <w:p w14:paraId="500D06CD" w14:textId="77777777" w:rsidR="00F23D6F" w:rsidRDefault="005056AC">
            <w:pPr>
              <w:pStyle w:val="TableParagraph"/>
              <w:ind w:left="335" w:right="323"/>
              <w:jc w:val="center"/>
              <w:rPr>
                <w:b/>
                <w:sz w:val="11"/>
              </w:rPr>
            </w:pPr>
            <w:r>
              <w:rPr>
                <w:b/>
                <w:sz w:val="11"/>
              </w:rPr>
              <w:t>Resolución 2400</w:t>
            </w:r>
          </w:p>
        </w:tc>
        <w:tc>
          <w:tcPr>
            <w:tcW w:w="708" w:type="dxa"/>
          </w:tcPr>
          <w:p w14:paraId="1ECAB6E0" w14:textId="77777777" w:rsidR="00F23D6F" w:rsidRDefault="00F23D6F">
            <w:pPr>
              <w:pStyle w:val="TableParagraph"/>
              <w:rPr>
                <w:rFonts w:ascii="Times New Roman"/>
                <w:sz w:val="12"/>
              </w:rPr>
            </w:pPr>
          </w:p>
          <w:p w14:paraId="61D65F07" w14:textId="77777777" w:rsidR="00F23D6F" w:rsidRDefault="00F23D6F">
            <w:pPr>
              <w:pStyle w:val="TableParagraph"/>
              <w:rPr>
                <w:rFonts w:ascii="Times New Roman"/>
                <w:sz w:val="12"/>
              </w:rPr>
            </w:pPr>
          </w:p>
          <w:p w14:paraId="78087D76" w14:textId="77777777" w:rsidR="00F23D6F" w:rsidRDefault="00F23D6F">
            <w:pPr>
              <w:pStyle w:val="TableParagraph"/>
              <w:spacing w:before="7"/>
              <w:rPr>
                <w:rFonts w:ascii="Times New Roman"/>
                <w:sz w:val="11"/>
              </w:rPr>
            </w:pPr>
          </w:p>
          <w:p w14:paraId="78C2039C" w14:textId="77777777" w:rsidR="00F23D6F" w:rsidRDefault="005056AC">
            <w:pPr>
              <w:pStyle w:val="TableParagraph"/>
              <w:ind w:left="212" w:right="200"/>
              <w:jc w:val="center"/>
              <w:rPr>
                <w:b/>
                <w:sz w:val="11"/>
              </w:rPr>
            </w:pPr>
            <w:r>
              <w:rPr>
                <w:b/>
                <w:sz w:val="11"/>
              </w:rPr>
              <w:t>1979</w:t>
            </w:r>
          </w:p>
        </w:tc>
        <w:tc>
          <w:tcPr>
            <w:tcW w:w="2686" w:type="dxa"/>
          </w:tcPr>
          <w:p w14:paraId="46117FAB" w14:textId="77777777" w:rsidR="00F23D6F" w:rsidRDefault="00F23D6F">
            <w:pPr>
              <w:pStyle w:val="TableParagraph"/>
              <w:rPr>
                <w:rFonts w:ascii="Times New Roman"/>
                <w:sz w:val="12"/>
              </w:rPr>
            </w:pPr>
          </w:p>
          <w:p w14:paraId="285B90AC" w14:textId="77777777" w:rsidR="00F23D6F" w:rsidRDefault="00F23D6F">
            <w:pPr>
              <w:pStyle w:val="TableParagraph"/>
              <w:rPr>
                <w:rFonts w:ascii="Times New Roman"/>
                <w:sz w:val="12"/>
              </w:rPr>
            </w:pPr>
          </w:p>
          <w:p w14:paraId="5BC9F03F" w14:textId="77777777" w:rsidR="00F23D6F" w:rsidRDefault="00F23D6F">
            <w:pPr>
              <w:pStyle w:val="TableParagraph"/>
              <w:spacing w:before="7"/>
              <w:rPr>
                <w:rFonts w:ascii="Times New Roman"/>
                <w:sz w:val="11"/>
              </w:rPr>
            </w:pPr>
          </w:p>
          <w:p w14:paraId="6D1291F3" w14:textId="77777777" w:rsidR="00F23D6F" w:rsidRDefault="005056AC">
            <w:pPr>
              <w:pStyle w:val="TableParagraph"/>
              <w:ind w:left="26"/>
              <w:rPr>
                <w:sz w:val="11"/>
              </w:rPr>
            </w:pPr>
            <w:r>
              <w:rPr>
                <w:sz w:val="11"/>
              </w:rPr>
              <w:t>Ministerio de trabajo y seguridad social</w:t>
            </w:r>
          </w:p>
        </w:tc>
        <w:tc>
          <w:tcPr>
            <w:tcW w:w="2287" w:type="dxa"/>
          </w:tcPr>
          <w:p w14:paraId="7C761B26" w14:textId="77777777" w:rsidR="00F23D6F" w:rsidRDefault="00F23D6F">
            <w:pPr>
              <w:pStyle w:val="TableParagraph"/>
              <w:rPr>
                <w:rFonts w:ascii="Times New Roman"/>
                <w:sz w:val="12"/>
              </w:rPr>
            </w:pPr>
          </w:p>
          <w:p w14:paraId="59FC7504" w14:textId="77777777" w:rsidR="00F23D6F" w:rsidRDefault="00F23D6F">
            <w:pPr>
              <w:pStyle w:val="TableParagraph"/>
              <w:spacing w:before="8"/>
              <w:rPr>
                <w:rFonts w:ascii="Times New Roman"/>
                <w:sz w:val="11"/>
              </w:rPr>
            </w:pPr>
          </w:p>
          <w:p w14:paraId="4522102A"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46D302CF" w14:textId="77777777" w:rsidR="00F23D6F" w:rsidRDefault="00F23D6F">
            <w:pPr>
              <w:pStyle w:val="TableParagraph"/>
              <w:rPr>
                <w:rFonts w:ascii="Times New Roman"/>
                <w:sz w:val="12"/>
              </w:rPr>
            </w:pPr>
          </w:p>
          <w:p w14:paraId="281F9A17" w14:textId="77777777" w:rsidR="00F23D6F" w:rsidRDefault="00F23D6F">
            <w:pPr>
              <w:pStyle w:val="TableParagraph"/>
              <w:rPr>
                <w:rFonts w:ascii="Times New Roman"/>
                <w:sz w:val="12"/>
              </w:rPr>
            </w:pPr>
          </w:p>
          <w:p w14:paraId="5F67247E" w14:textId="77777777" w:rsidR="00F23D6F" w:rsidRDefault="00F23D6F">
            <w:pPr>
              <w:pStyle w:val="TableParagraph"/>
              <w:spacing w:before="7"/>
              <w:rPr>
                <w:rFonts w:ascii="Times New Roman"/>
                <w:sz w:val="11"/>
              </w:rPr>
            </w:pPr>
          </w:p>
          <w:p w14:paraId="12EFE233" w14:textId="77777777" w:rsidR="00F23D6F" w:rsidRDefault="005056AC">
            <w:pPr>
              <w:pStyle w:val="TableParagraph"/>
              <w:ind w:left="93" w:right="80"/>
              <w:jc w:val="center"/>
              <w:rPr>
                <w:sz w:val="11"/>
              </w:rPr>
            </w:pPr>
            <w:r>
              <w:rPr>
                <w:sz w:val="11"/>
              </w:rPr>
              <w:t>ART: 9</w:t>
            </w:r>
          </w:p>
        </w:tc>
        <w:tc>
          <w:tcPr>
            <w:tcW w:w="5299" w:type="dxa"/>
          </w:tcPr>
          <w:p w14:paraId="17C56BA3" w14:textId="77777777" w:rsidR="00F23D6F" w:rsidRDefault="005056AC">
            <w:pPr>
              <w:pStyle w:val="TableParagraph"/>
              <w:spacing w:before="2" w:line="259" w:lineRule="auto"/>
              <w:ind w:left="28" w:right="137"/>
              <w:jc w:val="both"/>
              <w:rPr>
                <w:sz w:val="11"/>
              </w:rPr>
            </w:pPr>
            <w:r>
              <w:rPr>
                <w:sz w:val="11"/>
              </w:rPr>
              <w:t>La superficie de pavimento por trabajador no será menor de dos (2) metros cuadrados, con un volumen de aire suficiente para 11,5 metros cúbicos, sin tener en cuenta la superficie y el volumen ocupados por los aparatos, equipos, máquinas, materiales, instalaciones, etc. No se permitirá el trabajo en los locales cuya altura del</w:t>
            </w:r>
          </w:p>
          <w:p w14:paraId="0BBF0D08" w14:textId="77777777" w:rsidR="00F23D6F" w:rsidRDefault="005056AC">
            <w:pPr>
              <w:pStyle w:val="TableParagraph"/>
              <w:spacing w:before="1"/>
              <w:ind w:left="28"/>
              <w:rPr>
                <w:sz w:val="11"/>
              </w:rPr>
            </w:pPr>
            <w:r>
              <w:rPr>
                <w:sz w:val="11"/>
              </w:rPr>
              <w:t>techo sea menor de tres (3) metros, cualquiera que sea el sistema de cubierta.</w:t>
            </w:r>
          </w:p>
          <w:p w14:paraId="3B63A3F4" w14:textId="77777777" w:rsidR="00F23D6F" w:rsidRDefault="005056AC">
            <w:pPr>
              <w:pStyle w:val="TableParagraph"/>
              <w:spacing w:before="6" w:line="130" w:lineRule="atLeast"/>
              <w:ind w:left="28"/>
              <w:rPr>
                <w:sz w:val="11"/>
              </w:rPr>
            </w:pPr>
            <w:r>
              <w:rPr>
                <w:sz w:val="11"/>
              </w:rPr>
              <w:t xml:space="preserve">Parágrafo. El piso pavimento constituirá un conjunto homogéneo y liso sin soluciones de continuidad; será de material resistente, antirresbaladizo y en lo posible fácil de </w:t>
            </w:r>
            <w:proofErr w:type="spellStart"/>
            <w:r>
              <w:rPr>
                <w:sz w:val="11"/>
              </w:rPr>
              <w:t>serlavado</w:t>
            </w:r>
            <w:proofErr w:type="spellEnd"/>
            <w:r>
              <w:rPr>
                <w:sz w:val="11"/>
              </w:rPr>
              <w:t>.</w:t>
            </w:r>
          </w:p>
        </w:tc>
      </w:tr>
      <w:tr w:rsidR="00F23D6F" w14:paraId="02A90466" w14:textId="77777777">
        <w:trPr>
          <w:trHeight w:val="530"/>
        </w:trPr>
        <w:tc>
          <w:tcPr>
            <w:tcW w:w="1577" w:type="dxa"/>
          </w:tcPr>
          <w:p w14:paraId="1E9D4627" w14:textId="77777777" w:rsidR="00F23D6F" w:rsidRDefault="00F23D6F">
            <w:pPr>
              <w:pStyle w:val="TableParagraph"/>
              <w:spacing w:before="9"/>
              <w:rPr>
                <w:rFonts w:ascii="Times New Roman"/>
                <w:sz w:val="17"/>
              </w:rPr>
            </w:pPr>
          </w:p>
          <w:p w14:paraId="12990509" w14:textId="77777777" w:rsidR="00F23D6F" w:rsidRDefault="005056AC">
            <w:pPr>
              <w:pStyle w:val="TableParagraph"/>
              <w:ind w:left="335" w:right="323"/>
              <w:jc w:val="center"/>
              <w:rPr>
                <w:b/>
                <w:sz w:val="11"/>
              </w:rPr>
            </w:pPr>
            <w:r>
              <w:rPr>
                <w:b/>
                <w:sz w:val="11"/>
              </w:rPr>
              <w:t>Resolución 2400</w:t>
            </w:r>
          </w:p>
        </w:tc>
        <w:tc>
          <w:tcPr>
            <w:tcW w:w="708" w:type="dxa"/>
          </w:tcPr>
          <w:p w14:paraId="1362ECF5" w14:textId="77777777" w:rsidR="00F23D6F" w:rsidRDefault="00F23D6F">
            <w:pPr>
              <w:pStyle w:val="TableParagraph"/>
              <w:spacing w:before="9"/>
              <w:rPr>
                <w:rFonts w:ascii="Times New Roman"/>
                <w:sz w:val="17"/>
              </w:rPr>
            </w:pPr>
          </w:p>
          <w:p w14:paraId="55293FCE" w14:textId="77777777" w:rsidR="00F23D6F" w:rsidRDefault="005056AC">
            <w:pPr>
              <w:pStyle w:val="TableParagraph"/>
              <w:ind w:left="212" w:right="200"/>
              <w:jc w:val="center"/>
              <w:rPr>
                <w:b/>
                <w:sz w:val="11"/>
              </w:rPr>
            </w:pPr>
            <w:r>
              <w:rPr>
                <w:b/>
                <w:sz w:val="11"/>
              </w:rPr>
              <w:t>1979</w:t>
            </w:r>
          </w:p>
        </w:tc>
        <w:tc>
          <w:tcPr>
            <w:tcW w:w="2686" w:type="dxa"/>
          </w:tcPr>
          <w:p w14:paraId="2A81A2A5" w14:textId="77777777" w:rsidR="00F23D6F" w:rsidRDefault="00F23D6F">
            <w:pPr>
              <w:pStyle w:val="TableParagraph"/>
              <w:spacing w:before="9"/>
              <w:rPr>
                <w:rFonts w:ascii="Times New Roman"/>
                <w:sz w:val="17"/>
              </w:rPr>
            </w:pPr>
          </w:p>
          <w:p w14:paraId="4A49617E" w14:textId="77777777" w:rsidR="00F23D6F" w:rsidRDefault="005056AC">
            <w:pPr>
              <w:pStyle w:val="TableParagraph"/>
              <w:ind w:left="26"/>
              <w:rPr>
                <w:sz w:val="11"/>
              </w:rPr>
            </w:pPr>
            <w:r>
              <w:rPr>
                <w:sz w:val="11"/>
              </w:rPr>
              <w:t>Ministerio de trabajo y seguridad social</w:t>
            </w:r>
          </w:p>
        </w:tc>
        <w:tc>
          <w:tcPr>
            <w:tcW w:w="2287" w:type="dxa"/>
          </w:tcPr>
          <w:p w14:paraId="7C2DF889" w14:textId="77777777" w:rsidR="00F23D6F" w:rsidRDefault="005056AC">
            <w:pPr>
              <w:pStyle w:val="TableParagraph"/>
              <w:spacing w:before="68" w:line="259" w:lineRule="auto"/>
              <w:ind w:left="26" w:right="20"/>
              <w:rPr>
                <w:sz w:val="11"/>
              </w:rPr>
            </w:pPr>
            <w:r>
              <w:rPr>
                <w:sz w:val="11"/>
              </w:rPr>
              <w:t>Por la cual se establecen algunas disposiciones sobre vivienda, higiene y seguridad en los establecimientos de trabajo</w:t>
            </w:r>
          </w:p>
        </w:tc>
        <w:tc>
          <w:tcPr>
            <w:tcW w:w="707" w:type="dxa"/>
          </w:tcPr>
          <w:p w14:paraId="0AA490D7" w14:textId="77777777" w:rsidR="00F23D6F" w:rsidRDefault="00F23D6F">
            <w:pPr>
              <w:pStyle w:val="TableParagraph"/>
              <w:spacing w:before="9"/>
              <w:rPr>
                <w:rFonts w:ascii="Times New Roman"/>
                <w:sz w:val="17"/>
              </w:rPr>
            </w:pPr>
          </w:p>
          <w:p w14:paraId="66553F53" w14:textId="77777777" w:rsidR="00F23D6F" w:rsidRDefault="005056AC">
            <w:pPr>
              <w:pStyle w:val="TableParagraph"/>
              <w:ind w:left="93" w:right="80"/>
              <w:jc w:val="center"/>
              <w:rPr>
                <w:sz w:val="11"/>
              </w:rPr>
            </w:pPr>
            <w:r>
              <w:rPr>
                <w:sz w:val="11"/>
              </w:rPr>
              <w:t>ART: 11</w:t>
            </w:r>
          </w:p>
        </w:tc>
        <w:tc>
          <w:tcPr>
            <w:tcW w:w="5299" w:type="dxa"/>
          </w:tcPr>
          <w:p w14:paraId="6F6B4E55" w14:textId="77777777" w:rsidR="00F23D6F" w:rsidRDefault="005056AC">
            <w:pPr>
              <w:pStyle w:val="TableParagraph"/>
              <w:spacing w:before="68" w:line="259" w:lineRule="auto"/>
              <w:ind w:left="28" w:right="120"/>
              <w:rPr>
                <w:sz w:val="11"/>
              </w:rPr>
            </w:pPr>
            <w:r>
              <w:rPr>
                <w:sz w:val="11"/>
              </w:rPr>
              <w:t>Las paredes serán lisas, protegidas y pintadas en tonos claros, susceptibles de ser lavadas o blanqueadas y serán mantenidas al igual que el pavimento, en buen estado de conservación, reparándose tan pronto como se produzcan grietas, agujeros o cualquier clase de desperfectos</w:t>
            </w:r>
          </w:p>
        </w:tc>
      </w:tr>
      <w:tr w:rsidR="00F23D6F" w14:paraId="4486C8AB" w14:textId="77777777" w:rsidTr="000477F1">
        <w:trPr>
          <w:trHeight w:val="1168"/>
        </w:trPr>
        <w:tc>
          <w:tcPr>
            <w:tcW w:w="1577" w:type="dxa"/>
          </w:tcPr>
          <w:p w14:paraId="291A77BA" w14:textId="77777777" w:rsidR="00F23D6F" w:rsidRDefault="00F23D6F">
            <w:pPr>
              <w:pStyle w:val="TableParagraph"/>
              <w:rPr>
                <w:rFonts w:ascii="Times New Roman"/>
                <w:sz w:val="12"/>
              </w:rPr>
            </w:pPr>
          </w:p>
          <w:p w14:paraId="776FD6A9" w14:textId="77777777" w:rsidR="00F23D6F" w:rsidRDefault="00F23D6F">
            <w:pPr>
              <w:pStyle w:val="TableParagraph"/>
              <w:rPr>
                <w:rFonts w:ascii="Times New Roman"/>
                <w:sz w:val="12"/>
              </w:rPr>
            </w:pPr>
          </w:p>
          <w:p w14:paraId="188B1C2A" w14:textId="77777777" w:rsidR="00F23D6F" w:rsidRDefault="00F23D6F">
            <w:pPr>
              <w:pStyle w:val="TableParagraph"/>
              <w:rPr>
                <w:rFonts w:ascii="Times New Roman"/>
                <w:sz w:val="12"/>
              </w:rPr>
            </w:pPr>
          </w:p>
          <w:p w14:paraId="2BC43A05" w14:textId="77777777" w:rsidR="00F23D6F" w:rsidRDefault="00F23D6F">
            <w:pPr>
              <w:pStyle w:val="TableParagraph"/>
              <w:rPr>
                <w:rFonts w:ascii="Times New Roman"/>
                <w:sz w:val="12"/>
              </w:rPr>
            </w:pPr>
          </w:p>
          <w:p w14:paraId="21F2A597" w14:textId="77777777" w:rsidR="00F23D6F" w:rsidRDefault="00F23D6F">
            <w:pPr>
              <w:pStyle w:val="TableParagraph"/>
              <w:spacing w:before="3"/>
              <w:rPr>
                <w:rFonts w:ascii="Times New Roman"/>
                <w:sz w:val="11"/>
              </w:rPr>
            </w:pPr>
          </w:p>
          <w:p w14:paraId="74C7482D" w14:textId="77777777" w:rsidR="00F23D6F" w:rsidRDefault="005056AC">
            <w:pPr>
              <w:pStyle w:val="TableParagraph"/>
              <w:ind w:left="335" w:right="323"/>
              <w:jc w:val="center"/>
              <w:rPr>
                <w:b/>
                <w:sz w:val="11"/>
              </w:rPr>
            </w:pPr>
            <w:r>
              <w:rPr>
                <w:b/>
                <w:sz w:val="11"/>
              </w:rPr>
              <w:t>Resolución 2400</w:t>
            </w:r>
          </w:p>
        </w:tc>
        <w:tc>
          <w:tcPr>
            <w:tcW w:w="708" w:type="dxa"/>
          </w:tcPr>
          <w:p w14:paraId="1C28DAA4" w14:textId="77777777" w:rsidR="00F23D6F" w:rsidRDefault="00F23D6F">
            <w:pPr>
              <w:pStyle w:val="TableParagraph"/>
              <w:rPr>
                <w:rFonts w:ascii="Times New Roman"/>
                <w:sz w:val="12"/>
              </w:rPr>
            </w:pPr>
          </w:p>
          <w:p w14:paraId="66587575" w14:textId="77777777" w:rsidR="00F23D6F" w:rsidRDefault="00F23D6F">
            <w:pPr>
              <w:pStyle w:val="TableParagraph"/>
              <w:rPr>
                <w:rFonts w:ascii="Times New Roman"/>
                <w:sz w:val="12"/>
              </w:rPr>
            </w:pPr>
          </w:p>
          <w:p w14:paraId="6A9EE5F7" w14:textId="77777777" w:rsidR="00F23D6F" w:rsidRDefault="00F23D6F">
            <w:pPr>
              <w:pStyle w:val="TableParagraph"/>
              <w:rPr>
                <w:rFonts w:ascii="Times New Roman"/>
                <w:sz w:val="12"/>
              </w:rPr>
            </w:pPr>
          </w:p>
          <w:p w14:paraId="6CE9141D" w14:textId="77777777" w:rsidR="00F23D6F" w:rsidRDefault="00F23D6F">
            <w:pPr>
              <w:pStyle w:val="TableParagraph"/>
              <w:rPr>
                <w:rFonts w:ascii="Times New Roman"/>
                <w:sz w:val="12"/>
              </w:rPr>
            </w:pPr>
          </w:p>
          <w:p w14:paraId="44B57F24" w14:textId="77777777" w:rsidR="00F23D6F" w:rsidRDefault="00F23D6F">
            <w:pPr>
              <w:pStyle w:val="TableParagraph"/>
              <w:spacing w:before="3"/>
              <w:rPr>
                <w:rFonts w:ascii="Times New Roman"/>
                <w:sz w:val="11"/>
              </w:rPr>
            </w:pPr>
          </w:p>
          <w:p w14:paraId="01DB636B" w14:textId="77777777" w:rsidR="00F23D6F" w:rsidRDefault="005056AC">
            <w:pPr>
              <w:pStyle w:val="TableParagraph"/>
              <w:ind w:left="212" w:right="200"/>
              <w:jc w:val="center"/>
              <w:rPr>
                <w:b/>
                <w:sz w:val="11"/>
              </w:rPr>
            </w:pPr>
            <w:r>
              <w:rPr>
                <w:b/>
                <w:sz w:val="11"/>
              </w:rPr>
              <w:t>1979</w:t>
            </w:r>
          </w:p>
        </w:tc>
        <w:tc>
          <w:tcPr>
            <w:tcW w:w="2686" w:type="dxa"/>
          </w:tcPr>
          <w:p w14:paraId="5881C375" w14:textId="77777777" w:rsidR="00F23D6F" w:rsidRDefault="00F23D6F">
            <w:pPr>
              <w:pStyle w:val="TableParagraph"/>
              <w:rPr>
                <w:rFonts w:ascii="Times New Roman"/>
                <w:sz w:val="12"/>
              </w:rPr>
            </w:pPr>
          </w:p>
          <w:p w14:paraId="05343334" w14:textId="77777777" w:rsidR="00F23D6F" w:rsidRDefault="00F23D6F">
            <w:pPr>
              <w:pStyle w:val="TableParagraph"/>
              <w:rPr>
                <w:rFonts w:ascii="Times New Roman"/>
                <w:sz w:val="12"/>
              </w:rPr>
            </w:pPr>
          </w:p>
          <w:p w14:paraId="3E9D1840" w14:textId="77777777" w:rsidR="00F23D6F" w:rsidRDefault="00F23D6F">
            <w:pPr>
              <w:pStyle w:val="TableParagraph"/>
              <w:rPr>
                <w:rFonts w:ascii="Times New Roman"/>
                <w:sz w:val="12"/>
              </w:rPr>
            </w:pPr>
          </w:p>
          <w:p w14:paraId="2BB8183B" w14:textId="77777777" w:rsidR="00F23D6F" w:rsidRDefault="00F23D6F">
            <w:pPr>
              <w:pStyle w:val="TableParagraph"/>
              <w:rPr>
                <w:rFonts w:ascii="Times New Roman"/>
                <w:sz w:val="12"/>
              </w:rPr>
            </w:pPr>
          </w:p>
          <w:p w14:paraId="50866620" w14:textId="77777777" w:rsidR="00F23D6F" w:rsidRDefault="00F23D6F">
            <w:pPr>
              <w:pStyle w:val="TableParagraph"/>
              <w:spacing w:before="3"/>
              <w:rPr>
                <w:rFonts w:ascii="Times New Roman"/>
                <w:sz w:val="11"/>
              </w:rPr>
            </w:pPr>
          </w:p>
          <w:p w14:paraId="4F08B988" w14:textId="77777777" w:rsidR="00F23D6F" w:rsidRDefault="005056AC">
            <w:pPr>
              <w:pStyle w:val="TableParagraph"/>
              <w:ind w:left="26"/>
              <w:rPr>
                <w:sz w:val="11"/>
              </w:rPr>
            </w:pPr>
            <w:r>
              <w:rPr>
                <w:sz w:val="11"/>
              </w:rPr>
              <w:t>Ministerio de trabajo y seguridad social</w:t>
            </w:r>
          </w:p>
        </w:tc>
        <w:tc>
          <w:tcPr>
            <w:tcW w:w="2287" w:type="dxa"/>
          </w:tcPr>
          <w:p w14:paraId="1CC2836E" w14:textId="77777777" w:rsidR="00F23D6F" w:rsidRDefault="00F23D6F">
            <w:pPr>
              <w:pStyle w:val="TableParagraph"/>
              <w:rPr>
                <w:rFonts w:ascii="Times New Roman"/>
                <w:sz w:val="12"/>
              </w:rPr>
            </w:pPr>
          </w:p>
          <w:p w14:paraId="6D38D173" w14:textId="77777777" w:rsidR="00F23D6F" w:rsidRDefault="00F23D6F">
            <w:pPr>
              <w:pStyle w:val="TableParagraph"/>
              <w:rPr>
                <w:rFonts w:ascii="Times New Roman"/>
                <w:sz w:val="12"/>
              </w:rPr>
            </w:pPr>
          </w:p>
          <w:p w14:paraId="37C81559" w14:textId="77777777" w:rsidR="00F23D6F" w:rsidRDefault="00F23D6F">
            <w:pPr>
              <w:pStyle w:val="TableParagraph"/>
              <w:rPr>
                <w:rFonts w:ascii="Times New Roman"/>
                <w:sz w:val="12"/>
              </w:rPr>
            </w:pPr>
          </w:p>
          <w:p w14:paraId="11E7D8D1" w14:textId="77777777" w:rsidR="00F23D6F" w:rsidRDefault="00F23D6F">
            <w:pPr>
              <w:pStyle w:val="TableParagraph"/>
              <w:spacing w:before="4"/>
              <w:rPr>
                <w:rFonts w:ascii="Times New Roman"/>
                <w:sz w:val="11"/>
              </w:rPr>
            </w:pPr>
          </w:p>
          <w:p w14:paraId="06758978"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6277544" w14:textId="77777777" w:rsidR="00F23D6F" w:rsidRDefault="00F23D6F">
            <w:pPr>
              <w:pStyle w:val="TableParagraph"/>
              <w:rPr>
                <w:rFonts w:ascii="Times New Roman"/>
                <w:sz w:val="12"/>
              </w:rPr>
            </w:pPr>
          </w:p>
          <w:p w14:paraId="12CAA625" w14:textId="77777777" w:rsidR="00F23D6F" w:rsidRDefault="00F23D6F">
            <w:pPr>
              <w:pStyle w:val="TableParagraph"/>
              <w:rPr>
                <w:rFonts w:ascii="Times New Roman"/>
                <w:sz w:val="12"/>
              </w:rPr>
            </w:pPr>
          </w:p>
          <w:p w14:paraId="03549743" w14:textId="77777777" w:rsidR="00F23D6F" w:rsidRDefault="00F23D6F">
            <w:pPr>
              <w:pStyle w:val="TableParagraph"/>
              <w:rPr>
                <w:rFonts w:ascii="Times New Roman"/>
                <w:sz w:val="12"/>
              </w:rPr>
            </w:pPr>
          </w:p>
          <w:p w14:paraId="5F3B9332" w14:textId="77777777" w:rsidR="00F23D6F" w:rsidRDefault="00F23D6F">
            <w:pPr>
              <w:pStyle w:val="TableParagraph"/>
              <w:rPr>
                <w:rFonts w:ascii="Times New Roman"/>
                <w:sz w:val="12"/>
              </w:rPr>
            </w:pPr>
          </w:p>
          <w:p w14:paraId="0B8AC54E" w14:textId="77777777" w:rsidR="00F23D6F" w:rsidRDefault="00F23D6F">
            <w:pPr>
              <w:pStyle w:val="TableParagraph"/>
              <w:spacing w:before="3"/>
              <w:rPr>
                <w:rFonts w:ascii="Times New Roman"/>
                <w:sz w:val="11"/>
              </w:rPr>
            </w:pPr>
          </w:p>
          <w:p w14:paraId="65BFE72C" w14:textId="77777777" w:rsidR="00F23D6F" w:rsidRDefault="005056AC">
            <w:pPr>
              <w:pStyle w:val="TableParagraph"/>
              <w:ind w:left="93" w:right="80"/>
              <w:jc w:val="center"/>
              <w:rPr>
                <w:sz w:val="11"/>
              </w:rPr>
            </w:pPr>
            <w:r>
              <w:rPr>
                <w:sz w:val="11"/>
              </w:rPr>
              <w:t>ART: 12</w:t>
            </w:r>
          </w:p>
        </w:tc>
        <w:tc>
          <w:tcPr>
            <w:tcW w:w="5299" w:type="dxa"/>
          </w:tcPr>
          <w:p w14:paraId="0E1478C6" w14:textId="77777777" w:rsidR="00F23D6F" w:rsidRDefault="005056AC">
            <w:pPr>
              <w:pStyle w:val="TableParagraph"/>
              <w:spacing w:before="67" w:line="259" w:lineRule="auto"/>
              <w:ind w:left="28" w:right="36"/>
              <w:rPr>
                <w:sz w:val="11"/>
              </w:rPr>
            </w:pPr>
            <w:r>
              <w:rPr>
                <w:sz w:val="11"/>
              </w:rPr>
              <w:t>Los corredores que sirven de unión entre los locales, escaleras, etc., y los pasillos interiores de los locales de trabajo que conduzcan a las puertas de salida, deberán tener la anchura precisa teniendo en cuenta el número de trabajadores que deben circular por ellos, y de acuerdo a las necesidades propias de la industria y</w:t>
            </w:r>
          </w:p>
          <w:p w14:paraId="426A0C16" w14:textId="77777777" w:rsidR="00F23D6F" w:rsidRDefault="005056AC">
            <w:pPr>
              <w:pStyle w:val="TableParagraph"/>
              <w:spacing w:before="1"/>
              <w:ind w:left="28"/>
              <w:rPr>
                <w:sz w:val="11"/>
              </w:rPr>
            </w:pPr>
            <w:r>
              <w:rPr>
                <w:sz w:val="11"/>
              </w:rPr>
              <w:t>establecimiento de trabajo. La anchura mínima de los pasillos interiores de trabajo será</w:t>
            </w:r>
          </w:p>
          <w:p w14:paraId="795E7EC2" w14:textId="77777777" w:rsidR="00F23D6F" w:rsidRDefault="005056AC">
            <w:pPr>
              <w:pStyle w:val="TableParagraph"/>
              <w:spacing w:before="10" w:line="259" w:lineRule="auto"/>
              <w:ind w:left="28" w:right="171"/>
              <w:rPr>
                <w:sz w:val="11"/>
              </w:rPr>
            </w:pPr>
            <w:r>
              <w:rPr>
                <w:sz w:val="11"/>
              </w:rPr>
              <w:t>de 1,20 metros Parágrafo 1º. La distancia entre máquinas, aparatos, equipos, etc., será la necesaria para que el trabajador pueda realizar su labor sin dificultad e incomodidad, evitando los posibles accidentes por falta de espacio, no será menor en ningún caso de 0,80 metros.</w:t>
            </w:r>
          </w:p>
          <w:p w14:paraId="3931BF5B" w14:textId="77777777" w:rsidR="00F23D6F" w:rsidRDefault="005056AC">
            <w:pPr>
              <w:pStyle w:val="TableParagraph"/>
              <w:spacing w:before="1" w:line="259" w:lineRule="auto"/>
              <w:ind w:left="28" w:right="120"/>
              <w:rPr>
                <w:sz w:val="11"/>
              </w:rPr>
            </w:pPr>
            <w:r>
              <w:rPr>
                <w:sz w:val="11"/>
              </w:rPr>
              <w:t xml:space="preserve">Parágrafo 2º. Cuando las máquinas, aparatos, equipos, posean órganos móviles, las distancias se contarán a partir del punto </w:t>
            </w:r>
            <w:proofErr w:type="spellStart"/>
            <w:r>
              <w:rPr>
                <w:sz w:val="11"/>
              </w:rPr>
              <w:t>mas</w:t>
            </w:r>
            <w:proofErr w:type="spellEnd"/>
            <w:r>
              <w:rPr>
                <w:sz w:val="11"/>
              </w:rPr>
              <w:t xml:space="preserve"> saliente de </w:t>
            </w:r>
            <w:proofErr w:type="spellStart"/>
            <w:r>
              <w:rPr>
                <w:sz w:val="11"/>
              </w:rPr>
              <w:t>lrecorrido</w:t>
            </w:r>
            <w:proofErr w:type="spellEnd"/>
            <w:r>
              <w:rPr>
                <w:sz w:val="11"/>
              </w:rPr>
              <w:t xml:space="preserve"> de dichos órganos.</w:t>
            </w:r>
          </w:p>
        </w:tc>
      </w:tr>
      <w:tr w:rsidR="00F23D6F" w14:paraId="504CAE9C" w14:textId="77777777">
        <w:trPr>
          <w:trHeight w:val="532"/>
        </w:trPr>
        <w:tc>
          <w:tcPr>
            <w:tcW w:w="1577" w:type="dxa"/>
          </w:tcPr>
          <w:p w14:paraId="01CD3452" w14:textId="77777777" w:rsidR="00F23D6F" w:rsidRDefault="00F23D6F">
            <w:pPr>
              <w:pStyle w:val="TableParagraph"/>
              <w:spacing w:before="10"/>
              <w:rPr>
                <w:rFonts w:ascii="Times New Roman"/>
                <w:sz w:val="17"/>
              </w:rPr>
            </w:pPr>
          </w:p>
          <w:p w14:paraId="385CEC5B" w14:textId="77777777" w:rsidR="00F23D6F" w:rsidRDefault="005056AC">
            <w:pPr>
              <w:pStyle w:val="TableParagraph"/>
              <w:ind w:left="335" w:right="323"/>
              <w:jc w:val="center"/>
              <w:rPr>
                <w:b/>
                <w:sz w:val="11"/>
              </w:rPr>
            </w:pPr>
            <w:r>
              <w:rPr>
                <w:b/>
                <w:sz w:val="11"/>
              </w:rPr>
              <w:t>Resolución 2400</w:t>
            </w:r>
          </w:p>
        </w:tc>
        <w:tc>
          <w:tcPr>
            <w:tcW w:w="708" w:type="dxa"/>
          </w:tcPr>
          <w:p w14:paraId="5FE42C3C" w14:textId="77777777" w:rsidR="00F23D6F" w:rsidRDefault="00F23D6F">
            <w:pPr>
              <w:pStyle w:val="TableParagraph"/>
              <w:spacing w:before="10"/>
              <w:rPr>
                <w:rFonts w:ascii="Times New Roman"/>
                <w:sz w:val="17"/>
              </w:rPr>
            </w:pPr>
          </w:p>
          <w:p w14:paraId="4F81EE16" w14:textId="77777777" w:rsidR="00F23D6F" w:rsidRDefault="005056AC">
            <w:pPr>
              <w:pStyle w:val="TableParagraph"/>
              <w:ind w:left="212" w:right="200"/>
              <w:jc w:val="center"/>
              <w:rPr>
                <w:b/>
                <w:sz w:val="11"/>
              </w:rPr>
            </w:pPr>
            <w:r>
              <w:rPr>
                <w:b/>
                <w:sz w:val="11"/>
              </w:rPr>
              <w:t>1979</w:t>
            </w:r>
          </w:p>
        </w:tc>
        <w:tc>
          <w:tcPr>
            <w:tcW w:w="2686" w:type="dxa"/>
          </w:tcPr>
          <w:p w14:paraId="4697983C" w14:textId="77777777" w:rsidR="00F23D6F" w:rsidRDefault="00F23D6F">
            <w:pPr>
              <w:pStyle w:val="TableParagraph"/>
              <w:spacing w:before="10"/>
              <w:rPr>
                <w:rFonts w:ascii="Times New Roman"/>
                <w:sz w:val="17"/>
              </w:rPr>
            </w:pPr>
          </w:p>
          <w:p w14:paraId="40B81242" w14:textId="77777777" w:rsidR="00F23D6F" w:rsidRDefault="005056AC">
            <w:pPr>
              <w:pStyle w:val="TableParagraph"/>
              <w:ind w:left="26"/>
              <w:rPr>
                <w:sz w:val="11"/>
              </w:rPr>
            </w:pPr>
            <w:r>
              <w:rPr>
                <w:sz w:val="11"/>
              </w:rPr>
              <w:t>Ministerio de trabajo y seguridad social</w:t>
            </w:r>
          </w:p>
        </w:tc>
        <w:tc>
          <w:tcPr>
            <w:tcW w:w="2287" w:type="dxa"/>
          </w:tcPr>
          <w:p w14:paraId="70A14D5C"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721A506" w14:textId="77777777" w:rsidR="00F23D6F" w:rsidRDefault="00F23D6F">
            <w:pPr>
              <w:pStyle w:val="TableParagraph"/>
              <w:spacing w:before="10"/>
              <w:rPr>
                <w:rFonts w:ascii="Times New Roman"/>
                <w:sz w:val="17"/>
              </w:rPr>
            </w:pPr>
          </w:p>
          <w:p w14:paraId="60C4D8E1" w14:textId="77777777" w:rsidR="00F23D6F" w:rsidRDefault="005056AC">
            <w:pPr>
              <w:pStyle w:val="TableParagraph"/>
              <w:ind w:left="93" w:right="80"/>
              <w:jc w:val="center"/>
              <w:rPr>
                <w:sz w:val="11"/>
              </w:rPr>
            </w:pPr>
            <w:r>
              <w:rPr>
                <w:sz w:val="11"/>
              </w:rPr>
              <w:t>ART: 13</w:t>
            </w:r>
          </w:p>
        </w:tc>
        <w:tc>
          <w:tcPr>
            <w:tcW w:w="5299" w:type="dxa"/>
          </w:tcPr>
          <w:p w14:paraId="7AC119C2" w14:textId="77777777" w:rsidR="00F23D6F" w:rsidRDefault="005056AC">
            <w:pPr>
              <w:pStyle w:val="TableParagraph"/>
              <w:spacing w:before="2" w:line="259" w:lineRule="auto"/>
              <w:ind w:left="28" w:right="94"/>
              <w:rPr>
                <w:sz w:val="11"/>
              </w:rPr>
            </w:pPr>
            <w:r>
              <w:rPr>
                <w:sz w:val="11"/>
              </w:rPr>
              <w:t>Todo lugar por donde deben transitar los trabajadores, tendrá una altura mínima de 1,80 metros, entre el piso y el techo, en donde se encuentren instaladas estructuras que soportan máquinas, equipos, etc., para evitar accidentes por golpes, etc.; y se colocarán pasarelas metálicas con pasamanos que</w:t>
            </w:r>
            <w:r>
              <w:rPr>
                <w:spacing w:val="8"/>
                <w:sz w:val="11"/>
              </w:rPr>
              <w:t xml:space="preserve"> </w:t>
            </w:r>
            <w:r>
              <w:rPr>
                <w:sz w:val="11"/>
              </w:rPr>
              <w:t>ofrezcan</w:t>
            </w:r>
          </w:p>
          <w:p w14:paraId="5D062880" w14:textId="77777777" w:rsidR="00F23D6F" w:rsidRDefault="003A6051">
            <w:pPr>
              <w:pStyle w:val="TableParagraph"/>
              <w:spacing w:line="100" w:lineRule="exact"/>
              <w:ind w:left="28"/>
              <w:rPr>
                <w:sz w:val="11"/>
              </w:rPr>
            </w:pPr>
            <w:r>
              <w:rPr>
                <w:sz w:val="11"/>
              </w:rPr>
              <w:t>Solidez</w:t>
            </w:r>
            <w:r w:rsidR="005056AC">
              <w:rPr>
                <w:sz w:val="11"/>
              </w:rPr>
              <w:t xml:space="preserve"> y seguridad.</w:t>
            </w:r>
          </w:p>
        </w:tc>
      </w:tr>
      <w:tr w:rsidR="00F23D6F" w14:paraId="3D334AC1" w14:textId="77777777" w:rsidTr="000477F1">
        <w:trPr>
          <w:trHeight w:val="687"/>
        </w:trPr>
        <w:tc>
          <w:tcPr>
            <w:tcW w:w="1577" w:type="dxa"/>
          </w:tcPr>
          <w:p w14:paraId="28D37708" w14:textId="77777777" w:rsidR="00F23D6F" w:rsidRDefault="00F23D6F">
            <w:pPr>
              <w:pStyle w:val="TableParagraph"/>
              <w:rPr>
                <w:rFonts w:ascii="Times New Roman"/>
                <w:sz w:val="12"/>
              </w:rPr>
            </w:pPr>
          </w:p>
          <w:p w14:paraId="538A3802" w14:textId="77777777" w:rsidR="00F23D6F" w:rsidRDefault="00F23D6F">
            <w:pPr>
              <w:pStyle w:val="TableParagraph"/>
              <w:spacing w:before="9"/>
              <w:rPr>
                <w:rFonts w:ascii="Times New Roman"/>
                <w:sz w:val="17"/>
              </w:rPr>
            </w:pPr>
          </w:p>
          <w:p w14:paraId="78939737" w14:textId="77777777" w:rsidR="00F23D6F" w:rsidRDefault="005056AC">
            <w:pPr>
              <w:pStyle w:val="TableParagraph"/>
              <w:ind w:left="335" w:right="323"/>
              <w:jc w:val="center"/>
              <w:rPr>
                <w:b/>
                <w:sz w:val="11"/>
              </w:rPr>
            </w:pPr>
            <w:r>
              <w:rPr>
                <w:b/>
                <w:sz w:val="11"/>
              </w:rPr>
              <w:t>Resolución 2400</w:t>
            </w:r>
          </w:p>
        </w:tc>
        <w:tc>
          <w:tcPr>
            <w:tcW w:w="708" w:type="dxa"/>
          </w:tcPr>
          <w:p w14:paraId="511D07CC" w14:textId="77777777" w:rsidR="00F23D6F" w:rsidRDefault="00F23D6F">
            <w:pPr>
              <w:pStyle w:val="TableParagraph"/>
              <w:rPr>
                <w:rFonts w:ascii="Times New Roman"/>
                <w:sz w:val="12"/>
              </w:rPr>
            </w:pPr>
          </w:p>
          <w:p w14:paraId="61C10FD3" w14:textId="77777777" w:rsidR="00F23D6F" w:rsidRDefault="00F23D6F">
            <w:pPr>
              <w:pStyle w:val="TableParagraph"/>
              <w:spacing w:before="9"/>
              <w:rPr>
                <w:rFonts w:ascii="Times New Roman"/>
                <w:sz w:val="17"/>
              </w:rPr>
            </w:pPr>
          </w:p>
          <w:p w14:paraId="4688EF03" w14:textId="77777777" w:rsidR="00F23D6F" w:rsidRDefault="005056AC">
            <w:pPr>
              <w:pStyle w:val="TableParagraph"/>
              <w:ind w:left="212" w:right="200"/>
              <w:jc w:val="center"/>
              <w:rPr>
                <w:b/>
                <w:sz w:val="11"/>
              </w:rPr>
            </w:pPr>
            <w:r>
              <w:rPr>
                <w:b/>
                <w:sz w:val="11"/>
              </w:rPr>
              <w:t>1979</w:t>
            </w:r>
          </w:p>
        </w:tc>
        <w:tc>
          <w:tcPr>
            <w:tcW w:w="2686" w:type="dxa"/>
          </w:tcPr>
          <w:p w14:paraId="0E462C5F" w14:textId="77777777" w:rsidR="00F23D6F" w:rsidRDefault="00F23D6F">
            <w:pPr>
              <w:pStyle w:val="TableParagraph"/>
              <w:rPr>
                <w:rFonts w:ascii="Times New Roman"/>
                <w:sz w:val="12"/>
              </w:rPr>
            </w:pPr>
          </w:p>
          <w:p w14:paraId="3520E9AA" w14:textId="77777777" w:rsidR="00F23D6F" w:rsidRDefault="00F23D6F">
            <w:pPr>
              <w:pStyle w:val="TableParagraph"/>
              <w:spacing w:before="9"/>
              <w:rPr>
                <w:rFonts w:ascii="Times New Roman"/>
                <w:sz w:val="17"/>
              </w:rPr>
            </w:pPr>
          </w:p>
          <w:p w14:paraId="4AB0FE97" w14:textId="77777777" w:rsidR="00F23D6F" w:rsidRDefault="005056AC">
            <w:pPr>
              <w:pStyle w:val="TableParagraph"/>
              <w:ind w:left="26"/>
              <w:rPr>
                <w:sz w:val="11"/>
              </w:rPr>
            </w:pPr>
            <w:r>
              <w:rPr>
                <w:sz w:val="11"/>
              </w:rPr>
              <w:t>Ministerio de trabajo y seguridad social</w:t>
            </w:r>
          </w:p>
        </w:tc>
        <w:tc>
          <w:tcPr>
            <w:tcW w:w="2287" w:type="dxa"/>
          </w:tcPr>
          <w:p w14:paraId="0323CCE9" w14:textId="77777777" w:rsidR="00F23D6F" w:rsidRDefault="00F23D6F">
            <w:pPr>
              <w:pStyle w:val="TableParagraph"/>
              <w:spacing w:before="10"/>
              <w:rPr>
                <w:rFonts w:ascii="Times New Roman"/>
                <w:sz w:val="17"/>
              </w:rPr>
            </w:pPr>
          </w:p>
          <w:p w14:paraId="0F78C942"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27CDAED0" w14:textId="77777777" w:rsidR="00F23D6F" w:rsidRDefault="00F23D6F">
            <w:pPr>
              <w:pStyle w:val="TableParagraph"/>
              <w:rPr>
                <w:rFonts w:ascii="Times New Roman"/>
                <w:sz w:val="12"/>
              </w:rPr>
            </w:pPr>
          </w:p>
          <w:p w14:paraId="18B83722" w14:textId="77777777" w:rsidR="00F23D6F" w:rsidRDefault="00F23D6F">
            <w:pPr>
              <w:pStyle w:val="TableParagraph"/>
              <w:spacing w:before="9"/>
              <w:rPr>
                <w:rFonts w:ascii="Times New Roman"/>
                <w:sz w:val="17"/>
              </w:rPr>
            </w:pPr>
          </w:p>
          <w:p w14:paraId="6E27D775" w14:textId="77777777" w:rsidR="00F23D6F" w:rsidRDefault="005056AC">
            <w:pPr>
              <w:pStyle w:val="TableParagraph"/>
              <w:ind w:left="93" w:right="80"/>
              <w:jc w:val="center"/>
              <w:rPr>
                <w:sz w:val="11"/>
              </w:rPr>
            </w:pPr>
            <w:r>
              <w:rPr>
                <w:sz w:val="11"/>
              </w:rPr>
              <w:t>ART: 14</w:t>
            </w:r>
          </w:p>
        </w:tc>
        <w:tc>
          <w:tcPr>
            <w:tcW w:w="5299" w:type="dxa"/>
          </w:tcPr>
          <w:p w14:paraId="0981A7FB" w14:textId="77777777" w:rsidR="00F23D6F" w:rsidRDefault="005056AC">
            <w:pPr>
              <w:pStyle w:val="TableParagraph"/>
              <w:spacing w:before="69" w:line="259" w:lineRule="auto"/>
              <w:ind w:left="28" w:right="111"/>
              <w:jc w:val="both"/>
              <w:rPr>
                <w:sz w:val="11"/>
              </w:rPr>
            </w:pPr>
            <w:r>
              <w:rPr>
                <w:sz w:val="11"/>
              </w:rPr>
              <w:t>Todos los locales de trabajo deberán tener una cantidad suficiente de puertas y escaleras, de acuerdo a las necesidades de la industria. Las escaleras que sirvan de comunicación entre las distintas plantas del edificio ofrecerán las debidas condiciones de solidez, estabilidad y seguridad.</w:t>
            </w:r>
          </w:p>
          <w:p w14:paraId="4E16010E" w14:textId="77777777" w:rsidR="00F23D6F" w:rsidRDefault="005056AC">
            <w:pPr>
              <w:pStyle w:val="TableParagraph"/>
              <w:spacing w:before="1" w:line="261" w:lineRule="auto"/>
              <w:ind w:left="28" w:right="142"/>
              <w:jc w:val="both"/>
              <w:rPr>
                <w:sz w:val="11"/>
              </w:rPr>
            </w:pPr>
            <w:r>
              <w:rPr>
                <w:sz w:val="11"/>
              </w:rPr>
              <w:t>Parágrafo. Se procurará que sean de materiales incombustibles, espaciosas y seguras, y deberán estar provistas de pasamanos a una altura de 0,90 metros y de barandilla, que evite posibles caídas.</w:t>
            </w:r>
          </w:p>
        </w:tc>
      </w:tr>
      <w:tr w:rsidR="00F23D6F" w14:paraId="3084115E" w14:textId="77777777">
        <w:trPr>
          <w:trHeight w:val="669"/>
        </w:trPr>
        <w:tc>
          <w:tcPr>
            <w:tcW w:w="1577" w:type="dxa"/>
          </w:tcPr>
          <w:p w14:paraId="73C7B1B1" w14:textId="77777777" w:rsidR="00F23D6F" w:rsidRDefault="00F23D6F">
            <w:pPr>
              <w:pStyle w:val="TableParagraph"/>
              <w:rPr>
                <w:rFonts w:ascii="Times New Roman"/>
                <w:sz w:val="12"/>
              </w:rPr>
            </w:pPr>
          </w:p>
          <w:p w14:paraId="4EF8BC80" w14:textId="77777777" w:rsidR="00F23D6F" w:rsidRDefault="00F23D6F">
            <w:pPr>
              <w:pStyle w:val="TableParagraph"/>
              <w:spacing w:before="11"/>
              <w:rPr>
                <w:rFonts w:ascii="Times New Roman"/>
                <w:sz w:val="11"/>
              </w:rPr>
            </w:pPr>
          </w:p>
          <w:p w14:paraId="3764553D" w14:textId="77777777" w:rsidR="00F23D6F" w:rsidRDefault="005056AC">
            <w:pPr>
              <w:pStyle w:val="TableParagraph"/>
              <w:ind w:left="335" w:right="323"/>
              <w:jc w:val="center"/>
              <w:rPr>
                <w:b/>
                <w:sz w:val="11"/>
              </w:rPr>
            </w:pPr>
            <w:r>
              <w:rPr>
                <w:b/>
                <w:sz w:val="11"/>
              </w:rPr>
              <w:t>Resolución 2400</w:t>
            </w:r>
          </w:p>
        </w:tc>
        <w:tc>
          <w:tcPr>
            <w:tcW w:w="708" w:type="dxa"/>
          </w:tcPr>
          <w:p w14:paraId="1F26DDBA" w14:textId="77777777" w:rsidR="00F23D6F" w:rsidRDefault="00F23D6F">
            <w:pPr>
              <w:pStyle w:val="TableParagraph"/>
              <w:rPr>
                <w:rFonts w:ascii="Times New Roman"/>
                <w:sz w:val="12"/>
              </w:rPr>
            </w:pPr>
          </w:p>
          <w:p w14:paraId="3114F6DF" w14:textId="77777777" w:rsidR="00F23D6F" w:rsidRDefault="00F23D6F">
            <w:pPr>
              <w:pStyle w:val="TableParagraph"/>
              <w:spacing w:before="11"/>
              <w:rPr>
                <w:rFonts w:ascii="Times New Roman"/>
                <w:sz w:val="11"/>
              </w:rPr>
            </w:pPr>
          </w:p>
          <w:p w14:paraId="0C4F9BBC" w14:textId="77777777" w:rsidR="00F23D6F" w:rsidRDefault="005056AC">
            <w:pPr>
              <w:pStyle w:val="TableParagraph"/>
              <w:ind w:left="212" w:right="200"/>
              <w:jc w:val="center"/>
              <w:rPr>
                <w:b/>
                <w:sz w:val="11"/>
              </w:rPr>
            </w:pPr>
            <w:r>
              <w:rPr>
                <w:b/>
                <w:sz w:val="11"/>
              </w:rPr>
              <w:t>1979</w:t>
            </w:r>
          </w:p>
        </w:tc>
        <w:tc>
          <w:tcPr>
            <w:tcW w:w="2686" w:type="dxa"/>
          </w:tcPr>
          <w:p w14:paraId="65164327" w14:textId="77777777" w:rsidR="00F23D6F" w:rsidRDefault="00F23D6F">
            <w:pPr>
              <w:pStyle w:val="TableParagraph"/>
              <w:rPr>
                <w:rFonts w:ascii="Times New Roman"/>
                <w:sz w:val="12"/>
              </w:rPr>
            </w:pPr>
          </w:p>
          <w:p w14:paraId="221B106D" w14:textId="77777777" w:rsidR="00F23D6F" w:rsidRDefault="00F23D6F">
            <w:pPr>
              <w:pStyle w:val="TableParagraph"/>
              <w:spacing w:before="11"/>
              <w:rPr>
                <w:rFonts w:ascii="Times New Roman"/>
                <w:sz w:val="11"/>
              </w:rPr>
            </w:pPr>
          </w:p>
          <w:p w14:paraId="0351F699" w14:textId="77777777" w:rsidR="00F23D6F" w:rsidRDefault="005056AC">
            <w:pPr>
              <w:pStyle w:val="TableParagraph"/>
              <w:ind w:left="26"/>
              <w:rPr>
                <w:sz w:val="11"/>
              </w:rPr>
            </w:pPr>
            <w:r>
              <w:rPr>
                <w:sz w:val="11"/>
              </w:rPr>
              <w:t>Ministerio de trabajo y seguridad social</w:t>
            </w:r>
          </w:p>
        </w:tc>
        <w:tc>
          <w:tcPr>
            <w:tcW w:w="2287" w:type="dxa"/>
          </w:tcPr>
          <w:p w14:paraId="7A6E0C9E" w14:textId="77777777" w:rsidR="00F23D6F" w:rsidRDefault="00F23D6F">
            <w:pPr>
              <w:pStyle w:val="TableParagraph"/>
              <w:spacing w:before="1"/>
              <w:rPr>
                <w:rFonts w:ascii="Times New Roman"/>
                <w:sz w:val="12"/>
              </w:rPr>
            </w:pPr>
          </w:p>
          <w:p w14:paraId="6AE6FCB7"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3A79D7DD" w14:textId="77777777" w:rsidR="00F23D6F" w:rsidRDefault="00F23D6F">
            <w:pPr>
              <w:pStyle w:val="TableParagraph"/>
              <w:rPr>
                <w:rFonts w:ascii="Times New Roman"/>
                <w:sz w:val="12"/>
              </w:rPr>
            </w:pPr>
          </w:p>
          <w:p w14:paraId="6F5B1BF7" w14:textId="77777777" w:rsidR="00F23D6F" w:rsidRDefault="00F23D6F">
            <w:pPr>
              <w:pStyle w:val="TableParagraph"/>
              <w:spacing w:before="11"/>
              <w:rPr>
                <w:rFonts w:ascii="Times New Roman"/>
                <w:sz w:val="11"/>
              </w:rPr>
            </w:pPr>
          </w:p>
          <w:p w14:paraId="154CB50A" w14:textId="77777777" w:rsidR="00F23D6F" w:rsidRDefault="005056AC">
            <w:pPr>
              <w:pStyle w:val="TableParagraph"/>
              <w:ind w:left="93" w:right="80"/>
              <w:jc w:val="center"/>
              <w:rPr>
                <w:sz w:val="11"/>
              </w:rPr>
            </w:pPr>
            <w:r>
              <w:rPr>
                <w:sz w:val="11"/>
              </w:rPr>
              <w:t>ART: 15</w:t>
            </w:r>
          </w:p>
        </w:tc>
        <w:tc>
          <w:tcPr>
            <w:tcW w:w="5299" w:type="dxa"/>
          </w:tcPr>
          <w:p w14:paraId="3ACA0019" w14:textId="77777777" w:rsidR="00F23D6F" w:rsidRDefault="005056AC">
            <w:pPr>
              <w:pStyle w:val="TableParagraph"/>
              <w:spacing w:before="2" w:line="259" w:lineRule="auto"/>
              <w:ind w:left="28" w:right="120"/>
              <w:rPr>
                <w:sz w:val="11"/>
              </w:rPr>
            </w:pPr>
            <w:r>
              <w:rPr>
                <w:sz w:val="11"/>
              </w:rPr>
              <w:t>Las trampas, aberturas y fosos en general que existan en el suelo de los locales de trabajo estarán cerrados y tapados siempre que lo permitan las condiciones de estos, según su función, y cuando no, deberán estar provistas de barandillas de 1,10 metros de altura y de rodapié adecuado que los encierre de modo más eficaz; en caso de protección insuficiente cuando el trabajo lo exija se colocarán señales</w:t>
            </w:r>
          </w:p>
          <w:p w14:paraId="72729326" w14:textId="77777777" w:rsidR="00F23D6F" w:rsidRDefault="003A6051">
            <w:pPr>
              <w:pStyle w:val="TableParagraph"/>
              <w:spacing w:before="1" w:line="100" w:lineRule="exact"/>
              <w:ind w:left="28"/>
              <w:rPr>
                <w:sz w:val="11"/>
              </w:rPr>
            </w:pPr>
            <w:r>
              <w:rPr>
                <w:sz w:val="11"/>
              </w:rPr>
              <w:t>Indicadoras</w:t>
            </w:r>
            <w:r w:rsidR="005056AC">
              <w:rPr>
                <w:sz w:val="11"/>
              </w:rPr>
              <w:t xml:space="preserve"> de peligro en sus inmediaciones.</w:t>
            </w:r>
          </w:p>
        </w:tc>
      </w:tr>
      <w:tr w:rsidR="000477F1" w14:paraId="05D0CA9A" w14:textId="77777777">
        <w:trPr>
          <w:trHeight w:val="669"/>
        </w:trPr>
        <w:tc>
          <w:tcPr>
            <w:tcW w:w="1577" w:type="dxa"/>
          </w:tcPr>
          <w:p w14:paraId="559B00AA" w14:textId="77777777" w:rsidR="000477F1" w:rsidRPr="000477F1" w:rsidRDefault="000477F1" w:rsidP="000477F1">
            <w:pPr>
              <w:pStyle w:val="TableParagraph"/>
              <w:jc w:val="center"/>
              <w:rPr>
                <w:b/>
                <w:sz w:val="11"/>
              </w:rPr>
            </w:pPr>
          </w:p>
          <w:p w14:paraId="36755878" w14:textId="77777777" w:rsidR="000477F1" w:rsidRPr="000477F1" w:rsidRDefault="000477F1" w:rsidP="000477F1">
            <w:pPr>
              <w:pStyle w:val="TableParagraph"/>
              <w:jc w:val="center"/>
              <w:rPr>
                <w:b/>
                <w:sz w:val="11"/>
              </w:rPr>
            </w:pPr>
          </w:p>
          <w:p w14:paraId="4ECFBDD9" w14:textId="77777777" w:rsidR="000477F1" w:rsidRPr="000477F1" w:rsidRDefault="000477F1" w:rsidP="000477F1">
            <w:pPr>
              <w:pStyle w:val="TableParagraph"/>
              <w:jc w:val="center"/>
              <w:rPr>
                <w:sz w:val="12"/>
              </w:rPr>
            </w:pPr>
            <w:r w:rsidRPr="000477F1">
              <w:rPr>
                <w:b/>
                <w:sz w:val="11"/>
              </w:rPr>
              <w:t>Resolución 1111</w:t>
            </w:r>
          </w:p>
        </w:tc>
        <w:tc>
          <w:tcPr>
            <w:tcW w:w="708" w:type="dxa"/>
          </w:tcPr>
          <w:p w14:paraId="12B307E6" w14:textId="77777777" w:rsidR="000477F1" w:rsidRDefault="000477F1" w:rsidP="000477F1">
            <w:pPr>
              <w:pStyle w:val="TableParagraph"/>
              <w:jc w:val="center"/>
              <w:rPr>
                <w:b/>
                <w:sz w:val="12"/>
              </w:rPr>
            </w:pPr>
          </w:p>
          <w:p w14:paraId="7942C2C4" w14:textId="77777777" w:rsidR="000477F1" w:rsidRDefault="000477F1" w:rsidP="000477F1">
            <w:pPr>
              <w:pStyle w:val="TableParagraph"/>
              <w:jc w:val="center"/>
              <w:rPr>
                <w:b/>
                <w:sz w:val="12"/>
              </w:rPr>
            </w:pPr>
          </w:p>
          <w:p w14:paraId="1136CC99" w14:textId="77777777" w:rsidR="000477F1" w:rsidRPr="000477F1" w:rsidRDefault="000477F1" w:rsidP="000477F1">
            <w:pPr>
              <w:pStyle w:val="TableParagraph"/>
              <w:jc w:val="center"/>
              <w:rPr>
                <w:b/>
                <w:sz w:val="12"/>
              </w:rPr>
            </w:pPr>
            <w:r w:rsidRPr="000477F1">
              <w:rPr>
                <w:b/>
                <w:sz w:val="12"/>
              </w:rPr>
              <w:t>2017</w:t>
            </w:r>
          </w:p>
        </w:tc>
        <w:tc>
          <w:tcPr>
            <w:tcW w:w="2686" w:type="dxa"/>
          </w:tcPr>
          <w:p w14:paraId="7E53B290" w14:textId="77777777" w:rsidR="000477F1" w:rsidRPr="000477F1" w:rsidRDefault="000477F1">
            <w:pPr>
              <w:pStyle w:val="TableParagraph"/>
              <w:rPr>
                <w:sz w:val="11"/>
              </w:rPr>
            </w:pPr>
          </w:p>
          <w:p w14:paraId="6BF64C39" w14:textId="77777777" w:rsidR="000477F1" w:rsidRPr="000477F1" w:rsidRDefault="000477F1">
            <w:pPr>
              <w:pStyle w:val="TableParagraph"/>
              <w:rPr>
                <w:sz w:val="11"/>
              </w:rPr>
            </w:pPr>
          </w:p>
          <w:p w14:paraId="62D7281B" w14:textId="77777777" w:rsidR="000477F1" w:rsidRPr="000477F1" w:rsidRDefault="000477F1">
            <w:pPr>
              <w:pStyle w:val="TableParagraph"/>
              <w:rPr>
                <w:sz w:val="11"/>
              </w:rPr>
            </w:pPr>
            <w:r w:rsidRPr="000477F1">
              <w:rPr>
                <w:sz w:val="11"/>
              </w:rPr>
              <w:t>Ministerio de trabajo y seguridad social</w:t>
            </w:r>
          </w:p>
          <w:p w14:paraId="732A8852" w14:textId="77777777" w:rsidR="000477F1" w:rsidRPr="000477F1" w:rsidRDefault="000477F1">
            <w:pPr>
              <w:pStyle w:val="TableParagraph"/>
              <w:rPr>
                <w:rFonts w:ascii="Times New Roman"/>
                <w:sz w:val="11"/>
              </w:rPr>
            </w:pPr>
          </w:p>
        </w:tc>
        <w:tc>
          <w:tcPr>
            <w:tcW w:w="2287" w:type="dxa"/>
          </w:tcPr>
          <w:p w14:paraId="41BC9CF0" w14:textId="77777777" w:rsidR="000477F1" w:rsidRPr="000477F1" w:rsidRDefault="000477F1" w:rsidP="000477F1">
            <w:pPr>
              <w:pStyle w:val="TableParagraph"/>
              <w:spacing w:before="1"/>
              <w:rPr>
                <w:rFonts w:ascii="Times New Roman"/>
                <w:b/>
                <w:sz w:val="11"/>
              </w:rPr>
            </w:pPr>
            <w:r w:rsidRPr="000477F1">
              <w:rPr>
                <w:b/>
                <w:color w:val="464646"/>
                <w:sz w:val="11"/>
                <w:shd w:val="clear" w:color="auto" w:fill="FFFFFF"/>
              </w:rPr>
              <w:t>Por la cual se definen los Estándares Mínimos del Sistema de Gestión de Seguridad y Salud en el Trabajo para empleadores y contratantes.</w:t>
            </w:r>
          </w:p>
        </w:tc>
        <w:tc>
          <w:tcPr>
            <w:tcW w:w="707" w:type="dxa"/>
          </w:tcPr>
          <w:p w14:paraId="7BDD736F" w14:textId="77777777" w:rsidR="000477F1" w:rsidRDefault="000477F1">
            <w:pPr>
              <w:pStyle w:val="TableParagraph"/>
              <w:rPr>
                <w:sz w:val="12"/>
              </w:rPr>
            </w:pPr>
          </w:p>
          <w:p w14:paraId="79A257C4" w14:textId="77777777" w:rsidR="000477F1" w:rsidRPr="000477F1" w:rsidRDefault="000477F1" w:rsidP="000477F1">
            <w:pPr>
              <w:pStyle w:val="TableParagraph"/>
              <w:jc w:val="center"/>
              <w:rPr>
                <w:sz w:val="12"/>
              </w:rPr>
            </w:pPr>
            <w:r w:rsidRPr="000477F1">
              <w:rPr>
                <w:sz w:val="12"/>
              </w:rPr>
              <w:t>Toda la norma</w:t>
            </w:r>
          </w:p>
        </w:tc>
        <w:tc>
          <w:tcPr>
            <w:tcW w:w="5299" w:type="dxa"/>
          </w:tcPr>
          <w:p w14:paraId="640DF083" w14:textId="77777777" w:rsidR="000477F1" w:rsidRPr="003A6051" w:rsidRDefault="003A6051">
            <w:pPr>
              <w:pStyle w:val="TableParagraph"/>
              <w:spacing w:before="2" w:line="259" w:lineRule="auto"/>
              <w:ind w:left="28" w:right="120"/>
              <w:rPr>
                <w:sz w:val="11"/>
              </w:rPr>
            </w:pPr>
            <w:r w:rsidRPr="003A6051">
              <w:rPr>
                <w:color w:val="464646"/>
                <w:sz w:val="12"/>
                <w:shd w:val="clear" w:color="auto" w:fill="FFFFFF"/>
              </w:rPr>
              <w:t>L</w:t>
            </w:r>
            <w:r w:rsidR="000477F1" w:rsidRPr="003A6051">
              <w:rPr>
                <w:color w:val="464646"/>
                <w:sz w:val="12"/>
                <w:shd w:val="clear" w:color="auto" w:fill="FFFFFF"/>
              </w:rPr>
              <w:t>os Estándares Mínimos son el conjunto de normas, requisitos y procedimientos  de obligatorio cumplimiento, mediante los cuales se establece, registra, verifica y controla el cumplimiento de las condiciones básicas de capacidad tecnológica y científica; de suficiencia patrimonial y financiera; y de capacidad técnico-administrativa, indispensables para el funcionamiento, ejercicio y desarrollo de actividades de los empleadores y contratantes en el Sistema General de Riesgos Laborales.</w:t>
            </w:r>
          </w:p>
        </w:tc>
      </w:tr>
    </w:tbl>
    <w:p w14:paraId="35F936D6" w14:textId="77777777" w:rsidR="00F23D6F" w:rsidRDefault="00F23D6F">
      <w:pPr>
        <w:spacing w:line="100" w:lineRule="exact"/>
        <w:rPr>
          <w:sz w:val="11"/>
        </w:rPr>
        <w:sectPr w:rsidR="00F23D6F">
          <w:pgSz w:w="15840" w:h="12240" w:orient="landscape"/>
          <w:pgMar w:top="1140" w:right="500" w:bottom="280" w:left="560" w:header="720" w:footer="720" w:gutter="0"/>
          <w:cols w:space="720"/>
        </w:sectPr>
      </w:pPr>
    </w:p>
    <w:p w14:paraId="34B96EC2" w14:textId="77777777" w:rsidR="00F23D6F" w:rsidRDefault="00F23D6F">
      <w:pPr>
        <w:rPr>
          <w:rFonts w:ascii="Times New Roman"/>
          <w:sz w:val="20"/>
        </w:rPr>
      </w:pPr>
    </w:p>
    <w:p w14:paraId="48DAD919" w14:textId="77777777" w:rsidR="00F23D6F" w:rsidRDefault="00F23D6F">
      <w:pPr>
        <w:rPr>
          <w:rFonts w:ascii="Times New Roman"/>
          <w:sz w:val="20"/>
        </w:rPr>
      </w:pPr>
    </w:p>
    <w:p w14:paraId="0EC77F02" w14:textId="77777777" w:rsidR="00F23D6F" w:rsidRDefault="00F23D6F">
      <w:pPr>
        <w:spacing w:before="8"/>
        <w:rPr>
          <w:rFonts w:ascii="Times New Roman"/>
          <w:sz w:val="15"/>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470F11D2" w14:textId="77777777">
        <w:trPr>
          <w:trHeight w:val="804"/>
        </w:trPr>
        <w:tc>
          <w:tcPr>
            <w:tcW w:w="1577" w:type="dxa"/>
          </w:tcPr>
          <w:p w14:paraId="16602AEC" w14:textId="77777777" w:rsidR="00F23D6F" w:rsidRDefault="00F23D6F">
            <w:pPr>
              <w:pStyle w:val="TableParagraph"/>
              <w:rPr>
                <w:rFonts w:ascii="Times New Roman"/>
                <w:sz w:val="12"/>
              </w:rPr>
            </w:pPr>
          </w:p>
          <w:p w14:paraId="025B663F" w14:textId="77777777" w:rsidR="00F23D6F" w:rsidRDefault="00F23D6F">
            <w:pPr>
              <w:pStyle w:val="TableParagraph"/>
              <w:spacing w:before="9"/>
              <w:rPr>
                <w:rFonts w:ascii="Times New Roman"/>
                <w:sz w:val="17"/>
              </w:rPr>
            </w:pPr>
          </w:p>
          <w:p w14:paraId="076E2F72" w14:textId="77777777" w:rsidR="00F23D6F" w:rsidRDefault="005056AC">
            <w:pPr>
              <w:pStyle w:val="TableParagraph"/>
              <w:spacing w:before="1"/>
              <w:ind w:right="340"/>
              <w:jc w:val="right"/>
              <w:rPr>
                <w:b/>
                <w:sz w:val="11"/>
              </w:rPr>
            </w:pPr>
            <w:r>
              <w:rPr>
                <w:b/>
                <w:sz w:val="11"/>
              </w:rPr>
              <w:t>Resolución 2400</w:t>
            </w:r>
          </w:p>
        </w:tc>
        <w:tc>
          <w:tcPr>
            <w:tcW w:w="708" w:type="dxa"/>
          </w:tcPr>
          <w:p w14:paraId="291ED081" w14:textId="77777777" w:rsidR="00F23D6F" w:rsidRDefault="00F23D6F">
            <w:pPr>
              <w:pStyle w:val="TableParagraph"/>
              <w:rPr>
                <w:rFonts w:ascii="Times New Roman"/>
                <w:sz w:val="12"/>
              </w:rPr>
            </w:pPr>
          </w:p>
          <w:p w14:paraId="1E31B627" w14:textId="77777777" w:rsidR="00F23D6F" w:rsidRDefault="00F23D6F">
            <w:pPr>
              <w:pStyle w:val="TableParagraph"/>
              <w:spacing w:before="9"/>
              <w:rPr>
                <w:rFonts w:ascii="Times New Roman"/>
                <w:sz w:val="17"/>
              </w:rPr>
            </w:pPr>
          </w:p>
          <w:p w14:paraId="7425C3D4" w14:textId="77777777" w:rsidR="00F23D6F" w:rsidRDefault="005056AC">
            <w:pPr>
              <w:pStyle w:val="TableParagraph"/>
              <w:spacing w:before="1"/>
              <w:ind w:left="212" w:right="200"/>
              <w:jc w:val="center"/>
              <w:rPr>
                <w:b/>
                <w:sz w:val="11"/>
              </w:rPr>
            </w:pPr>
            <w:r>
              <w:rPr>
                <w:b/>
                <w:sz w:val="11"/>
              </w:rPr>
              <w:t>1979</w:t>
            </w:r>
          </w:p>
        </w:tc>
        <w:tc>
          <w:tcPr>
            <w:tcW w:w="2686" w:type="dxa"/>
          </w:tcPr>
          <w:p w14:paraId="67D69369" w14:textId="77777777" w:rsidR="00F23D6F" w:rsidRDefault="00F23D6F">
            <w:pPr>
              <w:pStyle w:val="TableParagraph"/>
              <w:rPr>
                <w:rFonts w:ascii="Times New Roman"/>
                <w:sz w:val="12"/>
              </w:rPr>
            </w:pPr>
          </w:p>
          <w:p w14:paraId="2DE22140" w14:textId="77777777" w:rsidR="00F23D6F" w:rsidRDefault="00F23D6F">
            <w:pPr>
              <w:pStyle w:val="TableParagraph"/>
              <w:spacing w:before="9"/>
              <w:rPr>
                <w:rFonts w:ascii="Times New Roman"/>
                <w:sz w:val="17"/>
              </w:rPr>
            </w:pPr>
          </w:p>
          <w:p w14:paraId="572262A0" w14:textId="77777777" w:rsidR="00F23D6F" w:rsidRDefault="005056AC">
            <w:pPr>
              <w:pStyle w:val="TableParagraph"/>
              <w:spacing w:before="1"/>
              <w:ind w:left="26"/>
              <w:rPr>
                <w:sz w:val="11"/>
              </w:rPr>
            </w:pPr>
            <w:r>
              <w:rPr>
                <w:sz w:val="11"/>
              </w:rPr>
              <w:t>Ministerio de trabajo y seguridad social</w:t>
            </w:r>
          </w:p>
        </w:tc>
        <w:tc>
          <w:tcPr>
            <w:tcW w:w="2287" w:type="dxa"/>
          </w:tcPr>
          <w:p w14:paraId="5D2E6DD0" w14:textId="77777777" w:rsidR="00F23D6F" w:rsidRDefault="00F23D6F">
            <w:pPr>
              <w:pStyle w:val="TableParagraph"/>
              <w:spacing w:before="10"/>
              <w:rPr>
                <w:rFonts w:ascii="Times New Roman"/>
                <w:sz w:val="17"/>
              </w:rPr>
            </w:pPr>
          </w:p>
          <w:p w14:paraId="5937AEA9"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8346B07" w14:textId="77777777" w:rsidR="00F23D6F" w:rsidRDefault="00F23D6F">
            <w:pPr>
              <w:pStyle w:val="TableParagraph"/>
              <w:rPr>
                <w:rFonts w:ascii="Times New Roman"/>
                <w:sz w:val="12"/>
              </w:rPr>
            </w:pPr>
          </w:p>
          <w:p w14:paraId="1DFAB905" w14:textId="77777777" w:rsidR="00F23D6F" w:rsidRDefault="00F23D6F">
            <w:pPr>
              <w:pStyle w:val="TableParagraph"/>
              <w:spacing w:before="9"/>
              <w:rPr>
                <w:rFonts w:ascii="Times New Roman"/>
                <w:sz w:val="17"/>
              </w:rPr>
            </w:pPr>
          </w:p>
          <w:p w14:paraId="3698C79D" w14:textId="77777777" w:rsidR="00F23D6F" w:rsidRDefault="005056AC">
            <w:pPr>
              <w:pStyle w:val="TableParagraph"/>
              <w:spacing w:before="1"/>
              <w:ind w:left="93" w:right="80"/>
              <w:jc w:val="center"/>
              <w:rPr>
                <w:sz w:val="11"/>
              </w:rPr>
            </w:pPr>
            <w:r>
              <w:rPr>
                <w:sz w:val="11"/>
              </w:rPr>
              <w:t>ART: 16</w:t>
            </w:r>
          </w:p>
        </w:tc>
        <w:tc>
          <w:tcPr>
            <w:tcW w:w="5299" w:type="dxa"/>
          </w:tcPr>
          <w:p w14:paraId="1E2EA0DD" w14:textId="77777777" w:rsidR="00F23D6F" w:rsidRDefault="005056AC">
            <w:pPr>
              <w:pStyle w:val="TableParagraph"/>
              <w:spacing w:before="2" w:line="259" w:lineRule="auto"/>
              <w:ind w:left="28" w:right="88"/>
              <w:rPr>
                <w:sz w:val="11"/>
              </w:rPr>
            </w:pPr>
            <w:r>
              <w:rPr>
                <w:sz w:val="11"/>
              </w:rPr>
              <w:t>Los locales de trabajo contarán con un número suficiente de puertas de salida, libres de todo obstáculo, amplias, bien ubicadas y en buenas condiciones de funcionamiento para facilitar el tránsito de emergencia. Tanto las puertas de salida, como las de emergencia deberán estar construidas para que se abran hacia el exterior y estarán provistas de cerraduras interiores de fácil operación. No se deberán instalar</w:t>
            </w:r>
            <w:r>
              <w:rPr>
                <w:spacing w:val="-1"/>
                <w:sz w:val="11"/>
              </w:rPr>
              <w:t xml:space="preserve"> </w:t>
            </w:r>
            <w:r>
              <w:rPr>
                <w:sz w:val="11"/>
              </w:rPr>
              <w:t>puertas</w:t>
            </w:r>
          </w:p>
          <w:p w14:paraId="7DDDF50E" w14:textId="77777777" w:rsidR="00F23D6F" w:rsidRDefault="005056AC">
            <w:pPr>
              <w:pStyle w:val="TableParagraph"/>
              <w:spacing w:before="1" w:line="97" w:lineRule="exact"/>
              <w:ind w:left="28"/>
              <w:rPr>
                <w:sz w:val="11"/>
              </w:rPr>
            </w:pPr>
            <w:r>
              <w:rPr>
                <w:sz w:val="11"/>
              </w:rPr>
              <w:t>giratorias; las puertas de emergencia no deberán ser de corredera ni de enrollamiento vertical.</w:t>
            </w:r>
          </w:p>
        </w:tc>
      </w:tr>
      <w:tr w:rsidR="00F23D6F" w14:paraId="776DBA2D" w14:textId="77777777" w:rsidTr="005056AC">
        <w:trPr>
          <w:trHeight w:val="2086"/>
        </w:trPr>
        <w:tc>
          <w:tcPr>
            <w:tcW w:w="1577" w:type="dxa"/>
          </w:tcPr>
          <w:p w14:paraId="282B8952" w14:textId="77777777" w:rsidR="00F23D6F" w:rsidRDefault="00F23D6F">
            <w:pPr>
              <w:pStyle w:val="TableParagraph"/>
              <w:rPr>
                <w:rFonts w:ascii="Times New Roman"/>
                <w:sz w:val="12"/>
              </w:rPr>
            </w:pPr>
          </w:p>
          <w:p w14:paraId="293FD513" w14:textId="77777777" w:rsidR="00F23D6F" w:rsidRDefault="00F23D6F">
            <w:pPr>
              <w:pStyle w:val="TableParagraph"/>
              <w:rPr>
                <w:rFonts w:ascii="Times New Roman"/>
                <w:sz w:val="12"/>
              </w:rPr>
            </w:pPr>
          </w:p>
          <w:p w14:paraId="10DDFBEB" w14:textId="77777777" w:rsidR="00F23D6F" w:rsidRDefault="00F23D6F">
            <w:pPr>
              <w:pStyle w:val="TableParagraph"/>
              <w:rPr>
                <w:rFonts w:ascii="Times New Roman"/>
                <w:sz w:val="12"/>
              </w:rPr>
            </w:pPr>
          </w:p>
          <w:p w14:paraId="2F161AD2" w14:textId="77777777" w:rsidR="00F23D6F" w:rsidRDefault="00F23D6F">
            <w:pPr>
              <w:pStyle w:val="TableParagraph"/>
              <w:rPr>
                <w:rFonts w:ascii="Times New Roman"/>
                <w:sz w:val="12"/>
              </w:rPr>
            </w:pPr>
          </w:p>
          <w:p w14:paraId="7E0FC9D2" w14:textId="77777777" w:rsidR="00F23D6F" w:rsidRDefault="00F23D6F">
            <w:pPr>
              <w:pStyle w:val="TableParagraph"/>
              <w:rPr>
                <w:rFonts w:ascii="Times New Roman"/>
                <w:sz w:val="12"/>
              </w:rPr>
            </w:pPr>
          </w:p>
          <w:p w14:paraId="3EBE6DD5" w14:textId="77777777" w:rsidR="00F23D6F" w:rsidRDefault="00F23D6F">
            <w:pPr>
              <w:pStyle w:val="TableParagraph"/>
              <w:rPr>
                <w:rFonts w:ascii="Times New Roman"/>
                <w:sz w:val="12"/>
              </w:rPr>
            </w:pPr>
          </w:p>
          <w:p w14:paraId="2A8857A0" w14:textId="77777777" w:rsidR="00F23D6F" w:rsidRDefault="00F23D6F">
            <w:pPr>
              <w:pStyle w:val="TableParagraph"/>
              <w:rPr>
                <w:rFonts w:ascii="Times New Roman"/>
                <w:sz w:val="12"/>
              </w:rPr>
            </w:pPr>
          </w:p>
          <w:p w14:paraId="4B966765" w14:textId="77777777" w:rsidR="00F23D6F" w:rsidRDefault="00F23D6F">
            <w:pPr>
              <w:pStyle w:val="TableParagraph"/>
              <w:spacing w:before="6"/>
              <w:rPr>
                <w:rFonts w:ascii="Times New Roman"/>
                <w:sz w:val="16"/>
              </w:rPr>
            </w:pPr>
          </w:p>
          <w:p w14:paraId="64097876" w14:textId="77777777" w:rsidR="00F23D6F" w:rsidRDefault="005056AC">
            <w:pPr>
              <w:pStyle w:val="TableParagraph"/>
              <w:ind w:right="340"/>
              <w:jc w:val="right"/>
              <w:rPr>
                <w:b/>
                <w:sz w:val="11"/>
              </w:rPr>
            </w:pPr>
            <w:r>
              <w:rPr>
                <w:b/>
                <w:sz w:val="11"/>
              </w:rPr>
              <w:t>Resolución 2400</w:t>
            </w:r>
          </w:p>
        </w:tc>
        <w:tc>
          <w:tcPr>
            <w:tcW w:w="708" w:type="dxa"/>
          </w:tcPr>
          <w:p w14:paraId="5A5F40D9" w14:textId="77777777" w:rsidR="00F23D6F" w:rsidRDefault="00F23D6F">
            <w:pPr>
              <w:pStyle w:val="TableParagraph"/>
              <w:rPr>
                <w:rFonts w:ascii="Times New Roman"/>
                <w:sz w:val="12"/>
              </w:rPr>
            </w:pPr>
          </w:p>
          <w:p w14:paraId="1347B9F3" w14:textId="77777777" w:rsidR="00F23D6F" w:rsidRDefault="00F23D6F">
            <w:pPr>
              <w:pStyle w:val="TableParagraph"/>
              <w:rPr>
                <w:rFonts w:ascii="Times New Roman"/>
                <w:sz w:val="12"/>
              </w:rPr>
            </w:pPr>
          </w:p>
          <w:p w14:paraId="41B54F15" w14:textId="77777777" w:rsidR="00F23D6F" w:rsidRDefault="00F23D6F">
            <w:pPr>
              <w:pStyle w:val="TableParagraph"/>
              <w:rPr>
                <w:rFonts w:ascii="Times New Roman"/>
                <w:sz w:val="12"/>
              </w:rPr>
            </w:pPr>
          </w:p>
          <w:p w14:paraId="63A7AE1F" w14:textId="77777777" w:rsidR="00F23D6F" w:rsidRDefault="00F23D6F">
            <w:pPr>
              <w:pStyle w:val="TableParagraph"/>
              <w:rPr>
                <w:rFonts w:ascii="Times New Roman"/>
                <w:sz w:val="12"/>
              </w:rPr>
            </w:pPr>
          </w:p>
          <w:p w14:paraId="32CFBEC5" w14:textId="77777777" w:rsidR="00F23D6F" w:rsidRDefault="00F23D6F">
            <w:pPr>
              <w:pStyle w:val="TableParagraph"/>
              <w:rPr>
                <w:rFonts w:ascii="Times New Roman"/>
                <w:sz w:val="12"/>
              </w:rPr>
            </w:pPr>
          </w:p>
          <w:p w14:paraId="66D6476F" w14:textId="77777777" w:rsidR="00F23D6F" w:rsidRDefault="00F23D6F">
            <w:pPr>
              <w:pStyle w:val="TableParagraph"/>
              <w:rPr>
                <w:rFonts w:ascii="Times New Roman"/>
                <w:sz w:val="12"/>
              </w:rPr>
            </w:pPr>
          </w:p>
          <w:p w14:paraId="457F4C2F" w14:textId="77777777" w:rsidR="00F23D6F" w:rsidRDefault="00F23D6F">
            <w:pPr>
              <w:pStyle w:val="TableParagraph"/>
              <w:rPr>
                <w:rFonts w:ascii="Times New Roman"/>
                <w:sz w:val="12"/>
              </w:rPr>
            </w:pPr>
          </w:p>
          <w:p w14:paraId="3F9A7F44" w14:textId="77777777" w:rsidR="00F23D6F" w:rsidRDefault="00F23D6F">
            <w:pPr>
              <w:pStyle w:val="TableParagraph"/>
              <w:spacing w:before="6"/>
              <w:rPr>
                <w:rFonts w:ascii="Times New Roman"/>
                <w:sz w:val="16"/>
              </w:rPr>
            </w:pPr>
          </w:p>
          <w:p w14:paraId="25112587" w14:textId="77777777" w:rsidR="00F23D6F" w:rsidRDefault="005056AC">
            <w:pPr>
              <w:pStyle w:val="TableParagraph"/>
              <w:ind w:left="212" w:right="200"/>
              <w:jc w:val="center"/>
              <w:rPr>
                <w:b/>
                <w:sz w:val="11"/>
              </w:rPr>
            </w:pPr>
            <w:r>
              <w:rPr>
                <w:b/>
                <w:sz w:val="11"/>
              </w:rPr>
              <w:t>1979</w:t>
            </w:r>
          </w:p>
        </w:tc>
        <w:tc>
          <w:tcPr>
            <w:tcW w:w="2686" w:type="dxa"/>
          </w:tcPr>
          <w:p w14:paraId="1DD96D02" w14:textId="77777777" w:rsidR="00F23D6F" w:rsidRDefault="00F23D6F">
            <w:pPr>
              <w:pStyle w:val="TableParagraph"/>
              <w:rPr>
                <w:rFonts w:ascii="Times New Roman"/>
                <w:sz w:val="12"/>
              </w:rPr>
            </w:pPr>
          </w:p>
          <w:p w14:paraId="3937ABB6" w14:textId="77777777" w:rsidR="00F23D6F" w:rsidRDefault="00F23D6F">
            <w:pPr>
              <w:pStyle w:val="TableParagraph"/>
              <w:rPr>
                <w:rFonts w:ascii="Times New Roman"/>
                <w:sz w:val="12"/>
              </w:rPr>
            </w:pPr>
          </w:p>
          <w:p w14:paraId="27C3319F" w14:textId="77777777" w:rsidR="00F23D6F" w:rsidRDefault="00F23D6F">
            <w:pPr>
              <w:pStyle w:val="TableParagraph"/>
              <w:rPr>
                <w:rFonts w:ascii="Times New Roman"/>
                <w:sz w:val="12"/>
              </w:rPr>
            </w:pPr>
          </w:p>
          <w:p w14:paraId="065365B3" w14:textId="77777777" w:rsidR="00F23D6F" w:rsidRDefault="00F23D6F">
            <w:pPr>
              <w:pStyle w:val="TableParagraph"/>
              <w:rPr>
                <w:rFonts w:ascii="Times New Roman"/>
                <w:sz w:val="12"/>
              </w:rPr>
            </w:pPr>
          </w:p>
          <w:p w14:paraId="48713BB3" w14:textId="77777777" w:rsidR="00F23D6F" w:rsidRDefault="00F23D6F">
            <w:pPr>
              <w:pStyle w:val="TableParagraph"/>
              <w:rPr>
                <w:rFonts w:ascii="Times New Roman"/>
                <w:sz w:val="12"/>
              </w:rPr>
            </w:pPr>
          </w:p>
          <w:p w14:paraId="3B0C1A4B" w14:textId="77777777" w:rsidR="00F23D6F" w:rsidRDefault="00F23D6F">
            <w:pPr>
              <w:pStyle w:val="TableParagraph"/>
              <w:rPr>
                <w:rFonts w:ascii="Times New Roman"/>
                <w:sz w:val="12"/>
              </w:rPr>
            </w:pPr>
          </w:p>
          <w:p w14:paraId="5A598809" w14:textId="77777777" w:rsidR="00F23D6F" w:rsidRDefault="00F23D6F">
            <w:pPr>
              <w:pStyle w:val="TableParagraph"/>
              <w:rPr>
                <w:rFonts w:ascii="Times New Roman"/>
                <w:sz w:val="12"/>
              </w:rPr>
            </w:pPr>
          </w:p>
          <w:p w14:paraId="37C4A47A" w14:textId="77777777" w:rsidR="00F23D6F" w:rsidRDefault="00F23D6F">
            <w:pPr>
              <w:pStyle w:val="TableParagraph"/>
              <w:spacing w:before="6"/>
              <w:rPr>
                <w:rFonts w:ascii="Times New Roman"/>
                <w:sz w:val="16"/>
              </w:rPr>
            </w:pPr>
          </w:p>
          <w:p w14:paraId="0DE6A2AE" w14:textId="77777777" w:rsidR="00F23D6F" w:rsidRDefault="005056AC">
            <w:pPr>
              <w:pStyle w:val="TableParagraph"/>
              <w:ind w:left="26"/>
              <w:rPr>
                <w:sz w:val="11"/>
              </w:rPr>
            </w:pPr>
            <w:r>
              <w:rPr>
                <w:sz w:val="11"/>
              </w:rPr>
              <w:t>Ministerio de trabajo y seguridad social</w:t>
            </w:r>
          </w:p>
        </w:tc>
        <w:tc>
          <w:tcPr>
            <w:tcW w:w="2287" w:type="dxa"/>
          </w:tcPr>
          <w:p w14:paraId="63FBB630" w14:textId="77777777" w:rsidR="00F23D6F" w:rsidRDefault="00F23D6F">
            <w:pPr>
              <w:pStyle w:val="TableParagraph"/>
              <w:rPr>
                <w:rFonts w:ascii="Times New Roman"/>
                <w:sz w:val="12"/>
              </w:rPr>
            </w:pPr>
          </w:p>
          <w:p w14:paraId="4A894C7E" w14:textId="77777777" w:rsidR="00F23D6F" w:rsidRDefault="00F23D6F">
            <w:pPr>
              <w:pStyle w:val="TableParagraph"/>
              <w:rPr>
                <w:rFonts w:ascii="Times New Roman"/>
                <w:sz w:val="12"/>
              </w:rPr>
            </w:pPr>
          </w:p>
          <w:p w14:paraId="10485DAF" w14:textId="77777777" w:rsidR="00F23D6F" w:rsidRDefault="00F23D6F">
            <w:pPr>
              <w:pStyle w:val="TableParagraph"/>
              <w:rPr>
                <w:rFonts w:ascii="Times New Roman"/>
                <w:sz w:val="12"/>
              </w:rPr>
            </w:pPr>
          </w:p>
          <w:p w14:paraId="433EC93B" w14:textId="77777777" w:rsidR="00F23D6F" w:rsidRDefault="00F23D6F">
            <w:pPr>
              <w:pStyle w:val="TableParagraph"/>
              <w:rPr>
                <w:rFonts w:ascii="Times New Roman"/>
                <w:sz w:val="12"/>
              </w:rPr>
            </w:pPr>
          </w:p>
          <w:p w14:paraId="5ABAC149" w14:textId="77777777" w:rsidR="00F23D6F" w:rsidRDefault="00F23D6F">
            <w:pPr>
              <w:pStyle w:val="TableParagraph"/>
              <w:rPr>
                <w:rFonts w:ascii="Times New Roman"/>
                <w:sz w:val="12"/>
              </w:rPr>
            </w:pPr>
          </w:p>
          <w:p w14:paraId="4995FA17" w14:textId="77777777" w:rsidR="00F23D6F" w:rsidRDefault="00F23D6F">
            <w:pPr>
              <w:pStyle w:val="TableParagraph"/>
              <w:rPr>
                <w:rFonts w:ascii="Times New Roman"/>
                <w:sz w:val="12"/>
              </w:rPr>
            </w:pPr>
          </w:p>
          <w:p w14:paraId="19A825C4" w14:textId="77777777" w:rsidR="00F23D6F" w:rsidRDefault="00F23D6F">
            <w:pPr>
              <w:pStyle w:val="TableParagraph"/>
              <w:spacing w:before="7"/>
              <w:rPr>
                <w:rFonts w:ascii="Times New Roman"/>
                <w:sz w:val="16"/>
              </w:rPr>
            </w:pPr>
          </w:p>
          <w:p w14:paraId="62BD88C6"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1C34F317" w14:textId="77777777" w:rsidR="00F23D6F" w:rsidRDefault="00F23D6F">
            <w:pPr>
              <w:pStyle w:val="TableParagraph"/>
              <w:rPr>
                <w:rFonts w:ascii="Times New Roman"/>
                <w:sz w:val="12"/>
              </w:rPr>
            </w:pPr>
          </w:p>
          <w:p w14:paraId="365E870F" w14:textId="77777777" w:rsidR="00F23D6F" w:rsidRDefault="00F23D6F">
            <w:pPr>
              <w:pStyle w:val="TableParagraph"/>
              <w:rPr>
                <w:rFonts w:ascii="Times New Roman"/>
                <w:sz w:val="12"/>
              </w:rPr>
            </w:pPr>
          </w:p>
          <w:p w14:paraId="63700BC9" w14:textId="77777777" w:rsidR="00F23D6F" w:rsidRDefault="00F23D6F">
            <w:pPr>
              <w:pStyle w:val="TableParagraph"/>
              <w:rPr>
                <w:rFonts w:ascii="Times New Roman"/>
                <w:sz w:val="12"/>
              </w:rPr>
            </w:pPr>
          </w:p>
          <w:p w14:paraId="5C8106D8" w14:textId="77777777" w:rsidR="00F23D6F" w:rsidRDefault="00F23D6F">
            <w:pPr>
              <w:pStyle w:val="TableParagraph"/>
              <w:rPr>
                <w:rFonts w:ascii="Times New Roman"/>
                <w:sz w:val="12"/>
              </w:rPr>
            </w:pPr>
          </w:p>
          <w:p w14:paraId="5CF06ABA" w14:textId="77777777" w:rsidR="00F23D6F" w:rsidRDefault="00F23D6F">
            <w:pPr>
              <w:pStyle w:val="TableParagraph"/>
              <w:rPr>
                <w:rFonts w:ascii="Times New Roman"/>
                <w:sz w:val="12"/>
              </w:rPr>
            </w:pPr>
          </w:p>
          <w:p w14:paraId="0E3B4EBF" w14:textId="77777777" w:rsidR="00F23D6F" w:rsidRDefault="00F23D6F">
            <w:pPr>
              <w:pStyle w:val="TableParagraph"/>
              <w:rPr>
                <w:rFonts w:ascii="Times New Roman"/>
                <w:sz w:val="12"/>
              </w:rPr>
            </w:pPr>
          </w:p>
          <w:p w14:paraId="14489B74" w14:textId="77777777" w:rsidR="00F23D6F" w:rsidRDefault="00F23D6F">
            <w:pPr>
              <w:pStyle w:val="TableParagraph"/>
              <w:rPr>
                <w:rFonts w:ascii="Times New Roman"/>
                <w:sz w:val="12"/>
              </w:rPr>
            </w:pPr>
          </w:p>
          <w:p w14:paraId="40806F1B" w14:textId="77777777" w:rsidR="00F23D6F" w:rsidRDefault="00F23D6F">
            <w:pPr>
              <w:pStyle w:val="TableParagraph"/>
              <w:spacing w:before="6"/>
              <w:rPr>
                <w:rFonts w:ascii="Times New Roman"/>
                <w:sz w:val="16"/>
              </w:rPr>
            </w:pPr>
          </w:p>
          <w:p w14:paraId="1A3340F8" w14:textId="77777777" w:rsidR="00F23D6F" w:rsidRDefault="005056AC">
            <w:pPr>
              <w:pStyle w:val="TableParagraph"/>
              <w:ind w:left="93" w:right="80"/>
              <w:jc w:val="center"/>
              <w:rPr>
                <w:sz w:val="11"/>
              </w:rPr>
            </w:pPr>
            <w:r>
              <w:rPr>
                <w:sz w:val="11"/>
              </w:rPr>
              <w:t>ART: 17</w:t>
            </w:r>
          </w:p>
        </w:tc>
        <w:tc>
          <w:tcPr>
            <w:tcW w:w="5299" w:type="dxa"/>
          </w:tcPr>
          <w:p w14:paraId="3B501B9F" w14:textId="77777777" w:rsidR="00F23D6F" w:rsidRDefault="005056AC">
            <w:pPr>
              <w:pStyle w:val="TableParagraph"/>
              <w:spacing w:before="62" w:line="259" w:lineRule="auto"/>
              <w:ind w:left="28" w:right="120"/>
              <w:rPr>
                <w:sz w:val="11"/>
              </w:rPr>
            </w:pPr>
            <w:r>
              <w:rPr>
                <w:sz w:val="11"/>
              </w:rPr>
              <w:t>Todos los establecimientos de trabajo (a excepción de las empresas mineras, canteras y demás actividades extractivas) en donde exista alcantarillado público, que funcionen o se establezcan en el territorio nacional, deben tener o instalar un inodoro un lavamanos, un orinal y una ducha, en proporción de uno {1) por cada quince (15) trabajadores, separados por sexos, y dotados de todos los elementos indispensables para su servicio, consistentes en papel higiénico, recipientes de recolección, toallas de papel, jabón, desinfectantes y desodorantes. PARÁGRAFO 1o. Los artefactos sanitarios (inodoros, orinales, lavamanos), deben ser construidos de un material impermeable inoxidable, y con acabado liso que facilite la limpieza, porcelana, pedernal, hierro esmaltado, cementa y gres impermeable, mosaico, granito.</w:t>
            </w:r>
          </w:p>
          <w:p w14:paraId="0B407F14" w14:textId="77777777" w:rsidR="00F23D6F" w:rsidRDefault="005056AC">
            <w:pPr>
              <w:pStyle w:val="TableParagraph"/>
              <w:spacing w:before="2" w:line="259" w:lineRule="auto"/>
              <w:ind w:left="28" w:right="46"/>
              <w:rPr>
                <w:sz w:val="11"/>
              </w:rPr>
            </w:pPr>
            <w:r>
              <w:rPr>
                <w:sz w:val="11"/>
              </w:rPr>
              <w:t>PARÁGRAFO 2o. Cuando los lavamanos sean comunes o colectivos, se puede considerar que cada sesenta (60) centímetros longitudinales con su grifo correspondiente, equivale a un lavamanos individual. PARÁGRAFO 3o. Los orinales colectivos tendrán su fondo con un desnivel por lo menos del cinco por ciento (5%) y hacia el desagüe, y se considerará que cada sesenta (60) centímetros de longitud equivalen a un orinal individual.</w:t>
            </w:r>
          </w:p>
          <w:p w14:paraId="4457CD59" w14:textId="77777777" w:rsidR="00F23D6F" w:rsidRDefault="005056AC">
            <w:pPr>
              <w:pStyle w:val="TableParagraph"/>
              <w:spacing w:before="1" w:line="259" w:lineRule="auto"/>
              <w:ind w:left="28"/>
              <w:rPr>
                <w:sz w:val="11"/>
              </w:rPr>
            </w:pPr>
            <w:r>
              <w:rPr>
                <w:sz w:val="11"/>
              </w:rPr>
              <w:t>PARÁGRAFO 4o. Los orinales no se podrán colocar contra un muro de ladrillo, madera u otro material permeable. La parte de atrás del orinal, sus lados y el piso, se deben cubrir con baldosín, mosaico, o granito.</w:t>
            </w:r>
          </w:p>
        </w:tc>
      </w:tr>
      <w:tr w:rsidR="00F23D6F" w14:paraId="575EEE22" w14:textId="77777777" w:rsidTr="005056AC">
        <w:trPr>
          <w:trHeight w:val="1383"/>
        </w:trPr>
        <w:tc>
          <w:tcPr>
            <w:tcW w:w="1577" w:type="dxa"/>
          </w:tcPr>
          <w:p w14:paraId="478C514D" w14:textId="77777777" w:rsidR="00F23D6F" w:rsidRDefault="00F23D6F">
            <w:pPr>
              <w:pStyle w:val="TableParagraph"/>
              <w:rPr>
                <w:rFonts w:ascii="Times New Roman"/>
                <w:sz w:val="12"/>
              </w:rPr>
            </w:pPr>
          </w:p>
          <w:p w14:paraId="6D17C1AC" w14:textId="77777777" w:rsidR="00F23D6F" w:rsidRDefault="00F23D6F">
            <w:pPr>
              <w:pStyle w:val="TableParagraph"/>
              <w:rPr>
                <w:rFonts w:ascii="Times New Roman"/>
                <w:sz w:val="12"/>
              </w:rPr>
            </w:pPr>
          </w:p>
          <w:p w14:paraId="436DE75C" w14:textId="77777777" w:rsidR="00F23D6F" w:rsidRDefault="00F23D6F">
            <w:pPr>
              <w:pStyle w:val="TableParagraph"/>
              <w:rPr>
                <w:rFonts w:ascii="Times New Roman"/>
                <w:sz w:val="12"/>
              </w:rPr>
            </w:pPr>
          </w:p>
          <w:p w14:paraId="6A518245" w14:textId="77777777" w:rsidR="00F23D6F" w:rsidRDefault="00F23D6F">
            <w:pPr>
              <w:pStyle w:val="TableParagraph"/>
              <w:rPr>
                <w:rFonts w:ascii="Times New Roman"/>
                <w:sz w:val="12"/>
              </w:rPr>
            </w:pPr>
          </w:p>
          <w:p w14:paraId="53FF86B4" w14:textId="77777777" w:rsidR="00F23D6F" w:rsidRDefault="00F23D6F">
            <w:pPr>
              <w:pStyle w:val="TableParagraph"/>
              <w:rPr>
                <w:rFonts w:ascii="Times New Roman"/>
                <w:sz w:val="12"/>
              </w:rPr>
            </w:pPr>
          </w:p>
          <w:p w14:paraId="0CDF87FA" w14:textId="77777777" w:rsidR="00F23D6F" w:rsidRDefault="00F23D6F">
            <w:pPr>
              <w:pStyle w:val="TableParagraph"/>
              <w:spacing w:before="1"/>
              <w:rPr>
                <w:rFonts w:ascii="Times New Roman"/>
                <w:sz w:val="11"/>
              </w:rPr>
            </w:pPr>
          </w:p>
          <w:p w14:paraId="76703A77" w14:textId="77777777" w:rsidR="00F23D6F" w:rsidRDefault="005056AC">
            <w:pPr>
              <w:pStyle w:val="TableParagraph"/>
              <w:ind w:left="26"/>
              <w:rPr>
                <w:b/>
                <w:sz w:val="11"/>
              </w:rPr>
            </w:pPr>
            <w:r>
              <w:rPr>
                <w:b/>
                <w:sz w:val="11"/>
              </w:rPr>
              <w:t>Resolución 2400</w:t>
            </w:r>
          </w:p>
        </w:tc>
        <w:tc>
          <w:tcPr>
            <w:tcW w:w="708" w:type="dxa"/>
          </w:tcPr>
          <w:p w14:paraId="4A7FCD5C" w14:textId="77777777" w:rsidR="00F23D6F" w:rsidRDefault="00F23D6F">
            <w:pPr>
              <w:pStyle w:val="TableParagraph"/>
              <w:rPr>
                <w:rFonts w:ascii="Times New Roman"/>
                <w:sz w:val="12"/>
              </w:rPr>
            </w:pPr>
          </w:p>
          <w:p w14:paraId="23F60C14" w14:textId="77777777" w:rsidR="00F23D6F" w:rsidRDefault="00F23D6F">
            <w:pPr>
              <w:pStyle w:val="TableParagraph"/>
              <w:rPr>
                <w:rFonts w:ascii="Times New Roman"/>
                <w:sz w:val="12"/>
              </w:rPr>
            </w:pPr>
          </w:p>
          <w:p w14:paraId="313A23F3" w14:textId="77777777" w:rsidR="00F23D6F" w:rsidRDefault="00F23D6F">
            <w:pPr>
              <w:pStyle w:val="TableParagraph"/>
              <w:rPr>
                <w:rFonts w:ascii="Times New Roman"/>
                <w:sz w:val="12"/>
              </w:rPr>
            </w:pPr>
          </w:p>
          <w:p w14:paraId="1E81DC19" w14:textId="77777777" w:rsidR="00F23D6F" w:rsidRDefault="00F23D6F">
            <w:pPr>
              <w:pStyle w:val="TableParagraph"/>
              <w:rPr>
                <w:rFonts w:ascii="Times New Roman"/>
                <w:sz w:val="12"/>
              </w:rPr>
            </w:pPr>
          </w:p>
          <w:p w14:paraId="76E5751C" w14:textId="77777777" w:rsidR="00F23D6F" w:rsidRDefault="00F23D6F">
            <w:pPr>
              <w:pStyle w:val="TableParagraph"/>
              <w:rPr>
                <w:rFonts w:ascii="Times New Roman"/>
                <w:sz w:val="12"/>
              </w:rPr>
            </w:pPr>
          </w:p>
          <w:p w14:paraId="5BCA9EB1" w14:textId="77777777" w:rsidR="00F23D6F" w:rsidRDefault="00F23D6F">
            <w:pPr>
              <w:pStyle w:val="TableParagraph"/>
              <w:spacing w:before="1"/>
              <w:rPr>
                <w:rFonts w:ascii="Times New Roman"/>
                <w:sz w:val="11"/>
              </w:rPr>
            </w:pPr>
          </w:p>
          <w:p w14:paraId="0736DF52" w14:textId="77777777" w:rsidR="00F23D6F" w:rsidRDefault="005056AC">
            <w:pPr>
              <w:pStyle w:val="TableParagraph"/>
              <w:ind w:left="212" w:right="200"/>
              <w:jc w:val="center"/>
              <w:rPr>
                <w:b/>
                <w:sz w:val="11"/>
              </w:rPr>
            </w:pPr>
            <w:r>
              <w:rPr>
                <w:b/>
                <w:sz w:val="11"/>
              </w:rPr>
              <w:t>1979</w:t>
            </w:r>
          </w:p>
        </w:tc>
        <w:tc>
          <w:tcPr>
            <w:tcW w:w="2686" w:type="dxa"/>
          </w:tcPr>
          <w:p w14:paraId="5F21F94B" w14:textId="77777777" w:rsidR="00F23D6F" w:rsidRDefault="00F23D6F">
            <w:pPr>
              <w:pStyle w:val="TableParagraph"/>
              <w:rPr>
                <w:rFonts w:ascii="Times New Roman"/>
                <w:sz w:val="12"/>
              </w:rPr>
            </w:pPr>
          </w:p>
          <w:p w14:paraId="3565AE67" w14:textId="77777777" w:rsidR="00F23D6F" w:rsidRDefault="00F23D6F">
            <w:pPr>
              <w:pStyle w:val="TableParagraph"/>
              <w:rPr>
                <w:rFonts w:ascii="Times New Roman"/>
                <w:sz w:val="12"/>
              </w:rPr>
            </w:pPr>
          </w:p>
          <w:p w14:paraId="18E07E6F" w14:textId="77777777" w:rsidR="00F23D6F" w:rsidRDefault="00F23D6F">
            <w:pPr>
              <w:pStyle w:val="TableParagraph"/>
              <w:rPr>
                <w:rFonts w:ascii="Times New Roman"/>
                <w:sz w:val="12"/>
              </w:rPr>
            </w:pPr>
          </w:p>
          <w:p w14:paraId="775F3A11" w14:textId="77777777" w:rsidR="00F23D6F" w:rsidRDefault="00F23D6F">
            <w:pPr>
              <w:pStyle w:val="TableParagraph"/>
              <w:rPr>
                <w:rFonts w:ascii="Times New Roman"/>
                <w:sz w:val="12"/>
              </w:rPr>
            </w:pPr>
          </w:p>
          <w:p w14:paraId="1B43A4E6" w14:textId="77777777" w:rsidR="00F23D6F" w:rsidRDefault="00F23D6F">
            <w:pPr>
              <w:pStyle w:val="TableParagraph"/>
              <w:rPr>
                <w:rFonts w:ascii="Times New Roman"/>
                <w:sz w:val="12"/>
              </w:rPr>
            </w:pPr>
          </w:p>
          <w:p w14:paraId="0D19D5D0" w14:textId="77777777" w:rsidR="00F23D6F" w:rsidRDefault="00F23D6F">
            <w:pPr>
              <w:pStyle w:val="TableParagraph"/>
              <w:spacing w:before="1"/>
              <w:rPr>
                <w:rFonts w:ascii="Times New Roman"/>
                <w:sz w:val="11"/>
              </w:rPr>
            </w:pPr>
          </w:p>
          <w:p w14:paraId="332C4044" w14:textId="77777777" w:rsidR="00F23D6F" w:rsidRDefault="005056AC">
            <w:pPr>
              <w:pStyle w:val="TableParagraph"/>
              <w:ind w:left="26"/>
              <w:rPr>
                <w:sz w:val="11"/>
              </w:rPr>
            </w:pPr>
            <w:r>
              <w:rPr>
                <w:sz w:val="11"/>
              </w:rPr>
              <w:t>Ministerio de trabajo y seguridad social</w:t>
            </w:r>
          </w:p>
        </w:tc>
        <w:tc>
          <w:tcPr>
            <w:tcW w:w="2287" w:type="dxa"/>
          </w:tcPr>
          <w:p w14:paraId="43AA30EB" w14:textId="77777777" w:rsidR="00F23D6F" w:rsidRDefault="00F23D6F">
            <w:pPr>
              <w:pStyle w:val="TableParagraph"/>
              <w:rPr>
                <w:rFonts w:ascii="Times New Roman"/>
                <w:sz w:val="12"/>
              </w:rPr>
            </w:pPr>
          </w:p>
          <w:p w14:paraId="73237465" w14:textId="77777777" w:rsidR="00F23D6F" w:rsidRDefault="00F23D6F">
            <w:pPr>
              <w:pStyle w:val="TableParagraph"/>
              <w:rPr>
                <w:rFonts w:ascii="Times New Roman"/>
                <w:sz w:val="12"/>
              </w:rPr>
            </w:pPr>
          </w:p>
          <w:p w14:paraId="32353C68" w14:textId="77777777" w:rsidR="00F23D6F" w:rsidRDefault="00F23D6F">
            <w:pPr>
              <w:pStyle w:val="TableParagraph"/>
              <w:rPr>
                <w:rFonts w:ascii="Times New Roman"/>
                <w:sz w:val="12"/>
              </w:rPr>
            </w:pPr>
          </w:p>
          <w:p w14:paraId="3F5B230B" w14:textId="77777777" w:rsidR="00F23D6F" w:rsidRDefault="00F23D6F">
            <w:pPr>
              <w:pStyle w:val="TableParagraph"/>
              <w:rPr>
                <w:rFonts w:ascii="Times New Roman"/>
                <w:sz w:val="12"/>
              </w:rPr>
            </w:pPr>
          </w:p>
          <w:p w14:paraId="265C3EDB" w14:textId="77777777" w:rsidR="00F23D6F" w:rsidRDefault="00F23D6F">
            <w:pPr>
              <w:pStyle w:val="TableParagraph"/>
              <w:spacing w:before="2"/>
              <w:rPr>
                <w:rFonts w:ascii="Times New Roman"/>
                <w:sz w:val="11"/>
              </w:rPr>
            </w:pPr>
          </w:p>
          <w:p w14:paraId="3BE41394"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37CFDB33" w14:textId="77777777" w:rsidR="00F23D6F" w:rsidRDefault="00F23D6F">
            <w:pPr>
              <w:pStyle w:val="TableParagraph"/>
              <w:rPr>
                <w:rFonts w:ascii="Times New Roman"/>
                <w:sz w:val="12"/>
              </w:rPr>
            </w:pPr>
          </w:p>
          <w:p w14:paraId="3C19037A" w14:textId="77777777" w:rsidR="00F23D6F" w:rsidRDefault="00F23D6F">
            <w:pPr>
              <w:pStyle w:val="TableParagraph"/>
              <w:rPr>
                <w:rFonts w:ascii="Times New Roman"/>
                <w:sz w:val="12"/>
              </w:rPr>
            </w:pPr>
          </w:p>
          <w:p w14:paraId="26A731E5" w14:textId="77777777" w:rsidR="00F23D6F" w:rsidRDefault="00F23D6F">
            <w:pPr>
              <w:pStyle w:val="TableParagraph"/>
              <w:rPr>
                <w:rFonts w:ascii="Times New Roman"/>
                <w:sz w:val="12"/>
              </w:rPr>
            </w:pPr>
          </w:p>
          <w:p w14:paraId="7731D81C" w14:textId="77777777" w:rsidR="00F23D6F" w:rsidRDefault="00F23D6F">
            <w:pPr>
              <w:pStyle w:val="TableParagraph"/>
              <w:rPr>
                <w:rFonts w:ascii="Times New Roman"/>
                <w:sz w:val="12"/>
              </w:rPr>
            </w:pPr>
          </w:p>
          <w:p w14:paraId="4E3C93AC" w14:textId="77777777" w:rsidR="00F23D6F" w:rsidRDefault="00F23D6F">
            <w:pPr>
              <w:pStyle w:val="TableParagraph"/>
              <w:rPr>
                <w:rFonts w:ascii="Times New Roman"/>
                <w:sz w:val="12"/>
              </w:rPr>
            </w:pPr>
          </w:p>
          <w:p w14:paraId="04F9FDBD" w14:textId="77777777" w:rsidR="00F23D6F" w:rsidRDefault="00F23D6F">
            <w:pPr>
              <w:pStyle w:val="TableParagraph"/>
              <w:spacing w:before="1"/>
              <w:rPr>
                <w:rFonts w:ascii="Times New Roman"/>
                <w:sz w:val="11"/>
              </w:rPr>
            </w:pPr>
          </w:p>
          <w:p w14:paraId="0587DD62" w14:textId="77777777" w:rsidR="00F23D6F" w:rsidRDefault="005056AC">
            <w:pPr>
              <w:pStyle w:val="TableParagraph"/>
              <w:ind w:left="93" w:right="80"/>
              <w:jc w:val="center"/>
              <w:rPr>
                <w:sz w:val="11"/>
              </w:rPr>
            </w:pPr>
            <w:r>
              <w:rPr>
                <w:sz w:val="11"/>
              </w:rPr>
              <w:t>ART: 19</w:t>
            </w:r>
          </w:p>
        </w:tc>
        <w:tc>
          <w:tcPr>
            <w:tcW w:w="5299" w:type="dxa"/>
          </w:tcPr>
          <w:p w14:paraId="4844A209" w14:textId="77777777" w:rsidR="00F23D6F" w:rsidRDefault="005056AC">
            <w:pPr>
              <w:pStyle w:val="TableParagraph"/>
              <w:spacing w:before="64" w:line="259" w:lineRule="auto"/>
              <w:ind w:left="28" w:right="120"/>
              <w:rPr>
                <w:sz w:val="11"/>
              </w:rPr>
            </w:pPr>
            <w:r>
              <w:rPr>
                <w:sz w:val="11"/>
              </w:rPr>
              <w:t xml:space="preserve">Cada inodoro debe ocupar un compartimiento separado y tener una puerta de cierre automático. Los pisos y las paredes, hasta una altura de 1,20 metros, deben ser de un material impermeable (de preferencia, baldosín de porcelana), resistente a la humedad. El resto de las paredes y los </w:t>
            </w:r>
            <w:proofErr w:type="spellStart"/>
            <w:r>
              <w:rPr>
                <w:sz w:val="11"/>
              </w:rPr>
              <w:t>cielorasos</w:t>
            </w:r>
            <w:proofErr w:type="spellEnd"/>
            <w:r>
              <w:rPr>
                <w:sz w:val="11"/>
              </w:rPr>
              <w:t>, deben ser acabados con pinturas lavables. Los tabiques que separan los compartimientos no deben necesariamente tener la altura de la pieza, pero su altura no será menor de 1,80 metros; se debe dejar entre el piso y el comienzo del tabique una distancia de 10 centímetros para facilitar su limpieza.</w:t>
            </w:r>
          </w:p>
          <w:p w14:paraId="0C091E45" w14:textId="77777777" w:rsidR="00F23D6F" w:rsidRDefault="005056AC">
            <w:pPr>
              <w:pStyle w:val="TableParagraph"/>
              <w:spacing w:before="1" w:line="259" w:lineRule="auto"/>
              <w:ind w:left="28"/>
              <w:rPr>
                <w:sz w:val="11"/>
              </w:rPr>
            </w:pPr>
            <w:r>
              <w:rPr>
                <w:sz w:val="11"/>
              </w:rPr>
              <w:t>En instalaciones nuevas, el espacio mínimo para inodoros, orinales y lavamanos debe ceñirse a las siguientes dimensiones:</w:t>
            </w:r>
          </w:p>
          <w:p w14:paraId="54DAFF3A" w14:textId="77777777" w:rsidR="00F23D6F" w:rsidRDefault="005056AC">
            <w:pPr>
              <w:pStyle w:val="TableParagraph"/>
              <w:spacing w:before="1" w:line="259" w:lineRule="auto"/>
              <w:ind w:left="28" w:right="2612"/>
              <w:rPr>
                <w:sz w:val="11"/>
              </w:rPr>
            </w:pPr>
            <w:r>
              <w:rPr>
                <w:sz w:val="11"/>
              </w:rPr>
              <w:t xml:space="preserve">Anchura Mínima Profundidad Mínima Espacio Mínimo Inodoros 80 </w:t>
            </w:r>
            <w:proofErr w:type="spellStart"/>
            <w:r>
              <w:rPr>
                <w:sz w:val="11"/>
              </w:rPr>
              <w:t>Cms</w:t>
            </w:r>
            <w:proofErr w:type="spellEnd"/>
            <w:r>
              <w:rPr>
                <w:sz w:val="11"/>
              </w:rPr>
              <w:t xml:space="preserve"> 120 </w:t>
            </w:r>
            <w:proofErr w:type="spellStart"/>
            <w:r>
              <w:rPr>
                <w:sz w:val="11"/>
              </w:rPr>
              <w:t>Cms</w:t>
            </w:r>
            <w:proofErr w:type="spellEnd"/>
            <w:r>
              <w:rPr>
                <w:sz w:val="11"/>
              </w:rPr>
              <w:t xml:space="preserve"> 0.96 m2</w:t>
            </w:r>
          </w:p>
          <w:p w14:paraId="707E3CD1" w14:textId="77777777" w:rsidR="00F23D6F" w:rsidRDefault="005056AC">
            <w:pPr>
              <w:pStyle w:val="TableParagraph"/>
              <w:spacing w:before="1"/>
              <w:ind w:left="28"/>
              <w:rPr>
                <w:sz w:val="11"/>
              </w:rPr>
            </w:pPr>
            <w:r>
              <w:rPr>
                <w:sz w:val="11"/>
              </w:rPr>
              <w:t xml:space="preserve">Orinales 60 </w:t>
            </w:r>
            <w:proofErr w:type="spellStart"/>
            <w:r>
              <w:rPr>
                <w:sz w:val="11"/>
              </w:rPr>
              <w:t>Cms</w:t>
            </w:r>
            <w:proofErr w:type="spellEnd"/>
          </w:p>
          <w:p w14:paraId="35F01B95" w14:textId="77777777" w:rsidR="00F23D6F" w:rsidRDefault="005056AC">
            <w:pPr>
              <w:pStyle w:val="TableParagraph"/>
              <w:spacing w:before="10"/>
              <w:ind w:left="28"/>
              <w:rPr>
                <w:sz w:val="11"/>
              </w:rPr>
            </w:pPr>
            <w:r>
              <w:rPr>
                <w:sz w:val="11"/>
              </w:rPr>
              <w:t xml:space="preserve">Lavamanos 60 </w:t>
            </w:r>
            <w:proofErr w:type="spellStart"/>
            <w:r>
              <w:rPr>
                <w:sz w:val="11"/>
              </w:rPr>
              <w:t>Cms</w:t>
            </w:r>
            <w:proofErr w:type="spellEnd"/>
          </w:p>
        </w:tc>
      </w:tr>
      <w:tr w:rsidR="00F23D6F" w14:paraId="38585821" w14:textId="77777777">
        <w:trPr>
          <w:trHeight w:val="532"/>
        </w:trPr>
        <w:tc>
          <w:tcPr>
            <w:tcW w:w="1577" w:type="dxa"/>
          </w:tcPr>
          <w:p w14:paraId="6FE2615F" w14:textId="77777777" w:rsidR="00F23D6F" w:rsidRDefault="00F23D6F">
            <w:pPr>
              <w:pStyle w:val="TableParagraph"/>
              <w:spacing w:before="10"/>
              <w:rPr>
                <w:rFonts w:ascii="Times New Roman"/>
                <w:sz w:val="17"/>
              </w:rPr>
            </w:pPr>
          </w:p>
          <w:p w14:paraId="5ABE5D3D" w14:textId="77777777" w:rsidR="00F23D6F" w:rsidRDefault="005056AC">
            <w:pPr>
              <w:pStyle w:val="TableParagraph"/>
              <w:ind w:right="340"/>
              <w:jc w:val="right"/>
              <w:rPr>
                <w:b/>
                <w:sz w:val="11"/>
              </w:rPr>
            </w:pPr>
            <w:r>
              <w:rPr>
                <w:b/>
                <w:sz w:val="11"/>
              </w:rPr>
              <w:t>Resolución 2400</w:t>
            </w:r>
          </w:p>
        </w:tc>
        <w:tc>
          <w:tcPr>
            <w:tcW w:w="708" w:type="dxa"/>
          </w:tcPr>
          <w:p w14:paraId="540BE45F" w14:textId="77777777" w:rsidR="00F23D6F" w:rsidRDefault="00F23D6F">
            <w:pPr>
              <w:pStyle w:val="TableParagraph"/>
              <w:spacing w:before="10"/>
              <w:rPr>
                <w:rFonts w:ascii="Times New Roman"/>
                <w:sz w:val="17"/>
              </w:rPr>
            </w:pPr>
          </w:p>
          <w:p w14:paraId="6744E9F9" w14:textId="77777777" w:rsidR="00F23D6F" w:rsidRDefault="005056AC">
            <w:pPr>
              <w:pStyle w:val="TableParagraph"/>
              <w:ind w:left="212" w:right="200"/>
              <w:jc w:val="center"/>
              <w:rPr>
                <w:b/>
                <w:sz w:val="11"/>
              </w:rPr>
            </w:pPr>
            <w:r>
              <w:rPr>
                <w:b/>
                <w:sz w:val="11"/>
              </w:rPr>
              <w:t>1979</w:t>
            </w:r>
          </w:p>
        </w:tc>
        <w:tc>
          <w:tcPr>
            <w:tcW w:w="2686" w:type="dxa"/>
          </w:tcPr>
          <w:p w14:paraId="59D0F103" w14:textId="77777777" w:rsidR="00F23D6F" w:rsidRDefault="00F23D6F">
            <w:pPr>
              <w:pStyle w:val="TableParagraph"/>
              <w:spacing w:before="10"/>
              <w:rPr>
                <w:rFonts w:ascii="Times New Roman"/>
                <w:sz w:val="17"/>
              </w:rPr>
            </w:pPr>
          </w:p>
          <w:p w14:paraId="3FBAEE16" w14:textId="77777777" w:rsidR="00F23D6F" w:rsidRDefault="005056AC">
            <w:pPr>
              <w:pStyle w:val="TableParagraph"/>
              <w:ind w:left="26"/>
              <w:rPr>
                <w:sz w:val="11"/>
              </w:rPr>
            </w:pPr>
            <w:r>
              <w:rPr>
                <w:sz w:val="11"/>
              </w:rPr>
              <w:t>Ministerio de trabajo y seguridad social</w:t>
            </w:r>
          </w:p>
        </w:tc>
        <w:tc>
          <w:tcPr>
            <w:tcW w:w="2287" w:type="dxa"/>
          </w:tcPr>
          <w:p w14:paraId="014C8E5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0FDA354" w14:textId="77777777" w:rsidR="00F23D6F" w:rsidRDefault="00F23D6F">
            <w:pPr>
              <w:pStyle w:val="TableParagraph"/>
              <w:spacing w:before="10"/>
              <w:rPr>
                <w:rFonts w:ascii="Times New Roman"/>
                <w:sz w:val="17"/>
              </w:rPr>
            </w:pPr>
          </w:p>
          <w:p w14:paraId="4D6FB3CB" w14:textId="77777777" w:rsidR="00F23D6F" w:rsidRDefault="005056AC">
            <w:pPr>
              <w:pStyle w:val="TableParagraph"/>
              <w:ind w:left="93" w:right="80"/>
              <w:jc w:val="center"/>
              <w:rPr>
                <w:sz w:val="11"/>
              </w:rPr>
            </w:pPr>
            <w:r>
              <w:rPr>
                <w:sz w:val="11"/>
              </w:rPr>
              <w:t>ART: 20</w:t>
            </w:r>
          </w:p>
        </w:tc>
        <w:tc>
          <w:tcPr>
            <w:tcW w:w="5299" w:type="dxa"/>
          </w:tcPr>
          <w:p w14:paraId="515155E0" w14:textId="77777777" w:rsidR="00F23D6F" w:rsidRDefault="005056AC">
            <w:pPr>
              <w:pStyle w:val="TableParagraph"/>
              <w:spacing w:before="69" w:line="259" w:lineRule="auto"/>
              <w:ind w:left="28"/>
              <w:rPr>
                <w:sz w:val="11"/>
              </w:rPr>
            </w:pPr>
            <w:r>
              <w:rPr>
                <w:sz w:val="11"/>
              </w:rPr>
              <w:t>Los pisos de los sanitarios deben tener sus desagües o sumideros, en la proporción de uno (1) por cada quince (15) metros cuadrados de piso. El desnivel del piso hacia el sumidero será por lo menos de 1 a 12 por ciento.</w:t>
            </w:r>
          </w:p>
        </w:tc>
      </w:tr>
      <w:tr w:rsidR="00F23D6F" w14:paraId="111885AB" w14:textId="77777777">
        <w:trPr>
          <w:trHeight w:val="532"/>
        </w:trPr>
        <w:tc>
          <w:tcPr>
            <w:tcW w:w="1577" w:type="dxa"/>
          </w:tcPr>
          <w:p w14:paraId="3039B717" w14:textId="77777777" w:rsidR="00F23D6F" w:rsidRDefault="00F23D6F">
            <w:pPr>
              <w:pStyle w:val="TableParagraph"/>
              <w:spacing w:before="10"/>
              <w:rPr>
                <w:rFonts w:ascii="Times New Roman"/>
                <w:sz w:val="17"/>
              </w:rPr>
            </w:pPr>
          </w:p>
          <w:p w14:paraId="3131C3AD" w14:textId="77777777" w:rsidR="00F23D6F" w:rsidRDefault="005056AC">
            <w:pPr>
              <w:pStyle w:val="TableParagraph"/>
              <w:ind w:right="340"/>
              <w:jc w:val="right"/>
              <w:rPr>
                <w:b/>
                <w:sz w:val="11"/>
              </w:rPr>
            </w:pPr>
            <w:r>
              <w:rPr>
                <w:b/>
                <w:sz w:val="11"/>
              </w:rPr>
              <w:t>Resolución 2400</w:t>
            </w:r>
          </w:p>
        </w:tc>
        <w:tc>
          <w:tcPr>
            <w:tcW w:w="708" w:type="dxa"/>
          </w:tcPr>
          <w:p w14:paraId="5D2C80EA" w14:textId="77777777" w:rsidR="00F23D6F" w:rsidRDefault="00F23D6F">
            <w:pPr>
              <w:pStyle w:val="TableParagraph"/>
              <w:spacing w:before="10"/>
              <w:rPr>
                <w:rFonts w:ascii="Times New Roman"/>
                <w:sz w:val="17"/>
              </w:rPr>
            </w:pPr>
          </w:p>
          <w:p w14:paraId="0F5A6C46" w14:textId="77777777" w:rsidR="00F23D6F" w:rsidRDefault="005056AC">
            <w:pPr>
              <w:pStyle w:val="TableParagraph"/>
              <w:ind w:left="212" w:right="200"/>
              <w:jc w:val="center"/>
              <w:rPr>
                <w:b/>
                <w:sz w:val="11"/>
              </w:rPr>
            </w:pPr>
            <w:r>
              <w:rPr>
                <w:b/>
                <w:sz w:val="11"/>
              </w:rPr>
              <w:t>1979</w:t>
            </w:r>
          </w:p>
        </w:tc>
        <w:tc>
          <w:tcPr>
            <w:tcW w:w="2686" w:type="dxa"/>
          </w:tcPr>
          <w:p w14:paraId="1AF8760D" w14:textId="77777777" w:rsidR="00F23D6F" w:rsidRDefault="00F23D6F">
            <w:pPr>
              <w:pStyle w:val="TableParagraph"/>
              <w:spacing w:before="10"/>
              <w:rPr>
                <w:rFonts w:ascii="Times New Roman"/>
                <w:sz w:val="17"/>
              </w:rPr>
            </w:pPr>
          </w:p>
          <w:p w14:paraId="48D5822D" w14:textId="77777777" w:rsidR="00F23D6F" w:rsidRDefault="005056AC">
            <w:pPr>
              <w:pStyle w:val="TableParagraph"/>
              <w:ind w:left="26"/>
              <w:rPr>
                <w:sz w:val="11"/>
              </w:rPr>
            </w:pPr>
            <w:r>
              <w:rPr>
                <w:sz w:val="11"/>
              </w:rPr>
              <w:t>Ministerio de trabajo y seguridad social</w:t>
            </w:r>
          </w:p>
        </w:tc>
        <w:tc>
          <w:tcPr>
            <w:tcW w:w="2287" w:type="dxa"/>
          </w:tcPr>
          <w:p w14:paraId="41EFCDB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7B2D4DF" w14:textId="77777777" w:rsidR="00F23D6F" w:rsidRDefault="00F23D6F">
            <w:pPr>
              <w:pStyle w:val="TableParagraph"/>
              <w:spacing w:before="10"/>
              <w:rPr>
                <w:rFonts w:ascii="Times New Roman"/>
                <w:sz w:val="17"/>
              </w:rPr>
            </w:pPr>
          </w:p>
          <w:p w14:paraId="129D3320" w14:textId="77777777" w:rsidR="00F23D6F" w:rsidRDefault="005056AC">
            <w:pPr>
              <w:pStyle w:val="TableParagraph"/>
              <w:ind w:left="93" w:right="80"/>
              <w:jc w:val="center"/>
              <w:rPr>
                <w:sz w:val="11"/>
              </w:rPr>
            </w:pPr>
            <w:r>
              <w:rPr>
                <w:sz w:val="11"/>
              </w:rPr>
              <w:t>ART: 21</w:t>
            </w:r>
          </w:p>
        </w:tc>
        <w:tc>
          <w:tcPr>
            <w:tcW w:w="5299" w:type="dxa"/>
          </w:tcPr>
          <w:p w14:paraId="33BF0A5F" w14:textId="77777777" w:rsidR="00F23D6F" w:rsidRDefault="005056AC">
            <w:pPr>
              <w:pStyle w:val="TableParagraph"/>
              <w:spacing w:before="2" w:line="259" w:lineRule="auto"/>
              <w:ind w:left="28" w:right="120"/>
              <w:rPr>
                <w:sz w:val="11"/>
              </w:rPr>
            </w:pPr>
            <w:r>
              <w:rPr>
                <w:sz w:val="11"/>
              </w:rPr>
              <w:t>Los cuartos sanitarios deben tener sus ventanas para ventilación forzada que produzca seis (6) cambios de aire por hora.</w:t>
            </w:r>
          </w:p>
          <w:p w14:paraId="42FDBDBF" w14:textId="77777777" w:rsidR="00F23D6F" w:rsidRDefault="005056AC">
            <w:pPr>
              <w:pStyle w:val="TableParagraph"/>
              <w:ind w:left="28"/>
              <w:rPr>
                <w:sz w:val="11"/>
              </w:rPr>
            </w:pPr>
            <w:r>
              <w:rPr>
                <w:sz w:val="11"/>
              </w:rPr>
              <w:t>PARÁGRAFO. La iluminación debe ser suficiente para asegurar una intensidad uniforme por lo menos de</w:t>
            </w:r>
          </w:p>
          <w:p w14:paraId="1B651D0F" w14:textId="77777777" w:rsidR="00F23D6F" w:rsidRDefault="005056AC">
            <w:pPr>
              <w:pStyle w:val="TableParagraph"/>
              <w:spacing w:before="11" w:line="100" w:lineRule="exact"/>
              <w:ind w:left="28"/>
              <w:rPr>
                <w:sz w:val="11"/>
              </w:rPr>
            </w:pPr>
            <w:r>
              <w:rPr>
                <w:sz w:val="11"/>
              </w:rPr>
              <w:t xml:space="preserve">30 bujías </w:t>
            </w:r>
            <w:proofErr w:type="spellStart"/>
            <w:r>
              <w:rPr>
                <w:sz w:val="11"/>
              </w:rPr>
              <w:t>pié</w:t>
            </w:r>
            <w:proofErr w:type="spellEnd"/>
            <w:r>
              <w:rPr>
                <w:sz w:val="11"/>
              </w:rPr>
              <w:t>, equivalente a 300 lux.</w:t>
            </w:r>
          </w:p>
        </w:tc>
      </w:tr>
      <w:tr w:rsidR="00F23D6F" w14:paraId="2946B409" w14:textId="77777777">
        <w:trPr>
          <w:trHeight w:val="2025"/>
        </w:trPr>
        <w:tc>
          <w:tcPr>
            <w:tcW w:w="1577" w:type="dxa"/>
          </w:tcPr>
          <w:p w14:paraId="74CCB3F4" w14:textId="77777777" w:rsidR="00F23D6F" w:rsidRDefault="00F23D6F">
            <w:pPr>
              <w:pStyle w:val="TableParagraph"/>
              <w:rPr>
                <w:rFonts w:ascii="Times New Roman"/>
                <w:sz w:val="12"/>
              </w:rPr>
            </w:pPr>
          </w:p>
          <w:p w14:paraId="6C2098BD" w14:textId="77777777" w:rsidR="00F23D6F" w:rsidRDefault="00F23D6F">
            <w:pPr>
              <w:pStyle w:val="TableParagraph"/>
              <w:rPr>
                <w:rFonts w:ascii="Times New Roman"/>
                <w:sz w:val="12"/>
              </w:rPr>
            </w:pPr>
          </w:p>
          <w:p w14:paraId="399089AA" w14:textId="77777777" w:rsidR="00F23D6F" w:rsidRDefault="00F23D6F">
            <w:pPr>
              <w:pStyle w:val="TableParagraph"/>
              <w:rPr>
                <w:rFonts w:ascii="Times New Roman"/>
                <w:sz w:val="12"/>
              </w:rPr>
            </w:pPr>
          </w:p>
          <w:p w14:paraId="78FE1419" w14:textId="77777777" w:rsidR="00F23D6F" w:rsidRDefault="00F23D6F">
            <w:pPr>
              <w:pStyle w:val="TableParagraph"/>
              <w:rPr>
                <w:rFonts w:ascii="Times New Roman"/>
                <w:sz w:val="12"/>
              </w:rPr>
            </w:pPr>
          </w:p>
          <w:p w14:paraId="4655FF03" w14:textId="77777777" w:rsidR="00F23D6F" w:rsidRDefault="00F23D6F">
            <w:pPr>
              <w:pStyle w:val="TableParagraph"/>
              <w:rPr>
                <w:rFonts w:ascii="Times New Roman"/>
                <w:sz w:val="12"/>
              </w:rPr>
            </w:pPr>
          </w:p>
          <w:p w14:paraId="6C2500B6" w14:textId="77777777" w:rsidR="00F23D6F" w:rsidRDefault="00F23D6F">
            <w:pPr>
              <w:pStyle w:val="TableParagraph"/>
              <w:rPr>
                <w:rFonts w:ascii="Times New Roman"/>
                <w:sz w:val="12"/>
              </w:rPr>
            </w:pPr>
          </w:p>
          <w:p w14:paraId="62993229" w14:textId="77777777" w:rsidR="00F23D6F" w:rsidRDefault="00F23D6F">
            <w:pPr>
              <w:pStyle w:val="TableParagraph"/>
              <w:spacing w:before="10"/>
              <w:rPr>
                <w:rFonts w:ascii="Times New Roman"/>
                <w:sz w:val="10"/>
              </w:rPr>
            </w:pPr>
          </w:p>
          <w:p w14:paraId="2A264C67" w14:textId="77777777" w:rsidR="00F23D6F" w:rsidRDefault="005056AC">
            <w:pPr>
              <w:pStyle w:val="TableParagraph"/>
              <w:ind w:right="340"/>
              <w:jc w:val="right"/>
              <w:rPr>
                <w:b/>
                <w:sz w:val="11"/>
              </w:rPr>
            </w:pPr>
            <w:r>
              <w:rPr>
                <w:b/>
                <w:sz w:val="11"/>
              </w:rPr>
              <w:t>Resolución 2400</w:t>
            </w:r>
          </w:p>
        </w:tc>
        <w:tc>
          <w:tcPr>
            <w:tcW w:w="708" w:type="dxa"/>
          </w:tcPr>
          <w:p w14:paraId="1A4DC86A" w14:textId="77777777" w:rsidR="00F23D6F" w:rsidRDefault="00F23D6F">
            <w:pPr>
              <w:pStyle w:val="TableParagraph"/>
              <w:rPr>
                <w:rFonts w:ascii="Times New Roman"/>
                <w:sz w:val="12"/>
              </w:rPr>
            </w:pPr>
          </w:p>
          <w:p w14:paraId="350E3871" w14:textId="77777777" w:rsidR="00F23D6F" w:rsidRDefault="00F23D6F">
            <w:pPr>
              <w:pStyle w:val="TableParagraph"/>
              <w:rPr>
                <w:rFonts w:ascii="Times New Roman"/>
                <w:sz w:val="12"/>
              </w:rPr>
            </w:pPr>
          </w:p>
          <w:p w14:paraId="7D9807C9" w14:textId="77777777" w:rsidR="00F23D6F" w:rsidRDefault="00F23D6F">
            <w:pPr>
              <w:pStyle w:val="TableParagraph"/>
              <w:rPr>
                <w:rFonts w:ascii="Times New Roman"/>
                <w:sz w:val="12"/>
              </w:rPr>
            </w:pPr>
          </w:p>
          <w:p w14:paraId="4C6FA7D3" w14:textId="77777777" w:rsidR="00F23D6F" w:rsidRDefault="00F23D6F">
            <w:pPr>
              <w:pStyle w:val="TableParagraph"/>
              <w:rPr>
                <w:rFonts w:ascii="Times New Roman"/>
                <w:sz w:val="12"/>
              </w:rPr>
            </w:pPr>
          </w:p>
          <w:p w14:paraId="72862297" w14:textId="77777777" w:rsidR="00F23D6F" w:rsidRDefault="00F23D6F">
            <w:pPr>
              <w:pStyle w:val="TableParagraph"/>
              <w:rPr>
                <w:rFonts w:ascii="Times New Roman"/>
                <w:sz w:val="12"/>
              </w:rPr>
            </w:pPr>
          </w:p>
          <w:p w14:paraId="1EE9EC00" w14:textId="77777777" w:rsidR="00F23D6F" w:rsidRDefault="00F23D6F">
            <w:pPr>
              <w:pStyle w:val="TableParagraph"/>
              <w:rPr>
                <w:rFonts w:ascii="Times New Roman"/>
                <w:sz w:val="12"/>
              </w:rPr>
            </w:pPr>
          </w:p>
          <w:p w14:paraId="0F0F7A45" w14:textId="77777777" w:rsidR="00F23D6F" w:rsidRDefault="00F23D6F">
            <w:pPr>
              <w:pStyle w:val="TableParagraph"/>
              <w:spacing w:before="10"/>
              <w:rPr>
                <w:rFonts w:ascii="Times New Roman"/>
                <w:sz w:val="10"/>
              </w:rPr>
            </w:pPr>
          </w:p>
          <w:p w14:paraId="5FD25A5E" w14:textId="77777777" w:rsidR="00F23D6F" w:rsidRDefault="005056AC">
            <w:pPr>
              <w:pStyle w:val="TableParagraph"/>
              <w:ind w:left="212" w:right="200"/>
              <w:jc w:val="center"/>
              <w:rPr>
                <w:b/>
                <w:sz w:val="11"/>
              </w:rPr>
            </w:pPr>
            <w:r>
              <w:rPr>
                <w:b/>
                <w:sz w:val="11"/>
              </w:rPr>
              <w:t>1979</w:t>
            </w:r>
          </w:p>
        </w:tc>
        <w:tc>
          <w:tcPr>
            <w:tcW w:w="2686" w:type="dxa"/>
          </w:tcPr>
          <w:p w14:paraId="23E1B5EC" w14:textId="77777777" w:rsidR="00F23D6F" w:rsidRDefault="00F23D6F">
            <w:pPr>
              <w:pStyle w:val="TableParagraph"/>
              <w:rPr>
                <w:rFonts w:ascii="Times New Roman"/>
                <w:sz w:val="12"/>
              </w:rPr>
            </w:pPr>
          </w:p>
          <w:p w14:paraId="250CD62F" w14:textId="77777777" w:rsidR="00F23D6F" w:rsidRDefault="00F23D6F">
            <w:pPr>
              <w:pStyle w:val="TableParagraph"/>
              <w:rPr>
                <w:rFonts w:ascii="Times New Roman"/>
                <w:sz w:val="12"/>
              </w:rPr>
            </w:pPr>
          </w:p>
          <w:p w14:paraId="78818C6E" w14:textId="77777777" w:rsidR="00F23D6F" w:rsidRDefault="00F23D6F">
            <w:pPr>
              <w:pStyle w:val="TableParagraph"/>
              <w:rPr>
                <w:rFonts w:ascii="Times New Roman"/>
                <w:sz w:val="12"/>
              </w:rPr>
            </w:pPr>
          </w:p>
          <w:p w14:paraId="1CF5637B" w14:textId="77777777" w:rsidR="00F23D6F" w:rsidRDefault="00F23D6F">
            <w:pPr>
              <w:pStyle w:val="TableParagraph"/>
              <w:rPr>
                <w:rFonts w:ascii="Times New Roman"/>
                <w:sz w:val="12"/>
              </w:rPr>
            </w:pPr>
          </w:p>
          <w:p w14:paraId="0CF6218E" w14:textId="77777777" w:rsidR="00F23D6F" w:rsidRDefault="00F23D6F">
            <w:pPr>
              <w:pStyle w:val="TableParagraph"/>
              <w:rPr>
                <w:rFonts w:ascii="Times New Roman"/>
                <w:sz w:val="12"/>
              </w:rPr>
            </w:pPr>
          </w:p>
          <w:p w14:paraId="5971FD15" w14:textId="77777777" w:rsidR="00F23D6F" w:rsidRDefault="00F23D6F">
            <w:pPr>
              <w:pStyle w:val="TableParagraph"/>
              <w:rPr>
                <w:rFonts w:ascii="Times New Roman"/>
                <w:sz w:val="12"/>
              </w:rPr>
            </w:pPr>
          </w:p>
          <w:p w14:paraId="0506E6D3" w14:textId="77777777" w:rsidR="00F23D6F" w:rsidRDefault="00F23D6F">
            <w:pPr>
              <w:pStyle w:val="TableParagraph"/>
              <w:spacing w:before="10"/>
              <w:rPr>
                <w:rFonts w:ascii="Times New Roman"/>
                <w:sz w:val="10"/>
              </w:rPr>
            </w:pPr>
          </w:p>
          <w:p w14:paraId="74D1D81C" w14:textId="77777777" w:rsidR="00F23D6F" w:rsidRDefault="005056AC">
            <w:pPr>
              <w:pStyle w:val="TableParagraph"/>
              <w:ind w:left="26"/>
              <w:rPr>
                <w:sz w:val="11"/>
              </w:rPr>
            </w:pPr>
            <w:r>
              <w:rPr>
                <w:sz w:val="11"/>
              </w:rPr>
              <w:t>Ministerio de trabajo y seguridad social</w:t>
            </w:r>
          </w:p>
        </w:tc>
        <w:tc>
          <w:tcPr>
            <w:tcW w:w="2287" w:type="dxa"/>
          </w:tcPr>
          <w:p w14:paraId="315C9180" w14:textId="77777777" w:rsidR="00F23D6F" w:rsidRDefault="00F23D6F">
            <w:pPr>
              <w:pStyle w:val="TableParagraph"/>
              <w:rPr>
                <w:rFonts w:ascii="Times New Roman"/>
                <w:sz w:val="12"/>
              </w:rPr>
            </w:pPr>
          </w:p>
          <w:p w14:paraId="4746A18F" w14:textId="77777777" w:rsidR="00F23D6F" w:rsidRDefault="00F23D6F">
            <w:pPr>
              <w:pStyle w:val="TableParagraph"/>
              <w:rPr>
                <w:rFonts w:ascii="Times New Roman"/>
                <w:sz w:val="12"/>
              </w:rPr>
            </w:pPr>
          </w:p>
          <w:p w14:paraId="7BB0BE6B" w14:textId="77777777" w:rsidR="00F23D6F" w:rsidRDefault="00F23D6F">
            <w:pPr>
              <w:pStyle w:val="TableParagraph"/>
              <w:rPr>
                <w:rFonts w:ascii="Times New Roman"/>
                <w:sz w:val="12"/>
              </w:rPr>
            </w:pPr>
          </w:p>
          <w:p w14:paraId="4685F60C" w14:textId="77777777" w:rsidR="00F23D6F" w:rsidRDefault="00F23D6F">
            <w:pPr>
              <w:pStyle w:val="TableParagraph"/>
              <w:rPr>
                <w:rFonts w:ascii="Times New Roman"/>
                <w:sz w:val="12"/>
              </w:rPr>
            </w:pPr>
          </w:p>
          <w:p w14:paraId="1C3D08D9" w14:textId="77777777" w:rsidR="00F23D6F" w:rsidRDefault="00F23D6F">
            <w:pPr>
              <w:pStyle w:val="TableParagraph"/>
              <w:rPr>
                <w:rFonts w:ascii="Times New Roman"/>
                <w:sz w:val="12"/>
              </w:rPr>
            </w:pPr>
          </w:p>
          <w:p w14:paraId="6C89222E" w14:textId="77777777" w:rsidR="00F23D6F" w:rsidRDefault="00F23D6F">
            <w:pPr>
              <w:pStyle w:val="TableParagraph"/>
              <w:spacing w:before="11"/>
              <w:rPr>
                <w:rFonts w:ascii="Times New Roman"/>
                <w:sz w:val="10"/>
              </w:rPr>
            </w:pPr>
          </w:p>
          <w:p w14:paraId="63F12523"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352A953E" w14:textId="77777777" w:rsidR="00F23D6F" w:rsidRDefault="00F23D6F">
            <w:pPr>
              <w:pStyle w:val="TableParagraph"/>
              <w:rPr>
                <w:rFonts w:ascii="Times New Roman"/>
                <w:sz w:val="12"/>
              </w:rPr>
            </w:pPr>
          </w:p>
          <w:p w14:paraId="3DAC4A15" w14:textId="77777777" w:rsidR="00F23D6F" w:rsidRDefault="00F23D6F">
            <w:pPr>
              <w:pStyle w:val="TableParagraph"/>
              <w:rPr>
                <w:rFonts w:ascii="Times New Roman"/>
                <w:sz w:val="12"/>
              </w:rPr>
            </w:pPr>
          </w:p>
          <w:p w14:paraId="15A2EA50" w14:textId="77777777" w:rsidR="00F23D6F" w:rsidRDefault="00F23D6F">
            <w:pPr>
              <w:pStyle w:val="TableParagraph"/>
              <w:rPr>
                <w:rFonts w:ascii="Times New Roman"/>
                <w:sz w:val="12"/>
              </w:rPr>
            </w:pPr>
          </w:p>
          <w:p w14:paraId="2603BB02" w14:textId="77777777" w:rsidR="00F23D6F" w:rsidRDefault="00F23D6F">
            <w:pPr>
              <w:pStyle w:val="TableParagraph"/>
              <w:rPr>
                <w:rFonts w:ascii="Times New Roman"/>
                <w:sz w:val="12"/>
              </w:rPr>
            </w:pPr>
          </w:p>
          <w:p w14:paraId="7829FB30" w14:textId="77777777" w:rsidR="00F23D6F" w:rsidRDefault="00F23D6F">
            <w:pPr>
              <w:pStyle w:val="TableParagraph"/>
              <w:rPr>
                <w:rFonts w:ascii="Times New Roman"/>
                <w:sz w:val="12"/>
              </w:rPr>
            </w:pPr>
          </w:p>
          <w:p w14:paraId="7D965ADE" w14:textId="77777777" w:rsidR="00F23D6F" w:rsidRDefault="00F23D6F">
            <w:pPr>
              <w:pStyle w:val="TableParagraph"/>
              <w:rPr>
                <w:rFonts w:ascii="Times New Roman"/>
                <w:sz w:val="12"/>
              </w:rPr>
            </w:pPr>
          </w:p>
          <w:p w14:paraId="0C28EF5D" w14:textId="77777777" w:rsidR="00F23D6F" w:rsidRDefault="00F23D6F">
            <w:pPr>
              <w:pStyle w:val="TableParagraph"/>
              <w:spacing w:before="10"/>
              <w:rPr>
                <w:rFonts w:ascii="Times New Roman"/>
                <w:sz w:val="10"/>
              </w:rPr>
            </w:pPr>
          </w:p>
          <w:p w14:paraId="197367E1" w14:textId="77777777" w:rsidR="00F23D6F" w:rsidRDefault="005056AC">
            <w:pPr>
              <w:pStyle w:val="TableParagraph"/>
              <w:ind w:left="93" w:right="80"/>
              <w:jc w:val="center"/>
              <w:rPr>
                <w:sz w:val="11"/>
              </w:rPr>
            </w:pPr>
            <w:r>
              <w:rPr>
                <w:sz w:val="11"/>
              </w:rPr>
              <w:t>ART: 22</w:t>
            </w:r>
          </w:p>
        </w:tc>
        <w:tc>
          <w:tcPr>
            <w:tcW w:w="5299" w:type="dxa"/>
          </w:tcPr>
          <w:p w14:paraId="7B64D2D7" w14:textId="77777777" w:rsidR="00F23D6F" w:rsidRDefault="005056AC">
            <w:pPr>
              <w:pStyle w:val="TableParagraph"/>
              <w:spacing w:before="64" w:line="259" w:lineRule="auto"/>
              <w:ind w:left="28" w:right="46"/>
              <w:rPr>
                <w:sz w:val="11"/>
              </w:rPr>
            </w:pPr>
            <w:r>
              <w:rPr>
                <w:sz w:val="11"/>
              </w:rPr>
              <w:t>Los establecimientos de trabajo con ocupaciones en las cuales haya exposición excesiva a polvo, suciedad, calor, humedad, humos, vapores, etc., deben tener salones especiales destinados a facilitar el cambio de ropas de los trabajadores, separados por sexos, y se mantendrán en perfectas condiciones de limpieza y protegidos convenientemente contra insectos y roedores. Estas salas o cuartos deben estar constituidas por casilleros individuales (</w:t>
            </w:r>
            <w:proofErr w:type="spellStart"/>
            <w:r>
              <w:rPr>
                <w:sz w:val="11"/>
              </w:rPr>
              <w:t>lookers</w:t>
            </w:r>
            <w:proofErr w:type="spellEnd"/>
            <w:r>
              <w:rPr>
                <w:sz w:val="11"/>
              </w:rPr>
              <w:t xml:space="preserve"> metálicos), para guardar la ropa.</w:t>
            </w:r>
          </w:p>
          <w:p w14:paraId="65F97378" w14:textId="77777777" w:rsidR="00F23D6F" w:rsidRDefault="005056AC">
            <w:pPr>
              <w:pStyle w:val="TableParagraph"/>
              <w:spacing w:before="2" w:line="259" w:lineRule="auto"/>
              <w:ind w:left="28" w:right="247"/>
              <w:jc w:val="both"/>
              <w:rPr>
                <w:sz w:val="11"/>
              </w:rPr>
            </w:pPr>
            <w:r>
              <w:rPr>
                <w:sz w:val="11"/>
              </w:rPr>
              <w:t>PARÁGRAFO 1o. En aquellos establecimientos de trabajo en que los trabajadores están expuestos a substancias tóxicas, infecciosas, o irritantes se deben suministrar casilleros dobles para evitar que su ropa ordinaria se ponga en contacto con la ropa de trabajo.</w:t>
            </w:r>
          </w:p>
          <w:p w14:paraId="2DCFBC0E" w14:textId="77777777" w:rsidR="00F23D6F" w:rsidRDefault="005056AC">
            <w:pPr>
              <w:pStyle w:val="TableParagraph"/>
              <w:ind w:left="28"/>
              <w:rPr>
                <w:sz w:val="11"/>
              </w:rPr>
            </w:pPr>
            <w:r>
              <w:rPr>
                <w:sz w:val="11"/>
              </w:rPr>
              <w:t>PARÁGRAFO 2o. En todos los establecimientos de trabajo en donde haya concurrencia de más de diez</w:t>
            </w:r>
          </w:p>
          <w:p w14:paraId="156E296C" w14:textId="77777777" w:rsidR="00F23D6F" w:rsidRDefault="005056AC">
            <w:pPr>
              <w:pStyle w:val="TableParagraph"/>
              <w:spacing w:before="11"/>
              <w:ind w:left="28"/>
              <w:rPr>
                <w:sz w:val="11"/>
              </w:rPr>
            </w:pPr>
            <w:r>
              <w:rPr>
                <w:sz w:val="11"/>
              </w:rPr>
              <w:t xml:space="preserve">(10) trabajadores, se instalarán los respectivos </w:t>
            </w:r>
            <w:proofErr w:type="spellStart"/>
            <w:r>
              <w:rPr>
                <w:sz w:val="11"/>
              </w:rPr>
              <w:t>lookers</w:t>
            </w:r>
            <w:proofErr w:type="spellEnd"/>
            <w:r>
              <w:rPr>
                <w:sz w:val="11"/>
              </w:rPr>
              <w:t xml:space="preserve"> metálicos individuales.</w:t>
            </w:r>
          </w:p>
          <w:p w14:paraId="3E37E0E3" w14:textId="77777777" w:rsidR="00F23D6F" w:rsidRDefault="005056AC">
            <w:pPr>
              <w:pStyle w:val="TableParagraph"/>
              <w:spacing w:before="10" w:line="259" w:lineRule="auto"/>
              <w:ind w:left="28" w:right="120"/>
              <w:rPr>
                <w:sz w:val="11"/>
              </w:rPr>
            </w:pPr>
            <w:r>
              <w:rPr>
                <w:sz w:val="11"/>
              </w:rPr>
              <w:t>PARÁGRAFO 3o. En las partes superior e inferior de las puertas de los casilleros se deben dejar pequeñas aberturas de ventilación con el fin de inducir la circulación interior del aire.</w:t>
            </w:r>
          </w:p>
          <w:p w14:paraId="00BB3757" w14:textId="77777777" w:rsidR="00F23D6F" w:rsidRDefault="005056AC">
            <w:pPr>
              <w:pStyle w:val="TableParagraph"/>
              <w:spacing w:line="259" w:lineRule="auto"/>
              <w:ind w:left="28" w:right="120"/>
              <w:rPr>
                <w:sz w:val="11"/>
              </w:rPr>
            </w:pPr>
            <w:r>
              <w:rPr>
                <w:sz w:val="11"/>
              </w:rPr>
              <w:t>PARÁGRAFO 4o. La ventilación en los cuartos para cambio de ropas debe ser satisfactoria, y la iluminación debe ser suficiente, con intensidad uniforme de unas 20 bujías/</w:t>
            </w:r>
            <w:proofErr w:type="spellStart"/>
            <w:r>
              <w:rPr>
                <w:sz w:val="11"/>
              </w:rPr>
              <w:t>pié</w:t>
            </w:r>
            <w:proofErr w:type="spellEnd"/>
            <w:r>
              <w:rPr>
                <w:sz w:val="11"/>
              </w:rPr>
              <w:t>.</w:t>
            </w:r>
          </w:p>
        </w:tc>
      </w:tr>
    </w:tbl>
    <w:p w14:paraId="1875964A"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p w14:paraId="72134BC4" w14:textId="77777777" w:rsidR="00F23D6F" w:rsidRDefault="00F23D6F">
      <w:pPr>
        <w:spacing w:before="3"/>
        <w:rPr>
          <w:rFonts w:ascii="Times New Roman"/>
          <w:sz w:val="26"/>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3384B01D" w14:textId="77777777" w:rsidTr="005056AC">
        <w:trPr>
          <w:trHeight w:val="2525"/>
        </w:trPr>
        <w:tc>
          <w:tcPr>
            <w:tcW w:w="1577" w:type="dxa"/>
          </w:tcPr>
          <w:p w14:paraId="694E8D35" w14:textId="77777777" w:rsidR="00F23D6F" w:rsidRDefault="00F23D6F">
            <w:pPr>
              <w:pStyle w:val="TableParagraph"/>
              <w:rPr>
                <w:rFonts w:ascii="Times New Roman"/>
                <w:sz w:val="12"/>
              </w:rPr>
            </w:pPr>
          </w:p>
          <w:p w14:paraId="058C1B2D" w14:textId="77777777" w:rsidR="00F23D6F" w:rsidRDefault="00F23D6F">
            <w:pPr>
              <w:pStyle w:val="TableParagraph"/>
              <w:rPr>
                <w:rFonts w:ascii="Times New Roman"/>
                <w:sz w:val="12"/>
              </w:rPr>
            </w:pPr>
          </w:p>
          <w:p w14:paraId="6AFB368E" w14:textId="77777777" w:rsidR="00F23D6F" w:rsidRDefault="00F23D6F">
            <w:pPr>
              <w:pStyle w:val="TableParagraph"/>
              <w:rPr>
                <w:rFonts w:ascii="Times New Roman"/>
                <w:sz w:val="12"/>
              </w:rPr>
            </w:pPr>
          </w:p>
          <w:p w14:paraId="4268E20B" w14:textId="77777777" w:rsidR="00F23D6F" w:rsidRDefault="00F23D6F">
            <w:pPr>
              <w:pStyle w:val="TableParagraph"/>
              <w:rPr>
                <w:rFonts w:ascii="Times New Roman"/>
                <w:sz w:val="12"/>
              </w:rPr>
            </w:pPr>
          </w:p>
          <w:p w14:paraId="4CB48E98" w14:textId="77777777" w:rsidR="00F23D6F" w:rsidRDefault="00F23D6F">
            <w:pPr>
              <w:pStyle w:val="TableParagraph"/>
              <w:rPr>
                <w:rFonts w:ascii="Times New Roman"/>
                <w:sz w:val="12"/>
              </w:rPr>
            </w:pPr>
          </w:p>
          <w:p w14:paraId="45CF4BD0" w14:textId="77777777" w:rsidR="00F23D6F" w:rsidRDefault="00F23D6F">
            <w:pPr>
              <w:pStyle w:val="TableParagraph"/>
              <w:rPr>
                <w:rFonts w:ascii="Times New Roman"/>
                <w:sz w:val="12"/>
              </w:rPr>
            </w:pPr>
          </w:p>
          <w:p w14:paraId="3C9C484C" w14:textId="77777777" w:rsidR="00F23D6F" w:rsidRDefault="00F23D6F">
            <w:pPr>
              <w:pStyle w:val="TableParagraph"/>
              <w:rPr>
                <w:rFonts w:ascii="Times New Roman"/>
                <w:sz w:val="12"/>
              </w:rPr>
            </w:pPr>
          </w:p>
          <w:p w14:paraId="528E6E5D" w14:textId="77777777" w:rsidR="00F23D6F" w:rsidRDefault="00F23D6F">
            <w:pPr>
              <w:pStyle w:val="TableParagraph"/>
              <w:rPr>
                <w:rFonts w:ascii="Times New Roman"/>
                <w:sz w:val="12"/>
              </w:rPr>
            </w:pPr>
          </w:p>
          <w:p w14:paraId="3D2CCF0F" w14:textId="77777777" w:rsidR="00F23D6F" w:rsidRDefault="00F23D6F">
            <w:pPr>
              <w:pStyle w:val="TableParagraph"/>
              <w:rPr>
                <w:rFonts w:ascii="Times New Roman"/>
                <w:sz w:val="12"/>
              </w:rPr>
            </w:pPr>
          </w:p>
          <w:p w14:paraId="7B105427" w14:textId="77777777" w:rsidR="00F23D6F" w:rsidRDefault="00F23D6F">
            <w:pPr>
              <w:pStyle w:val="TableParagraph"/>
              <w:spacing w:before="2"/>
              <w:rPr>
                <w:rFonts w:ascii="Times New Roman"/>
                <w:sz w:val="16"/>
              </w:rPr>
            </w:pPr>
          </w:p>
          <w:p w14:paraId="3C7956FA" w14:textId="77777777" w:rsidR="00F23D6F" w:rsidRDefault="005056AC">
            <w:pPr>
              <w:pStyle w:val="TableParagraph"/>
              <w:ind w:left="335" w:right="323"/>
              <w:jc w:val="center"/>
              <w:rPr>
                <w:b/>
                <w:sz w:val="11"/>
              </w:rPr>
            </w:pPr>
            <w:r>
              <w:rPr>
                <w:b/>
                <w:sz w:val="11"/>
              </w:rPr>
              <w:t>Resolución 2400</w:t>
            </w:r>
          </w:p>
        </w:tc>
        <w:tc>
          <w:tcPr>
            <w:tcW w:w="708" w:type="dxa"/>
          </w:tcPr>
          <w:p w14:paraId="160A8393" w14:textId="77777777" w:rsidR="00F23D6F" w:rsidRDefault="00F23D6F">
            <w:pPr>
              <w:pStyle w:val="TableParagraph"/>
              <w:rPr>
                <w:rFonts w:ascii="Times New Roman"/>
                <w:sz w:val="12"/>
              </w:rPr>
            </w:pPr>
          </w:p>
          <w:p w14:paraId="2C664E35" w14:textId="77777777" w:rsidR="00F23D6F" w:rsidRDefault="00F23D6F">
            <w:pPr>
              <w:pStyle w:val="TableParagraph"/>
              <w:rPr>
                <w:rFonts w:ascii="Times New Roman"/>
                <w:sz w:val="12"/>
              </w:rPr>
            </w:pPr>
          </w:p>
          <w:p w14:paraId="6BD31CBF" w14:textId="77777777" w:rsidR="00F23D6F" w:rsidRDefault="00F23D6F">
            <w:pPr>
              <w:pStyle w:val="TableParagraph"/>
              <w:rPr>
                <w:rFonts w:ascii="Times New Roman"/>
                <w:sz w:val="12"/>
              </w:rPr>
            </w:pPr>
          </w:p>
          <w:p w14:paraId="1D02AEE5" w14:textId="77777777" w:rsidR="00F23D6F" w:rsidRDefault="00F23D6F">
            <w:pPr>
              <w:pStyle w:val="TableParagraph"/>
              <w:rPr>
                <w:rFonts w:ascii="Times New Roman"/>
                <w:sz w:val="12"/>
              </w:rPr>
            </w:pPr>
          </w:p>
          <w:p w14:paraId="0AFC4310" w14:textId="77777777" w:rsidR="00F23D6F" w:rsidRDefault="00F23D6F">
            <w:pPr>
              <w:pStyle w:val="TableParagraph"/>
              <w:rPr>
                <w:rFonts w:ascii="Times New Roman"/>
                <w:sz w:val="12"/>
              </w:rPr>
            </w:pPr>
          </w:p>
          <w:p w14:paraId="0AA57550" w14:textId="77777777" w:rsidR="00F23D6F" w:rsidRDefault="00F23D6F">
            <w:pPr>
              <w:pStyle w:val="TableParagraph"/>
              <w:rPr>
                <w:rFonts w:ascii="Times New Roman"/>
                <w:sz w:val="12"/>
              </w:rPr>
            </w:pPr>
          </w:p>
          <w:p w14:paraId="08922FE5" w14:textId="77777777" w:rsidR="00F23D6F" w:rsidRDefault="00F23D6F">
            <w:pPr>
              <w:pStyle w:val="TableParagraph"/>
              <w:rPr>
                <w:rFonts w:ascii="Times New Roman"/>
                <w:sz w:val="12"/>
              </w:rPr>
            </w:pPr>
          </w:p>
          <w:p w14:paraId="6B440FA6" w14:textId="77777777" w:rsidR="00F23D6F" w:rsidRDefault="00F23D6F">
            <w:pPr>
              <w:pStyle w:val="TableParagraph"/>
              <w:rPr>
                <w:rFonts w:ascii="Times New Roman"/>
                <w:sz w:val="12"/>
              </w:rPr>
            </w:pPr>
          </w:p>
          <w:p w14:paraId="2D193AA2" w14:textId="77777777" w:rsidR="00F23D6F" w:rsidRDefault="00F23D6F">
            <w:pPr>
              <w:pStyle w:val="TableParagraph"/>
              <w:rPr>
                <w:rFonts w:ascii="Times New Roman"/>
                <w:sz w:val="12"/>
              </w:rPr>
            </w:pPr>
          </w:p>
          <w:p w14:paraId="3BEB1EE9" w14:textId="77777777" w:rsidR="00F23D6F" w:rsidRDefault="00F23D6F">
            <w:pPr>
              <w:pStyle w:val="TableParagraph"/>
              <w:spacing w:before="2"/>
              <w:rPr>
                <w:rFonts w:ascii="Times New Roman"/>
                <w:sz w:val="16"/>
              </w:rPr>
            </w:pPr>
          </w:p>
          <w:p w14:paraId="460DA41D" w14:textId="77777777" w:rsidR="00F23D6F" w:rsidRDefault="005056AC">
            <w:pPr>
              <w:pStyle w:val="TableParagraph"/>
              <w:ind w:left="212" w:right="200"/>
              <w:jc w:val="center"/>
              <w:rPr>
                <w:b/>
                <w:sz w:val="11"/>
              </w:rPr>
            </w:pPr>
            <w:r>
              <w:rPr>
                <w:b/>
                <w:sz w:val="11"/>
              </w:rPr>
              <w:t>1979</w:t>
            </w:r>
          </w:p>
        </w:tc>
        <w:tc>
          <w:tcPr>
            <w:tcW w:w="2686" w:type="dxa"/>
          </w:tcPr>
          <w:p w14:paraId="145DD3B7" w14:textId="77777777" w:rsidR="00F23D6F" w:rsidRDefault="00F23D6F">
            <w:pPr>
              <w:pStyle w:val="TableParagraph"/>
              <w:rPr>
                <w:rFonts w:ascii="Times New Roman"/>
                <w:sz w:val="12"/>
              </w:rPr>
            </w:pPr>
          </w:p>
          <w:p w14:paraId="6E8FCB86" w14:textId="77777777" w:rsidR="00F23D6F" w:rsidRDefault="00F23D6F">
            <w:pPr>
              <w:pStyle w:val="TableParagraph"/>
              <w:rPr>
                <w:rFonts w:ascii="Times New Roman"/>
                <w:sz w:val="12"/>
              </w:rPr>
            </w:pPr>
          </w:p>
          <w:p w14:paraId="1D7FCECA" w14:textId="77777777" w:rsidR="00F23D6F" w:rsidRDefault="00F23D6F">
            <w:pPr>
              <w:pStyle w:val="TableParagraph"/>
              <w:rPr>
                <w:rFonts w:ascii="Times New Roman"/>
                <w:sz w:val="12"/>
              </w:rPr>
            </w:pPr>
          </w:p>
          <w:p w14:paraId="4B2CDFA4" w14:textId="77777777" w:rsidR="00F23D6F" w:rsidRDefault="00F23D6F">
            <w:pPr>
              <w:pStyle w:val="TableParagraph"/>
              <w:rPr>
                <w:rFonts w:ascii="Times New Roman"/>
                <w:sz w:val="12"/>
              </w:rPr>
            </w:pPr>
          </w:p>
          <w:p w14:paraId="138C82A1" w14:textId="77777777" w:rsidR="00F23D6F" w:rsidRDefault="00F23D6F">
            <w:pPr>
              <w:pStyle w:val="TableParagraph"/>
              <w:rPr>
                <w:rFonts w:ascii="Times New Roman"/>
                <w:sz w:val="12"/>
              </w:rPr>
            </w:pPr>
          </w:p>
          <w:p w14:paraId="107C0B1F" w14:textId="77777777" w:rsidR="00F23D6F" w:rsidRDefault="00F23D6F">
            <w:pPr>
              <w:pStyle w:val="TableParagraph"/>
              <w:rPr>
                <w:rFonts w:ascii="Times New Roman"/>
                <w:sz w:val="12"/>
              </w:rPr>
            </w:pPr>
          </w:p>
          <w:p w14:paraId="01C35352" w14:textId="77777777" w:rsidR="00F23D6F" w:rsidRDefault="00F23D6F">
            <w:pPr>
              <w:pStyle w:val="TableParagraph"/>
              <w:rPr>
                <w:rFonts w:ascii="Times New Roman"/>
                <w:sz w:val="12"/>
              </w:rPr>
            </w:pPr>
          </w:p>
          <w:p w14:paraId="3D6026F6" w14:textId="77777777" w:rsidR="00F23D6F" w:rsidRDefault="00F23D6F">
            <w:pPr>
              <w:pStyle w:val="TableParagraph"/>
              <w:rPr>
                <w:rFonts w:ascii="Times New Roman"/>
                <w:sz w:val="12"/>
              </w:rPr>
            </w:pPr>
          </w:p>
          <w:p w14:paraId="2CC391B9" w14:textId="77777777" w:rsidR="00F23D6F" w:rsidRDefault="00F23D6F">
            <w:pPr>
              <w:pStyle w:val="TableParagraph"/>
              <w:rPr>
                <w:rFonts w:ascii="Times New Roman"/>
                <w:sz w:val="12"/>
              </w:rPr>
            </w:pPr>
          </w:p>
          <w:p w14:paraId="65BA3554" w14:textId="77777777" w:rsidR="00F23D6F" w:rsidRDefault="00F23D6F">
            <w:pPr>
              <w:pStyle w:val="TableParagraph"/>
              <w:spacing w:before="2"/>
              <w:rPr>
                <w:rFonts w:ascii="Times New Roman"/>
                <w:sz w:val="16"/>
              </w:rPr>
            </w:pPr>
          </w:p>
          <w:p w14:paraId="339CD087" w14:textId="77777777" w:rsidR="00F23D6F" w:rsidRDefault="005056AC">
            <w:pPr>
              <w:pStyle w:val="TableParagraph"/>
              <w:ind w:left="26"/>
              <w:rPr>
                <w:sz w:val="11"/>
              </w:rPr>
            </w:pPr>
            <w:r>
              <w:rPr>
                <w:sz w:val="11"/>
              </w:rPr>
              <w:t>Ministerio de trabajo y seguridad social</w:t>
            </w:r>
          </w:p>
        </w:tc>
        <w:tc>
          <w:tcPr>
            <w:tcW w:w="2287" w:type="dxa"/>
          </w:tcPr>
          <w:p w14:paraId="21F88BEF" w14:textId="77777777" w:rsidR="00F23D6F" w:rsidRDefault="00F23D6F">
            <w:pPr>
              <w:pStyle w:val="TableParagraph"/>
              <w:rPr>
                <w:rFonts w:ascii="Times New Roman"/>
                <w:sz w:val="12"/>
              </w:rPr>
            </w:pPr>
          </w:p>
          <w:p w14:paraId="571D0ED6" w14:textId="77777777" w:rsidR="00F23D6F" w:rsidRDefault="00F23D6F">
            <w:pPr>
              <w:pStyle w:val="TableParagraph"/>
              <w:rPr>
                <w:rFonts w:ascii="Times New Roman"/>
                <w:sz w:val="12"/>
              </w:rPr>
            </w:pPr>
          </w:p>
          <w:p w14:paraId="10CF1EBB" w14:textId="77777777" w:rsidR="00F23D6F" w:rsidRDefault="00F23D6F">
            <w:pPr>
              <w:pStyle w:val="TableParagraph"/>
              <w:rPr>
                <w:rFonts w:ascii="Times New Roman"/>
                <w:sz w:val="12"/>
              </w:rPr>
            </w:pPr>
          </w:p>
          <w:p w14:paraId="74DAB07D" w14:textId="77777777" w:rsidR="00F23D6F" w:rsidRDefault="00F23D6F">
            <w:pPr>
              <w:pStyle w:val="TableParagraph"/>
              <w:rPr>
                <w:rFonts w:ascii="Times New Roman"/>
                <w:sz w:val="12"/>
              </w:rPr>
            </w:pPr>
          </w:p>
          <w:p w14:paraId="04B1B356" w14:textId="77777777" w:rsidR="00F23D6F" w:rsidRDefault="00F23D6F">
            <w:pPr>
              <w:pStyle w:val="TableParagraph"/>
              <w:rPr>
                <w:rFonts w:ascii="Times New Roman"/>
                <w:sz w:val="12"/>
              </w:rPr>
            </w:pPr>
          </w:p>
          <w:p w14:paraId="30398A8A" w14:textId="77777777" w:rsidR="00F23D6F" w:rsidRDefault="00F23D6F">
            <w:pPr>
              <w:pStyle w:val="TableParagraph"/>
              <w:rPr>
                <w:rFonts w:ascii="Times New Roman"/>
                <w:sz w:val="12"/>
              </w:rPr>
            </w:pPr>
          </w:p>
          <w:p w14:paraId="2A848EA0" w14:textId="77777777" w:rsidR="00F23D6F" w:rsidRDefault="00F23D6F">
            <w:pPr>
              <w:pStyle w:val="TableParagraph"/>
              <w:rPr>
                <w:rFonts w:ascii="Times New Roman"/>
                <w:sz w:val="12"/>
              </w:rPr>
            </w:pPr>
          </w:p>
          <w:p w14:paraId="3A605655" w14:textId="77777777" w:rsidR="00F23D6F" w:rsidRDefault="00F23D6F">
            <w:pPr>
              <w:pStyle w:val="TableParagraph"/>
              <w:rPr>
                <w:rFonts w:ascii="Times New Roman"/>
                <w:sz w:val="12"/>
              </w:rPr>
            </w:pPr>
          </w:p>
          <w:p w14:paraId="1CDCDC4A" w14:textId="77777777" w:rsidR="00F23D6F" w:rsidRDefault="00F23D6F">
            <w:pPr>
              <w:pStyle w:val="TableParagraph"/>
              <w:spacing w:before="3"/>
              <w:rPr>
                <w:rFonts w:ascii="Times New Roman"/>
                <w:sz w:val="16"/>
              </w:rPr>
            </w:pPr>
          </w:p>
          <w:p w14:paraId="5FFBBB74"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5753304C" w14:textId="77777777" w:rsidR="00F23D6F" w:rsidRDefault="00F23D6F">
            <w:pPr>
              <w:pStyle w:val="TableParagraph"/>
              <w:rPr>
                <w:rFonts w:ascii="Times New Roman"/>
                <w:sz w:val="12"/>
              </w:rPr>
            </w:pPr>
          </w:p>
          <w:p w14:paraId="2D70C7AD" w14:textId="77777777" w:rsidR="00F23D6F" w:rsidRDefault="00F23D6F">
            <w:pPr>
              <w:pStyle w:val="TableParagraph"/>
              <w:rPr>
                <w:rFonts w:ascii="Times New Roman"/>
                <w:sz w:val="12"/>
              </w:rPr>
            </w:pPr>
          </w:p>
          <w:p w14:paraId="5AA8F92F" w14:textId="77777777" w:rsidR="00F23D6F" w:rsidRDefault="00F23D6F">
            <w:pPr>
              <w:pStyle w:val="TableParagraph"/>
              <w:rPr>
                <w:rFonts w:ascii="Times New Roman"/>
                <w:sz w:val="12"/>
              </w:rPr>
            </w:pPr>
          </w:p>
          <w:p w14:paraId="1F6C68E7" w14:textId="77777777" w:rsidR="00F23D6F" w:rsidRDefault="00F23D6F">
            <w:pPr>
              <w:pStyle w:val="TableParagraph"/>
              <w:rPr>
                <w:rFonts w:ascii="Times New Roman"/>
                <w:sz w:val="12"/>
              </w:rPr>
            </w:pPr>
          </w:p>
          <w:p w14:paraId="1D011DD1" w14:textId="77777777" w:rsidR="00F23D6F" w:rsidRDefault="00F23D6F">
            <w:pPr>
              <w:pStyle w:val="TableParagraph"/>
              <w:rPr>
                <w:rFonts w:ascii="Times New Roman"/>
                <w:sz w:val="12"/>
              </w:rPr>
            </w:pPr>
          </w:p>
          <w:p w14:paraId="4EE1A1BC" w14:textId="77777777" w:rsidR="00F23D6F" w:rsidRDefault="00F23D6F">
            <w:pPr>
              <w:pStyle w:val="TableParagraph"/>
              <w:rPr>
                <w:rFonts w:ascii="Times New Roman"/>
                <w:sz w:val="12"/>
              </w:rPr>
            </w:pPr>
          </w:p>
          <w:p w14:paraId="410675B9" w14:textId="77777777" w:rsidR="00F23D6F" w:rsidRDefault="00F23D6F">
            <w:pPr>
              <w:pStyle w:val="TableParagraph"/>
              <w:rPr>
                <w:rFonts w:ascii="Times New Roman"/>
                <w:sz w:val="12"/>
              </w:rPr>
            </w:pPr>
          </w:p>
          <w:p w14:paraId="2FDF1E8A" w14:textId="77777777" w:rsidR="00F23D6F" w:rsidRDefault="00F23D6F">
            <w:pPr>
              <w:pStyle w:val="TableParagraph"/>
              <w:rPr>
                <w:rFonts w:ascii="Times New Roman"/>
                <w:sz w:val="12"/>
              </w:rPr>
            </w:pPr>
          </w:p>
          <w:p w14:paraId="1DA34FEE" w14:textId="77777777" w:rsidR="00F23D6F" w:rsidRDefault="00F23D6F">
            <w:pPr>
              <w:pStyle w:val="TableParagraph"/>
              <w:rPr>
                <w:rFonts w:ascii="Times New Roman"/>
                <w:sz w:val="12"/>
              </w:rPr>
            </w:pPr>
          </w:p>
          <w:p w14:paraId="1D3E0EFE" w14:textId="77777777" w:rsidR="00F23D6F" w:rsidRDefault="00F23D6F">
            <w:pPr>
              <w:pStyle w:val="TableParagraph"/>
              <w:spacing w:before="2"/>
              <w:rPr>
                <w:rFonts w:ascii="Times New Roman"/>
                <w:sz w:val="16"/>
              </w:rPr>
            </w:pPr>
          </w:p>
          <w:p w14:paraId="70D1DC38" w14:textId="77777777" w:rsidR="00F23D6F" w:rsidRDefault="005056AC">
            <w:pPr>
              <w:pStyle w:val="TableParagraph"/>
              <w:ind w:left="93" w:right="80"/>
              <w:jc w:val="center"/>
              <w:rPr>
                <w:sz w:val="11"/>
              </w:rPr>
            </w:pPr>
            <w:r>
              <w:rPr>
                <w:sz w:val="11"/>
              </w:rPr>
              <w:t>ART: 23</w:t>
            </w:r>
          </w:p>
        </w:tc>
        <w:tc>
          <w:tcPr>
            <w:tcW w:w="5299" w:type="dxa"/>
          </w:tcPr>
          <w:p w14:paraId="3DFA4828" w14:textId="77777777" w:rsidR="00F23D6F" w:rsidRDefault="00F23D6F">
            <w:pPr>
              <w:pStyle w:val="TableParagraph"/>
              <w:spacing w:before="2"/>
              <w:rPr>
                <w:rFonts w:ascii="Times New Roman"/>
                <w:sz w:val="11"/>
              </w:rPr>
            </w:pPr>
          </w:p>
          <w:p w14:paraId="45AEEB17" w14:textId="77777777" w:rsidR="00F23D6F" w:rsidRDefault="005056AC">
            <w:pPr>
              <w:pStyle w:val="TableParagraph"/>
              <w:spacing w:before="1" w:line="259" w:lineRule="auto"/>
              <w:ind w:left="28" w:right="120"/>
              <w:rPr>
                <w:sz w:val="11"/>
              </w:rPr>
            </w:pPr>
            <w:r>
              <w:rPr>
                <w:sz w:val="11"/>
              </w:rPr>
              <w:t>El agua para consumo humano debe ser potable, es decir, libre de contaminaciones físicas, químicas y bacteriológicas, Para la provisión de agua para beber se deben instalar fuentes de agua con vasos individuales, o instalarse surtidores mecánicos, Los surtidores mecánicos deben cumplir con las siguientes especificaciones:</w:t>
            </w:r>
          </w:p>
          <w:p w14:paraId="627DB2E9" w14:textId="77777777" w:rsidR="00F23D6F" w:rsidRDefault="005056AC">
            <w:pPr>
              <w:pStyle w:val="TableParagraph"/>
              <w:numPr>
                <w:ilvl w:val="0"/>
                <w:numId w:val="17"/>
              </w:numPr>
              <w:tabs>
                <w:tab w:val="left" w:pos="158"/>
              </w:tabs>
              <w:spacing w:before="1" w:line="259" w:lineRule="auto"/>
              <w:ind w:right="56" w:firstLine="0"/>
              <w:rPr>
                <w:sz w:val="11"/>
              </w:rPr>
            </w:pPr>
            <w:r>
              <w:rPr>
                <w:sz w:val="11"/>
              </w:rPr>
              <w:t>El chorro de la fuente debe emanar de una boquilla de material impermeable, e inoxidable, colocada con un ángulo de 45o. con la vertical, aproximadamente, de manera que el chorro sea producido en dirección oblicua, evitando en esta forma que la boquilla o abertura sea contaminada por salpicaduras de agua o saliva. La boquilla no debe ser inundada o sumergida en el caso de un atascamiento de la</w:t>
            </w:r>
            <w:r>
              <w:rPr>
                <w:spacing w:val="20"/>
                <w:sz w:val="11"/>
              </w:rPr>
              <w:t xml:space="preserve"> </w:t>
            </w:r>
            <w:r>
              <w:rPr>
                <w:sz w:val="11"/>
              </w:rPr>
              <w:t>fuente.</w:t>
            </w:r>
          </w:p>
          <w:p w14:paraId="0B458185" w14:textId="77777777" w:rsidR="00F23D6F" w:rsidRDefault="005056AC">
            <w:pPr>
              <w:pStyle w:val="TableParagraph"/>
              <w:numPr>
                <w:ilvl w:val="0"/>
                <w:numId w:val="17"/>
              </w:numPr>
              <w:tabs>
                <w:tab w:val="left" w:pos="158"/>
              </w:tabs>
              <w:spacing w:before="1" w:line="259" w:lineRule="auto"/>
              <w:ind w:right="160" w:firstLine="0"/>
              <w:rPr>
                <w:sz w:val="11"/>
              </w:rPr>
            </w:pPr>
            <w:r>
              <w:rPr>
                <w:sz w:val="11"/>
              </w:rPr>
              <w:t>La boquilla debe estar protegida por guardas de materiales inoxidables, para evitar que las personas puedan tener contacto con</w:t>
            </w:r>
            <w:r>
              <w:rPr>
                <w:spacing w:val="1"/>
                <w:sz w:val="11"/>
              </w:rPr>
              <w:t xml:space="preserve"> </w:t>
            </w:r>
            <w:r>
              <w:rPr>
                <w:sz w:val="11"/>
              </w:rPr>
              <w:t>ella.</w:t>
            </w:r>
          </w:p>
          <w:p w14:paraId="04867BE0" w14:textId="77777777" w:rsidR="00F23D6F" w:rsidRDefault="005056AC">
            <w:pPr>
              <w:pStyle w:val="TableParagraph"/>
              <w:numPr>
                <w:ilvl w:val="0"/>
                <w:numId w:val="17"/>
              </w:numPr>
              <w:tabs>
                <w:tab w:val="left" w:pos="151"/>
              </w:tabs>
              <w:ind w:left="150" w:hanging="122"/>
              <w:rPr>
                <w:sz w:val="11"/>
              </w:rPr>
            </w:pPr>
            <w:r>
              <w:rPr>
                <w:sz w:val="11"/>
              </w:rPr>
              <w:t>El chorro inclinado que mana de la boquilla no debe tocar las guardas, para evitar las</w:t>
            </w:r>
            <w:r>
              <w:rPr>
                <w:spacing w:val="6"/>
                <w:sz w:val="11"/>
              </w:rPr>
              <w:t xml:space="preserve"> </w:t>
            </w:r>
            <w:r>
              <w:rPr>
                <w:sz w:val="11"/>
              </w:rPr>
              <w:t>salpicaduras.</w:t>
            </w:r>
          </w:p>
          <w:p w14:paraId="364AE876" w14:textId="77777777" w:rsidR="00F23D6F" w:rsidRDefault="005056AC">
            <w:pPr>
              <w:pStyle w:val="TableParagraph"/>
              <w:numPr>
                <w:ilvl w:val="0"/>
                <w:numId w:val="17"/>
              </w:numPr>
              <w:tabs>
                <w:tab w:val="left" w:pos="158"/>
              </w:tabs>
              <w:spacing w:before="10" w:line="259" w:lineRule="auto"/>
              <w:ind w:right="295" w:firstLine="0"/>
              <w:rPr>
                <w:sz w:val="11"/>
              </w:rPr>
            </w:pPr>
            <w:r>
              <w:rPr>
                <w:sz w:val="11"/>
              </w:rPr>
              <w:t>La taza será construida de modo que no se produzca salpicadura en el sitio donde el chorro caiga sobre la taza.</w:t>
            </w:r>
          </w:p>
          <w:p w14:paraId="72C4D786" w14:textId="77777777" w:rsidR="00F23D6F" w:rsidRDefault="005056AC">
            <w:pPr>
              <w:pStyle w:val="TableParagraph"/>
              <w:numPr>
                <w:ilvl w:val="0"/>
                <w:numId w:val="17"/>
              </w:numPr>
              <w:tabs>
                <w:tab w:val="left" w:pos="158"/>
              </w:tabs>
              <w:spacing w:before="1" w:line="259" w:lineRule="auto"/>
              <w:ind w:right="23" w:firstLine="0"/>
              <w:rPr>
                <w:sz w:val="11"/>
              </w:rPr>
            </w:pPr>
            <w:r>
              <w:rPr>
                <w:sz w:val="11"/>
              </w:rPr>
              <w:t>La tubería de entrada de agua a la fuente estará provisto de válvula ajustable con su llave, para regular la rata de flujo del chorro, cuya intensidad debe permitir beber cómodamente sin que las personas se acerquen a menos de 15 centímetros de la boquilla. La válvula usada por el público servirá solo para abrir y cerrar el chorro de agua.</w:t>
            </w:r>
          </w:p>
          <w:p w14:paraId="048D15A9" w14:textId="77777777" w:rsidR="00F23D6F" w:rsidRDefault="005056AC">
            <w:pPr>
              <w:pStyle w:val="TableParagraph"/>
              <w:numPr>
                <w:ilvl w:val="0"/>
                <w:numId w:val="17"/>
              </w:numPr>
              <w:tabs>
                <w:tab w:val="left" w:pos="129"/>
              </w:tabs>
              <w:spacing w:line="259" w:lineRule="auto"/>
              <w:ind w:right="408" w:firstLine="0"/>
              <w:rPr>
                <w:sz w:val="11"/>
              </w:rPr>
            </w:pPr>
            <w:r>
              <w:rPr>
                <w:sz w:val="11"/>
              </w:rPr>
              <w:t>La fuente se instalará a una altura que de la mayor comodidad a las personas que la utilicen. Cuando se empleen vasos individuales, estos deben estar en un estuche; además, debe haber un recipiente para los vasos usados. Queda prohibido el uso de vasos</w:t>
            </w:r>
            <w:r>
              <w:rPr>
                <w:spacing w:val="6"/>
                <w:sz w:val="11"/>
              </w:rPr>
              <w:t xml:space="preserve"> </w:t>
            </w:r>
            <w:r>
              <w:rPr>
                <w:sz w:val="11"/>
              </w:rPr>
              <w:t>comunes.</w:t>
            </w:r>
          </w:p>
        </w:tc>
      </w:tr>
      <w:tr w:rsidR="00F23D6F" w14:paraId="3EA4B66D" w14:textId="77777777">
        <w:trPr>
          <w:trHeight w:val="803"/>
        </w:trPr>
        <w:tc>
          <w:tcPr>
            <w:tcW w:w="1577" w:type="dxa"/>
          </w:tcPr>
          <w:p w14:paraId="04651976" w14:textId="77777777" w:rsidR="00F23D6F" w:rsidRDefault="00F23D6F">
            <w:pPr>
              <w:pStyle w:val="TableParagraph"/>
              <w:rPr>
                <w:rFonts w:ascii="Times New Roman"/>
                <w:sz w:val="12"/>
              </w:rPr>
            </w:pPr>
          </w:p>
          <w:p w14:paraId="358E7DF0" w14:textId="77777777" w:rsidR="00F23D6F" w:rsidRDefault="00F23D6F">
            <w:pPr>
              <w:pStyle w:val="TableParagraph"/>
              <w:spacing w:before="9"/>
              <w:rPr>
                <w:rFonts w:ascii="Times New Roman"/>
                <w:sz w:val="17"/>
              </w:rPr>
            </w:pPr>
          </w:p>
          <w:p w14:paraId="36823143" w14:textId="77777777" w:rsidR="00F23D6F" w:rsidRDefault="005056AC">
            <w:pPr>
              <w:pStyle w:val="TableParagraph"/>
              <w:ind w:left="335" w:right="323"/>
              <w:jc w:val="center"/>
              <w:rPr>
                <w:b/>
                <w:sz w:val="11"/>
              </w:rPr>
            </w:pPr>
            <w:r>
              <w:rPr>
                <w:b/>
                <w:sz w:val="11"/>
              </w:rPr>
              <w:t>Resolución 2400</w:t>
            </w:r>
          </w:p>
        </w:tc>
        <w:tc>
          <w:tcPr>
            <w:tcW w:w="708" w:type="dxa"/>
          </w:tcPr>
          <w:p w14:paraId="3BA89F59" w14:textId="77777777" w:rsidR="00F23D6F" w:rsidRDefault="00F23D6F">
            <w:pPr>
              <w:pStyle w:val="TableParagraph"/>
              <w:rPr>
                <w:rFonts w:ascii="Times New Roman"/>
                <w:sz w:val="12"/>
              </w:rPr>
            </w:pPr>
          </w:p>
          <w:p w14:paraId="4EF5E229" w14:textId="77777777" w:rsidR="00F23D6F" w:rsidRDefault="00F23D6F">
            <w:pPr>
              <w:pStyle w:val="TableParagraph"/>
              <w:spacing w:before="9"/>
              <w:rPr>
                <w:rFonts w:ascii="Times New Roman"/>
                <w:sz w:val="17"/>
              </w:rPr>
            </w:pPr>
          </w:p>
          <w:p w14:paraId="49F22E03" w14:textId="77777777" w:rsidR="00F23D6F" w:rsidRDefault="005056AC">
            <w:pPr>
              <w:pStyle w:val="TableParagraph"/>
              <w:ind w:left="212" w:right="200"/>
              <w:jc w:val="center"/>
              <w:rPr>
                <w:b/>
                <w:sz w:val="11"/>
              </w:rPr>
            </w:pPr>
            <w:r>
              <w:rPr>
                <w:b/>
                <w:sz w:val="11"/>
              </w:rPr>
              <w:t>1979</w:t>
            </w:r>
          </w:p>
        </w:tc>
        <w:tc>
          <w:tcPr>
            <w:tcW w:w="2686" w:type="dxa"/>
          </w:tcPr>
          <w:p w14:paraId="6ADC113D" w14:textId="77777777" w:rsidR="00F23D6F" w:rsidRDefault="00F23D6F">
            <w:pPr>
              <w:pStyle w:val="TableParagraph"/>
              <w:rPr>
                <w:rFonts w:ascii="Times New Roman"/>
                <w:sz w:val="12"/>
              </w:rPr>
            </w:pPr>
          </w:p>
          <w:p w14:paraId="178E3D6F" w14:textId="77777777" w:rsidR="00F23D6F" w:rsidRDefault="00F23D6F">
            <w:pPr>
              <w:pStyle w:val="TableParagraph"/>
              <w:spacing w:before="9"/>
              <w:rPr>
                <w:rFonts w:ascii="Times New Roman"/>
                <w:sz w:val="17"/>
              </w:rPr>
            </w:pPr>
          </w:p>
          <w:p w14:paraId="46D790EF" w14:textId="77777777" w:rsidR="00F23D6F" w:rsidRDefault="005056AC">
            <w:pPr>
              <w:pStyle w:val="TableParagraph"/>
              <w:ind w:left="26"/>
              <w:rPr>
                <w:sz w:val="11"/>
              </w:rPr>
            </w:pPr>
            <w:r>
              <w:rPr>
                <w:sz w:val="11"/>
              </w:rPr>
              <w:t>Ministerio de trabajo y seguridad social</w:t>
            </w:r>
          </w:p>
        </w:tc>
        <w:tc>
          <w:tcPr>
            <w:tcW w:w="2287" w:type="dxa"/>
          </w:tcPr>
          <w:p w14:paraId="56DFF0D9" w14:textId="77777777" w:rsidR="00F23D6F" w:rsidRDefault="00F23D6F">
            <w:pPr>
              <w:pStyle w:val="TableParagraph"/>
              <w:spacing w:before="10"/>
              <w:rPr>
                <w:rFonts w:ascii="Times New Roman"/>
                <w:sz w:val="17"/>
              </w:rPr>
            </w:pPr>
          </w:p>
          <w:p w14:paraId="68278E5F"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508DAEAC" w14:textId="77777777" w:rsidR="00F23D6F" w:rsidRDefault="00F23D6F">
            <w:pPr>
              <w:pStyle w:val="TableParagraph"/>
              <w:rPr>
                <w:rFonts w:ascii="Times New Roman"/>
                <w:sz w:val="12"/>
              </w:rPr>
            </w:pPr>
          </w:p>
          <w:p w14:paraId="6672E65B" w14:textId="77777777" w:rsidR="00F23D6F" w:rsidRDefault="00F23D6F">
            <w:pPr>
              <w:pStyle w:val="TableParagraph"/>
              <w:spacing w:before="9"/>
              <w:rPr>
                <w:rFonts w:ascii="Times New Roman"/>
                <w:sz w:val="17"/>
              </w:rPr>
            </w:pPr>
          </w:p>
          <w:p w14:paraId="60FC2426" w14:textId="77777777" w:rsidR="00F23D6F" w:rsidRDefault="005056AC">
            <w:pPr>
              <w:pStyle w:val="TableParagraph"/>
              <w:ind w:left="93" w:right="80"/>
              <w:jc w:val="center"/>
              <w:rPr>
                <w:sz w:val="11"/>
              </w:rPr>
            </w:pPr>
            <w:r>
              <w:rPr>
                <w:sz w:val="11"/>
              </w:rPr>
              <w:t>ART: 24</w:t>
            </w:r>
          </w:p>
        </w:tc>
        <w:tc>
          <w:tcPr>
            <w:tcW w:w="5299" w:type="dxa"/>
          </w:tcPr>
          <w:p w14:paraId="44039FA5" w14:textId="77777777" w:rsidR="00F23D6F" w:rsidRDefault="005056AC">
            <w:pPr>
              <w:pStyle w:val="TableParagraph"/>
              <w:spacing w:before="2" w:line="259" w:lineRule="auto"/>
              <w:ind w:left="28" w:right="49"/>
              <w:rPr>
                <w:sz w:val="11"/>
              </w:rPr>
            </w:pPr>
            <w:r>
              <w:rPr>
                <w:sz w:val="11"/>
              </w:rPr>
              <w:t xml:space="preserve">Se debe instalar, por lo menos, un sistema de suministro de agua para beber, por cada cincuenta (50) trabajadores. Si se usa hielo para enfriar el agua, se evitará el contacto directo del hielo con el agua. Se prefieren cámaras de enfriamiento con tuberías a través de las cuales circule el agua; </w:t>
            </w:r>
            <w:proofErr w:type="spellStart"/>
            <w:r>
              <w:rPr>
                <w:sz w:val="11"/>
              </w:rPr>
              <w:t>sinembargo</w:t>
            </w:r>
            <w:proofErr w:type="spellEnd"/>
            <w:r>
              <w:rPr>
                <w:sz w:val="11"/>
              </w:rPr>
              <w:t>, si no  se dispone de éstas, se puede usar un recipiente cerrado con su compartimiento separado para el hielo, y su llave para la salida del agua fresca. En ningún caso se permitirá el uso de recipientes abiertos, de</w:t>
            </w:r>
            <w:r>
              <w:rPr>
                <w:spacing w:val="13"/>
                <w:sz w:val="11"/>
              </w:rPr>
              <w:t xml:space="preserve"> </w:t>
            </w:r>
            <w:r>
              <w:rPr>
                <w:sz w:val="11"/>
              </w:rPr>
              <w:t>los</w:t>
            </w:r>
          </w:p>
          <w:p w14:paraId="5A104E9D" w14:textId="77777777" w:rsidR="00F23D6F" w:rsidRDefault="005056AC">
            <w:pPr>
              <w:pStyle w:val="TableParagraph"/>
              <w:spacing w:before="1" w:line="97" w:lineRule="exact"/>
              <w:ind w:left="28"/>
              <w:rPr>
                <w:sz w:val="11"/>
              </w:rPr>
            </w:pPr>
            <w:r>
              <w:rPr>
                <w:sz w:val="11"/>
              </w:rPr>
              <w:t>que haya que verter o extraer el agua mediante tazas.</w:t>
            </w:r>
          </w:p>
        </w:tc>
      </w:tr>
      <w:tr w:rsidR="00F23D6F" w14:paraId="31DA585D" w14:textId="77777777">
        <w:trPr>
          <w:trHeight w:val="532"/>
        </w:trPr>
        <w:tc>
          <w:tcPr>
            <w:tcW w:w="1577" w:type="dxa"/>
          </w:tcPr>
          <w:p w14:paraId="4FF741D2" w14:textId="77777777" w:rsidR="00F23D6F" w:rsidRDefault="00F23D6F">
            <w:pPr>
              <w:pStyle w:val="TableParagraph"/>
              <w:spacing w:before="10"/>
              <w:rPr>
                <w:rFonts w:ascii="Times New Roman"/>
                <w:sz w:val="17"/>
              </w:rPr>
            </w:pPr>
          </w:p>
          <w:p w14:paraId="5BA50767" w14:textId="77777777" w:rsidR="00F23D6F" w:rsidRDefault="005056AC">
            <w:pPr>
              <w:pStyle w:val="TableParagraph"/>
              <w:ind w:left="335" w:right="323"/>
              <w:jc w:val="center"/>
              <w:rPr>
                <w:b/>
                <w:sz w:val="11"/>
              </w:rPr>
            </w:pPr>
            <w:r>
              <w:rPr>
                <w:b/>
                <w:sz w:val="11"/>
              </w:rPr>
              <w:t>Resolución 2400</w:t>
            </w:r>
          </w:p>
        </w:tc>
        <w:tc>
          <w:tcPr>
            <w:tcW w:w="708" w:type="dxa"/>
          </w:tcPr>
          <w:p w14:paraId="6519ECC2" w14:textId="77777777" w:rsidR="00F23D6F" w:rsidRDefault="00F23D6F">
            <w:pPr>
              <w:pStyle w:val="TableParagraph"/>
              <w:spacing w:before="10"/>
              <w:rPr>
                <w:rFonts w:ascii="Times New Roman"/>
                <w:sz w:val="17"/>
              </w:rPr>
            </w:pPr>
          </w:p>
          <w:p w14:paraId="2E9CAF5C" w14:textId="77777777" w:rsidR="00F23D6F" w:rsidRDefault="005056AC">
            <w:pPr>
              <w:pStyle w:val="TableParagraph"/>
              <w:ind w:left="212" w:right="200"/>
              <w:jc w:val="center"/>
              <w:rPr>
                <w:b/>
                <w:sz w:val="11"/>
              </w:rPr>
            </w:pPr>
            <w:r>
              <w:rPr>
                <w:b/>
                <w:sz w:val="11"/>
              </w:rPr>
              <w:t>1979</w:t>
            </w:r>
          </w:p>
        </w:tc>
        <w:tc>
          <w:tcPr>
            <w:tcW w:w="2686" w:type="dxa"/>
          </w:tcPr>
          <w:p w14:paraId="4C0030F1" w14:textId="77777777" w:rsidR="00F23D6F" w:rsidRDefault="00F23D6F">
            <w:pPr>
              <w:pStyle w:val="TableParagraph"/>
              <w:spacing w:before="10"/>
              <w:rPr>
                <w:rFonts w:ascii="Times New Roman"/>
                <w:sz w:val="17"/>
              </w:rPr>
            </w:pPr>
          </w:p>
          <w:p w14:paraId="3E626332" w14:textId="77777777" w:rsidR="00F23D6F" w:rsidRDefault="005056AC">
            <w:pPr>
              <w:pStyle w:val="TableParagraph"/>
              <w:ind w:left="26"/>
              <w:rPr>
                <w:sz w:val="11"/>
              </w:rPr>
            </w:pPr>
            <w:r>
              <w:rPr>
                <w:sz w:val="11"/>
              </w:rPr>
              <w:t>Ministerio de trabajo y seguridad social</w:t>
            </w:r>
          </w:p>
        </w:tc>
        <w:tc>
          <w:tcPr>
            <w:tcW w:w="2287" w:type="dxa"/>
          </w:tcPr>
          <w:p w14:paraId="5F84403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FA16482" w14:textId="77777777" w:rsidR="00F23D6F" w:rsidRDefault="00F23D6F">
            <w:pPr>
              <w:pStyle w:val="TableParagraph"/>
              <w:spacing w:before="10"/>
              <w:rPr>
                <w:rFonts w:ascii="Times New Roman"/>
                <w:sz w:val="17"/>
              </w:rPr>
            </w:pPr>
          </w:p>
          <w:p w14:paraId="1D99D533" w14:textId="77777777" w:rsidR="00F23D6F" w:rsidRDefault="005056AC">
            <w:pPr>
              <w:pStyle w:val="TableParagraph"/>
              <w:ind w:left="93" w:right="80"/>
              <w:jc w:val="center"/>
              <w:rPr>
                <w:sz w:val="11"/>
              </w:rPr>
            </w:pPr>
            <w:r>
              <w:rPr>
                <w:sz w:val="11"/>
              </w:rPr>
              <w:t>ART: 25</w:t>
            </w:r>
          </w:p>
        </w:tc>
        <w:tc>
          <w:tcPr>
            <w:tcW w:w="5299" w:type="dxa"/>
          </w:tcPr>
          <w:p w14:paraId="3194D6AD" w14:textId="77777777" w:rsidR="00F23D6F" w:rsidRDefault="00F23D6F">
            <w:pPr>
              <w:pStyle w:val="TableParagraph"/>
              <w:spacing w:before="1"/>
              <w:rPr>
                <w:rFonts w:ascii="Times New Roman"/>
                <w:sz w:val="12"/>
              </w:rPr>
            </w:pPr>
          </w:p>
          <w:p w14:paraId="35FC79D3" w14:textId="77777777" w:rsidR="00F23D6F" w:rsidRDefault="005056AC">
            <w:pPr>
              <w:pStyle w:val="TableParagraph"/>
              <w:spacing w:line="259" w:lineRule="auto"/>
              <w:ind w:left="28"/>
              <w:rPr>
                <w:sz w:val="11"/>
              </w:rPr>
            </w:pPr>
            <w:r>
              <w:rPr>
                <w:sz w:val="11"/>
              </w:rPr>
              <w:t>En los establecimientos de trabajo, los comedores, casinos, se deberán ubicar fuera de los lugares de trabajo, y separados de otros locales, y de focos insalubres o molestos.</w:t>
            </w:r>
          </w:p>
        </w:tc>
      </w:tr>
      <w:tr w:rsidR="00F23D6F" w14:paraId="47F3CD3F" w14:textId="77777777">
        <w:trPr>
          <w:trHeight w:val="532"/>
        </w:trPr>
        <w:tc>
          <w:tcPr>
            <w:tcW w:w="1577" w:type="dxa"/>
          </w:tcPr>
          <w:p w14:paraId="207CB0EB" w14:textId="77777777" w:rsidR="00F23D6F" w:rsidRDefault="00F23D6F">
            <w:pPr>
              <w:pStyle w:val="TableParagraph"/>
              <w:spacing w:before="10"/>
              <w:rPr>
                <w:rFonts w:ascii="Times New Roman"/>
                <w:sz w:val="17"/>
              </w:rPr>
            </w:pPr>
          </w:p>
          <w:p w14:paraId="6A9BE5A2" w14:textId="77777777" w:rsidR="00F23D6F" w:rsidRDefault="005056AC">
            <w:pPr>
              <w:pStyle w:val="TableParagraph"/>
              <w:ind w:left="335" w:right="323"/>
              <w:jc w:val="center"/>
              <w:rPr>
                <w:b/>
                <w:sz w:val="11"/>
              </w:rPr>
            </w:pPr>
            <w:r>
              <w:rPr>
                <w:b/>
                <w:sz w:val="11"/>
              </w:rPr>
              <w:t>Resolución 2400</w:t>
            </w:r>
          </w:p>
        </w:tc>
        <w:tc>
          <w:tcPr>
            <w:tcW w:w="708" w:type="dxa"/>
          </w:tcPr>
          <w:p w14:paraId="79C575E1" w14:textId="77777777" w:rsidR="00F23D6F" w:rsidRDefault="00F23D6F">
            <w:pPr>
              <w:pStyle w:val="TableParagraph"/>
              <w:spacing w:before="10"/>
              <w:rPr>
                <w:rFonts w:ascii="Times New Roman"/>
                <w:sz w:val="17"/>
              </w:rPr>
            </w:pPr>
          </w:p>
          <w:p w14:paraId="27482683" w14:textId="77777777" w:rsidR="00F23D6F" w:rsidRDefault="005056AC">
            <w:pPr>
              <w:pStyle w:val="TableParagraph"/>
              <w:ind w:left="212" w:right="200"/>
              <w:jc w:val="center"/>
              <w:rPr>
                <w:b/>
                <w:sz w:val="11"/>
              </w:rPr>
            </w:pPr>
            <w:r>
              <w:rPr>
                <w:b/>
                <w:sz w:val="11"/>
              </w:rPr>
              <w:t>1979</w:t>
            </w:r>
          </w:p>
        </w:tc>
        <w:tc>
          <w:tcPr>
            <w:tcW w:w="2686" w:type="dxa"/>
          </w:tcPr>
          <w:p w14:paraId="15FA271D" w14:textId="77777777" w:rsidR="00F23D6F" w:rsidRDefault="00F23D6F">
            <w:pPr>
              <w:pStyle w:val="TableParagraph"/>
              <w:spacing w:before="10"/>
              <w:rPr>
                <w:rFonts w:ascii="Times New Roman"/>
                <w:sz w:val="17"/>
              </w:rPr>
            </w:pPr>
          </w:p>
          <w:p w14:paraId="38BB4DDD" w14:textId="77777777" w:rsidR="00F23D6F" w:rsidRDefault="005056AC">
            <w:pPr>
              <w:pStyle w:val="TableParagraph"/>
              <w:ind w:left="26"/>
              <w:rPr>
                <w:sz w:val="11"/>
              </w:rPr>
            </w:pPr>
            <w:r>
              <w:rPr>
                <w:sz w:val="11"/>
              </w:rPr>
              <w:t>Ministerio de trabajo y seguridad social</w:t>
            </w:r>
          </w:p>
        </w:tc>
        <w:tc>
          <w:tcPr>
            <w:tcW w:w="2287" w:type="dxa"/>
          </w:tcPr>
          <w:p w14:paraId="04A6F852"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4911DE2" w14:textId="77777777" w:rsidR="00F23D6F" w:rsidRDefault="00F23D6F">
            <w:pPr>
              <w:pStyle w:val="TableParagraph"/>
              <w:spacing w:before="10"/>
              <w:rPr>
                <w:rFonts w:ascii="Times New Roman"/>
                <w:sz w:val="17"/>
              </w:rPr>
            </w:pPr>
          </w:p>
          <w:p w14:paraId="1E343481" w14:textId="77777777" w:rsidR="00F23D6F" w:rsidRDefault="005056AC">
            <w:pPr>
              <w:pStyle w:val="TableParagraph"/>
              <w:ind w:left="93" w:right="80"/>
              <w:jc w:val="center"/>
              <w:rPr>
                <w:sz w:val="11"/>
              </w:rPr>
            </w:pPr>
            <w:r>
              <w:rPr>
                <w:sz w:val="11"/>
              </w:rPr>
              <w:t>ART: 26</w:t>
            </w:r>
          </w:p>
        </w:tc>
        <w:tc>
          <w:tcPr>
            <w:tcW w:w="5299" w:type="dxa"/>
          </w:tcPr>
          <w:p w14:paraId="53CF04B1" w14:textId="77777777" w:rsidR="00F23D6F" w:rsidRDefault="005056AC">
            <w:pPr>
              <w:pStyle w:val="TableParagraph"/>
              <w:spacing w:before="69" w:line="259" w:lineRule="auto"/>
              <w:ind w:left="28"/>
              <w:rPr>
                <w:sz w:val="11"/>
              </w:rPr>
            </w:pPr>
            <w:r>
              <w:rPr>
                <w:sz w:val="11"/>
              </w:rPr>
              <w:t>Los pisos, paredes y techos serán lisos y de fácil limpieza. Tendrán iluminación, ventilación y temperatura adecuada. Las aberturas hacia el exterior, deben estar provistas de anjeo, y las puertas deben cerrar automáticamente.</w:t>
            </w:r>
          </w:p>
        </w:tc>
      </w:tr>
      <w:tr w:rsidR="00F23D6F" w14:paraId="5645E571" w14:textId="77777777">
        <w:trPr>
          <w:trHeight w:val="532"/>
        </w:trPr>
        <w:tc>
          <w:tcPr>
            <w:tcW w:w="1577" w:type="dxa"/>
          </w:tcPr>
          <w:p w14:paraId="6F15C6A5" w14:textId="77777777" w:rsidR="00F23D6F" w:rsidRDefault="00F23D6F">
            <w:pPr>
              <w:pStyle w:val="TableParagraph"/>
              <w:spacing w:before="11"/>
              <w:rPr>
                <w:rFonts w:ascii="Times New Roman"/>
                <w:sz w:val="17"/>
              </w:rPr>
            </w:pPr>
          </w:p>
          <w:p w14:paraId="3172A333" w14:textId="77777777" w:rsidR="00F23D6F" w:rsidRDefault="005056AC">
            <w:pPr>
              <w:pStyle w:val="TableParagraph"/>
              <w:ind w:left="335" w:right="323"/>
              <w:jc w:val="center"/>
              <w:rPr>
                <w:b/>
                <w:sz w:val="11"/>
              </w:rPr>
            </w:pPr>
            <w:r>
              <w:rPr>
                <w:b/>
                <w:sz w:val="11"/>
              </w:rPr>
              <w:t>Resolución 2400</w:t>
            </w:r>
          </w:p>
        </w:tc>
        <w:tc>
          <w:tcPr>
            <w:tcW w:w="708" w:type="dxa"/>
          </w:tcPr>
          <w:p w14:paraId="15EBADBA" w14:textId="77777777" w:rsidR="00F23D6F" w:rsidRDefault="00F23D6F">
            <w:pPr>
              <w:pStyle w:val="TableParagraph"/>
              <w:spacing w:before="11"/>
              <w:rPr>
                <w:rFonts w:ascii="Times New Roman"/>
                <w:sz w:val="17"/>
              </w:rPr>
            </w:pPr>
          </w:p>
          <w:p w14:paraId="0D747604" w14:textId="77777777" w:rsidR="00F23D6F" w:rsidRDefault="005056AC">
            <w:pPr>
              <w:pStyle w:val="TableParagraph"/>
              <w:ind w:left="212" w:right="200"/>
              <w:jc w:val="center"/>
              <w:rPr>
                <w:b/>
                <w:sz w:val="11"/>
              </w:rPr>
            </w:pPr>
            <w:r>
              <w:rPr>
                <w:b/>
                <w:sz w:val="11"/>
              </w:rPr>
              <w:t>1979</w:t>
            </w:r>
          </w:p>
        </w:tc>
        <w:tc>
          <w:tcPr>
            <w:tcW w:w="2686" w:type="dxa"/>
          </w:tcPr>
          <w:p w14:paraId="47E028D5" w14:textId="77777777" w:rsidR="00F23D6F" w:rsidRDefault="00F23D6F">
            <w:pPr>
              <w:pStyle w:val="TableParagraph"/>
              <w:spacing w:before="11"/>
              <w:rPr>
                <w:rFonts w:ascii="Times New Roman"/>
                <w:sz w:val="17"/>
              </w:rPr>
            </w:pPr>
          </w:p>
          <w:p w14:paraId="7D8B41C0" w14:textId="77777777" w:rsidR="00F23D6F" w:rsidRDefault="005056AC">
            <w:pPr>
              <w:pStyle w:val="TableParagraph"/>
              <w:ind w:left="26"/>
              <w:rPr>
                <w:sz w:val="11"/>
              </w:rPr>
            </w:pPr>
            <w:r>
              <w:rPr>
                <w:sz w:val="11"/>
              </w:rPr>
              <w:t>Ministerio de trabajo y seguridad social</w:t>
            </w:r>
          </w:p>
        </w:tc>
        <w:tc>
          <w:tcPr>
            <w:tcW w:w="2287" w:type="dxa"/>
          </w:tcPr>
          <w:p w14:paraId="626662CD"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0CE93CA6" w14:textId="77777777" w:rsidR="00F23D6F" w:rsidRDefault="00F23D6F">
            <w:pPr>
              <w:pStyle w:val="TableParagraph"/>
              <w:spacing w:before="11"/>
              <w:rPr>
                <w:rFonts w:ascii="Times New Roman"/>
                <w:sz w:val="17"/>
              </w:rPr>
            </w:pPr>
          </w:p>
          <w:p w14:paraId="6AC86E8A" w14:textId="77777777" w:rsidR="00F23D6F" w:rsidRDefault="005056AC">
            <w:pPr>
              <w:pStyle w:val="TableParagraph"/>
              <w:ind w:left="93" w:right="80"/>
              <w:jc w:val="center"/>
              <w:rPr>
                <w:sz w:val="11"/>
              </w:rPr>
            </w:pPr>
            <w:r>
              <w:rPr>
                <w:sz w:val="11"/>
              </w:rPr>
              <w:t>ART: 27</w:t>
            </w:r>
          </w:p>
        </w:tc>
        <w:tc>
          <w:tcPr>
            <w:tcW w:w="5299" w:type="dxa"/>
          </w:tcPr>
          <w:p w14:paraId="264593DA" w14:textId="77777777" w:rsidR="00F23D6F" w:rsidRDefault="005056AC">
            <w:pPr>
              <w:pStyle w:val="TableParagraph"/>
              <w:spacing w:before="70" w:line="259" w:lineRule="auto"/>
              <w:ind w:left="28"/>
              <w:rPr>
                <w:sz w:val="11"/>
              </w:rPr>
            </w:pPr>
            <w:r>
              <w:rPr>
                <w:sz w:val="11"/>
              </w:rPr>
              <w:t>Todos los gases, humos y vapores producidos y dispersados en la cocina, serán extraídos por ventilación local constituido por una campana de succión, colector, ventilador y ducto de salida con sombrerete; se suministrará aire de reemplazo en el lugar donde se instale el sistema de ventilación.</w:t>
            </w:r>
          </w:p>
        </w:tc>
      </w:tr>
      <w:tr w:rsidR="00F23D6F" w14:paraId="1A5B5F14" w14:textId="77777777">
        <w:trPr>
          <w:trHeight w:val="532"/>
        </w:trPr>
        <w:tc>
          <w:tcPr>
            <w:tcW w:w="1577" w:type="dxa"/>
          </w:tcPr>
          <w:p w14:paraId="527FF252" w14:textId="77777777" w:rsidR="00F23D6F" w:rsidRDefault="00F23D6F">
            <w:pPr>
              <w:pStyle w:val="TableParagraph"/>
              <w:spacing w:before="10"/>
              <w:rPr>
                <w:rFonts w:ascii="Times New Roman"/>
                <w:sz w:val="17"/>
              </w:rPr>
            </w:pPr>
          </w:p>
          <w:p w14:paraId="11801E91" w14:textId="77777777" w:rsidR="00F23D6F" w:rsidRDefault="005056AC">
            <w:pPr>
              <w:pStyle w:val="TableParagraph"/>
              <w:ind w:left="335" w:right="323"/>
              <w:jc w:val="center"/>
              <w:rPr>
                <w:b/>
                <w:sz w:val="11"/>
              </w:rPr>
            </w:pPr>
            <w:r>
              <w:rPr>
                <w:b/>
                <w:sz w:val="11"/>
              </w:rPr>
              <w:t>Resolución 2400</w:t>
            </w:r>
          </w:p>
        </w:tc>
        <w:tc>
          <w:tcPr>
            <w:tcW w:w="708" w:type="dxa"/>
          </w:tcPr>
          <w:p w14:paraId="7B214DEE" w14:textId="77777777" w:rsidR="00F23D6F" w:rsidRDefault="00F23D6F">
            <w:pPr>
              <w:pStyle w:val="TableParagraph"/>
              <w:spacing w:before="10"/>
              <w:rPr>
                <w:rFonts w:ascii="Times New Roman"/>
                <w:sz w:val="17"/>
              </w:rPr>
            </w:pPr>
          </w:p>
          <w:p w14:paraId="47B79893" w14:textId="77777777" w:rsidR="00F23D6F" w:rsidRDefault="005056AC">
            <w:pPr>
              <w:pStyle w:val="TableParagraph"/>
              <w:ind w:left="212" w:right="200"/>
              <w:jc w:val="center"/>
              <w:rPr>
                <w:b/>
                <w:sz w:val="11"/>
              </w:rPr>
            </w:pPr>
            <w:r>
              <w:rPr>
                <w:b/>
                <w:sz w:val="11"/>
              </w:rPr>
              <w:t>1979</w:t>
            </w:r>
          </w:p>
        </w:tc>
        <w:tc>
          <w:tcPr>
            <w:tcW w:w="2686" w:type="dxa"/>
          </w:tcPr>
          <w:p w14:paraId="696515A5" w14:textId="77777777" w:rsidR="00F23D6F" w:rsidRDefault="00F23D6F">
            <w:pPr>
              <w:pStyle w:val="TableParagraph"/>
              <w:spacing w:before="10"/>
              <w:rPr>
                <w:rFonts w:ascii="Times New Roman"/>
                <w:sz w:val="17"/>
              </w:rPr>
            </w:pPr>
          </w:p>
          <w:p w14:paraId="65FC3767" w14:textId="77777777" w:rsidR="00F23D6F" w:rsidRDefault="005056AC">
            <w:pPr>
              <w:pStyle w:val="TableParagraph"/>
              <w:ind w:left="26"/>
              <w:rPr>
                <w:sz w:val="11"/>
              </w:rPr>
            </w:pPr>
            <w:r>
              <w:rPr>
                <w:sz w:val="11"/>
              </w:rPr>
              <w:t>Ministerio de trabajo y seguridad social</w:t>
            </w:r>
          </w:p>
        </w:tc>
        <w:tc>
          <w:tcPr>
            <w:tcW w:w="2287" w:type="dxa"/>
          </w:tcPr>
          <w:p w14:paraId="17E649C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8AA2013" w14:textId="77777777" w:rsidR="00F23D6F" w:rsidRDefault="00F23D6F">
            <w:pPr>
              <w:pStyle w:val="TableParagraph"/>
              <w:spacing w:before="10"/>
              <w:rPr>
                <w:rFonts w:ascii="Times New Roman"/>
                <w:sz w:val="17"/>
              </w:rPr>
            </w:pPr>
          </w:p>
          <w:p w14:paraId="319D7A9B" w14:textId="77777777" w:rsidR="00F23D6F" w:rsidRDefault="005056AC">
            <w:pPr>
              <w:pStyle w:val="TableParagraph"/>
              <w:ind w:left="93" w:right="80"/>
              <w:jc w:val="center"/>
              <w:rPr>
                <w:sz w:val="11"/>
              </w:rPr>
            </w:pPr>
            <w:r>
              <w:rPr>
                <w:sz w:val="11"/>
              </w:rPr>
              <w:t>ART: 28</w:t>
            </w:r>
          </w:p>
        </w:tc>
        <w:tc>
          <w:tcPr>
            <w:tcW w:w="5299" w:type="dxa"/>
          </w:tcPr>
          <w:p w14:paraId="01754FF9" w14:textId="77777777" w:rsidR="00F23D6F" w:rsidRDefault="005056AC">
            <w:pPr>
              <w:pStyle w:val="TableParagraph"/>
              <w:spacing w:before="2" w:line="259" w:lineRule="auto"/>
              <w:ind w:left="28" w:right="120"/>
              <w:rPr>
                <w:sz w:val="11"/>
              </w:rPr>
            </w:pPr>
            <w:r>
              <w:rPr>
                <w:sz w:val="11"/>
              </w:rPr>
              <w:t>Se mantendrá en todo momento limpio el local; los residuos de los alimentos o sobrantes se depositarán en un recipiente cerrado para su evacuación. Se conservarán los alimentos que se descomponen a temperatura ambiente, en neveras o congeladores. Se dispondrá de agua potable para el cocimiento de</w:t>
            </w:r>
          </w:p>
          <w:p w14:paraId="0C89B7C3" w14:textId="77777777" w:rsidR="00F23D6F" w:rsidRDefault="005056AC">
            <w:pPr>
              <w:pStyle w:val="TableParagraph"/>
              <w:spacing w:line="100" w:lineRule="exact"/>
              <w:ind w:left="28"/>
              <w:rPr>
                <w:sz w:val="11"/>
              </w:rPr>
            </w:pPr>
            <w:r>
              <w:rPr>
                <w:sz w:val="11"/>
              </w:rPr>
              <w:t>las comidas y para el lavado de los utensilios de la cocina.</w:t>
            </w:r>
          </w:p>
        </w:tc>
      </w:tr>
      <w:tr w:rsidR="00F23D6F" w14:paraId="66F7988F" w14:textId="77777777">
        <w:trPr>
          <w:trHeight w:val="532"/>
        </w:trPr>
        <w:tc>
          <w:tcPr>
            <w:tcW w:w="1577" w:type="dxa"/>
          </w:tcPr>
          <w:p w14:paraId="3E5B39D3" w14:textId="77777777" w:rsidR="00F23D6F" w:rsidRDefault="00F23D6F">
            <w:pPr>
              <w:pStyle w:val="TableParagraph"/>
              <w:spacing w:before="10"/>
              <w:rPr>
                <w:rFonts w:ascii="Times New Roman"/>
                <w:sz w:val="17"/>
              </w:rPr>
            </w:pPr>
          </w:p>
          <w:p w14:paraId="4CC634A6" w14:textId="77777777" w:rsidR="00F23D6F" w:rsidRDefault="005056AC">
            <w:pPr>
              <w:pStyle w:val="TableParagraph"/>
              <w:ind w:left="335" w:right="323"/>
              <w:jc w:val="center"/>
              <w:rPr>
                <w:b/>
                <w:sz w:val="11"/>
              </w:rPr>
            </w:pPr>
            <w:r>
              <w:rPr>
                <w:b/>
                <w:sz w:val="11"/>
              </w:rPr>
              <w:t>Resolución 2400</w:t>
            </w:r>
          </w:p>
        </w:tc>
        <w:tc>
          <w:tcPr>
            <w:tcW w:w="708" w:type="dxa"/>
          </w:tcPr>
          <w:p w14:paraId="6ADE9021" w14:textId="77777777" w:rsidR="00F23D6F" w:rsidRDefault="00F23D6F">
            <w:pPr>
              <w:pStyle w:val="TableParagraph"/>
              <w:spacing w:before="10"/>
              <w:rPr>
                <w:rFonts w:ascii="Times New Roman"/>
                <w:sz w:val="17"/>
              </w:rPr>
            </w:pPr>
          </w:p>
          <w:p w14:paraId="774C3B4B" w14:textId="77777777" w:rsidR="00F23D6F" w:rsidRDefault="005056AC">
            <w:pPr>
              <w:pStyle w:val="TableParagraph"/>
              <w:ind w:left="212" w:right="200"/>
              <w:jc w:val="center"/>
              <w:rPr>
                <w:b/>
                <w:sz w:val="11"/>
              </w:rPr>
            </w:pPr>
            <w:r>
              <w:rPr>
                <w:b/>
                <w:sz w:val="11"/>
              </w:rPr>
              <w:t>1979</w:t>
            </w:r>
          </w:p>
        </w:tc>
        <w:tc>
          <w:tcPr>
            <w:tcW w:w="2686" w:type="dxa"/>
          </w:tcPr>
          <w:p w14:paraId="428BAF72" w14:textId="77777777" w:rsidR="00F23D6F" w:rsidRDefault="00F23D6F">
            <w:pPr>
              <w:pStyle w:val="TableParagraph"/>
              <w:spacing w:before="10"/>
              <w:rPr>
                <w:rFonts w:ascii="Times New Roman"/>
                <w:sz w:val="17"/>
              </w:rPr>
            </w:pPr>
          </w:p>
          <w:p w14:paraId="03D6845B" w14:textId="77777777" w:rsidR="00F23D6F" w:rsidRDefault="005056AC">
            <w:pPr>
              <w:pStyle w:val="TableParagraph"/>
              <w:ind w:left="26"/>
              <w:rPr>
                <w:sz w:val="11"/>
              </w:rPr>
            </w:pPr>
            <w:r>
              <w:rPr>
                <w:sz w:val="11"/>
              </w:rPr>
              <w:t>Ministerio de trabajo y seguridad social</w:t>
            </w:r>
          </w:p>
        </w:tc>
        <w:tc>
          <w:tcPr>
            <w:tcW w:w="2287" w:type="dxa"/>
          </w:tcPr>
          <w:p w14:paraId="57A045A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A9D63D9" w14:textId="77777777" w:rsidR="00F23D6F" w:rsidRDefault="00F23D6F">
            <w:pPr>
              <w:pStyle w:val="TableParagraph"/>
              <w:spacing w:before="10"/>
              <w:rPr>
                <w:rFonts w:ascii="Times New Roman"/>
                <w:sz w:val="17"/>
              </w:rPr>
            </w:pPr>
          </w:p>
          <w:p w14:paraId="430C548C" w14:textId="77777777" w:rsidR="00F23D6F" w:rsidRDefault="005056AC">
            <w:pPr>
              <w:pStyle w:val="TableParagraph"/>
              <w:ind w:left="93" w:right="80"/>
              <w:jc w:val="center"/>
              <w:rPr>
                <w:sz w:val="11"/>
              </w:rPr>
            </w:pPr>
            <w:r>
              <w:rPr>
                <w:sz w:val="11"/>
              </w:rPr>
              <w:t>ART: 29</w:t>
            </w:r>
          </w:p>
        </w:tc>
        <w:tc>
          <w:tcPr>
            <w:tcW w:w="5299" w:type="dxa"/>
          </w:tcPr>
          <w:p w14:paraId="4B145B19" w14:textId="77777777" w:rsidR="00F23D6F" w:rsidRDefault="005056AC">
            <w:pPr>
              <w:pStyle w:val="TableParagraph"/>
              <w:spacing w:before="69" w:line="259" w:lineRule="auto"/>
              <w:ind w:left="28" w:right="248"/>
              <w:jc w:val="both"/>
              <w:rPr>
                <w:sz w:val="11"/>
              </w:rPr>
            </w:pPr>
            <w:r>
              <w:rPr>
                <w:sz w:val="11"/>
              </w:rPr>
              <w:t>Todos los sitios de trabajo, pasadizos, bodegas y servicios sanitarios deberán mantenerse en buenas condiciones de higiene y limpieza. Por ningún motivo se permitirá la acumulación de polvo, basuras y desperdicios.</w:t>
            </w:r>
          </w:p>
        </w:tc>
      </w:tr>
      <w:tr w:rsidR="00F23D6F" w14:paraId="34E87E6C" w14:textId="77777777">
        <w:trPr>
          <w:trHeight w:val="532"/>
        </w:trPr>
        <w:tc>
          <w:tcPr>
            <w:tcW w:w="1577" w:type="dxa"/>
          </w:tcPr>
          <w:p w14:paraId="43A494EB" w14:textId="77777777" w:rsidR="00F23D6F" w:rsidRDefault="00F23D6F">
            <w:pPr>
              <w:pStyle w:val="TableParagraph"/>
              <w:spacing w:before="10"/>
              <w:rPr>
                <w:rFonts w:ascii="Times New Roman"/>
                <w:sz w:val="17"/>
              </w:rPr>
            </w:pPr>
          </w:p>
          <w:p w14:paraId="1BF1D596" w14:textId="77777777" w:rsidR="00F23D6F" w:rsidRDefault="005056AC">
            <w:pPr>
              <w:pStyle w:val="TableParagraph"/>
              <w:ind w:left="335" w:right="323"/>
              <w:jc w:val="center"/>
              <w:rPr>
                <w:b/>
                <w:sz w:val="11"/>
              </w:rPr>
            </w:pPr>
            <w:r>
              <w:rPr>
                <w:b/>
                <w:sz w:val="11"/>
              </w:rPr>
              <w:t>Resolución 2400</w:t>
            </w:r>
          </w:p>
        </w:tc>
        <w:tc>
          <w:tcPr>
            <w:tcW w:w="708" w:type="dxa"/>
          </w:tcPr>
          <w:p w14:paraId="279BA9A5" w14:textId="77777777" w:rsidR="00F23D6F" w:rsidRDefault="00F23D6F">
            <w:pPr>
              <w:pStyle w:val="TableParagraph"/>
              <w:spacing w:before="10"/>
              <w:rPr>
                <w:rFonts w:ascii="Times New Roman"/>
                <w:sz w:val="17"/>
              </w:rPr>
            </w:pPr>
          </w:p>
          <w:p w14:paraId="19C7E3BA" w14:textId="77777777" w:rsidR="00F23D6F" w:rsidRDefault="005056AC">
            <w:pPr>
              <w:pStyle w:val="TableParagraph"/>
              <w:ind w:left="212" w:right="200"/>
              <w:jc w:val="center"/>
              <w:rPr>
                <w:b/>
                <w:sz w:val="11"/>
              </w:rPr>
            </w:pPr>
            <w:r>
              <w:rPr>
                <w:b/>
                <w:sz w:val="11"/>
              </w:rPr>
              <w:t>1979</w:t>
            </w:r>
          </w:p>
        </w:tc>
        <w:tc>
          <w:tcPr>
            <w:tcW w:w="2686" w:type="dxa"/>
          </w:tcPr>
          <w:p w14:paraId="247826AC" w14:textId="77777777" w:rsidR="00F23D6F" w:rsidRDefault="00F23D6F">
            <w:pPr>
              <w:pStyle w:val="TableParagraph"/>
              <w:spacing w:before="10"/>
              <w:rPr>
                <w:rFonts w:ascii="Times New Roman"/>
                <w:sz w:val="17"/>
              </w:rPr>
            </w:pPr>
          </w:p>
          <w:p w14:paraId="30704EA1" w14:textId="77777777" w:rsidR="00F23D6F" w:rsidRDefault="005056AC">
            <w:pPr>
              <w:pStyle w:val="TableParagraph"/>
              <w:ind w:left="26"/>
              <w:rPr>
                <w:sz w:val="11"/>
              </w:rPr>
            </w:pPr>
            <w:r>
              <w:rPr>
                <w:sz w:val="11"/>
              </w:rPr>
              <w:t>Ministerio de trabajo y seguridad social</w:t>
            </w:r>
          </w:p>
        </w:tc>
        <w:tc>
          <w:tcPr>
            <w:tcW w:w="2287" w:type="dxa"/>
          </w:tcPr>
          <w:p w14:paraId="5F854E87"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8227B4B" w14:textId="77777777" w:rsidR="00F23D6F" w:rsidRDefault="00F23D6F">
            <w:pPr>
              <w:pStyle w:val="TableParagraph"/>
              <w:spacing w:before="10"/>
              <w:rPr>
                <w:rFonts w:ascii="Times New Roman"/>
                <w:sz w:val="17"/>
              </w:rPr>
            </w:pPr>
          </w:p>
          <w:p w14:paraId="7DE0B573" w14:textId="77777777" w:rsidR="00F23D6F" w:rsidRDefault="005056AC">
            <w:pPr>
              <w:pStyle w:val="TableParagraph"/>
              <w:ind w:left="93" w:right="80"/>
              <w:jc w:val="center"/>
              <w:rPr>
                <w:sz w:val="11"/>
              </w:rPr>
            </w:pPr>
            <w:r>
              <w:rPr>
                <w:sz w:val="11"/>
              </w:rPr>
              <w:t>ART: 30</w:t>
            </w:r>
          </w:p>
        </w:tc>
        <w:tc>
          <w:tcPr>
            <w:tcW w:w="5299" w:type="dxa"/>
          </w:tcPr>
          <w:p w14:paraId="309DE860" w14:textId="77777777" w:rsidR="00F23D6F" w:rsidRDefault="005056AC">
            <w:pPr>
              <w:pStyle w:val="TableParagraph"/>
              <w:spacing w:before="69" w:line="259" w:lineRule="auto"/>
              <w:ind w:left="28" w:right="359"/>
              <w:jc w:val="both"/>
              <w:rPr>
                <w:sz w:val="11"/>
              </w:rPr>
            </w:pPr>
            <w:r>
              <w:rPr>
                <w:sz w:val="11"/>
              </w:rPr>
              <w:t>No se permitirá el barrido, ni las operaciones de limpieza de suelo, paredes y techo susceptibles de producir polvo, en cuyo caso se sustituirán por la limpieza húmeda practicada en cualquiera de sus diferentes formas, o mediante la limpieza por aspiración.</w:t>
            </w:r>
          </w:p>
        </w:tc>
      </w:tr>
      <w:tr w:rsidR="00F23D6F" w14:paraId="43DCB388" w14:textId="77777777">
        <w:trPr>
          <w:trHeight w:val="669"/>
        </w:trPr>
        <w:tc>
          <w:tcPr>
            <w:tcW w:w="1577" w:type="dxa"/>
          </w:tcPr>
          <w:p w14:paraId="5646BD04" w14:textId="77777777" w:rsidR="00F23D6F" w:rsidRDefault="00F23D6F">
            <w:pPr>
              <w:pStyle w:val="TableParagraph"/>
              <w:rPr>
                <w:rFonts w:ascii="Times New Roman"/>
                <w:sz w:val="12"/>
              </w:rPr>
            </w:pPr>
          </w:p>
          <w:p w14:paraId="72CE1CBD" w14:textId="77777777" w:rsidR="00F23D6F" w:rsidRDefault="00F23D6F">
            <w:pPr>
              <w:pStyle w:val="TableParagraph"/>
              <w:spacing w:before="11"/>
              <w:rPr>
                <w:rFonts w:ascii="Times New Roman"/>
                <w:sz w:val="11"/>
              </w:rPr>
            </w:pPr>
          </w:p>
          <w:p w14:paraId="68317A24" w14:textId="77777777" w:rsidR="00F23D6F" w:rsidRDefault="005056AC">
            <w:pPr>
              <w:pStyle w:val="TableParagraph"/>
              <w:ind w:left="335" w:right="323"/>
              <w:jc w:val="center"/>
              <w:rPr>
                <w:b/>
                <w:sz w:val="11"/>
              </w:rPr>
            </w:pPr>
            <w:r>
              <w:rPr>
                <w:b/>
                <w:sz w:val="11"/>
              </w:rPr>
              <w:t>Resolución 2400</w:t>
            </w:r>
          </w:p>
        </w:tc>
        <w:tc>
          <w:tcPr>
            <w:tcW w:w="708" w:type="dxa"/>
          </w:tcPr>
          <w:p w14:paraId="4D279E1B" w14:textId="77777777" w:rsidR="00F23D6F" w:rsidRDefault="00F23D6F">
            <w:pPr>
              <w:pStyle w:val="TableParagraph"/>
              <w:rPr>
                <w:rFonts w:ascii="Times New Roman"/>
                <w:sz w:val="12"/>
              </w:rPr>
            </w:pPr>
          </w:p>
          <w:p w14:paraId="03E94249" w14:textId="77777777" w:rsidR="00F23D6F" w:rsidRDefault="00F23D6F">
            <w:pPr>
              <w:pStyle w:val="TableParagraph"/>
              <w:spacing w:before="11"/>
              <w:rPr>
                <w:rFonts w:ascii="Times New Roman"/>
                <w:sz w:val="11"/>
              </w:rPr>
            </w:pPr>
          </w:p>
          <w:p w14:paraId="26A0A125" w14:textId="77777777" w:rsidR="00F23D6F" w:rsidRDefault="005056AC">
            <w:pPr>
              <w:pStyle w:val="TableParagraph"/>
              <w:ind w:left="212" w:right="200"/>
              <w:jc w:val="center"/>
              <w:rPr>
                <w:b/>
                <w:sz w:val="11"/>
              </w:rPr>
            </w:pPr>
            <w:r>
              <w:rPr>
                <w:b/>
                <w:sz w:val="11"/>
              </w:rPr>
              <w:t>1979</w:t>
            </w:r>
          </w:p>
        </w:tc>
        <w:tc>
          <w:tcPr>
            <w:tcW w:w="2686" w:type="dxa"/>
          </w:tcPr>
          <w:p w14:paraId="7B52CBE0" w14:textId="77777777" w:rsidR="00F23D6F" w:rsidRDefault="00F23D6F">
            <w:pPr>
              <w:pStyle w:val="TableParagraph"/>
              <w:rPr>
                <w:rFonts w:ascii="Times New Roman"/>
                <w:sz w:val="12"/>
              </w:rPr>
            </w:pPr>
          </w:p>
          <w:p w14:paraId="32643C7F" w14:textId="77777777" w:rsidR="00F23D6F" w:rsidRDefault="00F23D6F">
            <w:pPr>
              <w:pStyle w:val="TableParagraph"/>
              <w:spacing w:before="11"/>
              <w:rPr>
                <w:rFonts w:ascii="Times New Roman"/>
                <w:sz w:val="11"/>
              </w:rPr>
            </w:pPr>
          </w:p>
          <w:p w14:paraId="4A71B22C" w14:textId="77777777" w:rsidR="00F23D6F" w:rsidRDefault="005056AC">
            <w:pPr>
              <w:pStyle w:val="TableParagraph"/>
              <w:ind w:left="26"/>
              <w:rPr>
                <w:sz w:val="11"/>
              </w:rPr>
            </w:pPr>
            <w:r>
              <w:rPr>
                <w:sz w:val="11"/>
              </w:rPr>
              <w:t>Ministerio de trabajo y seguridad social</w:t>
            </w:r>
          </w:p>
        </w:tc>
        <w:tc>
          <w:tcPr>
            <w:tcW w:w="2287" w:type="dxa"/>
          </w:tcPr>
          <w:p w14:paraId="06CD1A41" w14:textId="77777777" w:rsidR="00F23D6F" w:rsidRDefault="00F23D6F">
            <w:pPr>
              <w:pStyle w:val="TableParagraph"/>
              <w:spacing w:before="1"/>
              <w:rPr>
                <w:rFonts w:ascii="Times New Roman"/>
                <w:sz w:val="12"/>
              </w:rPr>
            </w:pPr>
          </w:p>
          <w:p w14:paraId="0574E20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0107CD6" w14:textId="77777777" w:rsidR="00F23D6F" w:rsidRDefault="00F23D6F">
            <w:pPr>
              <w:pStyle w:val="TableParagraph"/>
              <w:rPr>
                <w:rFonts w:ascii="Times New Roman"/>
                <w:sz w:val="12"/>
              </w:rPr>
            </w:pPr>
          </w:p>
          <w:p w14:paraId="43920A77" w14:textId="77777777" w:rsidR="00F23D6F" w:rsidRDefault="00F23D6F">
            <w:pPr>
              <w:pStyle w:val="TableParagraph"/>
              <w:spacing w:before="11"/>
              <w:rPr>
                <w:rFonts w:ascii="Times New Roman"/>
                <w:sz w:val="11"/>
              </w:rPr>
            </w:pPr>
          </w:p>
          <w:p w14:paraId="54A84049" w14:textId="77777777" w:rsidR="00F23D6F" w:rsidRDefault="005056AC">
            <w:pPr>
              <w:pStyle w:val="TableParagraph"/>
              <w:ind w:left="93" w:right="80"/>
              <w:jc w:val="center"/>
              <w:rPr>
                <w:sz w:val="11"/>
              </w:rPr>
            </w:pPr>
            <w:r>
              <w:rPr>
                <w:sz w:val="11"/>
              </w:rPr>
              <w:t>ART: 31</w:t>
            </w:r>
          </w:p>
        </w:tc>
        <w:tc>
          <w:tcPr>
            <w:tcW w:w="5299" w:type="dxa"/>
          </w:tcPr>
          <w:p w14:paraId="55B70E2E" w14:textId="77777777" w:rsidR="00F23D6F" w:rsidRDefault="005056AC">
            <w:pPr>
              <w:pStyle w:val="TableParagraph"/>
              <w:spacing w:before="2" w:line="259" w:lineRule="auto"/>
              <w:ind w:left="28" w:right="88"/>
              <w:rPr>
                <w:sz w:val="11"/>
              </w:rPr>
            </w:pPr>
            <w:r>
              <w:rPr>
                <w:sz w:val="11"/>
              </w:rPr>
              <w:t>El piso de las salas de trabajo se mantendrá limpio y seco. En las industrias en que es imposible mantener los pisos secos, se les dará una inclinación adecuada y se instalará un sistema de drenaje, y otros artefactos similares para que el trabajador no esté expuesto permanentemente a la humedad. Todo trabajador que labore constantemente en sitios húmedos estará provisto de botas especiales, para</w:t>
            </w:r>
            <w:r>
              <w:rPr>
                <w:spacing w:val="8"/>
                <w:sz w:val="11"/>
              </w:rPr>
              <w:t xml:space="preserve"> </w:t>
            </w:r>
            <w:r>
              <w:rPr>
                <w:sz w:val="11"/>
              </w:rPr>
              <w:t>su</w:t>
            </w:r>
          </w:p>
          <w:p w14:paraId="6AA7D67F" w14:textId="77777777" w:rsidR="00F23D6F" w:rsidRDefault="005056AC">
            <w:pPr>
              <w:pStyle w:val="TableParagraph"/>
              <w:spacing w:before="1" w:line="100" w:lineRule="exact"/>
              <w:ind w:left="28"/>
              <w:rPr>
                <w:sz w:val="11"/>
              </w:rPr>
            </w:pPr>
            <w:r>
              <w:rPr>
                <w:sz w:val="11"/>
              </w:rPr>
              <w:t>protección.</w:t>
            </w:r>
          </w:p>
        </w:tc>
      </w:tr>
      <w:tr w:rsidR="00F23D6F" w14:paraId="401AA756" w14:textId="77777777">
        <w:trPr>
          <w:trHeight w:val="532"/>
        </w:trPr>
        <w:tc>
          <w:tcPr>
            <w:tcW w:w="1577" w:type="dxa"/>
          </w:tcPr>
          <w:p w14:paraId="04E049BE" w14:textId="77777777" w:rsidR="00F23D6F" w:rsidRDefault="00F23D6F">
            <w:pPr>
              <w:pStyle w:val="TableParagraph"/>
              <w:spacing w:before="10"/>
              <w:rPr>
                <w:rFonts w:ascii="Times New Roman"/>
                <w:sz w:val="17"/>
              </w:rPr>
            </w:pPr>
          </w:p>
          <w:p w14:paraId="2B79AFA1" w14:textId="77777777" w:rsidR="00F23D6F" w:rsidRDefault="005056AC">
            <w:pPr>
              <w:pStyle w:val="TableParagraph"/>
              <w:ind w:left="335" w:right="323"/>
              <w:jc w:val="center"/>
              <w:rPr>
                <w:b/>
                <w:sz w:val="11"/>
              </w:rPr>
            </w:pPr>
            <w:r>
              <w:rPr>
                <w:b/>
                <w:sz w:val="11"/>
              </w:rPr>
              <w:t>Resolución 2400</w:t>
            </w:r>
          </w:p>
        </w:tc>
        <w:tc>
          <w:tcPr>
            <w:tcW w:w="708" w:type="dxa"/>
          </w:tcPr>
          <w:p w14:paraId="76537067" w14:textId="77777777" w:rsidR="00F23D6F" w:rsidRDefault="00F23D6F">
            <w:pPr>
              <w:pStyle w:val="TableParagraph"/>
              <w:spacing w:before="10"/>
              <w:rPr>
                <w:rFonts w:ascii="Times New Roman"/>
                <w:sz w:val="17"/>
              </w:rPr>
            </w:pPr>
          </w:p>
          <w:p w14:paraId="7A0C131B" w14:textId="77777777" w:rsidR="00F23D6F" w:rsidRDefault="005056AC">
            <w:pPr>
              <w:pStyle w:val="TableParagraph"/>
              <w:ind w:left="212" w:right="200"/>
              <w:jc w:val="center"/>
              <w:rPr>
                <w:b/>
                <w:sz w:val="11"/>
              </w:rPr>
            </w:pPr>
            <w:r>
              <w:rPr>
                <w:b/>
                <w:sz w:val="11"/>
              </w:rPr>
              <w:t>1979</w:t>
            </w:r>
          </w:p>
        </w:tc>
        <w:tc>
          <w:tcPr>
            <w:tcW w:w="2686" w:type="dxa"/>
          </w:tcPr>
          <w:p w14:paraId="3C45DE08" w14:textId="77777777" w:rsidR="00F23D6F" w:rsidRDefault="00F23D6F">
            <w:pPr>
              <w:pStyle w:val="TableParagraph"/>
              <w:spacing w:before="10"/>
              <w:rPr>
                <w:rFonts w:ascii="Times New Roman"/>
                <w:sz w:val="17"/>
              </w:rPr>
            </w:pPr>
          </w:p>
          <w:p w14:paraId="5F63B00C" w14:textId="77777777" w:rsidR="00F23D6F" w:rsidRDefault="005056AC">
            <w:pPr>
              <w:pStyle w:val="TableParagraph"/>
              <w:ind w:left="26"/>
              <w:rPr>
                <w:sz w:val="11"/>
              </w:rPr>
            </w:pPr>
            <w:r>
              <w:rPr>
                <w:sz w:val="11"/>
              </w:rPr>
              <w:t>Ministerio de trabajo y seguridad social</w:t>
            </w:r>
          </w:p>
        </w:tc>
        <w:tc>
          <w:tcPr>
            <w:tcW w:w="2287" w:type="dxa"/>
          </w:tcPr>
          <w:p w14:paraId="0E659FB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BAD03C6" w14:textId="77777777" w:rsidR="00F23D6F" w:rsidRDefault="00F23D6F">
            <w:pPr>
              <w:pStyle w:val="TableParagraph"/>
              <w:spacing w:before="10"/>
              <w:rPr>
                <w:rFonts w:ascii="Times New Roman"/>
                <w:sz w:val="17"/>
              </w:rPr>
            </w:pPr>
          </w:p>
          <w:p w14:paraId="6776AA07" w14:textId="77777777" w:rsidR="00F23D6F" w:rsidRDefault="005056AC">
            <w:pPr>
              <w:pStyle w:val="TableParagraph"/>
              <w:ind w:left="93" w:right="80"/>
              <w:jc w:val="center"/>
              <w:rPr>
                <w:sz w:val="11"/>
              </w:rPr>
            </w:pPr>
            <w:r>
              <w:rPr>
                <w:sz w:val="11"/>
              </w:rPr>
              <w:t>ART: 32</w:t>
            </w:r>
          </w:p>
        </w:tc>
        <w:tc>
          <w:tcPr>
            <w:tcW w:w="5299" w:type="dxa"/>
          </w:tcPr>
          <w:p w14:paraId="4E65CC59" w14:textId="77777777" w:rsidR="00F23D6F" w:rsidRDefault="005056AC">
            <w:pPr>
              <w:pStyle w:val="TableParagraph"/>
              <w:spacing w:before="2" w:line="259" w:lineRule="auto"/>
              <w:ind w:left="28"/>
              <w:rPr>
                <w:sz w:val="11"/>
              </w:rPr>
            </w:pPr>
            <w:r>
              <w:rPr>
                <w:sz w:val="11"/>
              </w:rPr>
              <w:t>Los pisos de las salas de trabajo y los corredores se mantendrán libres de desperdicios y sustancias que causen daño al trabajador. Se cuidará especialmente de que el pavimento no esté encharcado y se conserve limpio de aceite, grasas u otros cuerpos que lo hagan resbaladizo. Los aparatos, máquinas,</w:t>
            </w:r>
          </w:p>
          <w:p w14:paraId="325D4B33" w14:textId="77777777" w:rsidR="00F23D6F" w:rsidRDefault="005056AC">
            <w:pPr>
              <w:pStyle w:val="TableParagraph"/>
              <w:spacing w:line="100" w:lineRule="exact"/>
              <w:ind w:left="28"/>
              <w:rPr>
                <w:sz w:val="11"/>
              </w:rPr>
            </w:pPr>
            <w:r>
              <w:rPr>
                <w:sz w:val="11"/>
              </w:rPr>
              <w:t>instalaciones, etc., deberán mantenerse siempre en buen estado de limpieza.</w:t>
            </w:r>
          </w:p>
        </w:tc>
      </w:tr>
      <w:tr w:rsidR="00F23D6F" w14:paraId="0C7768AA" w14:textId="77777777">
        <w:trPr>
          <w:trHeight w:val="532"/>
        </w:trPr>
        <w:tc>
          <w:tcPr>
            <w:tcW w:w="1577" w:type="dxa"/>
          </w:tcPr>
          <w:p w14:paraId="599276D7" w14:textId="77777777" w:rsidR="00F23D6F" w:rsidRDefault="00F23D6F">
            <w:pPr>
              <w:pStyle w:val="TableParagraph"/>
              <w:spacing w:before="10"/>
              <w:rPr>
                <w:rFonts w:ascii="Times New Roman"/>
                <w:sz w:val="17"/>
              </w:rPr>
            </w:pPr>
          </w:p>
          <w:p w14:paraId="62E605D2" w14:textId="77777777" w:rsidR="00F23D6F" w:rsidRDefault="005056AC">
            <w:pPr>
              <w:pStyle w:val="TableParagraph"/>
              <w:ind w:left="335" w:right="323"/>
              <w:jc w:val="center"/>
              <w:rPr>
                <w:b/>
                <w:sz w:val="11"/>
              </w:rPr>
            </w:pPr>
            <w:r>
              <w:rPr>
                <w:b/>
                <w:sz w:val="11"/>
              </w:rPr>
              <w:t>Resolución 2400</w:t>
            </w:r>
          </w:p>
        </w:tc>
        <w:tc>
          <w:tcPr>
            <w:tcW w:w="708" w:type="dxa"/>
          </w:tcPr>
          <w:p w14:paraId="2D7A42D3" w14:textId="77777777" w:rsidR="00F23D6F" w:rsidRDefault="00F23D6F">
            <w:pPr>
              <w:pStyle w:val="TableParagraph"/>
              <w:spacing w:before="10"/>
              <w:rPr>
                <w:rFonts w:ascii="Times New Roman"/>
                <w:sz w:val="17"/>
              </w:rPr>
            </w:pPr>
          </w:p>
          <w:p w14:paraId="466263F5" w14:textId="77777777" w:rsidR="00F23D6F" w:rsidRDefault="005056AC">
            <w:pPr>
              <w:pStyle w:val="TableParagraph"/>
              <w:ind w:left="212" w:right="200"/>
              <w:jc w:val="center"/>
              <w:rPr>
                <w:b/>
                <w:sz w:val="11"/>
              </w:rPr>
            </w:pPr>
            <w:r>
              <w:rPr>
                <w:b/>
                <w:sz w:val="11"/>
              </w:rPr>
              <w:t>1979</w:t>
            </w:r>
          </w:p>
        </w:tc>
        <w:tc>
          <w:tcPr>
            <w:tcW w:w="2686" w:type="dxa"/>
          </w:tcPr>
          <w:p w14:paraId="47A17689" w14:textId="77777777" w:rsidR="00F23D6F" w:rsidRDefault="00F23D6F">
            <w:pPr>
              <w:pStyle w:val="TableParagraph"/>
              <w:spacing w:before="10"/>
              <w:rPr>
                <w:rFonts w:ascii="Times New Roman"/>
                <w:sz w:val="17"/>
              </w:rPr>
            </w:pPr>
          </w:p>
          <w:p w14:paraId="184D3905" w14:textId="77777777" w:rsidR="00F23D6F" w:rsidRDefault="005056AC">
            <w:pPr>
              <w:pStyle w:val="TableParagraph"/>
              <w:ind w:left="26"/>
              <w:rPr>
                <w:sz w:val="11"/>
              </w:rPr>
            </w:pPr>
            <w:r>
              <w:rPr>
                <w:sz w:val="11"/>
              </w:rPr>
              <w:t>Ministerio de trabajo y seguridad social</w:t>
            </w:r>
          </w:p>
        </w:tc>
        <w:tc>
          <w:tcPr>
            <w:tcW w:w="2287" w:type="dxa"/>
          </w:tcPr>
          <w:p w14:paraId="659120B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BA143FC" w14:textId="77777777" w:rsidR="00F23D6F" w:rsidRDefault="00F23D6F">
            <w:pPr>
              <w:pStyle w:val="TableParagraph"/>
              <w:spacing w:before="10"/>
              <w:rPr>
                <w:rFonts w:ascii="Times New Roman"/>
                <w:sz w:val="17"/>
              </w:rPr>
            </w:pPr>
          </w:p>
          <w:p w14:paraId="44B9C7CE" w14:textId="77777777" w:rsidR="00F23D6F" w:rsidRDefault="005056AC">
            <w:pPr>
              <w:pStyle w:val="TableParagraph"/>
              <w:ind w:left="93" w:right="80"/>
              <w:jc w:val="center"/>
              <w:rPr>
                <w:sz w:val="11"/>
              </w:rPr>
            </w:pPr>
            <w:r>
              <w:rPr>
                <w:sz w:val="11"/>
              </w:rPr>
              <w:t>ART: 33</w:t>
            </w:r>
          </w:p>
        </w:tc>
        <w:tc>
          <w:tcPr>
            <w:tcW w:w="5299" w:type="dxa"/>
          </w:tcPr>
          <w:p w14:paraId="2632F896" w14:textId="77777777" w:rsidR="00F23D6F" w:rsidRDefault="005056AC">
            <w:pPr>
              <w:pStyle w:val="TableParagraph"/>
              <w:spacing w:before="69" w:line="259" w:lineRule="auto"/>
              <w:ind w:left="28" w:right="120"/>
              <w:rPr>
                <w:sz w:val="11"/>
              </w:rPr>
            </w:pPr>
            <w:r>
              <w:rPr>
                <w:sz w:val="11"/>
              </w:rPr>
              <w:t>La limpieza de las salas de trabajo se efectuará siempre que sea posible, fuera de las horas de trabajo y se evitará diseminar polvo al ejecutarla. Las basuras y demás desperdicios se sacarán frecuentemente para mantener siempre en buenas condiciones los locales.</w:t>
            </w:r>
          </w:p>
        </w:tc>
      </w:tr>
    </w:tbl>
    <w:p w14:paraId="5BF6F0E3"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p w14:paraId="2B8417F9" w14:textId="77777777" w:rsidR="00F23D6F" w:rsidRDefault="00F23D6F">
      <w:pPr>
        <w:spacing w:before="5"/>
        <w:rPr>
          <w:rFonts w:ascii="Times New Roman"/>
          <w:sz w:val="2"/>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74BAEC6D" w14:textId="77777777">
        <w:trPr>
          <w:trHeight w:val="532"/>
        </w:trPr>
        <w:tc>
          <w:tcPr>
            <w:tcW w:w="1577" w:type="dxa"/>
          </w:tcPr>
          <w:p w14:paraId="05986754" w14:textId="77777777" w:rsidR="00F23D6F" w:rsidRDefault="00F23D6F">
            <w:pPr>
              <w:pStyle w:val="TableParagraph"/>
              <w:spacing w:before="10"/>
              <w:rPr>
                <w:rFonts w:ascii="Times New Roman"/>
                <w:sz w:val="17"/>
              </w:rPr>
            </w:pPr>
          </w:p>
          <w:p w14:paraId="42C0BA03" w14:textId="77777777" w:rsidR="00F23D6F" w:rsidRDefault="005056AC">
            <w:pPr>
              <w:pStyle w:val="TableParagraph"/>
              <w:ind w:left="335" w:right="323"/>
              <w:jc w:val="center"/>
              <w:rPr>
                <w:b/>
                <w:sz w:val="11"/>
              </w:rPr>
            </w:pPr>
            <w:r>
              <w:rPr>
                <w:b/>
                <w:sz w:val="11"/>
              </w:rPr>
              <w:t>Resolución 2400</w:t>
            </w:r>
          </w:p>
        </w:tc>
        <w:tc>
          <w:tcPr>
            <w:tcW w:w="708" w:type="dxa"/>
          </w:tcPr>
          <w:p w14:paraId="76ACDD47" w14:textId="77777777" w:rsidR="00F23D6F" w:rsidRDefault="00F23D6F">
            <w:pPr>
              <w:pStyle w:val="TableParagraph"/>
              <w:spacing w:before="10"/>
              <w:rPr>
                <w:rFonts w:ascii="Times New Roman"/>
                <w:sz w:val="17"/>
              </w:rPr>
            </w:pPr>
          </w:p>
          <w:p w14:paraId="60B1E4FA" w14:textId="77777777" w:rsidR="00F23D6F" w:rsidRDefault="005056AC">
            <w:pPr>
              <w:pStyle w:val="TableParagraph"/>
              <w:ind w:left="212" w:right="200"/>
              <w:jc w:val="center"/>
              <w:rPr>
                <w:b/>
                <w:sz w:val="11"/>
              </w:rPr>
            </w:pPr>
            <w:r>
              <w:rPr>
                <w:b/>
                <w:sz w:val="11"/>
              </w:rPr>
              <w:t>1979</w:t>
            </w:r>
          </w:p>
        </w:tc>
        <w:tc>
          <w:tcPr>
            <w:tcW w:w="2686" w:type="dxa"/>
          </w:tcPr>
          <w:p w14:paraId="23AA3226" w14:textId="77777777" w:rsidR="00F23D6F" w:rsidRDefault="00F23D6F">
            <w:pPr>
              <w:pStyle w:val="TableParagraph"/>
              <w:spacing w:before="10"/>
              <w:rPr>
                <w:rFonts w:ascii="Times New Roman"/>
                <w:sz w:val="17"/>
              </w:rPr>
            </w:pPr>
          </w:p>
          <w:p w14:paraId="5352A1C9" w14:textId="77777777" w:rsidR="00F23D6F" w:rsidRDefault="005056AC">
            <w:pPr>
              <w:pStyle w:val="TableParagraph"/>
              <w:ind w:left="26"/>
              <w:rPr>
                <w:sz w:val="11"/>
              </w:rPr>
            </w:pPr>
            <w:r>
              <w:rPr>
                <w:sz w:val="11"/>
              </w:rPr>
              <w:t>Ministerio de trabajo y seguridad social</w:t>
            </w:r>
          </w:p>
        </w:tc>
        <w:tc>
          <w:tcPr>
            <w:tcW w:w="2287" w:type="dxa"/>
          </w:tcPr>
          <w:p w14:paraId="24158EE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A175F66" w14:textId="77777777" w:rsidR="00F23D6F" w:rsidRDefault="00F23D6F">
            <w:pPr>
              <w:pStyle w:val="TableParagraph"/>
              <w:spacing w:before="10"/>
              <w:rPr>
                <w:rFonts w:ascii="Times New Roman"/>
                <w:sz w:val="17"/>
              </w:rPr>
            </w:pPr>
          </w:p>
          <w:p w14:paraId="1DB3AA18" w14:textId="77777777" w:rsidR="00F23D6F" w:rsidRDefault="005056AC">
            <w:pPr>
              <w:pStyle w:val="TableParagraph"/>
              <w:ind w:left="93" w:right="80"/>
              <w:jc w:val="center"/>
              <w:rPr>
                <w:sz w:val="11"/>
              </w:rPr>
            </w:pPr>
            <w:r>
              <w:rPr>
                <w:sz w:val="11"/>
              </w:rPr>
              <w:t>ART: 34</w:t>
            </w:r>
          </w:p>
        </w:tc>
        <w:tc>
          <w:tcPr>
            <w:tcW w:w="5299" w:type="dxa"/>
          </w:tcPr>
          <w:p w14:paraId="10910CA0" w14:textId="77777777" w:rsidR="00F23D6F" w:rsidRDefault="005056AC">
            <w:pPr>
              <w:pStyle w:val="TableParagraph"/>
              <w:spacing w:before="2" w:line="259" w:lineRule="auto"/>
              <w:ind w:left="28" w:right="46"/>
              <w:rPr>
                <w:sz w:val="11"/>
              </w:rPr>
            </w:pPr>
            <w:r>
              <w:rPr>
                <w:sz w:val="11"/>
              </w:rPr>
              <w:t>Se evitará la acumulación de materias susceptibles de descomposición, de producir infección, o en general, nocivas o peligrosas, y se evacuarán o eliminarán por procedimientos adecuados los residuos de primeras materias o de fabricación, aguas residuales, etc. y los polvos, gases, vapores, etc., nocivos</w:t>
            </w:r>
            <w:r>
              <w:rPr>
                <w:spacing w:val="8"/>
                <w:sz w:val="11"/>
              </w:rPr>
              <w:t xml:space="preserve"> </w:t>
            </w:r>
            <w:r>
              <w:rPr>
                <w:sz w:val="11"/>
              </w:rPr>
              <w:t>y</w:t>
            </w:r>
          </w:p>
          <w:p w14:paraId="279E088E" w14:textId="77777777" w:rsidR="00F23D6F" w:rsidRDefault="005056AC">
            <w:pPr>
              <w:pStyle w:val="TableParagraph"/>
              <w:spacing w:line="100" w:lineRule="exact"/>
              <w:ind w:left="28"/>
              <w:rPr>
                <w:sz w:val="11"/>
              </w:rPr>
            </w:pPr>
            <w:r>
              <w:rPr>
                <w:sz w:val="11"/>
              </w:rPr>
              <w:t>peligrosos.</w:t>
            </w:r>
          </w:p>
        </w:tc>
      </w:tr>
      <w:tr w:rsidR="00F23D6F" w14:paraId="5FAFD267" w14:textId="77777777">
        <w:trPr>
          <w:trHeight w:val="532"/>
        </w:trPr>
        <w:tc>
          <w:tcPr>
            <w:tcW w:w="1577" w:type="dxa"/>
          </w:tcPr>
          <w:p w14:paraId="420CFE52" w14:textId="77777777" w:rsidR="00F23D6F" w:rsidRDefault="00F23D6F">
            <w:pPr>
              <w:pStyle w:val="TableParagraph"/>
              <w:spacing w:before="10"/>
              <w:rPr>
                <w:rFonts w:ascii="Times New Roman"/>
                <w:sz w:val="17"/>
              </w:rPr>
            </w:pPr>
          </w:p>
          <w:p w14:paraId="078558D9" w14:textId="77777777" w:rsidR="00F23D6F" w:rsidRDefault="005056AC">
            <w:pPr>
              <w:pStyle w:val="TableParagraph"/>
              <w:ind w:left="335" w:right="323"/>
              <w:jc w:val="center"/>
              <w:rPr>
                <w:b/>
                <w:sz w:val="11"/>
              </w:rPr>
            </w:pPr>
            <w:r>
              <w:rPr>
                <w:b/>
                <w:sz w:val="11"/>
              </w:rPr>
              <w:t>Resolución 2400</w:t>
            </w:r>
          </w:p>
        </w:tc>
        <w:tc>
          <w:tcPr>
            <w:tcW w:w="708" w:type="dxa"/>
          </w:tcPr>
          <w:p w14:paraId="21AE3422" w14:textId="77777777" w:rsidR="00F23D6F" w:rsidRDefault="00F23D6F">
            <w:pPr>
              <w:pStyle w:val="TableParagraph"/>
              <w:spacing w:before="10"/>
              <w:rPr>
                <w:rFonts w:ascii="Times New Roman"/>
                <w:sz w:val="17"/>
              </w:rPr>
            </w:pPr>
          </w:p>
          <w:p w14:paraId="3312B1C7" w14:textId="77777777" w:rsidR="00F23D6F" w:rsidRDefault="005056AC">
            <w:pPr>
              <w:pStyle w:val="TableParagraph"/>
              <w:ind w:left="212" w:right="200"/>
              <w:jc w:val="center"/>
              <w:rPr>
                <w:b/>
                <w:sz w:val="11"/>
              </w:rPr>
            </w:pPr>
            <w:r>
              <w:rPr>
                <w:b/>
                <w:sz w:val="11"/>
              </w:rPr>
              <w:t>1979</w:t>
            </w:r>
          </w:p>
        </w:tc>
        <w:tc>
          <w:tcPr>
            <w:tcW w:w="2686" w:type="dxa"/>
          </w:tcPr>
          <w:p w14:paraId="6F3AE653" w14:textId="77777777" w:rsidR="00F23D6F" w:rsidRDefault="00F23D6F">
            <w:pPr>
              <w:pStyle w:val="TableParagraph"/>
              <w:spacing w:before="10"/>
              <w:rPr>
                <w:rFonts w:ascii="Times New Roman"/>
                <w:sz w:val="17"/>
              </w:rPr>
            </w:pPr>
          </w:p>
          <w:p w14:paraId="41A2DF7C" w14:textId="77777777" w:rsidR="00F23D6F" w:rsidRDefault="005056AC">
            <w:pPr>
              <w:pStyle w:val="TableParagraph"/>
              <w:ind w:left="26"/>
              <w:rPr>
                <w:sz w:val="11"/>
              </w:rPr>
            </w:pPr>
            <w:r>
              <w:rPr>
                <w:sz w:val="11"/>
              </w:rPr>
              <w:t>Ministerio de trabajo y seguridad social</w:t>
            </w:r>
          </w:p>
        </w:tc>
        <w:tc>
          <w:tcPr>
            <w:tcW w:w="2287" w:type="dxa"/>
          </w:tcPr>
          <w:p w14:paraId="20647017"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82CE63E" w14:textId="77777777" w:rsidR="00F23D6F" w:rsidRDefault="00F23D6F">
            <w:pPr>
              <w:pStyle w:val="TableParagraph"/>
              <w:spacing w:before="10"/>
              <w:rPr>
                <w:rFonts w:ascii="Times New Roman"/>
                <w:sz w:val="17"/>
              </w:rPr>
            </w:pPr>
          </w:p>
          <w:p w14:paraId="7D89A1BA" w14:textId="77777777" w:rsidR="00F23D6F" w:rsidRDefault="005056AC">
            <w:pPr>
              <w:pStyle w:val="TableParagraph"/>
              <w:ind w:left="93" w:right="80"/>
              <w:jc w:val="center"/>
              <w:rPr>
                <w:sz w:val="11"/>
              </w:rPr>
            </w:pPr>
            <w:r>
              <w:rPr>
                <w:sz w:val="11"/>
              </w:rPr>
              <w:t>ART: 35</w:t>
            </w:r>
          </w:p>
        </w:tc>
        <w:tc>
          <w:tcPr>
            <w:tcW w:w="5299" w:type="dxa"/>
          </w:tcPr>
          <w:p w14:paraId="240E482B" w14:textId="77777777" w:rsidR="00F23D6F" w:rsidRDefault="00F23D6F">
            <w:pPr>
              <w:pStyle w:val="TableParagraph"/>
              <w:spacing w:before="10"/>
              <w:rPr>
                <w:rFonts w:ascii="Times New Roman"/>
                <w:sz w:val="17"/>
              </w:rPr>
            </w:pPr>
          </w:p>
          <w:p w14:paraId="52F36D2A" w14:textId="77777777" w:rsidR="00F23D6F" w:rsidRDefault="005056AC">
            <w:pPr>
              <w:pStyle w:val="TableParagraph"/>
              <w:ind w:left="28"/>
              <w:rPr>
                <w:sz w:val="11"/>
              </w:rPr>
            </w:pPr>
            <w:r>
              <w:rPr>
                <w:sz w:val="11"/>
              </w:rPr>
              <w:t>Los útiles para el aseo se guardarán en casilleros especiales ubicados cerca a los servicios sanitarios.</w:t>
            </w:r>
          </w:p>
        </w:tc>
      </w:tr>
      <w:tr w:rsidR="00F23D6F" w14:paraId="129AEA34" w14:textId="77777777">
        <w:trPr>
          <w:trHeight w:val="532"/>
        </w:trPr>
        <w:tc>
          <w:tcPr>
            <w:tcW w:w="1577" w:type="dxa"/>
          </w:tcPr>
          <w:p w14:paraId="772793B4" w14:textId="77777777" w:rsidR="00F23D6F" w:rsidRDefault="00F23D6F">
            <w:pPr>
              <w:pStyle w:val="TableParagraph"/>
              <w:spacing w:before="10"/>
              <w:rPr>
                <w:rFonts w:ascii="Times New Roman"/>
                <w:sz w:val="17"/>
              </w:rPr>
            </w:pPr>
          </w:p>
          <w:p w14:paraId="445A5BDF" w14:textId="77777777" w:rsidR="00F23D6F" w:rsidRDefault="005056AC">
            <w:pPr>
              <w:pStyle w:val="TableParagraph"/>
              <w:ind w:left="335" w:right="323"/>
              <w:jc w:val="center"/>
              <w:rPr>
                <w:b/>
                <w:sz w:val="11"/>
              </w:rPr>
            </w:pPr>
            <w:r>
              <w:rPr>
                <w:b/>
                <w:sz w:val="11"/>
              </w:rPr>
              <w:t>Resolución 2400</w:t>
            </w:r>
          </w:p>
        </w:tc>
        <w:tc>
          <w:tcPr>
            <w:tcW w:w="708" w:type="dxa"/>
          </w:tcPr>
          <w:p w14:paraId="59836109" w14:textId="77777777" w:rsidR="00F23D6F" w:rsidRDefault="00F23D6F">
            <w:pPr>
              <w:pStyle w:val="TableParagraph"/>
              <w:spacing w:before="10"/>
              <w:rPr>
                <w:rFonts w:ascii="Times New Roman"/>
                <w:sz w:val="17"/>
              </w:rPr>
            </w:pPr>
          </w:p>
          <w:p w14:paraId="202E8D1C" w14:textId="77777777" w:rsidR="00F23D6F" w:rsidRDefault="005056AC">
            <w:pPr>
              <w:pStyle w:val="TableParagraph"/>
              <w:ind w:left="212" w:right="200"/>
              <w:jc w:val="center"/>
              <w:rPr>
                <w:b/>
                <w:sz w:val="11"/>
              </w:rPr>
            </w:pPr>
            <w:r>
              <w:rPr>
                <w:b/>
                <w:sz w:val="11"/>
              </w:rPr>
              <w:t>1979</w:t>
            </w:r>
          </w:p>
        </w:tc>
        <w:tc>
          <w:tcPr>
            <w:tcW w:w="2686" w:type="dxa"/>
          </w:tcPr>
          <w:p w14:paraId="34E821CC" w14:textId="77777777" w:rsidR="00F23D6F" w:rsidRDefault="00F23D6F">
            <w:pPr>
              <w:pStyle w:val="TableParagraph"/>
              <w:spacing w:before="10"/>
              <w:rPr>
                <w:rFonts w:ascii="Times New Roman"/>
                <w:sz w:val="17"/>
              </w:rPr>
            </w:pPr>
          </w:p>
          <w:p w14:paraId="4865528B" w14:textId="77777777" w:rsidR="00F23D6F" w:rsidRDefault="005056AC">
            <w:pPr>
              <w:pStyle w:val="TableParagraph"/>
              <w:ind w:left="26"/>
              <w:rPr>
                <w:sz w:val="11"/>
              </w:rPr>
            </w:pPr>
            <w:r>
              <w:rPr>
                <w:sz w:val="11"/>
              </w:rPr>
              <w:t>Ministerio de trabajo y seguridad social</w:t>
            </w:r>
          </w:p>
        </w:tc>
        <w:tc>
          <w:tcPr>
            <w:tcW w:w="2287" w:type="dxa"/>
          </w:tcPr>
          <w:p w14:paraId="721C8A9D"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BFEAD5C" w14:textId="77777777" w:rsidR="00F23D6F" w:rsidRDefault="00F23D6F">
            <w:pPr>
              <w:pStyle w:val="TableParagraph"/>
              <w:spacing w:before="10"/>
              <w:rPr>
                <w:rFonts w:ascii="Times New Roman"/>
                <w:sz w:val="17"/>
              </w:rPr>
            </w:pPr>
          </w:p>
          <w:p w14:paraId="044D73DF" w14:textId="77777777" w:rsidR="00F23D6F" w:rsidRDefault="005056AC">
            <w:pPr>
              <w:pStyle w:val="TableParagraph"/>
              <w:ind w:left="93" w:right="80"/>
              <w:jc w:val="center"/>
              <w:rPr>
                <w:sz w:val="11"/>
              </w:rPr>
            </w:pPr>
            <w:r>
              <w:rPr>
                <w:sz w:val="11"/>
              </w:rPr>
              <w:t>ART: 36</w:t>
            </w:r>
          </w:p>
        </w:tc>
        <w:tc>
          <w:tcPr>
            <w:tcW w:w="5299" w:type="dxa"/>
          </w:tcPr>
          <w:p w14:paraId="2A62F67F" w14:textId="77777777" w:rsidR="00F23D6F" w:rsidRDefault="00F23D6F">
            <w:pPr>
              <w:pStyle w:val="TableParagraph"/>
              <w:spacing w:before="1"/>
              <w:rPr>
                <w:rFonts w:ascii="Times New Roman"/>
                <w:sz w:val="12"/>
              </w:rPr>
            </w:pPr>
          </w:p>
          <w:p w14:paraId="319740BA" w14:textId="77777777" w:rsidR="00F23D6F" w:rsidRDefault="005056AC">
            <w:pPr>
              <w:pStyle w:val="TableParagraph"/>
              <w:spacing w:line="259" w:lineRule="auto"/>
              <w:ind w:left="28"/>
              <w:rPr>
                <w:sz w:val="11"/>
              </w:rPr>
            </w:pPr>
            <w:r>
              <w:rPr>
                <w:sz w:val="11"/>
              </w:rPr>
              <w:t>Se deberán tomar medidas efectivas para evitar la entrada o procreación de insectos, roedores u otros plagas dentro del área de trabajo.</w:t>
            </w:r>
          </w:p>
        </w:tc>
      </w:tr>
      <w:tr w:rsidR="00F23D6F" w14:paraId="0CBA008F" w14:textId="77777777">
        <w:trPr>
          <w:trHeight w:val="669"/>
        </w:trPr>
        <w:tc>
          <w:tcPr>
            <w:tcW w:w="1577" w:type="dxa"/>
          </w:tcPr>
          <w:p w14:paraId="5C177D11" w14:textId="77777777" w:rsidR="00F23D6F" w:rsidRDefault="00F23D6F">
            <w:pPr>
              <w:pStyle w:val="TableParagraph"/>
              <w:rPr>
                <w:rFonts w:ascii="Times New Roman"/>
                <w:sz w:val="12"/>
              </w:rPr>
            </w:pPr>
          </w:p>
          <w:p w14:paraId="0C25ED84" w14:textId="77777777" w:rsidR="00F23D6F" w:rsidRDefault="00F23D6F">
            <w:pPr>
              <w:pStyle w:val="TableParagraph"/>
              <w:spacing w:before="11"/>
              <w:rPr>
                <w:rFonts w:ascii="Times New Roman"/>
                <w:sz w:val="11"/>
              </w:rPr>
            </w:pPr>
          </w:p>
          <w:p w14:paraId="2615897E" w14:textId="77777777" w:rsidR="00F23D6F" w:rsidRDefault="005056AC">
            <w:pPr>
              <w:pStyle w:val="TableParagraph"/>
              <w:ind w:left="335" w:right="323"/>
              <w:jc w:val="center"/>
              <w:rPr>
                <w:b/>
                <w:sz w:val="11"/>
              </w:rPr>
            </w:pPr>
            <w:r>
              <w:rPr>
                <w:b/>
                <w:sz w:val="11"/>
              </w:rPr>
              <w:t>Resolución 2400</w:t>
            </w:r>
          </w:p>
        </w:tc>
        <w:tc>
          <w:tcPr>
            <w:tcW w:w="708" w:type="dxa"/>
          </w:tcPr>
          <w:p w14:paraId="23486484" w14:textId="77777777" w:rsidR="00F23D6F" w:rsidRDefault="00F23D6F">
            <w:pPr>
              <w:pStyle w:val="TableParagraph"/>
              <w:rPr>
                <w:rFonts w:ascii="Times New Roman"/>
                <w:sz w:val="12"/>
              </w:rPr>
            </w:pPr>
          </w:p>
          <w:p w14:paraId="2B44E935" w14:textId="77777777" w:rsidR="00F23D6F" w:rsidRDefault="00F23D6F">
            <w:pPr>
              <w:pStyle w:val="TableParagraph"/>
              <w:spacing w:before="11"/>
              <w:rPr>
                <w:rFonts w:ascii="Times New Roman"/>
                <w:sz w:val="11"/>
              </w:rPr>
            </w:pPr>
          </w:p>
          <w:p w14:paraId="0DB35426" w14:textId="77777777" w:rsidR="00F23D6F" w:rsidRDefault="005056AC">
            <w:pPr>
              <w:pStyle w:val="TableParagraph"/>
              <w:ind w:left="212" w:right="200"/>
              <w:jc w:val="center"/>
              <w:rPr>
                <w:b/>
                <w:sz w:val="11"/>
              </w:rPr>
            </w:pPr>
            <w:r>
              <w:rPr>
                <w:b/>
                <w:sz w:val="11"/>
              </w:rPr>
              <w:t>1979</w:t>
            </w:r>
          </w:p>
        </w:tc>
        <w:tc>
          <w:tcPr>
            <w:tcW w:w="2686" w:type="dxa"/>
          </w:tcPr>
          <w:p w14:paraId="33AFEAA1" w14:textId="77777777" w:rsidR="00F23D6F" w:rsidRDefault="00F23D6F">
            <w:pPr>
              <w:pStyle w:val="TableParagraph"/>
              <w:rPr>
                <w:rFonts w:ascii="Times New Roman"/>
                <w:sz w:val="12"/>
              </w:rPr>
            </w:pPr>
          </w:p>
          <w:p w14:paraId="7EC8FE7F" w14:textId="77777777" w:rsidR="00F23D6F" w:rsidRDefault="00F23D6F">
            <w:pPr>
              <w:pStyle w:val="TableParagraph"/>
              <w:spacing w:before="11"/>
              <w:rPr>
                <w:rFonts w:ascii="Times New Roman"/>
                <w:sz w:val="11"/>
              </w:rPr>
            </w:pPr>
          </w:p>
          <w:p w14:paraId="7FD8506F" w14:textId="77777777" w:rsidR="00F23D6F" w:rsidRDefault="005056AC">
            <w:pPr>
              <w:pStyle w:val="TableParagraph"/>
              <w:ind w:left="26"/>
              <w:rPr>
                <w:sz w:val="11"/>
              </w:rPr>
            </w:pPr>
            <w:r>
              <w:rPr>
                <w:sz w:val="11"/>
              </w:rPr>
              <w:t>Ministerio de trabajo y seguridad social</w:t>
            </w:r>
          </w:p>
        </w:tc>
        <w:tc>
          <w:tcPr>
            <w:tcW w:w="2287" w:type="dxa"/>
          </w:tcPr>
          <w:p w14:paraId="2892ADBC" w14:textId="77777777" w:rsidR="00F23D6F" w:rsidRDefault="00F23D6F">
            <w:pPr>
              <w:pStyle w:val="TableParagraph"/>
              <w:spacing w:before="1"/>
              <w:rPr>
                <w:rFonts w:ascii="Times New Roman"/>
                <w:sz w:val="12"/>
              </w:rPr>
            </w:pPr>
          </w:p>
          <w:p w14:paraId="1E1FBF12"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2F1CABD" w14:textId="77777777" w:rsidR="00F23D6F" w:rsidRDefault="00F23D6F">
            <w:pPr>
              <w:pStyle w:val="TableParagraph"/>
              <w:rPr>
                <w:rFonts w:ascii="Times New Roman"/>
                <w:sz w:val="12"/>
              </w:rPr>
            </w:pPr>
          </w:p>
          <w:p w14:paraId="50FB8D26" w14:textId="77777777" w:rsidR="00F23D6F" w:rsidRDefault="00F23D6F">
            <w:pPr>
              <w:pStyle w:val="TableParagraph"/>
              <w:spacing w:before="11"/>
              <w:rPr>
                <w:rFonts w:ascii="Times New Roman"/>
                <w:sz w:val="11"/>
              </w:rPr>
            </w:pPr>
          </w:p>
          <w:p w14:paraId="5D62D880" w14:textId="77777777" w:rsidR="00F23D6F" w:rsidRDefault="005056AC">
            <w:pPr>
              <w:pStyle w:val="TableParagraph"/>
              <w:ind w:left="93" w:right="80"/>
              <w:jc w:val="center"/>
              <w:rPr>
                <w:sz w:val="11"/>
              </w:rPr>
            </w:pPr>
            <w:r>
              <w:rPr>
                <w:sz w:val="11"/>
              </w:rPr>
              <w:t>ART: 37</w:t>
            </w:r>
          </w:p>
        </w:tc>
        <w:tc>
          <w:tcPr>
            <w:tcW w:w="5299" w:type="dxa"/>
          </w:tcPr>
          <w:p w14:paraId="34187D58" w14:textId="77777777" w:rsidR="00F23D6F" w:rsidRDefault="005056AC">
            <w:pPr>
              <w:pStyle w:val="TableParagraph"/>
              <w:spacing w:before="2" w:line="259" w:lineRule="auto"/>
              <w:ind w:left="28"/>
              <w:rPr>
                <w:sz w:val="11"/>
              </w:rPr>
            </w:pPr>
            <w:r>
              <w:rPr>
                <w:sz w:val="11"/>
              </w:rPr>
              <w:t>En los establecimientos industriales, comerciales u otros semejantes, el patrono mantendrá un número suficiente de sillas a disposición de los trabajadores. Siempre que la naturaleza del trabajo lo permita, los puestos de trabajo deberán ser instalados de manera que el personal efectúe sus tareas sentado. Los asientos deberán ser cómodos y adecuados, de tal manera que se evite la fatiga en el trabajo que se</w:t>
            </w:r>
          </w:p>
          <w:p w14:paraId="2A8D6074" w14:textId="77777777" w:rsidR="00F23D6F" w:rsidRDefault="005056AC">
            <w:pPr>
              <w:pStyle w:val="TableParagraph"/>
              <w:spacing w:before="1" w:line="100" w:lineRule="exact"/>
              <w:ind w:left="28"/>
              <w:rPr>
                <w:sz w:val="11"/>
              </w:rPr>
            </w:pPr>
            <w:r>
              <w:rPr>
                <w:sz w:val="11"/>
              </w:rPr>
              <w:t>realice.</w:t>
            </w:r>
          </w:p>
        </w:tc>
      </w:tr>
      <w:tr w:rsidR="00F23D6F" w14:paraId="36750D82" w14:textId="77777777">
        <w:trPr>
          <w:trHeight w:val="532"/>
        </w:trPr>
        <w:tc>
          <w:tcPr>
            <w:tcW w:w="1577" w:type="dxa"/>
          </w:tcPr>
          <w:p w14:paraId="56B42D30" w14:textId="77777777" w:rsidR="00F23D6F" w:rsidRDefault="00F23D6F">
            <w:pPr>
              <w:pStyle w:val="TableParagraph"/>
              <w:spacing w:before="10"/>
              <w:rPr>
                <w:rFonts w:ascii="Times New Roman"/>
                <w:sz w:val="17"/>
              </w:rPr>
            </w:pPr>
          </w:p>
          <w:p w14:paraId="59366FF7" w14:textId="77777777" w:rsidR="00F23D6F" w:rsidRDefault="005056AC">
            <w:pPr>
              <w:pStyle w:val="TableParagraph"/>
              <w:ind w:left="335" w:right="323"/>
              <w:jc w:val="center"/>
              <w:rPr>
                <w:b/>
                <w:sz w:val="11"/>
              </w:rPr>
            </w:pPr>
            <w:r>
              <w:rPr>
                <w:b/>
                <w:sz w:val="11"/>
              </w:rPr>
              <w:t>Resolución 2400</w:t>
            </w:r>
          </w:p>
        </w:tc>
        <w:tc>
          <w:tcPr>
            <w:tcW w:w="708" w:type="dxa"/>
          </w:tcPr>
          <w:p w14:paraId="1872354B" w14:textId="77777777" w:rsidR="00F23D6F" w:rsidRDefault="00F23D6F">
            <w:pPr>
              <w:pStyle w:val="TableParagraph"/>
              <w:spacing w:before="10"/>
              <w:rPr>
                <w:rFonts w:ascii="Times New Roman"/>
                <w:sz w:val="17"/>
              </w:rPr>
            </w:pPr>
          </w:p>
          <w:p w14:paraId="70733A90" w14:textId="77777777" w:rsidR="00F23D6F" w:rsidRDefault="005056AC">
            <w:pPr>
              <w:pStyle w:val="TableParagraph"/>
              <w:ind w:left="212" w:right="200"/>
              <w:jc w:val="center"/>
              <w:rPr>
                <w:b/>
                <w:sz w:val="11"/>
              </w:rPr>
            </w:pPr>
            <w:r>
              <w:rPr>
                <w:b/>
                <w:sz w:val="11"/>
              </w:rPr>
              <w:t>1979</w:t>
            </w:r>
          </w:p>
        </w:tc>
        <w:tc>
          <w:tcPr>
            <w:tcW w:w="2686" w:type="dxa"/>
          </w:tcPr>
          <w:p w14:paraId="0F9A889F" w14:textId="77777777" w:rsidR="00F23D6F" w:rsidRDefault="00F23D6F">
            <w:pPr>
              <w:pStyle w:val="TableParagraph"/>
              <w:spacing w:before="10"/>
              <w:rPr>
                <w:rFonts w:ascii="Times New Roman"/>
                <w:sz w:val="17"/>
              </w:rPr>
            </w:pPr>
          </w:p>
          <w:p w14:paraId="3677FB3A" w14:textId="77777777" w:rsidR="00F23D6F" w:rsidRDefault="005056AC">
            <w:pPr>
              <w:pStyle w:val="TableParagraph"/>
              <w:ind w:left="26"/>
              <w:rPr>
                <w:sz w:val="11"/>
              </w:rPr>
            </w:pPr>
            <w:r>
              <w:rPr>
                <w:sz w:val="11"/>
              </w:rPr>
              <w:t>Ministerio de trabajo y seguridad social</w:t>
            </w:r>
          </w:p>
        </w:tc>
        <w:tc>
          <w:tcPr>
            <w:tcW w:w="2287" w:type="dxa"/>
          </w:tcPr>
          <w:p w14:paraId="33EDB424"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1249B46" w14:textId="77777777" w:rsidR="00F23D6F" w:rsidRDefault="00F23D6F">
            <w:pPr>
              <w:pStyle w:val="TableParagraph"/>
              <w:spacing w:before="10"/>
              <w:rPr>
                <w:rFonts w:ascii="Times New Roman"/>
                <w:sz w:val="17"/>
              </w:rPr>
            </w:pPr>
          </w:p>
          <w:p w14:paraId="3465B03C" w14:textId="77777777" w:rsidR="00F23D6F" w:rsidRDefault="005056AC">
            <w:pPr>
              <w:pStyle w:val="TableParagraph"/>
              <w:ind w:left="93" w:right="80"/>
              <w:jc w:val="center"/>
              <w:rPr>
                <w:sz w:val="11"/>
              </w:rPr>
            </w:pPr>
            <w:r>
              <w:rPr>
                <w:sz w:val="11"/>
              </w:rPr>
              <w:t>ART: 38</w:t>
            </w:r>
          </w:p>
        </w:tc>
        <w:tc>
          <w:tcPr>
            <w:tcW w:w="5299" w:type="dxa"/>
          </w:tcPr>
          <w:p w14:paraId="3C26C58A" w14:textId="77777777" w:rsidR="00F23D6F" w:rsidRDefault="005056AC">
            <w:pPr>
              <w:pStyle w:val="TableParagraph"/>
              <w:spacing w:before="69" w:line="259" w:lineRule="auto"/>
              <w:ind w:left="28"/>
              <w:rPr>
                <w:sz w:val="11"/>
              </w:rPr>
            </w:pPr>
            <w:r>
              <w:rPr>
                <w:sz w:val="11"/>
              </w:rPr>
              <w:t>Todos los desperdicios y basuras se deberán recolectar en recipientes que permanezcan tapados; se evitará la recolección o acumulación de desperdicios susceptibles de descomposición, que puedan ser nocivos para la salud de los trabajadores.</w:t>
            </w:r>
          </w:p>
        </w:tc>
      </w:tr>
      <w:tr w:rsidR="00F23D6F" w14:paraId="5E0F13BE" w14:textId="77777777">
        <w:trPr>
          <w:trHeight w:val="532"/>
        </w:trPr>
        <w:tc>
          <w:tcPr>
            <w:tcW w:w="1577" w:type="dxa"/>
          </w:tcPr>
          <w:p w14:paraId="43940DEA" w14:textId="77777777" w:rsidR="00F23D6F" w:rsidRDefault="00F23D6F">
            <w:pPr>
              <w:pStyle w:val="TableParagraph"/>
              <w:spacing w:before="11"/>
              <w:rPr>
                <w:rFonts w:ascii="Times New Roman"/>
                <w:sz w:val="17"/>
              </w:rPr>
            </w:pPr>
          </w:p>
          <w:p w14:paraId="21E6B41C" w14:textId="77777777" w:rsidR="00F23D6F" w:rsidRDefault="005056AC">
            <w:pPr>
              <w:pStyle w:val="TableParagraph"/>
              <w:ind w:left="335" w:right="323"/>
              <w:jc w:val="center"/>
              <w:rPr>
                <w:b/>
                <w:sz w:val="11"/>
              </w:rPr>
            </w:pPr>
            <w:r>
              <w:rPr>
                <w:b/>
                <w:sz w:val="11"/>
              </w:rPr>
              <w:t>Resolución 2400</w:t>
            </w:r>
          </w:p>
        </w:tc>
        <w:tc>
          <w:tcPr>
            <w:tcW w:w="708" w:type="dxa"/>
          </w:tcPr>
          <w:p w14:paraId="2A985171" w14:textId="77777777" w:rsidR="00F23D6F" w:rsidRDefault="00F23D6F">
            <w:pPr>
              <w:pStyle w:val="TableParagraph"/>
              <w:spacing w:before="11"/>
              <w:rPr>
                <w:rFonts w:ascii="Times New Roman"/>
                <w:sz w:val="17"/>
              </w:rPr>
            </w:pPr>
          </w:p>
          <w:p w14:paraId="30792987" w14:textId="77777777" w:rsidR="00F23D6F" w:rsidRDefault="005056AC">
            <w:pPr>
              <w:pStyle w:val="TableParagraph"/>
              <w:ind w:left="212" w:right="200"/>
              <w:jc w:val="center"/>
              <w:rPr>
                <w:b/>
                <w:sz w:val="11"/>
              </w:rPr>
            </w:pPr>
            <w:r>
              <w:rPr>
                <w:b/>
                <w:sz w:val="11"/>
              </w:rPr>
              <w:t>1979</w:t>
            </w:r>
          </w:p>
        </w:tc>
        <w:tc>
          <w:tcPr>
            <w:tcW w:w="2686" w:type="dxa"/>
          </w:tcPr>
          <w:p w14:paraId="333AF2D7" w14:textId="77777777" w:rsidR="00F23D6F" w:rsidRDefault="00F23D6F">
            <w:pPr>
              <w:pStyle w:val="TableParagraph"/>
              <w:spacing w:before="11"/>
              <w:rPr>
                <w:rFonts w:ascii="Times New Roman"/>
                <w:sz w:val="17"/>
              </w:rPr>
            </w:pPr>
          </w:p>
          <w:p w14:paraId="7782F0ED" w14:textId="77777777" w:rsidR="00F23D6F" w:rsidRDefault="005056AC">
            <w:pPr>
              <w:pStyle w:val="TableParagraph"/>
              <w:ind w:left="26"/>
              <w:rPr>
                <w:sz w:val="11"/>
              </w:rPr>
            </w:pPr>
            <w:r>
              <w:rPr>
                <w:sz w:val="11"/>
              </w:rPr>
              <w:t>Ministerio de trabajo y seguridad social</w:t>
            </w:r>
          </w:p>
        </w:tc>
        <w:tc>
          <w:tcPr>
            <w:tcW w:w="2287" w:type="dxa"/>
          </w:tcPr>
          <w:p w14:paraId="7561B79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0CD3A08" w14:textId="77777777" w:rsidR="00F23D6F" w:rsidRDefault="00F23D6F">
            <w:pPr>
              <w:pStyle w:val="TableParagraph"/>
              <w:spacing w:before="11"/>
              <w:rPr>
                <w:rFonts w:ascii="Times New Roman"/>
                <w:sz w:val="17"/>
              </w:rPr>
            </w:pPr>
          </w:p>
          <w:p w14:paraId="1C380978" w14:textId="77777777" w:rsidR="00F23D6F" w:rsidRDefault="005056AC">
            <w:pPr>
              <w:pStyle w:val="TableParagraph"/>
              <w:ind w:left="93" w:right="80"/>
              <w:jc w:val="center"/>
              <w:rPr>
                <w:sz w:val="11"/>
              </w:rPr>
            </w:pPr>
            <w:r>
              <w:rPr>
                <w:sz w:val="11"/>
              </w:rPr>
              <w:t>ART: 39</w:t>
            </w:r>
          </w:p>
        </w:tc>
        <w:tc>
          <w:tcPr>
            <w:tcW w:w="5299" w:type="dxa"/>
          </w:tcPr>
          <w:p w14:paraId="2CCFFBCA" w14:textId="77777777" w:rsidR="00F23D6F" w:rsidRDefault="00F23D6F">
            <w:pPr>
              <w:pStyle w:val="TableParagraph"/>
              <w:spacing w:before="1"/>
              <w:rPr>
                <w:rFonts w:ascii="Times New Roman"/>
                <w:sz w:val="12"/>
              </w:rPr>
            </w:pPr>
          </w:p>
          <w:p w14:paraId="41FB3AE4" w14:textId="77777777" w:rsidR="00F23D6F" w:rsidRDefault="005056AC">
            <w:pPr>
              <w:pStyle w:val="TableParagraph"/>
              <w:spacing w:line="259" w:lineRule="auto"/>
              <w:ind w:left="28"/>
              <w:rPr>
                <w:sz w:val="11"/>
              </w:rPr>
            </w:pPr>
            <w:r>
              <w:rPr>
                <w:sz w:val="11"/>
              </w:rPr>
              <w:t xml:space="preserve">La evacuación y eliminación de estos residuos se efectuará por procedimientos adecuados y previo tratamiento de los mismos de acuerdo a las disposiciones </w:t>
            </w:r>
            <w:proofErr w:type="spellStart"/>
            <w:r>
              <w:rPr>
                <w:sz w:val="11"/>
              </w:rPr>
              <w:t>higiénicosanitarias</w:t>
            </w:r>
            <w:proofErr w:type="spellEnd"/>
            <w:r>
              <w:rPr>
                <w:sz w:val="11"/>
              </w:rPr>
              <w:t xml:space="preserve"> vigentes.</w:t>
            </w:r>
          </w:p>
        </w:tc>
      </w:tr>
      <w:tr w:rsidR="00F23D6F" w14:paraId="07846FFE" w14:textId="77777777">
        <w:trPr>
          <w:trHeight w:val="532"/>
        </w:trPr>
        <w:tc>
          <w:tcPr>
            <w:tcW w:w="1577" w:type="dxa"/>
          </w:tcPr>
          <w:p w14:paraId="037554D7" w14:textId="77777777" w:rsidR="00F23D6F" w:rsidRDefault="00F23D6F">
            <w:pPr>
              <w:pStyle w:val="TableParagraph"/>
              <w:spacing w:before="10"/>
              <w:rPr>
                <w:rFonts w:ascii="Times New Roman"/>
                <w:sz w:val="17"/>
              </w:rPr>
            </w:pPr>
          </w:p>
          <w:p w14:paraId="47447666" w14:textId="77777777" w:rsidR="00F23D6F" w:rsidRDefault="005056AC">
            <w:pPr>
              <w:pStyle w:val="TableParagraph"/>
              <w:ind w:left="335" w:right="323"/>
              <w:jc w:val="center"/>
              <w:rPr>
                <w:b/>
                <w:sz w:val="11"/>
              </w:rPr>
            </w:pPr>
            <w:r>
              <w:rPr>
                <w:b/>
                <w:sz w:val="11"/>
              </w:rPr>
              <w:t>Resolución 2400</w:t>
            </w:r>
          </w:p>
        </w:tc>
        <w:tc>
          <w:tcPr>
            <w:tcW w:w="708" w:type="dxa"/>
          </w:tcPr>
          <w:p w14:paraId="287F0D09" w14:textId="77777777" w:rsidR="00F23D6F" w:rsidRDefault="00F23D6F">
            <w:pPr>
              <w:pStyle w:val="TableParagraph"/>
              <w:spacing w:before="10"/>
              <w:rPr>
                <w:rFonts w:ascii="Times New Roman"/>
                <w:sz w:val="17"/>
              </w:rPr>
            </w:pPr>
          </w:p>
          <w:p w14:paraId="2D23CDEA" w14:textId="77777777" w:rsidR="00F23D6F" w:rsidRDefault="005056AC">
            <w:pPr>
              <w:pStyle w:val="TableParagraph"/>
              <w:ind w:left="212" w:right="200"/>
              <w:jc w:val="center"/>
              <w:rPr>
                <w:b/>
                <w:sz w:val="11"/>
              </w:rPr>
            </w:pPr>
            <w:r>
              <w:rPr>
                <w:b/>
                <w:sz w:val="11"/>
              </w:rPr>
              <w:t>1979</w:t>
            </w:r>
          </w:p>
        </w:tc>
        <w:tc>
          <w:tcPr>
            <w:tcW w:w="2686" w:type="dxa"/>
          </w:tcPr>
          <w:p w14:paraId="519F53F6" w14:textId="77777777" w:rsidR="00F23D6F" w:rsidRDefault="00F23D6F">
            <w:pPr>
              <w:pStyle w:val="TableParagraph"/>
              <w:spacing w:before="10"/>
              <w:rPr>
                <w:rFonts w:ascii="Times New Roman"/>
                <w:sz w:val="17"/>
              </w:rPr>
            </w:pPr>
          </w:p>
          <w:p w14:paraId="6864E8EB" w14:textId="77777777" w:rsidR="00F23D6F" w:rsidRDefault="005056AC">
            <w:pPr>
              <w:pStyle w:val="TableParagraph"/>
              <w:ind w:left="26"/>
              <w:rPr>
                <w:sz w:val="11"/>
              </w:rPr>
            </w:pPr>
            <w:r>
              <w:rPr>
                <w:sz w:val="11"/>
              </w:rPr>
              <w:t>Ministerio de trabajo y seguridad social</w:t>
            </w:r>
          </w:p>
        </w:tc>
        <w:tc>
          <w:tcPr>
            <w:tcW w:w="2287" w:type="dxa"/>
          </w:tcPr>
          <w:p w14:paraId="02487670"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0F44BDA" w14:textId="77777777" w:rsidR="00F23D6F" w:rsidRDefault="00F23D6F">
            <w:pPr>
              <w:pStyle w:val="TableParagraph"/>
              <w:spacing w:before="10"/>
              <w:rPr>
                <w:rFonts w:ascii="Times New Roman"/>
                <w:sz w:val="17"/>
              </w:rPr>
            </w:pPr>
          </w:p>
          <w:p w14:paraId="270EC7A3" w14:textId="77777777" w:rsidR="00F23D6F" w:rsidRDefault="005056AC">
            <w:pPr>
              <w:pStyle w:val="TableParagraph"/>
              <w:ind w:left="93" w:right="80"/>
              <w:jc w:val="center"/>
              <w:rPr>
                <w:sz w:val="11"/>
              </w:rPr>
            </w:pPr>
            <w:r>
              <w:rPr>
                <w:sz w:val="11"/>
              </w:rPr>
              <w:t>ART: 40</w:t>
            </w:r>
          </w:p>
        </w:tc>
        <w:tc>
          <w:tcPr>
            <w:tcW w:w="5299" w:type="dxa"/>
          </w:tcPr>
          <w:p w14:paraId="7D0D6FBC" w14:textId="77777777" w:rsidR="00F23D6F" w:rsidRDefault="005056AC">
            <w:pPr>
              <w:pStyle w:val="TableParagraph"/>
              <w:spacing w:before="69" w:line="259" w:lineRule="auto"/>
              <w:ind w:left="28"/>
              <w:rPr>
                <w:sz w:val="11"/>
              </w:rPr>
            </w:pPr>
            <w:r>
              <w:rPr>
                <w:sz w:val="11"/>
              </w:rPr>
              <w:t>Cuando se manipulen materias orgánicas susceptibles de descomposición o de contener gérmenes infecciosos, se extremarán las medidas higiénicas de limpieza y protección del personal, y si es factible, cometer dichas materias a desinfecciones previas.</w:t>
            </w:r>
          </w:p>
        </w:tc>
      </w:tr>
      <w:tr w:rsidR="00F23D6F" w14:paraId="59DA8C14" w14:textId="77777777">
        <w:trPr>
          <w:trHeight w:val="532"/>
        </w:trPr>
        <w:tc>
          <w:tcPr>
            <w:tcW w:w="1577" w:type="dxa"/>
          </w:tcPr>
          <w:p w14:paraId="7EC91DF0" w14:textId="77777777" w:rsidR="00F23D6F" w:rsidRDefault="00F23D6F">
            <w:pPr>
              <w:pStyle w:val="TableParagraph"/>
              <w:spacing w:before="10"/>
              <w:rPr>
                <w:rFonts w:ascii="Times New Roman"/>
                <w:sz w:val="17"/>
              </w:rPr>
            </w:pPr>
          </w:p>
          <w:p w14:paraId="048E8903" w14:textId="77777777" w:rsidR="00F23D6F" w:rsidRDefault="005056AC">
            <w:pPr>
              <w:pStyle w:val="TableParagraph"/>
              <w:ind w:left="335" w:right="323"/>
              <w:jc w:val="center"/>
              <w:rPr>
                <w:b/>
                <w:sz w:val="11"/>
              </w:rPr>
            </w:pPr>
            <w:r>
              <w:rPr>
                <w:b/>
                <w:sz w:val="11"/>
              </w:rPr>
              <w:t>Resolución 2400</w:t>
            </w:r>
          </w:p>
        </w:tc>
        <w:tc>
          <w:tcPr>
            <w:tcW w:w="708" w:type="dxa"/>
          </w:tcPr>
          <w:p w14:paraId="6B2ADF46" w14:textId="77777777" w:rsidR="00F23D6F" w:rsidRDefault="00F23D6F">
            <w:pPr>
              <w:pStyle w:val="TableParagraph"/>
              <w:spacing w:before="10"/>
              <w:rPr>
                <w:rFonts w:ascii="Times New Roman"/>
                <w:sz w:val="17"/>
              </w:rPr>
            </w:pPr>
          </w:p>
          <w:p w14:paraId="66C4808E" w14:textId="77777777" w:rsidR="00F23D6F" w:rsidRDefault="005056AC">
            <w:pPr>
              <w:pStyle w:val="TableParagraph"/>
              <w:ind w:left="212" w:right="200"/>
              <w:jc w:val="center"/>
              <w:rPr>
                <w:b/>
                <w:sz w:val="11"/>
              </w:rPr>
            </w:pPr>
            <w:r>
              <w:rPr>
                <w:b/>
                <w:sz w:val="11"/>
              </w:rPr>
              <w:t>1979</w:t>
            </w:r>
          </w:p>
        </w:tc>
        <w:tc>
          <w:tcPr>
            <w:tcW w:w="2686" w:type="dxa"/>
          </w:tcPr>
          <w:p w14:paraId="1B84B8CE" w14:textId="77777777" w:rsidR="00F23D6F" w:rsidRDefault="00F23D6F">
            <w:pPr>
              <w:pStyle w:val="TableParagraph"/>
              <w:spacing w:before="10"/>
              <w:rPr>
                <w:rFonts w:ascii="Times New Roman"/>
                <w:sz w:val="17"/>
              </w:rPr>
            </w:pPr>
          </w:p>
          <w:p w14:paraId="4DB27BEB" w14:textId="77777777" w:rsidR="00F23D6F" w:rsidRDefault="005056AC">
            <w:pPr>
              <w:pStyle w:val="TableParagraph"/>
              <w:ind w:left="26"/>
              <w:rPr>
                <w:sz w:val="11"/>
              </w:rPr>
            </w:pPr>
            <w:r>
              <w:rPr>
                <w:sz w:val="11"/>
              </w:rPr>
              <w:t>Ministerio de trabajo y seguridad social</w:t>
            </w:r>
          </w:p>
        </w:tc>
        <w:tc>
          <w:tcPr>
            <w:tcW w:w="2287" w:type="dxa"/>
          </w:tcPr>
          <w:p w14:paraId="5348D25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BBA49FE" w14:textId="77777777" w:rsidR="00F23D6F" w:rsidRDefault="00F23D6F">
            <w:pPr>
              <w:pStyle w:val="TableParagraph"/>
              <w:spacing w:before="10"/>
              <w:rPr>
                <w:rFonts w:ascii="Times New Roman"/>
                <w:sz w:val="17"/>
              </w:rPr>
            </w:pPr>
          </w:p>
          <w:p w14:paraId="24B56ED1" w14:textId="77777777" w:rsidR="00F23D6F" w:rsidRDefault="005056AC">
            <w:pPr>
              <w:pStyle w:val="TableParagraph"/>
              <w:ind w:left="93" w:right="80"/>
              <w:jc w:val="center"/>
              <w:rPr>
                <w:sz w:val="11"/>
              </w:rPr>
            </w:pPr>
            <w:r>
              <w:rPr>
                <w:sz w:val="11"/>
              </w:rPr>
              <w:t>ART: 41</w:t>
            </w:r>
          </w:p>
        </w:tc>
        <w:tc>
          <w:tcPr>
            <w:tcW w:w="5299" w:type="dxa"/>
          </w:tcPr>
          <w:p w14:paraId="5F68FDB9" w14:textId="77777777" w:rsidR="00F23D6F" w:rsidRDefault="005056AC">
            <w:pPr>
              <w:pStyle w:val="TableParagraph"/>
              <w:spacing w:before="69" w:line="259" w:lineRule="auto"/>
              <w:ind w:left="28" w:right="63"/>
              <w:jc w:val="both"/>
              <w:rPr>
                <w:sz w:val="11"/>
              </w:rPr>
            </w:pPr>
            <w:r>
              <w:rPr>
                <w:sz w:val="11"/>
              </w:rPr>
              <w:t>Se dispondrá de drenajes apropiados, capaces de asegurar la eliminación efectiva de todas las aguas de desperdicios, y provistos de sifones hidráulicos u otros dispositivos eficientes para prevenir la producción de emanaciones, manteniéndose constantemente en buenas condiciones de servicio.</w:t>
            </w:r>
          </w:p>
        </w:tc>
      </w:tr>
      <w:tr w:rsidR="00F23D6F" w14:paraId="1CD29D2D" w14:textId="77777777">
        <w:trPr>
          <w:trHeight w:val="532"/>
        </w:trPr>
        <w:tc>
          <w:tcPr>
            <w:tcW w:w="1577" w:type="dxa"/>
          </w:tcPr>
          <w:p w14:paraId="303CCE5B" w14:textId="77777777" w:rsidR="00F23D6F" w:rsidRDefault="00F23D6F">
            <w:pPr>
              <w:pStyle w:val="TableParagraph"/>
              <w:spacing w:before="10"/>
              <w:rPr>
                <w:rFonts w:ascii="Times New Roman"/>
                <w:sz w:val="17"/>
              </w:rPr>
            </w:pPr>
          </w:p>
          <w:p w14:paraId="27C552E6" w14:textId="77777777" w:rsidR="00F23D6F" w:rsidRDefault="005056AC">
            <w:pPr>
              <w:pStyle w:val="TableParagraph"/>
              <w:ind w:left="335" w:right="323"/>
              <w:jc w:val="center"/>
              <w:rPr>
                <w:b/>
                <w:sz w:val="11"/>
              </w:rPr>
            </w:pPr>
            <w:r>
              <w:rPr>
                <w:b/>
                <w:sz w:val="11"/>
              </w:rPr>
              <w:t>Resolución 2400</w:t>
            </w:r>
          </w:p>
        </w:tc>
        <w:tc>
          <w:tcPr>
            <w:tcW w:w="708" w:type="dxa"/>
          </w:tcPr>
          <w:p w14:paraId="580A133A" w14:textId="77777777" w:rsidR="00F23D6F" w:rsidRDefault="00F23D6F">
            <w:pPr>
              <w:pStyle w:val="TableParagraph"/>
              <w:spacing w:before="10"/>
              <w:rPr>
                <w:rFonts w:ascii="Times New Roman"/>
                <w:sz w:val="17"/>
              </w:rPr>
            </w:pPr>
          </w:p>
          <w:p w14:paraId="15907176" w14:textId="77777777" w:rsidR="00F23D6F" w:rsidRDefault="005056AC">
            <w:pPr>
              <w:pStyle w:val="TableParagraph"/>
              <w:ind w:left="212" w:right="200"/>
              <w:jc w:val="center"/>
              <w:rPr>
                <w:b/>
                <w:sz w:val="11"/>
              </w:rPr>
            </w:pPr>
            <w:r>
              <w:rPr>
                <w:b/>
                <w:sz w:val="11"/>
              </w:rPr>
              <w:t>1979</w:t>
            </w:r>
          </w:p>
        </w:tc>
        <w:tc>
          <w:tcPr>
            <w:tcW w:w="2686" w:type="dxa"/>
          </w:tcPr>
          <w:p w14:paraId="615D8A17" w14:textId="77777777" w:rsidR="00F23D6F" w:rsidRDefault="00F23D6F">
            <w:pPr>
              <w:pStyle w:val="TableParagraph"/>
              <w:spacing w:before="10"/>
              <w:rPr>
                <w:rFonts w:ascii="Times New Roman"/>
                <w:sz w:val="17"/>
              </w:rPr>
            </w:pPr>
          </w:p>
          <w:p w14:paraId="5C878678" w14:textId="77777777" w:rsidR="00F23D6F" w:rsidRDefault="005056AC">
            <w:pPr>
              <w:pStyle w:val="TableParagraph"/>
              <w:ind w:left="26"/>
              <w:rPr>
                <w:sz w:val="11"/>
              </w:rPr>
            </w:pPr>
            <w:r>
              <w:rPr>
                <w:sz w:val="11"/>
              </w:rPr>
              <w:t>Ministerio de trabajo y seguridad social</w:t>
            </w:r>
          </w:p>
        </w:tc>
        <w:tc>
          <w:tcPr>
            <w:tcW w:w="2287" w:type="dxa"/>
          </w:tcPr>
          <w:p w14:paraId="563E9BEF"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AF100B5" w14:textId="77777777" w:rsidR="00F23D6F" w:rsidRDefault="00F23D6F">
            <w:pPr>
              <w:pStyle w:val="TableParagraph"/>
              <w:spacing w:before="10"/>
              <w:rPr>
                <w:rFonts w:ascii="Times New Roman"/>
                <w:sz w:val="17"/>
              </w:rPr>
            </w:pPr>
          </w:p>
          <w:p w14:paraId="4AB4F446" w14:textId="77777777" w:rsidR="00F23D6F" w:rsidRDefault="005056AC">
            <w:pPr>
              <w:pStyle w:val="TableParagraph"/>
              <w:ind w:left="93" w:right="80"/>
              <w:jc w:val="center"/>
              <w:rPr>
                <w:sz w:val="11"/>
              </w:rPr>
            </w:pPr>
            <w:r>
              <w:rPr>
                <w:sz w:val="11"/>
              </w:rPr>
              <w:t>ART: 42</w:t>
            </w:r>
          </w:p>
        </w:tc>
        <w:tc>
          <w:tcPr>
            <w:tcW w:w="5299" w:type="dxa"/>
          </w:tcPr>
          <w:p w14:paraId="1B0BF713" w14:textId="77777777" w:rsidR="00F23D6F" w:rsidRDefault="005056AC">
            <w:pPr>
              <w:pStyle w:val="TableParagraph"/>
              <w:spacing w:before="2" w:line="259" w:lineRule="auto"/>
              <w:ind w:left="28" w:right="120"/>
              <w:rPr>
                <w:sz w:val="11"/>
              </w:rPr>
            </w:pPr>
            <w:r>
              <w:rPr>
                <w:sz w:val="11"/>
              </w:rPr>
              <w:t>El suministro de aguas para uso humano y de alimentos, el procesamiento de aguas industriales, la disposición de aguas negras, excretas, basuras, desperdicios y residuos en los lugares de trabajo, deberán efectuarse en forma que garantice la salud y el bienestar de los trabajadores y de la población</w:t>
            </w:r>
          </w:p>
          <w:p w14:paraId="35125EFB" w14:textId="77777777" w:rsidR="00F23D6F" w:rsidRDefault="005056AC">
            <w:pPr>
              <w:pStyle w:val="TableParagraph"/>
              <w:spacing w:line="100" w:lineRule="exact"/>
              <w:ind w:left="28"/>
              <w:rPr>
                <w:sz w:val="11"/>
              </w:rPr>
            </w:pPr>
            <w:r>
              <w:rPr>
                <w:sz w:val="11"/>
              </w:rPr>
              <w:t>en general.</w:t>
            </w:r>
          </w:p>
        </w:tc>
      </w:tr>
      <w:tr w:rsidR="00F23D6F" w14:paraId="40F0E427" w14:textId="77777777">
        <w:trPr>
          <w:trHeight w:val="669"/>
        </w:trPr>
        <w:tc>
          <w:tcPr>
            <w:tcW w:w="1577" w:type="dxa"/>
          </w:tcPr>
          <w:p w14:paraId="56E48098" w14:textId="77777777" w:rsidR="00F23D6F" w:rsidRDefault="00F23D6F">
            <w:pPr>
              <w:pStyle w:val="TableParagraph"/>
              <w:rPr>
                <w:rFonts w:ascii="Times New Roman"/>
                <w:sz w:val="12"/>
              </w:rPr>
            </w:pPr>
          </w:p>
          <w:p w14:paraId="1726185E" w14:textId="77777777" w:rsidR="00F23D6F" w:rsidRDefault="00F23D6F">
            <w:pPr>
              <w:pStyle w:val="TableParagraph"/>
              <w:rPr>
                <w:rFonts w:ascii="Times New Roman"/>
                <w:sz w:val="12"/>
              </w:rPr>
            </w:pPr>
          </w:p>
          <w:p w14:paraId="2B819D20" w14:textId="77777777" w:rsidR="00F23D6F" w:rsidRDefault="005056AC">
            <w:pPr>
              <w:pStyle w:val="TableParagraph"/>
              <w:ind w:left="335" w:right="323"/>
              <w:jc w:val="center"/>
              <w:rPr>
                <w:b/>
                <w:sz w:val="11"/>
              </w:rPr>
            </w:pPr>
            <w:r>
              <w:rPr>
                <w:b/>
                <w:sz w:val="11"/>
              </w:rPr>
              <w:t>Resolución 2400</w:t>
            </w:r>
          </w:p>
        </w:tc>
        <w:tc>
          <w:tcPr>
            <w:tcW w:w="708" w:type="dxa"/>
          </w:tcPr>
          <w:p w14:paraId="26759956" w14:textId="77777777" w:rsidR="00F23D6F" w:rsidRDefault="00F23D6F">
            <w:pPr>
              <w:pStyle w:val="TableParagraph"/>
              <w:rPr>
                <w:rFonts w:ascii="Times New Roman"/>
                <w:sz w:val="12"/>
              </w:rPr>
            </w:pPr>
          </w:p>
          <w:p w14:paraId="08884160" w14:textId="77777777" w:rsidR="00F23D6F" w:rsidRDefault="00F23D6F">
            <w:pPr>
              <w:pStyle w:val="TableParagraph"/>
              <w:rPr>
                <w:rFonts w:ascii="Times New Roman"/>
                <w:sz w:val="12"/>
              </w:rPr>
            </w:pPr>
          </w:p>
          <w:p w14:paraId="6E40BE23" w14:textId="77777777" w:rsidR="00F23D6F" w:rsidRDefault="005056AC">
            <w:pPr>
              <w:pStyle w:val="TableParagraph"/>
              <w:ind w:left="212" w:right="200"/>
              <w:jc w:val="center"/>
              <w:rPr>
                <w:b/>
                <w:sz w:val="11"/>
              </w:rPr>
            </w:pPr>
            <w:r>
              <w:rPr>
                <w:b/>
                <w:sz w:val="11"/>
              </w:rPr>
              <w:t>1979</w:t>
            </w:r>
          </w:p>
        </w:tc>
        <w:tc>
          <w:tcPr>
            <w:tcW w:w="2686" w:type="dxa"/>
          </w:tcPr>
          <w:p w14:paraId="44CB42BF" w14:textId="77777777" w:rsidR="00F23D6F" w:rsidRDefault="00F23D6F">
            <w:pPr>
              <w:pStyle w:val="TableParagraph"/>
              <w:rPr>
                <w:rFonts w:ascii="Times New Roman"/>
                <w:sz w:val="12"/>
              </w:rPr>
            </w:pPr>
          </w:p>
          <w:p w14:paraId="44CC60F1" w14:textId="77777777" w:rsidR="00F23D6F" w:rsidRDefault="00F23D6F">
            <w:pPr>
              <w:pStyle w:val="TableParagraph"/>
              <w:rPr>
                <w:rFonts w:ascii="Times New Roman"/>
                <w:sz w:val="12"/>
              </w:rPr>
            </w:pPr>
          </w:p>
          <w:p w14:paraId="6FAFE94C" w14:textId="77777777" w:rsidR="00F23D6F" w:rsidRDefault="005056AC">
            <w:pPr>
              <w:pStyle w:val="TableParagraph"/>
              <w:ind w:left="26"/>
              <w:rPr>
                <w:sz w:val="11"/>
              </w:rPr>
            </w:pPr>
            <w:r>
              <w:rPr>
                <w:sz w:val="11"/>
              </w:rPr>
              <w:t>Ministerio de trabajo y seguridad social</w:t>
            </w:r>
          </w:p>
        </w:tc>
        <w:tc>
          <w:tcPr>
            <w:tcW w:w="2287" w:type="dxa"/>
          </w:tcPr>
          <w:p w14:paraId="4A95EA17" w14:textId="77777777" w:rsidR="00F23D6F" w:rsidRDefault="00F23D6F">
            <w:pPr>
              <w:pStyle w:val="TableParagraph"/>
              <w:spacing w:before="1"/>
              <w:rPr>
                <w:rFonts w:ascii="Times New Roman"/>
                <w:sz w:val="12"/>
              </w:rPr>
            </w:pPr>
          </w:p>
          <w:p w14:paraId="74425A54"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309050E3" w14:textId="77777777" w:rsidR="00F23D6F" w:rsidRDefault="00F23D6F">
            <w:pPr>
              <w:pStyle w:val="TableParagraph"/>
              <w:rPr>
                <w:rFonts w:ascii="Times New Roman"/>
                <w:sz w:val="12"/>
              </w:rPr>
            </w:pPr>
          </w:p>
          <w:p w14:paraId="2B7BDE6C" w14:textId="77777777" w:rsidR="00F23D6F" w:rsidRDefault="00F23D6F">
            <w:pPr>
              <w:pStyle w:val="TableParagraph"/>
              <w:rPr>
                <w:rFonts w:ascii="Times New Roman"/>
                <w:sz w:val="12"/>
              </w:rPr>
            </w:pPr>
          </w:p>
          <w:p w14:paraId="4A10936D" w14:textId="77777777" w:rsidR="00F23D6F" w:rsidRDefault="005056AC">
            <w:pPr>
              <w:pStyle w:val="TableParagraph"/>
              <w:ind w:left="93" w:right="80"/>
              <w:jc w:val="center"/>
              <w:rPr>
                <w:sz w:val="11"/>
              </w:rPr>
            </w:pPr>
            <w:r>
              <w:rPr>
                <w:sz w:val="11"/>
              </w:rPr>
              <w:t>ART: 43</w:t>
            </w:r>
          </w:p>
        </w:tc>
        <w:tc>
          <w:tcPr>
            <w:tcW w:w="5299" w:type="dxa"/>
          </w:tcPr>
          <w:p w14:paraId="78F48D4B" w14:textId="77777777" w:rsidR="00F23D6F" w:rsidRDefault="005056AC">
            <w:pPr>
              <w:pStyle w:val="TableParagraph"/>
              <w:spacing w:before="2" w:line="259" w:lineRule="auto"/>
              <w:ind w:left="28" w:right="55"/>
              <w:rPr>
                <w:sz w:val="11"/>
              </w:rPr>
            </w:pPr>
            <w:r>
              <w:rPr>
                <w:sz w:val="11"/>
              </w:rPr>
              <w:t>Las aguas de desechos industriales, y demás residuos líquidos o sólidos procedentes de establecimientos industriales, comerciales y de servicios no podrán ser descargados en fuentes o cursos de agua (ríos), alcantarillados, lagos, represas, a menos que las personas responsables adopten las medidas   necesarias, para evitar perjuicios, molestias o daños a la fauna o flora acuática con destrucción de</w:t>
            </w:r>
            <w:r>
              <w:rPr>
                <w:spacing w:val="11"/>
                <w:sz w:val="11"/>
              </w:rPr>
              <w:t xml:space="preserve"> </w:t>
            </w:r>
            <w:r>
              <w:rPr>
                <w:sz w:val="11"/>
              </w:rPr>
              <w:t>los</w:t>
            </w:r>
          </w:p>
          <w:p w14:paraId="58DD6823" w14:textId="77777777" w:rsidR="00F23D6F" w:rsidRDefault="005056AC">
            <w:pPr>
              <w:pStyle w:val="TableParagraph"/>
              <w:spacing w:before="1" w:line="100" w:lineRule="exact"/>
              <w:ind w:left="28"/>
              <w:rPr>
                <w:sz w:val="11"/>
              </w:rPr>
            </w:pPr>
            <w:r>
              <w:rPr>
                <w:sz w:val="11"/>
              </w:rPr>
              <w:t>procesos bioquímicos naturales.</w:t>
            </w:r>
          </w:p>
        </w:tc>
      </w:tr>
      <w:tr w:rsidR="00F23D6F" w14:paraId="35F759CF" w14:textId="77777777">
        <w:trPr>
          <w:trHeight w:val="532"/>
        </w:trPr>
        <w:tc>
          <w:tcPr>
            <w:tcW w:w="1577" w:type="dxa"/>
          </w:tcPr>
          <w:p w14:paraId="746D730C" w14:textId="77777777" w:rsidR="00F23D6F" w:rsidRDefault="00F23D6F">
            <w:pPr>
              <w:pStyle w:val="TableParagraph"/>
              <w:spacing w:before="10"/>
              <w:rPr>
                <w:rFonts w:ascii="Times New Roman"/>
                <w:sz w:val="17"/>
              </w:rPr>
            </w:pPr>
          </w:p>
          <w:p w14:paraId="25E38D1F" w14:textId="77777777" w:rsidR="00F23D6F" w:rsidRDefault="005056AC">
            <w:pPr>
              <w:pStyle w:val="TableParagraph"/>
              <w:ind w:left="335" w:right="323"/>
              <w:jc w:val="center"/>
              <w:rPr>
                <w:b/>
                <w:sz w:val="11"/>
              </w:rPr>
            </w:pPr>
            <w:r>
              <w:rPr>
                <w:b/>
                <w:sz w:val="11"/>
              </w:rPr>
              <w:t>Resolución 2400</w:t>
            </w:r>
          </w:p>
        </w:tc>
        <w:tc>
          <w:tcPr>
            <w:tcW w:w="708" w:type="dxa"/>
          </w:tcPr>
          <w:p w14:paraId="25A9982F" w14:textId="77777777" w:rsidR="00F23D6F" w:rsidRDefault="00F23D6F">
            <w:pPr>
              <w:pStyle w:val="TableParagraph"/>
              <w:spacing w:before="10"/>
              <w:rPr>
                <w:rFonts w:ascii="Times New Roman"/>
                <w:sz w:val="17"/>
              </w:rPr>
            </w:pPr>
          </w:p>
          <w:p w14:paraId="76400635" w14:textId="77777777" w:rsidR="00F23D6F" w:rsidRDefault="005056AC">
            <w:pPr>
              <w:pStyle w:val="TableParagraph"/>
              <w:ind w:left="212" w:right="200"/>
              <w:jc w:val="center"/>
              <w:rPr>
                <w:b/>
                <w:sz w:val="11"/>
              </w:rPr>
            </w:pPr>
            <w:r>
              <w:rPr>
                <w:b/>
                <w:sz w:val="11"/>
              </w:rPr>
              <w:t>1979</w:t>
            </w:r>
          </w:p>
        </w:tc>
        <w:tc>
          <w:tcPr>
            <w:tcW w:w="2686" w:type="dxa"/>
          </w:tcPr>
          <w:p w14:paraId="113B15DE" w14:textId="77777777" w:rsidR="00F23D6F" w:rsidRDefault="00F23D6F">
            <w:pPr>
              <w:pStyle w:val="TableParagraph"/>
              <w:spacing w:before="10"/>
              <w:rPr>
                <w:rFonts w:ascii="Times New Roman"/>
                <w:sz w:val="17"/>
              </w:rPr>
            </w:pPr>
          </w:p>
          <w:p w14:paraId="22C2ADCE" w14:textId="77777777" w:rsidR="00F23D6F" w:rsidRDefault="005056AC">
            <w:pPr>
              <w:pStyle w:val="TableParagraph"/>
              <w:ind w:left="26"/>
              <w:rPr>
                <w:sz w:val="11"/>
              </w:rPr>
            </w:pPr>
            <w:r>
              <w:rPr>
                <w:sz w:val="11"/>
              </w:rPr>
              <w:t>Ministerio de trabajo y seguridad social</w:t>
            </w:r>
          </w:p>
        </w:tc>
        <w:tc>
          <w:tcPr>
            <w:tcW w:w="2287" w:type="dxa"/>
          </w:tcPr>
          <w:p w14:paraId="21928E9B"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E7590D3" w14:textId="77777777" w:rsidR="00F23D6F" w:rsidRDefault="00F23D6F">
            <w:pPr>
              <w:pStyle w:val="TableParagraph"/>
              <w:spacing w:before="10"/>
              <w:rPr>
                <w:rFonts w:ascii="Times New Roman"/>
                <w:sz w:val="17"/>
              </w:rPr>
            </w:pPr>
          </w:p>
          <w:p w14:paraId="4F41B130" w14:textId="77777777" w:rsidR="00F23D6F" w:rsidRDefault="005056AC">
            <w:pPr>
              <w:pStyle w:val="TableParagraph"/>
              <w:ind w:left="93" w:right="80"/>
              <w:jc w:val="center"/>
              <w:rPr>
                <w:sz w:val="11"/>
              </w:rPr>
            </w:pPr>
            <w:r>
              <w:rPr>
                <w:sz w:val="11"/>
              </w:rPr>
              <w:t>ART: 44</w:t>
            </w:r>
          </w:p>
        </w:tc>
        <w:tc>
          <w:tcPr>
            <w:tcW w:w="5299" w:type="dxa"/>
          </w:tcPr>
          <w:p w14:paraId="263763AB" w14:textId="77777777" w:rsidR="00F23D6F" w:rsidRDefault="005056AC">
            <w:pPr>
              <w:pStyle w:val="TableParagraph"/>
              <w:spacing w:before="69" w:line="259" w:lineRule="auto"/>
              <w:ind w:left="28"/>
              <w:rPr>
                <w:sz w:val="11"/>
              </w:rPr>
            </w:pPr>
            <w:r>
              <w:rPr>
                <w:sz w:val="11"/>
              </w:rPr>
              <w:t>Los recipientes empleados para depositar residuos líquidos o que sufran descomposición, deberán construirse de material impermeable, y de acuerdo a modelos que no permitan escapes, y que puedan limpiarse fácilmente.</w:t>
            </w:r>
          </w:p>
        </w:tc>
      </w:tr>
      <w:tr w:rsidR="00F23D6F" w14:paraId="2A2CA1DF" w14:textId="77777777">
        <w:trPr>
          <w:trHeight w:val="532"/>
        </w:trPr>
        <w:tc>
          <w:tcPr>
            <w:tcW w:w="1577" w:type="dxa"/>
          </w:tcPr>
          <w:p w14:paraId="6D3D2700" w14:textId="77777777" w:rsidR="00F23D6F" w:rsidRDefault="00F23D6F">
            <w:pPr>
              <w:pStyle w:val="TableParagraph"/>
              <w:spacing w:before="10"/>
              <w:rPr>
                <w:rFonts w:ascii="Times New Roman"/>
                <w:sz w:val="17"/>
              </w:rPr>
            </w:pPr>
          </w:p>
          <w:p w14:paraId="5E0E0BCE" w14:textId="77777777" w:rsidR="00F23D6F" w:rsidRDefault="005056AC">
            <w:pPr>
              <w:pStyle w:val="TableParagraph"/>
              <w:ind w:left="335" w:right="323"/>
              <w:jc w:val="center"/>
              <w:rPr>
                <w:b/>
                <w:sz w:val="11"/>
              </w:rPr>
            </w:pPr>
            <w:r>
              <w:rPr>
                <w:b/>
                <w:sz w:val="11"/>
              </w:rPr>
              <w:t>Resolución 2400</w:t>
            </w:r>
          </w:p>
        </w:tc>
        <w:tc>
          <w:tcPr>
            <w:tcW w:w="708" w:type="dxa"/>
          </w:tcPr>
          <w:p w14:paraId="5BE7D1C0" w14:textId="77777777" w:rsidR="00F23D6F" w:rsidRDefault="00F23D6F">
            <w:pPr>
              <w:pStyle w:val="TableParagraph"/>
              <w:spacing w:before="10"/>
              <w:rPr>
                <w:rFonts w:ascii="Times New Roman"/>
                <w:sz w:val="17"/>
              </w:rPr>
            </w:pPr>
          </w:p>
          <w:p w14:paraId="67668C83" w14:textId="77777777" w:rsidR="00F23D6F" w:rsidRDefault="005056AC">
            <w:pPr>
              <w:pStyle w:val="TableParagraph"/>
              <w:ind w:left="212" w:right="200"/>
              <w:jc w:val="center"/>
              <w:rPr>
                <w:b/>
                <w:sz w:val="11"/>
              </w:rPr>
            </w:pPr>
            <w:r>
              <w:rPr>
                <w:b/>
                <w:sz w:val="11"/>
              </w:rPr>
              <w:t>1979</w:t>
            </w:r>
          </w:p>
        </w:tc>
        <w:tc>
          <w:tcPr>
            <w:tcW w:w="2686" w:type="dxa"/>
          </w:tcPr>
          <w:p w14:paraId="64296EA8" w14:textId="77777777" w:rsidR="00F23D6F" w:rsidRDefault="00F23D6F">
            <w:pPr>
              <w:pStyle w:val="TableParagraph"/>
              <w:spacing w:before="10"/>
              <w:rPr>
                <w:rFonts w:ascii="Times New Roman"/>
                <w:sz w:val="17"/>
              </w:rPr>
            </w:pPr>
          </w:p>
          <w:p w14:paraId="2487008B" w14:textId="77777777" w:rsidR="00F23D6F" w:rsidRDefault="005056AC">
            <w:pPr>
              <w:pStyle w:val="TableParagraph"/>
              <w:ind w:left="26"/>
              <w:rPr>
                <w:sz w:val="11"/>
              </w:rPr>
            </w:pPr>
            <w:r>
              <w:rPr>
                <w:sz w:val="11"/>
              </w:rPr>
              <w:t>Ministerio de trabajo y seguridad social</w:t>
            </w:r>
          </w:p>
        </w:tc>
        <w:tc>
          <w:tcPr>
            <w:tcW w:w="2287" w:type="dxa"/>
          </w:tcPr>
          <w:p w14:paraId="6A2CA25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D5CFF9B" w14:textId="77777777" w:rsidR="00F23D6F" w:rsidRDefault="00F23D6F">
            <w:pPr>
              <w:pStyle w:val="TableParagraph"/>
              <w:spacing w:before="10"/>
              <w:rPr>
                <w:rFonts w:ascii="Times New Roman"/>
                <w:sz w:val="17"/>
              </w:rPr>
            </w:pPr>
          </w:p>
          <w:p w14:paraId="03C6BDE5" w14:textId="77777777" w:rsidR="00F23D6F" w:rsidRDefault="005056AC">
            <w:pPr>
              <w:pStyle w:val="TableParagraph"/>
              <w:ind w:left="93" w:right="80"/>
              <w:jc w:val="center"/>
              <w:rPr>
                <w:sz w:val="11"/>
              </w:rPr>
            </w:pPr>
            <w:r>
              <w:rPr>
                <w:sz w:val="11"/>
              </w:rPr>
              <w:t>ART: 45</w:t>
            </w:r>
          </w:p>
        </w:tc>
        <w:tc>
          <w:tcPr>
            <w:tcW w:w="5299" w:type="dxa"/>
          </w:tcPr>
          <w:p w14:paraId="7A6FB2D5" w14:textId="77777777" w:rsidR="00F23D6F" w:rsidRDefault="005056AC">
            <w:pPr>
              <w:pStyle w:val="TableParagraph"/>
              <w:spacing w:before="69" w:line="259" w:lineRule="auto"/>
              <w:ind w:left="28" w:right="120"/>
              <w:rPr>
                <w:sz w:val="11"/>
              </w:rPr>
            </w:pPr>
            <w:r>
              <w:rPr>
                <w:sz w:val="11"/>
              </w:rPr>
              <w:t>Los residuos producidos en los sitios de trabajo deberán removerse, en lo posible, cuando no haya personal laborando, y se usarán métodos que eviten la dispersión de los materiales, especialmente de aquellas substancias nocivas para la salud.</w:t>
            </w:r>
          </w:p>
        </w:tc>
      </w:tr>
      <w:tr w:rsidR="00F23D6F" w14:paraId="5F71E27B" w14:textId="77777777">
        <w:trPr>
          <w:trHeight w:val="940"/>
        </w:trPr>
        <w:tc>
          <w:tcPr>
            <w:tcW w:w="1577" w:type="dxa"/>
          </w:tcPr>
          <w:p w14:paraId="0D4AB1AB" w14:textId="77777777" w:rsidR="00F23D6F" w:rsidRDefault="00F23D6F">
            <w:pPr>
              <w:pStyle w:val="TableParagraph"/>
              <w:rPr>
                <w:rFonts w:ascii="Times New Roman"/>
                <w:sz w:val="12"/>
              </w:rPr>
            </w:pPr>
          </w:p>
          <w:p w14:paraId="058EB5CE" w14:textId="77777777" w:rsidR="00F23D6F" w:rsidRDefault="00F23D6F">
            <w:pPr>
              <w:pStyle w:val="TableParagraph"/>
              <w:rPr>
                <w:rFonts w:ascii="Times New Roman"/>
                <w:sz w:val="12"/>
              </w:rPr>
            </w:pPr>
          </w:p>
          <w:p w14:paraId="4EE15AA7" w14:textId="77777777" w:rsidR="00F23D6F" w:rsidRDefault="00F23D6F">
            <w:pPr>
              <w:pStyle w:val="TableParagraph"/>
              <w:spacing w:before="7"/>
              <w:rPr>
                <w:rFonts w:ascii="Times New Roman"/>
                <w:sz w:val="11"/>
              </w:rPr>
            </w:pPr>
          </w:p>
          <w:p w14:paraId="365FA910" w14:textId="77777777" w:rsidR="00F23D6F" w:rsidRDefault="005056AC">
            <w:pPr>
              <w:pStyle w:val="TableParagraph"/>
              <w:ind w:left="335" w:right="323"/>
              <w:jc w:val="center"/>
              <w:rPr>
                <w:b/>
                <w:sz w:val="11"/>
              </w:rPr>
            </w:pPr>
            <w:r>
              <w:rPr>
                <w:b/>
                <w:sz w:val="11"/>
              </w:rPr>
              <w:t>Resolución 2400</w:t>
            </w:r>
          </w:p>
        </w:tc>
        <w:tc>
          <w:tcPr>
            <w:tcW w:w="708" w:type="dxa"/>
          </w:tcPr>
          <w:p w14:paraId="0EE58FFA" w14:textId="77777777" w:rsidR="00F23D6F" w:rsidRDefault="00F23D6F">
            <w:pPr>
              <w:pStyle w:val="TableParagraph"/>
              <w:rPr>
                <w:rFonts w:ascii="Times New Roman"/>
                <w:sz w:val="12"/>
              </w:rPr>
            </w:pPr>
          </w:p>
          <w:p w14:paraId="17D11009" w14:textId="77777777" w:rsidR="00F23D6F" w:rsidRDefault="00F23D6F">
            <w:pPr>
              <w:pStyle w:val="TableParagraph"/>
              <w:rPr>
                <w:rFonts w:ascii="Times New Roman"/>
                <w:sz w:val="12"/>
              </w:rPr>
            </w:pPr>
          </w:p>
          <w:p w14:paraId="4A60F52C" w14:textId="77777777" w:rsidR="00F23D6F" w:rsidRDefault="00F23D6F">
            <w:pPr>
              <w:pStyle w:val="TableParagraph"/>
              <w:spacing w:before="7"/>
              <w:rPr>
                <w:rFonts w:ascii="Times New Roman"/>
                <w:sz w:val="11"/>
              </w:rPr>
            </w:pPr>
          </w:p>
          <w:p w14:paraId="04AA72E7" w14:textId="77777777" w:rsidR="00F23D6F" w:rsidRDefault="005056AC">
            <w:pPr>
              <w:pStyle w:val="TableParagraph"/>
              <w:ind w:left="212" w:right="200"/>
              <w:jc w:val="center"/>
              <w:rPr>
                <w:b/>
                <w:sz w:val="11"/>
              </w:rPr>
            </w:pPr>
            <w:r>
              <w:rPr>
                <w:b/>
                <w:sz w:val="11"/>
              </w:rPr>
              <w:t>1979</w:t>
            </w:r>
          </w:p>
        </w:tc>
        <w:tc>
          <w:tcPr>
            <w:tcW w:w="2686" w:type="dxa"/>
          </w:tcPr>
          <w:p w14:paraId="1A06BA33" w14:textId="77777777" w:rsidR="00F23D6F" w:rsidRDefault="00F23D6F">
            <w:pPr>
              <w:pStyle w:val="TableParagraph"/>
              <w:rPr>
                <w:rFonts w:ascii="Times New Roman"/>
                <w:sz w:val="12"/>
              </w:rPr>
            </w:pPr>
          </w:p>
          <w:p w14:paraId="0F21E570" w14:textId="77777777" w:rsidR="00F23D6F" w:rsidRDefault="00F23D6F">
            <w:pPr>
              <w:pStyle w:val="TableParagraph"/>
              <w:rPr>
                <w:rFonts w:ascii="Times New Roman"/>
                <w:sz w:val="12"/>
              </w:rPr>
            </w:pPr>
          </w:p>
          <w:p w14:paraId="226BA1ED" w14:textId="77777777" w:rsidR="00F23D6F" w:rsidRDefault="00F23D6F">
            <w:pPr>
              <w:pStyle w:val="TableParagraph"/>
              <w:spacing w:before="7"/>
              <w:rPr>
                <w:rFonts w:ascii="Times New Roman"/>
                <w:sz w:val="11"/>
              </w:rPr>
            </w:pPr>
          </w:p>
          <w:p w14:paraId="162FC955" w14:textId="77777777" w:rsidR="00F23D6F" w:rsidRDefault="005056AC">
            <w:pPr>
              <w:pStyle w:val="TableParagraph"/>
              <w:ind w:left="26"/>
              <w:rPr>
                <w:sz w:val="11"/>
              </w:rPr>
            </w:pPr>
            <w:r>
              <w:rPr>
                <w:sz w:val="11"/>
              </w:rPr>
              <w:t>Ministerio de trabajo y seguridad social</w:t>
            </w:r>
          </w:p>
        </w:tc>
        <w:tc>
          <w:tcPr>
            <w:tcW w:w="2287" w:type="dxa"/>
          </w:tcPr>
          <w:p w14:paraId="424B7940" w14:textId="77777777" w:rsidR="00F23D6F" w:rsidRDefault="00F23D6F">
            <w:pPr>
              <w:pStyle w:val="TableParagraph"/>
              <w:rPr>
                <w:rFonts w:ascii="Times New Roman"/>
                <w:sz w:val="12"/>
              </w:rPr>
            </w:pPr>
          </w:p>
          <w:p w14:paraId="64776F01" w14:textId="77777777" w:rsidR="00F23D6F" w:rsidRDefault="00F23D6F">
            <w:pPr>
              <w:pStyle w:val="TableParagraph"/>
              <w:spacing w:before="8"/>
              <w:rPr>
                <w:rFonts w:ascii="Times New Roman"/>
                <w:sz w:val="11"/>
              </w:rPr>
            </w:pPr>
          </w:p>
          <w:p w14:paraId="54EA62A3"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3ED6E8EC" w14:textId="77777777" w:rsidR="00F23D6F" w:rsidRDefault="00F23D6F">
            <w:pPr>
              <w:pStyle w:val="TableParagraph"/>
              <w:rPr>
                <w:rFonts w:ascii="Times New Roman"/>
                <w:sz w:val="12"/>
              </w:rPr>
            </w:pPr>
          </w:p>
          <w:p w14:paraId="55B27A2D" w14:textId="77777777" w:rsidR="00F23D6F" w:rsidRDefault="00F23D6F">
            <w:pPr>
              <w:pStyle w:val="TableParagraph"/>
              <w:rPr>
                <w:rFonts w:ascii="Times New Roman"/>
                <w:sz w:val="12"/>
              </w:rPr>
            </w:pPr>
          </w:p>
          <w:p w14:paraId="3B060563" w14:textId="77777777" w:rsidR="00F23D6F" w:rsidRDefault="00F23D6F">
            <w:pPr>
              <w:pStyle w:val="TableParagraph"/>
              <w:spacing w:before="7"/>
              <w:rPr>
                <w:rFonts w:ascii="Times New Roman"/>
                <w:sz w:val="11"/>
              </w:rPr>
            </w:pPr>
          </w:p>
          <w:p w14:paraId="71097629" w14:textId="77777777" w:rsidR="00F23D6F" w:rsidRDefault="005056AC">
            <w:pPr>
              <w:pStyle w:val="TableParagraph"/>
              <w:ind w:left="93" w:right="77"/>
              <w:jc w:val="center"/>
              <w:rPr>
                <w:sz w:val="11"/>
              </w:rPr>
            </w:pPr>
            <w:r>
              <w:rPr>
                <w:sz w:val="11"/>
              </w:rPr>
              <w:t>ART 63</w:t>
            </w:r>
          </w:p>
        </w:tc>
        <w:tc>
          <w:tcPr>
            <w:tcW w:w="5299" w:type="dxa"/>
          </w:tcPr>
          <w:p w14:paraId="130702E0" w14:textId="77777777" w:rsidR="00F23D6F" w:rsidRDefault="005056AC">
            <w:pPr>
              <w:pStyle w:val="TableParagraph"/>
              <w:spacing w:before="2" w:line="259" w:lineRule="auto"/>
              <w:ind w:left="28"/>
              <w:rPr>
                <w:sz w:val="11"/>
              </w:rPr>
            </w:pPr>
            <w:r>
              <w:rPr>
                <w:sz w:val="11"/>
              </w:rPr>
              <w:t>La temperatura y el grado de humedad del ambiente en los locales cerrados de trabajo, será mantenido, siempre que lo permita la índole de la industria, entre los límites tales que no resulte desagradable o perjudicial para la salud.</w:t>
            </w:r>
          </w:p>
          <w:p w14:paraId="0F060825" w14:textId="77777777" w:rsidR="00F23D6F" w:rsidRDefault="005056AC">
            <w:pPr>
              <w:pStyle w:val="TableParagraph"/>
              <w:spacing w:line="259" w:lineRule="auto"/>
              <w:ind w:left="28" w:right="69"/>
              <w:rPr>
                <w:sz w:val="11"/>
              </w:rPr>
            </w:pPr>
            <w:r>
              <w:rPr>
                <w:sz w:val="11"/>
              </w:rPr>
              <w:t>PARÁGRAFO. Cuando existan en los lugares de trabajo fuentes de calor, como cuerpos incandescentes, hornos de altas temperaturas, deberán adaptarse dispositivos adecuados para la reflexión y aislamiento del calor, y los trabajadores deberán utilizar los elementos de protección adecuados, contra las</w:t>
            </w:r>
          </w:p>
          <w:p w14:paraId="757332D4" w14:textId="77777777" w:rsidR="00F23D6F" w:rsidRDefault="005056AC">
            <w:pPr>
              <w:pStyle w:val="TableParagraph"/>
              <w:spacing w:before="2" w:line="97" w:lineRule="exact"/>
              <w:ind w:left="28"/>
              <w:rPr>
                <w:sz w:val="11"/>
              </w:rPr>
            </w:pPr>
            <w:r>
              <w:rPr>
                <w:sz w:val="11"/>
              </w:rPr>
              <w:t>radiaciones dañinas de cualquier fuente de calor.</w:t>
            </w:r>
          </w:p>
        </w:tc>
      </w:tr>
      <w:tr w:rsidR="00F23D6F" w14:paraId="203B1D7B" w14:textId="77777777">
        <w:trPr>
          <w:trHeight w:val="1619"/>
        </w:trPr>
        <w:tc>
          <w:tcPr>
            <w:tcW w:w="1577" w:type="dxa"/>
          </w:tcPr>
          <w:p w14:paraId="2F0A5F14" w14:textId="77777777" w:rsidR="00F23D6F" w:rsidRDefault="00F23D6F">
            <w:pPr>
              <w:pStyle w:val="TableParagraph"/>
              <w:rPr>
                <w:rFonts w:ascii="Times New Roman"/>
                <w:sz w:val="12"/>
              </w:rPr>
            </w:pPr>
          </w:p>
          <w:p w14:paraId="3BEE464D" w14:textId="77777777" w:rsidR="00F23D6F" w:rsidRDefault="00F23D6F">
            <w:pPr>
              <w:pStyle w:val="TableParagraph"/>
              <w:rPr>
                <w:rFonts w:ascii="Times New Roman"/>
                <w:sz w:val="12"/>
              </w:rPr>
            </w:pPr>
          </w:p>
          <w:p w14:paraId="3F0BCF1D" w14:textId="77777777" w:rsidR="00F23D6F" w:rsidRDefault="00F23D6F">
            <w:pPr>
              <w:pStyle w:val="TableParagraph"/>
              <w:rPr>
                <w:rFonts w:ascii="Times New Roman"/>
                <w:sz w:val="12"/>
              </w:rPr>
            </w:pPr>
          </w:p>
          <w:p w14:paraId="43156EE4" w14:textId="77777777" w:rsidR="00F23D6F" w:rsidRDefault="00F23D6F">
            <w:pPr>
              <w:pStyle w:val="TableParagraph"/>
              <w:rPr>
                <w:rFonts w:ascii="Times New Roman"/>
                <w:sz w:val="12"/>
              </w:rPr>
            </w:pPr>
          </w:p>
          <w:p w14:paraId="284BF520" w14:textId="77777777" w:rsidR="00F23D6F" w:rsidRDefault="00F23D6F">
            <w:pPr>
              <w:pStyle w:val="TableParagraph"/>
              <w:spacing w:before="3"/>
              <w:rPr>
                <w:rFonts w:ascii="Times New Roman"/>
                <w:sz w:val="17"/>
              </w:rPr>
            </w:pPr>
          </w:p>
          <w:p w14:paraId="05078D5E" w14:textId="77777777" w:rsidR="00F23D6F" w:rsidRDefault="005056AC">
            <w:pPr>
              <w:pStyle w:val="TableParagraph"/>
              <w:ind w:left="335" w:right="323"/>
              <w:jc w:val="center"/>
              <w:rPr>
                <w:b/>
                <w:sz w:val="11"/>
              </w:rPr>
            </w:pPr>
            <w:r>
              <w:rPr>
                <w:b/>
                <w:sz w:val="11"/>
              </w:rPr>
              <w:t>Resolución 2400</w:t>
            </w:r>
          </w:p>
        </w:tc>
        <w:tc>
          <w:tcPr>
            <w:tcW w:w="708" w:type="dxa"/>
          </w:tcPr>
          <w:p w14:paraId="0DC7003B" w14:textId="77777777" w:rsidR="00F23D6F" w:rsidRDefault="00F23D6F">
            <w:pPr>
              <w:pStyle w:val="TableParagraph"/>
              <w:rPr>
                <w:rFonts w:ascii="Times New Roman"/>
                <w:sz w:val="12"/>
              </w:rPr>
            </w:pPr>
          </w:p>
          <w:p w14:paraId="266089F0" w14:textId="77777777" w:rsidR="00F23D6F" w:rsidRDefault="00F23D6F">
            <w:pPr>
              <w:pStyle w:val="TableParagraph"/>
              <w:rPr>
                <w:rFonts w:ascii="Times New Roman"/>
                <w:sz w:val="12"/>
              </w:rPr>
            </w:pPr>
          </w:p>
          <w:p w14:paraId="60987FFF" w14:textId="77777777" w:rsidR="00F23D6F" w:rsidRDefault="00F23D6F">
            <w:pPr>
              <w:pStyle w:val="TableParagraph"/>
              <w:rPr>
                <w:rFonts w:ascii="Times New Roman"/>
                <w:sz w:val="12"/>
              </w:rPr>
            </w:pPr>
          </w:p>
          <w:p w14:paraId="5573423C" w14:textId="77777777" w:rsidR="00F23D6F" w:rsidRDefault="00F23D6F">
            <w:pPr>
              <w:pStyle w:val="TableParagraph"/>
              <w:rPr>
                <w:rFonts w:ascii="Times New Roman"/>
                <w:sz w:val="12"/>
              </w:rPr>
            </w:pPr>
          </w:p>
          <w:p w14:paraId="41C0E784" w14:textId="77777777" w:rsidR="00F23D6F" w:rsidRDefault="00F23D6F">
            <w:pPr>
              <w:pStyle w:val="TableParagraph"/>
              <w:spacing w:before="3"/>
              <w:rPr>
                <w:rFonts w:ascii="Times New Roman"/>
                <w:sz w:val="17"/>
              </w:rPr>
            </w:pPr>
          </w:p>
          <w:p w14:paraId="207E8620" w14:textId="77777777" w:rsidR="00F23D6F" w:rsidRDefault="005056AC">
            <w:pPr>
              <w:pStyle w:val="TableParagraph"/>
              <w:ind w:left="212" w:right="200"/>
              <w:jc w:val="center"/>
              <w:rPr>
                <w:b/>
                <w:sz w:val="11"/>
              </w:rPr>
            </w:pPr>
            <w:r>
              <w:rPr>
                <w:b/>
                <w:sz w:val="11"/>
              </w:rPr>
              <w:t>1979</w:t>
            </w:r>
          </w:p>
        </w:tc>
        <w:tc>
          <w:tcPr>
            <w:tcW w:w="2686" w:type="dxa"/>
          </w:tcPr>
          <w:p w14:paraId="30EC44EE" w14:textId="77777777" w:rsidR="00F23D6F" w:rsidRDefault="00F23D6F">
            <w:pPr>
              <w:pStyle w:val="TableParagraph"/>
              <w:rPr>
                <w:rFonts w:ascii="Times New Roman"/>
                <w:sz w:val="12"/>
              </w:rPr>
            </w:pPr>
          </w:p>
          <w:p w14:paraId="731D26FD" w14:textId="77777777" w:rsidR="00F23D6F" w:rsidRDefault="00F23D6F">
            <w:pPr>
              <w:pStyle w:val="TableParagraph"/>
              <w:rPr>
                <w:rFonts w:ascii="Times New Roman"/>
                <w:sz w:val="12"/>
              </w:rPr>
            </w:pPr>
          </w:p>
          <w:p w14:paraId="406DB185" w14:textId="77777777" w:rsidR="00F23D6F" w:rsidRDefault="00F23D6F">
            <w:pPr>
              <w:pStyle w:val="TableParagraph"/>
              <w:rPr>
                <w:rFonts w:ascii="Times New Roman"/>
                <w:sz w:val="12"/>
              </w:rPr>
            </w:pPr>
          </w:p>
          <w:p w14:paraId="4B400DAA" w14:textId="77777777" w:rsidR="00F23D6F" w:rsidRDefault="00F23D6F">
            <w:pPr>
              <w:pStyle w:val="TableParagraph"/>
              <w:rPr>
                <w:rFonts w:ascii="Times New Roman"/>
                <w:sz w:val="12"/>
              </w:rPr>
            </w:pPr>
          </w:p>
          <w:p w14:paraId="7358FE22" w14:textId="77777777" w:rsidR="00F23D6F" w:rsidRDefault="00F23D6F">
            <w:pPr>
              <w:pStyle w:val="TableParagraph"/>
              <w:spacing w:before="3"/>
              <w:rPr>
                <w:rFonts w:ascii="Times New Roman"/>
                <w:sz w:val="17"/>
              </w:rPr>
            </w:pPr>
          </w:p>
          <w:p w14:paraId="381A5437" w14:textId="77777777" w:rsidR="00F23D6F" w:rsidRDefault="005056AC">
            <w:pPr>
              <w:pStyle w:val="TableParagraph"/>
              <w:ind w:left="26"/>
              <w:rPr>
                <w:sz w:val="11"/>
              </w:rPr>
            </w:pPr>
            <w:r>
              <w:rPr>
                <w:sz w:val="11"/>
              </w:rPr>
              <w:t>Ministerio de trabajo y seguridad social</w:t>
            </w:r>
          </w:p>
        </w:tc>
        <w:tc>
          <w:tcPr>
            <w:tcW w:w="2287" w:type="dxa"/>
          </w:tcPr>
          <w:p w14:paraId="651D912E" w14:textId="77777777" w:rsidR="00F23D6F" w:rsidRDefault="00F23D6F">
            <w:pPr>
              <w:pStyle w:val="TableParagraph"/>
              <w:rPr>
                <w:rFonts w:ascii="Times New Roman"/>
                <w:sz w:val="12"/>
              </w:rPr>
            </w:pPr>
          </w:p>
          <w:p w14:paraId="3A576B53" w14:textId="77777777" w:rsidR="00F23D6F" w:rsidRDefault="00F23D6F">
            <w:pPr>
              <w:pStyle w:val="TableParagraph"/>
              <w:rPr>
                <w:rFonts w:ascii="Times New Roman"/>
                <w:sz w:val="12"/>
              </w:rPr>
            </w:pPr>
          </w:p>
          <w:p w14:paraId="46BD3248" w14:textId="77777777" w:rsidR="00F23D6F" w:rsidRDefault="00F23D6F">
            <w:pPr>
              <w:pStyle w:val="TableParagraph"/>
              <w:rPr>
                <w:rFonts w:ascii="Times New Roman"/>
                <w:sz w:val="12"/>
              </w:rPr>
            </w:pPr>
          </w:p>
          <w:p w14:paraId="633ED9E8" w14:textId="77777777" w:rsidR="00F23D6F" w:rsidRDefault="00F23D6F">
            <w:pPr>
              <w:pStyle w:val="TableParagraph"/>
              <w:spacing w:before="4"/>
              <w:rPr>
                <w:rFonts w:ascii="Times New Roman"/>
                <w:sz w:val="17"/>
              </w:rPr>
            </w:pPr>
          </w:p>
          <w:p w14:paraId="7D3A8CBE"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A3651B4" w14:textId="77777777" w:rsidR="00F23D6F" w:rsidRDefault="00F23D6F">
            <w:pPr>
              <w:pStyle w:val="TableParagraph"/>
              <w:rPr>
                <w:rFonts w:ascii="Times New Roman"/>
                <w:sz w:val="12"/>
              </w:rPr>
            </w:pPr>
          </w:p>
          <w:p w14:paraId="20E949D3" w14:textId="77777777" w:rsidR="00F23D6F" w:rsidRDefault="00F23D6F">
            <w:pPr>
              <w:pStyle w:val="TableParagraph"/>
              <w:rPr>
                <w:rFonts w:ascii="Times New Roman"/>
                <w:sz w:val="12"/>
              </w:rPr>
            </w:pPr>
          </w:p>
          <w:p w14:paraId="30C1D88E" w14:textId="77777777" w:rsidR="00F23D6F" w:rsidRDefault="00F23D6F">
            <w:pPr>
              <w:pStyle w:val="TableParagraph"/>
              <w:rPr>
                <w:rFonts w:ascii="Times New Roman"/>
                <w:sz w:val="12"/>
              </w:rPr>
            </w:pPr>
          </w:p>
          <w:p w14:paraId="179D7C35" w14:textId="77777777" w:rsidR="00F23D6F" w:rsidRDefault="00F23D6F">
            <w:pPr>
              <w:pStyle w:val="TableParagraph"/>
              <w:rPr>
                <w:rFonts w:ascii="Times New Roman"/>
                <w:sz w:val="12"/>
              </w:rPr>
            </w:pPr>
          </w:p>
          <w:p w14:paraId="0FB2AEB6" w14:textId="77777777" w:rsidR="00F23D6F" w:rsidRDefault="00F23D6F">
            <w:pPr>
              <w:pStyle w:val="TableParagraph"/>
              <w:spacing w:before="3"/>
              <w:rPr>
                <w:rFonts w:ascii="Times New Roman"/>
                <w:sz w:val="17"/>
              </w:rPr>
            </w:pPr>
          </w:p>
          <w:p w14:paraId="54E52B19" w14:textId="77777777" w:rsidR="00F23D6F" w:rsidRDefault="005056AC">
            <w:pPr>
              <w:pStyle w:val="TableParagraph"/>
              <w:ind w:left="93" w:right="80"/>
              <w:jc w:val="center"/>
              <w:rPr>
                <w:sz w:val="11"/>
              </w:rPr>
            </w:pPr>
            <w:r>
              <w:rPr>
                <w:sz w:val="11"/>
              </w:rPr>
              <w:t>ART: 64</w:t>
            </w:r>
          </w:p>
        </w:tc>
        <w:tc>
          <w:tcPr>
            <w:tcW w:w="5299" w:type="dxa"/>
          </w:tcPr>
          <w:p w14:paraId="76B333A6" w14:textId="77777777" w:rsidR="00F23D6F" w:rsidRDefault="005056AC">
            <w:pPr>
              <w:pStyle w:val="TableParagraph"/>
              <w:spacing w:before="67" w:line="259" w:lineRule="auto"/>
              <w:ind w:left="28" w:right="46"/>
              <w:rPr>
                <w:sz w:val="11"/>
              </w:rPr>
            </w:pPr>
            <w:r>
              <w:rPr>
                <w:sz w:val="11"/>
              </w:rPr>
              <w:t>Los trabajadores deberán estar protegidos por medios naturales o artificiales de las corrientes de aire, de los cambios bruscos de temperatura, de la humedad o sequedad excesiva. Cuando se presenten situaciones anormales de temperaturas muy bajas o muy altas, o cuando las condiciones mismas de las operaciones y/o procesos se realicen a estas temperaturas, se concederán a los trabajadores pausas o relevos periódicos.</w:t>
            </w:r>
          </w:p>
          <w:p w14:paraId="53D151C7" w14:textId="77777777" w:rsidR="00F23D6F" w:rsidRDefault="005056AC">
            <w:pPr>
              <w:pStyle w:val="TableParagraph"/>
              <w:spacing w:before="1" w:line="259" w:lineRule="auto"/>
              <w:ind w:left="28" w:right="120"/>
              <w:rPr>
                <w:sz w:val="11"/>
              </w:rPr>
            </w:pPr>
            <w:r>
              <w:rPr>
                <w:sz w:val="11"/>
              </w:rPr>
              <w:t>PARÁGRAFO. Para realizar la evaluación del ambiente térmico se tendrá en cuenta el índice WBGT calculado con temperatura húmeda, temperatura de globo y temperatura seca; además se tendrá en cuenta para el cálculo del índice WBGT, la exposición promedia ocupacional. También se calculará el índice de tensión térmica, teniendo en cuenta el metabolismo, los cambios por convección y radiación expresados en kilocalorías por hora. Para el cálculo del índice de temperatura efectiva, se tendrá en cuenta la temperatura seca, la temperatura húmeda y velocidad del aire.</w:t>
            </w:r>
          </w:p>
        </w:tc>
      </w:tr>
    </w:tbl>
    <w:p w14:paraId="16E6B786"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6F3CFB24" w14:textId="77777777">
        <w:trPr>
          <w:trHeight w:val="803"/>
        </w:trPr>
        <w:tc>
          <w:tcPr>
            <w:tcW w:w="1577" w:type="dxa"/>
          </w:tcPr>
          <w:p w14:paraId="2C1B603B" w14:textId="77777777" w:rsidR="00F23D6F" w:rsidRDefault="00F23D6F">
            <w:pPr>
              <w:pStyle w:val="TableParagraph"/>
              <w:rPr>
                <w:rFonts w:ascii="Times New Roman"/>
                <w:sz w:val="12"/>
              </w:rPr>
            </w:pPr>
          </w:p>
          <w:p w14:paraId="31477507" w14:textId="77777777" w:rsidR="00F23D6F" w:rsidRDefault="00F23D6F">
            <w:pPr>
              <w:pStyle w:val="TableParagraph"/>
              <w:spacing w:before="11"/>
              <w:rPr>
                <w:rFonts w:ascii="Times New Roman"/>
                <w:sz w:val="16"/>
              </w:rPr>
            </w:pPr>
          </w:p>
          <w:p w14:paraId="1D614CDC" w14:textId="77777777" w:rsidR="00F23D6F" w:rsidRDefault="005056AC">
            <w:pPr>
              <w:pStyle w:val="TableParagraph"/>
              <w:ind w:left="335" w:right="323"/>
              <w:jc w:val="center"/>
              <w:rPr>
                <w:b/>
                <w:sz w:val="11"/>
              </w:rPr>
            </w:pPr>
            <w:r>
              <w:rPr>
                <w:b/>
                <w:sz w:val="11"/>
              </w:rPr>
              <w:t>Resolución 2400</w:t>
            </w:r>
          </w:p>
        </w:tc>
        <w:tc>
          <w:tcPr>
            <w:tcW w:w="708" w:type="dxa"/>
          </w:tcPr>
          <w:p w14:paraId="38CE5A0E" w14:textId="77777777" w:rsidR="00F23D6F" w:rsidRDefault="00F23D6F">
            <w:pPr>
              <w:pStyle w:val="TableParagraph"/>
              <w:rPr>
                <w:rFonts w:ascii="Times New Roman"/>
                <w:sz w:val="12"/>
              </w:rPr>
            </w:pPr>
          </w:p>
          <w:p w14:paraId="5F61A586" w14:textId="77777777" w:rsidR="00F23D6F" w:rsidRDefault="00F23D6F">
            <w:pPr>
              <w:pStyle w:val="TableParagraph"/>
              <w:spacing w:before="11"/>
              <w:rPr>
                <w:rFonts w:ascii="Times New Roman"/>
                <w:sz w:val="16"/>
              </w:rPr>
            </w:pPr>
          </w:p>
          <w:p w14:paraId="4017E8BC" w14:textId="77777777" w:rsidR="00F23D6F" w:rsidRDefault="005056AC">
            <w:pPr>
              <w:pStyle w:val="TableParagraph"/>
              <w:ind w:left="212" w:right="200"/>
              <w:jc w:val="center"/>
              <w:rPr>
                <w:b/>
                <w:sz w:val="11"/>
              </w:rPr>
            </w:pPr>
            <w:r>
              <w:rPr>
                <w:b/>
                <w:sz w:val="11"/>
              </w:rPr>
              <w:t>1979</w:t>
            </w:r>
          </w:p>
        </w:tc>
        <w:tc>
          <w:tcPr>
            <w:tcW w:w="2686" w:type="dxa"/>
          </w:tcPr>
          <w:p w14:paraId="70485314" w14:textId="77777777" w:rsidR="00F23D6F" w:rsidRDefault="00F23D6F">
            <w:pPr>
              <w:pStyle w:val="TableParagraph"/>
              <w:rPr>
                <w:rFonts w:ascii="Times New Roman"/>
                <w:sz w:val="12"/>
              </w:rPr>
            </w:pPr>
          </w:p>
          <w:p w14:paraId="21A81DDA" w14:textId="77777777" w:rsidR="00F23D6F" w:rsidRDefault="00F23D6F">
            <w:pPr>
              <w:pStyle w:val="TableParagraph"/>
              <w:spacing w:before="11"/>
              <w:rPr>
                <w:rFonts w:ascii="Times New Roman"/>
                <w:sz w:val="16"/>
              </w:rPr>
            </w:pPr>
          </w:p>
          <w:p w14:paraId="498E0A23" w14:textId="77777777" w:rsidR="00F23D6F" w:rsidRDefault="005056AC">
            <w:pPr>
              <w:pStyle w:val="TableParagraph"/>
              <w:ind w:left="26"/>
              <w:rPr>
                <w:sz w:val="11"/>
              </w:rPr>
            </w:pPr>
            <w:r>
              <w:rPr>
                <w:sz w:val="11"/>
              </w:rPr>
              <w:t>Ministerio de trabajo y seguridad social</w:t>
            </w:r>
          </w:p>
        </w:tc>
        <w:tc>
          <w:tcPr>
            <w:tcW w:w="2287" w:type="dxa"/>
          </w:tcPr>
          <w:p w14:paraId="6927C7AA" w14:textId="77777777" w:rsidR="00F23D6F" w:rsidRDefault="00F23D6F">
            <w:pPr>
              <w:pStyle w:val="TableParagraph"/>
              <w:spacing w:before="1"/>
              <w:rPr>
                <w:rFonts w:ascii="Times New Roman"/>
                <w:sz w:val="17"/>
              </w:rPr>
            </w:pPr>
          </w:p>
          <w:p w14:paraId="3623B4A0"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12D53F3C" w14:textId="77777777" w:rsidR="00F23D6F" w:rsidRDefault="00F23D6F">
            <w:pPr>
              <w:pStyle w:val="TableParagraph"/>
              <w:rPr>
                <w:rFonts w:ascii="Times New Roman"/>
                <w:sz w:val="12"/>
              </w:rPr>
            </w:pPr>
          </w:p>
          <w:p w14:paraId="19E7A3DC" w14:textId="77777777" w:rsidR="00F23D6F" w:rsidRDefault="00F23D6F">
            <w:pPr>
              <w:pStyle w:val="TableParagraph"/>
              <w:spacing w:before="11"/>
              <w:rPr>
                <w:rFonts w:ascii="Times New Roman"/>
                <w:sz w:val="16"/>
              </w:rPr>
            </w:pPr>
          </w:p>
          <w:p w14:paraId="6685F833" w14:textId="77777777" w:rsidR="00F23D6F" w:rsidRDefault="005056AC">
            <w:pPr>
              <w:pStyle w:val="TableParagraph"/>
              <w:ind w:left="93" w:right="80"/>
              <w:jc w:val="center"/>
              <w:rPr>
                <w:sz w:val="11"/>
              </w:rPr>
            </w:pPr>
            <w:r>
              <w:rPr>
                <w:sz w:val="11"/>
              </w:rPr>
              <w:t>ART: 71</w:t>
            </w:r>
          </w:p>
        </w:tc>
        <w:tc>
          <w:tcPr>
            <w:tcW w:w="5299" w:type="dxa"/>
          </w:tcPr>
          <w:p w14:paraId="3C8FAF18" w14:textId="77777777" w:rsidR="00F23D6F" w:rsidRDefault="005056AC">
            <w:pPr>
              <w:pStyle w:val="TableParagraph"/>
              <w:spacing w:before="60" w:line="259" w:lineRule="auto"/>
              <w:ind w:left="28" w:right="94"/>
              <w:rPr>
                <w:sz w:val="11"/>
              </w:rPr>
            </w:pPr>
            <w:r>
              <w:rPr>
                <w:sz w:val="11"/>
              </w:rPr>
              <w:t>En los lugares de trabajo en donde se efectúen procesos u operaciones que produzcan contaminación ambiental por gases, vapores, humos, neblinas, etc., y que pongan en peligro no solo la salud del trabajador, sino que causen daños y molestias al vecindario, debe establecerse dispositivos especiales y apropiados para su eliminación por medio de métodos naturales o artificiales de movimiento del aire en los sitios de trabajo para diluir o evacuar los agentes contaminadores.</w:t>
            </w:r>
          </w:p>
        </w:tc>
      </w:tr>
      <w:tr w:rsidR="00F23D6F" w14:paraId="072CB14A" w14:textId="77777777">
        <w:trPr>
          <w:trHeight w:val="1619"/>
        </w:trPr>
        <w:tc>
          <w:tcPr>
            <w:tcW w:w="1577" w:type="dxa"/>
          </w:tcPr>
          <w:p w14:paraId="117B829A" w14:textId="77777777" w:rsidR="00F23D6F" w:rsidRDefault="00F23D6F">
            <w:pPr>
              <w:pStyle w:val="TableParagraph"/>
              <w:rPr>
                <w:rFonts w:ascii="Times New Roman"/>
                <w:sz w:val="12"/>
              </w:rPr>
            </w:pPr>
          </w:p>
          <w:p w14:paraId="4A4DFE6C" w14:textId="77777777" w:rsidR="00F23D6F" w:rsidRDefault="00F23D6F">
            <w:pPr>
              <w:pStyle w:val="TableParagraph"/>
              <w:rPr>
                <w:rFonts w:ascii="Times New Roman"/>
                <w:sz w:val="12"/>
              </w:rPr>
            </w:pPr>
          </w:p>
          <w:p w14:paraId="2D266315" w14:textId="77777777" w:rsidR="00F23D6F" w:rsidRDefault="00F23D6F">
            <w:pPr>
              <w:pStyle w:val="TableParagraph"/>
              <w:rPr>
                <w:rFonts w:ascii="Times New Roman"/>
                <w:sz w:val="12"/>
              </w:rPr>
            </w:pPr>
          </w:p>
          <w:p w14:paraId="34B3DB0C" w14:textId="77777777" w:rsidR="00F23D6F" w:rsidRDefault="00F23D6F">
            <w:pPr>
              <w:pStyle w:val="TableParagraph"/>
              <w:rPr>
                <w:rFonts w:ascii="Times New Roman"/>
                <w:sz w:val="12"/>
              </w:rPr>
            </w:pPr>
          </w:p>
          <w:p w14:paraId="72E71A99" w14:textId="77777777" w:rsidR="00F23D6F" w:rsidRDefault="00F23D6F">
            <w:pPr>
              <w:pStyle w:val="TableParagraph"/>
              <w:spacing w:before="5"/>
              <w:rPr>
                <w:rFonts w:ascii="Times New Roman"/>
                <w:sz w:val="16"/>
              </w:rPr>
            </w:pPr>
          </w:p>
          <w:p w14:paraId="26F4451D"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040C21CF" w14:textId="77777777" w:rsidR="00F23D6F" w:rsidRDefault="00F23D6F">
            <w:pPr>
              <w:pStyle w:val="TableParagraph"/>
              <w:rPr>
                <w:rFonts w:ascii="Times New Roman"/>
                <w:sz w:val="12"/>
              </w:rPr>
            </w:pPr>
          </w:p>
          <w:p w14:paraId="6079C57C" w14:textId="77777777" w:rsidR="00F23D6F" w:rsidRDefault="00F23D6F">
            <w:pPr>
              <w:pStyle w:val="TableParagraph"/>
              <w:rPr>
                <w:rFonts w:ascii="Times New Roman"/>
                <w:sz w:val="12"/>
              </w:rPr>
            </w:pPr>
          </w:p>
          <w:p w14:paraId="3A9A043B" w14:textId="77777777" w:rsidR="00F23D6F" w:rsidRDefault="00F23D6F">
            <w:pPr>
              <w:pStyle w:val="TableParagraph"/>
              <w:rPr>
                <w:rFonts w:ascii="Times New Roman"/>
                <w:sz w:val="12"/>
              </w:rPr>
            </w:pPr>
          </w:p>
          <w:p w14:paraId="41A131A3" w14:textId="77777777" w:rsidR="00F23D6F" w:rsidRDefault="00F23D6F">
            <w:pPr>
              <w:pStyle w:val="TableParagraph"/>
              <w:rPr>
                <w:rFonts w:ascii="Times New Roman"/>
                <w:sz w:val="12"/>
              </w:rPr>
            </w:pPr>
          </w:p>
          <w:p w14:paraId="5FFA0AC3" w14:textId="77777777" w:rsidR="00F23D6F" w:rsidRDefault="00F23D6F">
            <w:pPr>
              <w:pStyle w:val="TableParagraph"/>
              <w:spacing w:before="5"/>
              <w:rPr>
                <w:rFonts w:ascii="Times New Roman"/>
                <w:sz w:val="16"/>
              </w:rPr>
            </w:pPr>
          </w:p>
          <w:p w14:paraId="167BBECC" w14:textId="77777777" w:rsidR="00F23D6F" w:rsidRDefault="005056AC">
            <w:pPr>
              <w:pStyle w:val="TableParagraph"/>
              <w:spacing w:before="1"/>
              <w:ind w:left="212" w:right="200"/>
              <w:jc w:val="center"/>
              <w:rPr>
                <w:b/>
                <w:sz w:val="11"/>
              </w:rPr>
            </w:pPr>
            <w:r>
              <w:rPr>
                <w:b/>
                <w:sz w:val="11"/>
              </w:rPr>
              <w:t>1979</w:t>
            </w:r>
          </w:p>
        </w:tc>
        <w:tc>
          <w:tcPr>
            <w:tcW w:w="2686" w:type="dxa"/>
          </w:tcPr>
          <w:p w14:paraId="2453576D" w14:textId="77777777" w:rsidR="00F23D6F" w:rsidRDefault="00F23D6F">
            <w:pPr>
              <w:pStyle w:val="TableParagraph"/>
              <w:rPr>
                <w:rFonts w:ascii="Times New Roman"/>
                <w:sz w:val="12"/>
              </w:rPr>
            </w:pPr>
          </w:p>
          <w:p w14:paraId="2C4DB6BB" w14:textId="77777777" w:rsidR="00F23D6F" w:rsidRDefault="00F23D6F">
            <w:pPr>
              <w:pStyle w:val="TableParagraph"/>
              <w:rPr>
                <w:rFonts w:ascii="Times New Roman"/>
                <w:sz w:val="12"/>
              </w:rPr>
            </w:pPr>
          </w:p>
          <w:p w14:paraId="3C67FE5F" w14:textId="77777777" w:rsidR="00F23D6F" w:rsidRDefault="00F23D6F">
            <w:pPr>
              <w:pStyle w:val="TableParagraph"/>
              <w:rPr>
                <w:rFonts w:ascii="Times New Roman"/>
                <w:sz w:val="12"/>
              </w:rPr>
            </w:pPr>
          </w:p>
          <w:p w14:paraId="7C966590" w14:textId="77777777" w:rsidR="00F23D6F" w:rsidRDefault="00F23D6F">
            <w:pPr>
              <w:pStyle w:val="TableParagraph"/>
              <w:rPr>
                <w:rFonts w:ascii="Times New Roman"/>
                <w:sz w:val="12"/>
              </w:rPr>
            </w:pPr>
          </w:p>
          <w:p w14:paraId="30C34A76" w14:textId="77777777" w:rsidR="00F23D6F" w:rsidRDefault="00F23D6F">
            <w:pPr>
              <w:pStyle w:val="TableParagraph"/>
              <w:spacing w:before="5"/>
              <w:rPr>
                <w:rFonts w:ascii="Times New Roman"/>
                <w:sz w:val="16"/>
              </w:rPr>
            </w:pPr>
          </w:p>
          <w:p w14:paraId="4F0C622A" w14:textId="77777777" w:rsidR="00F23D6F" w:rsidRDefault="005056AC">
            <w:pPr>
              <w:pStyle w:val="TableParagraph"/>
              <w:spacing w:before="1"/>
              <w:ind w:left="26"/>
              <w:rPr>
                <w:sz w:val="11"/>
              </w:rPr>
            </w:pPr>
            <w:r>
              <w:rPr>
                <w:sz w:val="11"/>
              </w:rPr>
              <w:t>Ministerio de trabajo y seguridad social</w:t>
            </w:r>
          </w:p>
        </w:tc>
        <w:tc>
          <w:tcPr>
            <w:tcW w:w="2287" w:type="dxa"/>
          </w:tcPr>
          <w:p w14:paraId="291EC22C" w14:textId="77777777" w:rsidR="00F23D6F" w:rsidRDefault="00F23D6F">
            <w:pPr>
              <w:pStyle w:val="TableParagraph"/>
              <w:rPr>
                <w:rFonts w:ascii="Times New Roman"/>
                <w:sz w:val="12"/>
              </w:rPr>
            </w:pPr>
          </w:p>
          <w:p w14:paraId="1C0BCE74" w14:textId="77777777" w:rsidR="00F23D6F" w:rsidRDefault="00F23D6F">
            <w:pPr>
              <w:pStyle w:val="TableParagraph"/>
              <w:rPr>
                <w:rFonts w:ascii="Times New Roman"/>
                <w:sz w:val="12"/>
              </w:rPr>
            </w:pPr>
          </w:p>
          <w:p w14:paraId="0BFC0206" w14:textId="77777777" w:rsidR="00F23D6F" w:rsidRDefault="00F23D6F">
            <w:pPr>
              <w:pStyle w:val="TableParagraph"/>
              <w:rPr>
                <w:rFonts w:ascii="Times New Roman"/>
                <w:sz w:val="12"/>
              </w:rPr>
            </w:pPr>
          </w:p>
          <w:p w14:paraId="5DE65766" w14:textId="77777777" w:rsidR="00F23D6F" w:rsidRDefault="00F23D6F">
            <w:pPr>
              <w:pStyle w:val="TableParagraph"/>
              <w:spacing w:before="7"/>
              <w:rPr>
                <w:rFonts w:ascii="Times New Roman"/>
                <w:sz w:val="16"/>
              </w:rPr>
            </w:pPr>
          </w:p>
          <w:p w14:paraId="68B3DF3C"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5787F250" w14:textId="77777777" w:rsidR="00F23D6F" w:rsidRDefault="00F23D6F">
            <w:pPr>
              <w:pStyle w:val="TableParagraph"/>
              <w:rPr>
                <w:rFonts w:ascii="Times New Roman"/>
                <w:sz w:val="12"/>
              </w:rPr>
            </w:pPr>
          </w:p>
          <w:p w14:paraId="1567C806" w14:textId="77777777" w:rsidR="00F23D6F" w:rsidRDefault="00F23D6F">
            <w:pPr>
              <w:pStyle w:val="TableParagraph"/>
              <w:rPr>
                <w:rFonts w:ascii="Times New Roman"/>
                <w:sz w:val="12"/>
              </w:rPr>
            </w:pPr>
          </w:p>
          <w:p w14:paraId="4971434E" w14:textId="77777777" w:rsidR="00F23D6F" w:rsidRDefault="00F23D6F">
            <w:pPr>
              <w:pStyle w:val="TableParagraph"/>
              <w:rPr>
                <w:rFonts w:ascii="Times New Roman"/>
                <w:sz w:val="12"/>
              </w:rPr>
            </w:pPr>
          </w:p>
          <w:p w14:paraId="192FD8DC" w14:textId="77777777" w:rsidR="00F23D6F" w:rsidRDefault="00F23D6F">
            <w:pPr>
              <w:pStyle w:val="TableParagraph"/>
              <w:rPr>
                <w:rFonts w:ascii="Times New Roman"/>
                <w:sz w:val="12"/>
              </w:rPr>
            </w:pPr>
          </w:p>
          <w:p w14:paraId="5B9F3B60" w14:textId="77777777" w:rsidR="00F23D6F" w:rsidRDefault="00F23D6F">
            <w:pPr>
              <w:pStyle w:val="TableParagraph"/>
              <w:spacing w:before="5"/>
              <w:rPr>
                <w:rFonts w:ascii="Times New Roman"/>
                <w:sz w:val="16"/>
              </w:rPr>
            </w:pPr>
          </w:p>
          <w:p w14:paraId="06B5A859" w14:textId="77777777" w:rsidR="00F23D6F" w:rsidRDefault="005056AC">
            <w:pPr>
              <w:pStyle w:val="TableParagraph"/>
              <w:spacing w:before="1"/>
              <w:ind w:left="93" w:right="80"/>
              <w:jc w:val="center"/>
              <w:rPr>
                <w:sz w:val="11"/>
              </w:rPr>
            </w:pPr>
            <w:r>
              <w:rPr>
                <w:sz w:val="11"/>
              </w:rPr>
              <w:t>ART: 74</w:t>
            </w:r>
          </w:p>
        </w:tc>
        <w:tc>
          <w:tcPr>
            <w:tcW w:w="5299" w:type="dxa"/>
          </w:tcPr>
          <w:p w14:paraId="020802FA" w14:textId="77777777" w:rsidR="00F23D6F" w:rsidRDefault="005056AC">
            <w:pPr>
              <w:pStyle w:val="TableParagraph"/>
              <w:spacing w:line="117" w:lineRule="exact"/>
              <w:ind w:left="28"/>
              <w:rPr>
                <w:sz w:val="11"/>
              </w:rPr>
            </w:pPr>
            <w:r>
              <w:rPr>
                <w:sz w:val="11"/>
              </w:rPr>
              <w:t>En los establecimientos de trabajo donde se ejecuten operaciones, procesos y procedimientos que den</w:t>
            </w:r>
          </w:p>
          <w:p w14:paraId="0866DD7B" w14:textId="77777777" w:rsidR="00F23D6F" w:rsidRDefault="005056AC">
            <w:pPr>
              <w:pStyle w:val="TableParagraph"/>
              <w:spacing w:before="10" w:line="259" w:lineRule="auto"/>
              <w:ind w:left="28" w:right="94"/>
              <w:rPr>
                <w:sz w:val="11"/>
              </w:rPr>
            </w:pPr>
            <w:r>
              <w:rPr>
                <w:sz w:val="11"/>
              </w:rPr>
              <w:t>origen a vapores, gases, humos, polvos, neblinas o emanaciones tóxicas, se los eliminará en su lugar de origen por medio de campanas de aspiración o por cualquier otro sistema aprobado por las autoridades competentes, para evitar que dichas substancias constituyan un peligro para la salud de los trabajadores y se tendrán en</w:t>
            </w:r>
            <w:r>
              <w:rPr>
                <w:spacing w:val="2"/>
                <w:sz w:val="11"/>
              </w:rPr>
              <w:t xml:space="preserve"> </w:t>
            </w:r>
            <w:r>
              <w:rPr>
                <w:sz w:val="11"/>
              </w:rPr>
              <w:t>cuenta:</w:t>
            </w:r>
          </w:p>
          <w:p w14:paraId="6D4B750D" w14:textId="77777777" w:rsidR="00F23D6F" w:rsidRDefault="005056AC">
            <w:pPr>
              <w:pStyle w:val="TableParagraph"/>
              <w:numPr>
                <w:ilvl w:val="0"/>
                <w:numId w:val="16"/>
              </w:numPr>
              <w:tabs>
                <w:tab w:val="left" w:pos="153"/>
              </w:tabs>
              <w:spacing w:before="1" w:line="259" w:lineRule="auto"/>
              <w:ind w:right="29" w:firstLine="0"/>
              <w:rPr>
                <w:sz w:val="11"/>
              </w:rPr>
            </w:pPr>
            <w:r>
              <w:rPr>
                <w:sz w:val="11"/>
              </w:rPr>
              <w:t>Que los conductores de descarga de los sistemas de espiración, estén colocados de tal manera que no permitan la entrada del aire contaminado al local de</w:t>
            </w:r>
            <w:r>
              <w:rPr>
                <w:spacing w:val="5"/>
                <w:sz w:val="11"/>
              </w:rPr>
              <w:t xml:space="preserve"> </w:t>
            </w:r>
            <w:r>
              <w:rPr>
                <w:sz w:val="11"/>
              </w:rPr>
              <w:t>trabajo.</w:t>
            </w:r>
          </w:p>
          <w:p w14:paraId="02D65B7E" w14:textId="77777777" w:rsidR="00F23D6F" w:rsidRDefault="005056AC">
            <w:pPr>
              <w:pStyle w:val="TableParagraph"/>
              <w:numPr>
                <w:ilvl w:val="0"/>
                <w:numId w:val="16"/>
              </w:numPr>
              <w:tabs>
                <w:tab w:val="left" w:pos="153"/>
              </w:tabs>
              <w:spacing w:before="1" w:line="259" w:lineRule="auto"/>
              <w:ind w:right="61" w:firstLine="0"/>
              <w:rPr>
                <w:sz w:val="11"/>
              </w:rPr>
            </w:pPr>
            <w:r>
              <w:rPr>
                <w:sz w:val="11"/>
              </w:rPr>
              <w:t>Que el aire aspirado de cualquier procedimiento, proceso u operación que produzca polvo, u otras emanaciones nocivas, no se descargue a la atmósfera exterior en aquellos lugares en donde pueda ofrecer riesgo a la salud de las personas, sin antes haber sido sometido a previa purificación. Durante las interrupciones del trabajo se renovará la atmósfera en dichos locales por medio de la</w:t>
            </w:r>
            <w:r>
              <w:rPr>
                <w:spacing w:val="5"/>
                <w:sz w:val="11"/>
              </w:rPr>
              <w:t xml:space="preserve"> </w:t>
            </w:r>
            <w:r>
              <w:rPr>
                <w:sz w:val="11"/>
              </w:rPr>
              <w:t>ventilación</w:t>
            </w:r>
          </w:p>
          <w:p w14:paraId="7480AAFD" w14:textId="77777777" w:rsidR="00F23D6F" w:rsidRDefault="005056AC">
            <w:pPr>
              <w:pStyle w:val="TableParagraph"/>
              <w:spacing w:line="105" w:lineRule="exact"/>
              <w:ind w:left="28"/>
              <w:rPr>
                <w:sz w:val="11"/>
              </w:rPr>
            </w:pPr>
            <w:r>
              <w:rPr>
                <w:sz w:val="11"/>
              </w:rPr>
              <w:t>exhaustiva cuando las condiciones del lugar lo requieran.</w:t>
            </w:r>
          </w:p>
        </w:tc>
      </w:tr>
      <w:tr w:rsidR="00F23D6F" w14:paraId="4226DEE6" w14:textId="77777777">
        <w:trPr>
          <w:trHeight w:val="1346"/>
        </w:trPr>
        <w:tc>
          <w:tcPr>
            <w:tcW w:w="1577" w:type="dxa"/>
          </w:tcPr>
          <w:p w14:paraId="589A145C" w14:textId="77777777" w:rsidR="00F23D6F" w:rsidRDefault="00F23D6F">
            <w:pPr>
              <w:pStyle w:val="TableParagraph"/>
              <w:rPr>
                <w:rFonts w:ascii="Times New Roman"/>
                <w:sz w:val="12"/>
              </w:rPr>
            </w:pPr>
          </w:p>
          <w:p w14:paraId="2A0BFB45" w14:textId="77777777" w:rsidR="00F23D6F" w:rsidRDefault="00F23D6F">
            <w:pPr>
              <w:pStyle w:val="TableParagraph"/>
              <w:rPr>
                <w:rFonts w:ascii="Times New Roman"/>
                <w:sz w:val="12"/>
              </w:rPr>
            </w:pPr>
          </w:p>
          <w:p w14:paraId="28B3447C" w14:textId="77777777" w:rsidR="00F23D6F" w:rsidRDefault="00F23D6F">
            <w:pPr>
              <w:pStyle w:val="TableParagraph"/>
              <w:rPr>
                <w:rFonts w:ascii="Times New Roman"/>
                <w:sz w:val="12"/>
              </w:rPr>
            </w:pPr>
          </w:p>
          <w:p w14:paraId="0057084A" w14:textId="77777777" w:rsidR="00F23D6F" w:rsidRDefault="00F23D6F">
            <w:pPr>
              <w:pStyle w:val="TableParagraph"/>
              <w:spacing w:before="6"/>
              <w:rPr>
                <w:rFonts w:ascii="Times New Roman"/>
                <w:sz w:val="16"/>
              </w:rPr>
            </w:pPr>
          </w:p>
          <w:p w14:paraId="25E5BE0D" w14:textId="77777777" w:rsidR="00F23D6F" w:rsidRDefault="005056AC">
            <w:pPr>
              <w:pStyle w:val="TableParagraph"/>
              <w:ind w:left="335" w:right="323"/>
              <w:jc w:val="center"/>
              <w:rPr>
                <w:b/>
                <w:sz w:val="11"/>
              </w:rPr>
            </w:pPr>
            <w:r>
              <w:rPr>
                <w:b/>
                <w:sz w:val="11"/>
              </w:rPr>
              <w:t>Resolución 2400</w:t>
            </w:r>
          </w:p>
        </w:tc>
        <w:tc>
          <w:tcPr>
            <w:tcW w:w="708" w:type="dxa"/>
          </w:tcPr>
          <w:p w14:paraId="79B8B0EB" w14:textId="77777777" w:rsidR="00F23D6F" w:rsidRDefault="00F23D6F">
            <w:pPr>
              <w:pStyle w:val="TableParagraph"/>
              <w:rPr>
                <w:rFonts w:ascii="Times New Roman"/>
                <w:sz w:val="12"/>
              </w:rPr>
            </w:pPr>
          </w:p>
          <w:p w14:paraId="3D681870" w14:textId="77777777" w:rsidR="00F23D6F" w:rsidRDefault="00F23D6F">
            <w:pPr>
              <w:pStyle w:val="TableParagraph"/>
              <w:rPr>
                <w:rFonts w:ascii="Times New Roman"/>
                <w:sz w:val="12"/>
              </w:rPr>
            </w:pPr>
          </w:p>
          <w:p w14:paraId="5D7E5E45" w14:textId="77777777" w:rsidR="00F23D6F" w:rsidRDefault="00F23D6F">
            <w:pPr>
              <w:pStyle w:val="TableParagraph"/>
              <w:rPr>
                <w:rFonts w:ascii="Times New Roman"/>
                <w:sz w:val="12"/>
              </w:rPr>
            </w:pPr>
          </w:p>
          <w:p w14:paraId="53F3783F" w14:textId="77777777" w:rsidR="00F23D6F" w:rsidRDefault="00F23D6F">
            <w:pPr>
              <w:pStyle w:val="TableParagraph"/>
              <w:spacing w:before="6"/>
              <w:rPr>
                <w:rFonts w:ascii="Times New Roman"/>
                <w:sz w:val="16"/>
              </w:rPr>
            </w:pPr>
          </w:p>
          <w:p w14:paraId="3E58FA67" w14:textId="77777777" w:rsidR="00F23D6F" w:rsidRDefault="005056AC">
            <w:pPr>
              <w:pStyle w:val="TableParagraph"/>
              <w:ind w:left="212" w:right="200"/>
              <w:jc w:val="center"/>
              <w:rPr>
                <w:b/>
                <w:sz w:val="11"/>
              </w:rPr>
            </w:pPr>
            <w:r>
              <w:rPr>
                <w:b/>
                <w:sz w:val="11"/>
              </w:rPr>
              <w:t>1979</w:t>
            </w:r>
          </w:p>
        </w:tc>
        <w:tc>
          <w:tcPr>
            <w:tcW w:w="2686" w:type="dxa"/>
          </w:tcPr>
          <w:p w14:paraId="768B225F" w14:textId="77777777" w:rsidR="00F23D6F" w:rsidRDefault="00F23D6F">
            <w:pPr>
              <w:pStyle w:val="TableParagraph"/>
              <w:rPr>
                <w:rFonts w:ascii="Times New Roman"/>
                <w:sz w:val="12"/>
              </w:rPr>
            </w:pPr>
          </w:p>
          <w:p w14:paraId="52B2985D" w14:textId="77777777" w:rsidR="00F23D6F" w:rsidRDefault="00F23D6F">
            <w:pPr>
              <w:pStyle w:val="TableParagraph"/>
              <w:rPr>
                <w:rFonts w:ascii="Times New Roman"/>
                <w:sz w:val="12"/>
              </w:rPr>
            </w:pPr>
          </w:p>
          <w:p w14:paraId="288BF962" w14:textId="77777777" w:rsidR="00F23D6F" w:rsidRDefault="00F23D6F">
            <w:pPr>
              <w:pStyle w:val="TableParagraph"/>
              <w:rPr>
                <w:rFonts w:ascii="Times New Roman"/>
                <w:sz w:val="12"/>
              </w:rPr>
            </w:pPr>
          </w:p>
          <w:p w14:paraId="1CEAF706" w14:textId="77777777" w:rsidR="00F23D6F" w:rsidRDefault="00F23D6F">
            <w:pPr>
              <w:pStyle w:val="TableParagraph"/>
              <w:spacing w:before="6"/>
              <w:rPr>
                <w:rFonts w:ascii="Times New Roman"/>
                <w:sz w:val="16"/>
              </w:rPr>
            </w:pPr>
          </w:p>
          <w:p w14:paraId="7D137386" w14:textId="77777777" w:rsidR="00F23D6F" w:rsidRDefault="005056AC">
            <w:pPr>
              <w:pStyle w:val="TableParagraph"/>
              <w:ind w:left="26"/>
              <w:rPr>
                <w:sz w:val="11"/>
              </w:rPr>
            </w:pPr>
            <w:r>
              <w:rPr>
                <w:sz w:val="11"/>
              </w:rPr>
              <w:t>Ministerio de trabajo y seguridad social</w:t>
            </w:r>
          </w:p>
        </w:tc>
        <w:tc>
          <w:tcPr>
            <w:tcW w:w="2287" w:type="dxa"/>
          </w:tcPr>
          <w:p w14:paraId="6E43CD6B" w14:textId="77777777" w:rsidR="00F23D6F" w:rsidRDefault="00F23D6F">
            <w:pPr>
              <w:pStyle w:val="TableParagraph"/>
              <w:rPr>
                <w:rFonts w:ascii="Times New Roman"/>
                <w:sz w:val="12"/>
              </w:rPr>
            </w:pPr>
          </w:p>
          <w:p w14:paraId="3A2C77E2" w14:textId="77777777" w:rsidR="00F23D6F" w:rsidRDefault="00F23D6F">
            <w:pPr>
              <w:pStyle w:val="TableParagraph"/>
              <w:rPr>
                <w:rFonts w:ascii="Times New Roman"/>
                <w:sz w:val="12"/>
              </w:rPr>
            </w:pPr>
          </w:p>
          <w:p w14:paraId="56FFF63D" w14:textId="77777777" w:rsidR="00F23D6F" w:rsidRDefault="00F23D6F">
            <w:pPr>
              <w:pStyle w:val="TableParagraph"/>
              <w:spacing w:before="7"/>
              <w:rPr>
                <w:rFonts w:ascii="Times New Roman"/>
                <w:sz w:val="16"/>
              </w:rPr>
            </w:pPr>
          </w:p>
          <w:p w14:paraId="34965389"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060F6C4A" w14:textId="77777777" w:rsidR="00F23D6F" w:rsidRDefault="00F23D6F">
            <w:pPr>
              <w:pStyle w:val="TableParagraph"/>
              <w:rPr>
                <w:rFonts w:ascii="Times New Roman"/>
                <w:sz w:val="12"/>
              </w:rPr>
            </w:pPr>
          </w:p>
          <w:p w14:paraId="18BA0B3B" w14:textId="77777777" w:rsidR="00F23D6F" w:rsidRDefault="00F23D6F">
            <w:pPr>
              <w:pStyle w:val="TableParagraph"/>
              <w:rPr>
                <w:rFonts w:ascii="Times New Roman"/>
                <w:sz w:val="12"/>
              </w:rPr>
            </w:pPr>
          </w:p>
          <w:p w14:paraId="344DA0B0" w14:textId="77777777" w:rsidR="00F23D6F" w:rsidRDefault="00F23D6F">
            <w:pPr>
              <w:pStyle w:val="TableParagraph"/>
              <w:rPr>
                <w:rFonts w:ascii="Times New Roman"/>
                <w:sz w:val="12"/>
              </w:rPr>
            </w:pPr>
          </w:p>
          <w:p w14:paraId="211A5A01" w14:textId="77777777" w:rsidR="00F23D6F" w:rsidRDefault="00F23D6F">
            <w:pPr>
              <w:pStyle w:val="TableParagraph"/>
              <w:spacing w:before="6"/>
              <w:rPr>
                <w:rFonts w:ascii="Times New Roman"/>
                <w:sz w:val="16"/>
              </w:rPr>
            </w:pPr>
          </w:p>
          <w:p w14:paraId="0AFB9895" w14:textId="77777777" w:rsidR="00F23D6F" w:rsidRDefault="005056AC">
            <w:pPr>
              <w:pStyle w:val="TableParagraph"/>
              <w:ind w:left="93" w:right="80"/>
              <w:jc w:val="center"/>
              <w:rPr>
                <w:sz w:val="11"/>
              </w:rPr>
            </w:pPr>
            <w:r>
              <w:rPr>
                <w:sz w:val="11"/>
              </w:rPr>
              <w:t>ART: 75</w:t>
            </w:r>
          </w:p>
        </w:tc>
        <w:tc>
          <w:tcPr>
            <w:tcW w:w="5299" w:type="dxa"/>
          </w:tcPr>
          <w:p w14:paraId="711932CA" w14:textId="77777777" w:rsidR="00F23D6F" w:rsidRDefault="005056AC">
            <w:pPr>
              <w:pStyle w:val="TableParagraph"/>
              <w:spacing w:before="57" w:line="259" w:lineRule="auto"/>
              <w:ind w:left="28" w:right="69"/>
              <w:rPr>
                <w:sz w:val="11"/>
              </w:rPr>
            </w:pPr>
            <w:r>
              <w:rPr>
                <w:sz w:val="11"/>
              </w:rPr>
              <w:t xml:space="preserve">Cuando se empleen sistemas de ventilación por extracción se utilizarán campanas o casillas que se acoplen directamente, cubriendo totalmente el sitio de operación, y deberá existir en el interior de éstas una presión negativa. En caso que se utilicen campanas con extracción frontal, lateral o suspendida, deberán estar lo </w:t>
            </w:r>
            <w:proofErr w:type="spellStart"/>
            <w:r>
              <w:rPr>
                <w:sz w:val="11"/>
              </w:rPr>
              <w:t>mas</w:t>
            </w:r>
            <w:proofErr w:type="spellEnd"/>
            <w:r>
              <w:rPr>
                <w:sz w:val="11"/>
              </w:rPr>
              <w:t xml:space="preserve"> cerca posible de la fuente contaminante y con capacidad necesaria para obtener la velocidad de control, evitando así la dispersión del contaminante. Estas campanas deberán instalarse en tal forma, que eviten que las corrientes de aire contaminado pasen por la zona respiratoria del trabajador.</w:t>
            </w:r>
          </w:p>
          <w:p w14:paraId="6EBE6518" w14:textId="77777777" w:rsidR="00F23D6F" w:rsidRDefault="005056AC">
            <w:pPr>
              <w:pStyle w:val="TableParagraph"/>
              <w:spacing w:before="2"/>
              <w:ind w:left="28"/>
              <w:rPr>
                <w:sz w:val="11"/>
              </w:rPr>
            </w:pPr>
            <w:r>
              <w:rPr>
                <w:sz w:val="11"/>
              </w:rPr>
              <w:t>La instalación de captación y de evacuación, en cuanto a sus elementos, materiales</w:t>
            </w:r>
          </w:p>
          <w:p w14:paraId="19393159" w14:textId="77777777" w:rsidR="00F23D6F" w:rsidRDefault="005056AC">
            <w:pPr>
              <w:pStyle w:val="TableParagraph"/>
              <w:spacing w:before="10" w:line="259" w:lineRule="auto"/>
              <w:ind w:left="28"/>
              <w:rPr>
                <w:sz w:val="11"/>
              </w:rPr>
            </w:pPr>
            <w:r>
              <w:rPr>
                <w:sz w:val="11"/>
              </w:rPr>
              <w:t>de los mismos, disposición y funcionamiento, será de tal forma que ofrezca absolutas garantías de seguridad.</w:t>
            </w:r>
          </w:p>
        </w:tc>
      </w:tr>
      <w:tr w:rsidR="00F23D6F" w14:paraId="3217D7D6" w14:textId="77777777">
        <w:trPr>
          <w:trHeight w:val="1891"/>
        </w:trPr>
        <w:tc>
          <w:tcPr>
            <w:tcW w:w="1577" w:type="dxa"/>
          </w:tcPr>
          <w:p w14:paraId="684206E7" w14:textId="77777777" w:rsidR="00F23D6F" w:rsidRDefault="00F23D6F">
            <w:pPr>
              <w:pStyle w:val="TableParagraph"/>
              <w:rPr>
                <w:rFonts w:ascii="Times New Roman"/>
                <w:sz w:val="12"/>
              </w:rPr>
            </w:pPr>
          </w:p>
          <w:p w14:paraId="480FB498" w14:textId="77777777" w:rsidR="00F23D6F" w:rsidRDefault="00F23D6F">
            <w:pPr>
              <w:pStyle w:val="TableParagraph"/>
              <w:rPr>
                <w:rFonts w:ascii="Times New Roman"/>
                <w:sz w:val="12"/>
              </w:rPr>
            </w:pPr>
          </w:p>
          <w:p w14:paraId="1D8FFB8B" w14:textId="77777777" w:rsidR="00F23D6F" w:rsidRDefault="00F23D6F">
            <w:pPr>
              <w:pStyle w:val="TableParagraph"/>
              <w:rPr>
                <w:rFonts w:ascii="Times New Roman"/>
                <w:sz w:val="12"/>
              </w:rPr>
            </w:pPr>
          </w:p>
          <w:p w14:paraId="37B1D28C" w14:textId="77777777" w:rsidR="00F23D6F" w:rsidRDefault="00F23D6F">
            <w:pPr>
              <w:pStyle w:val="TableParagraph"/>
              <w:rPr>
                <w:rFonts w:ascii="Times New Roman"/>
                <w:sz w:val="12"/>
              </w:rPr>
            </w:pPr>
          </w:p>
          <w:p w14:paraId="3BE7108A" w14:textId="77777777" w:rsidR="00F23D6F" w:rsidRDefault="00F23D6F">
            <w:pPr>
              <w:pStyle w:val="TableParagraph"/>
              <w:rPr>
                <w:rFonts w:ascii="Times New Roman"/>
                <w:sz w:val="12"/>
              </w:rPr>
            </w:pPr>
          </w:p>
          <w:p w14:paraId="2A724325" w14:textId="77777777" w:rsidR="00F23D6F" w:rsidRDefault="00F23D6F">
            <w:pPr>
              <w:pStyle w:val="TableParagraph"/>
              <w:spacing w:before="1"/>
              <w:rPr>
                <w:rFonts w:ascii="Times New Roman"/>
                <w:sz w:val="16"/>
              </w:rPr>
            </w:pPr>
          </w:p>
          <w:p w14:paraId="7C86A114"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53DE76C6" w14:textId="77777777" w:rsidR="00F23D6F" w:rsidRDefault="00F23D6F">
            <w:pPr>
              <w:pStyle w:val="TableParagraph"/>
              <w:rPr>
                <w:rFonts w:ascii="Times New Roman"/>
                <w:sz w:val="12"/>
              </w:rPr>
            </w:pPr>
          </w:p>
          <w:p w14:paraId="187F632C" w14:textId="77777777" w:rsidR="00F23D6F" w:rsidRDefault="00F23D6F">
            <w:pPr>
              <w:pStyle w:val="TableParagraph"/>
              <w:rPr>
                <w:rFonts w:ascii="Times New Roman"/>
                <w:sz w:val="12"/>
              </w:rPr>
            </w:pPr>
          </w:p>
          <w:p w14:paraId="6A0C4F45" w14:textId="77777777" w:rsidR="00F23D6F" w:rsidRDefault="00F23D6F">
            <w:pPr>
              <w:pStyle w:val="TableParagraph"/>
              <w:rPr>
                <w:rFonts w:ascii="Times New Roman"/>
                <w:sz w:val="12"/>
              </w:rPr>
            </w:pPr>
          </w:p>
          <w:p w14:paraId="754A046C" w14:textId="77777777" w:rsidR="00F23D6F" w:rsidRDefault="00F23D6F">
            <w:pPr>
              <w:pStyle w:val="TableParagraph"/>
              <w:rPr>
                <w:rFonts w:ascii="Times New Roman"/>
                <w:sz w:val="12"/>
              </w:rPr>
            </w:pPr>
          </w:p>
          <w:p w14:paraId="339894D4" w14:textId="77777777" w:rsidR="00F23D6F" w:rsidRDefault="00F23D6F">
            <w:pPr>
              <w:pStyle w:val="TableParagraph"/>
              <w:rPr>
                <w:rFonts w:ascii="Times New Roman"/>
                <w:sz w:val="12"/>
              </w:rPr>
            </w:pPr>
          </w:p>
          <w:p w14:paraId="7F924A93" w14:textId="77777777" w:rsidR="00F23D6F" w:rsidRDefault="00F23D6F">
            <w:pPr>
              <w:pStyle w:val="TableParagraph"/>
              <w:spacing w:before="1"/>
              <w:rPr>
                <w:rFonts w:ascii="Times New Roman"/>
                <w:sz w:val="16"/>
              </w:rPr>
            </w:pPr>
          </w:p>
          <w:p w14:paraId="2A43E722" w14:textId="77777777" w:rsidR="00F23D6F" w:rsidRDefault="005056AC">
            <w:pPr>
              <w:pStyle w:val="TableParagraph"/>
              <w:spacing w:before="1"/>
              <w:ind w:left="212" w:right="200"/>
              <w:jc w:val="center"/>
              <w:rPr>
                <w:b/>
                <w:sz w:val="11"/>
              </w:rPr>
            </w:pPr>
            <w:r>
              <w:rPr>
                <w:b/>
                <w:sz w:val="11"/>
              </w:rPr>
              <w:t>1979</w:t>
            </w:r>
          </w:p>
        </w:tc>
        <w:tc>
          <w:tcPr>
            <w:tcW w:w="2686" w:type="dxa"/>
          </w:tcPr>
          <w:p w14:paraId="0A06D567" w14:textId="77777777" w:rsidR="00F23D6F" w:rsidRDefault="00F23D6F">
            <w:pPr>
              <w:pStyle w:val="TableParagraph"/>
              <w:rPr>
                <w:rFonts w:ascii="Times New Roman"/>
                <w:sz w:val="12"/>
              </w:rPr>
            </w:pPr>
          </w:p>
          <w:p w14:paraId="43357FEC" w14:textId="77777777" w:rsidR="00F23D6F" w:rsidRDefault="00F23D6F">
            <w:pPr>
              <w:pStyle w:val="TableParagraph"/>
              <w:rPr>
                <w:rFonts w:ascii="Times New Roman"/>
                <w:sz w:val="12"/>
              </w:rPr>
            </w:pPr>
          </w:p>
          <w:p w14:paraId="767960B7" w14:textId="77777777" w:rsidR="00F23D6F" w:rsidRDefault="00F23D6F">
            <w:pPr>
              <w:pStyle w:val="TableParagraph"/>
              <w:rPr>
                <w:rFonts w:ascii="Times New Roman"/>
                <w:sz w:val="12"/>
              </w:rPr>
            </w:pPr>
          </w:p>
          <w:p w14:paraId="29804079" w14:textId="77777777" w:rsidR="00F23D6F" w:rsidRDefault="00F23D6F">
            <w:pPr>
              <w:pStyle w:val="TableParagraph"/>
              <w:rPr>
                <w:rFonts w:ascii="Times New Roman"/>
                <w:sz w:val="12"/>
              </w:rPr>
            </w:pPr>
          </w:p>
          <w:p w14:paraId="38361C54" w14:textId="77777777" w:rsidR="00F23D6F" w:rsidRDefault="00F23D6F">
            <w:pPr>
              <w:pStyle w:val="TableParagraph"/>
              <w:rPr>
                <w:rFonts w:ascii="Times New Roman"/>
                <w:sz w:val="12"/>
              </w:rPr>
            </w:pPr>
          </w:p>
          <w:p w14:paraId="0EE9891A" w14:textId="77777777" w:rsidR="00F23D6F" w:rsidRDefault="00F23D6F">
            <w:pPr>
              <w:pStyle w:val="TableParagraph"/>
              <w:spacing w:before="1"/>
              <w:rPr>
                <w:rFonts w:ascii="Times New Roman"/>
                <w:sz w:val="16"/>
              </w:rPr>
            </w:pPr>
          </w:p>
          <w:p w14:paraId="303D61F8" w14:textId="77777777" w:rsidR="00F23D6F" w:rsidRDefault="005056AC">
            <w:pPr>
              <w:pStyle w:val="TableParagraph"/>
              <w:spacing w:before="1"/>
              <w:ind w:left="26"/>
              <w:rPr>
                <w:sz w:val="11"/>
              </w:rPr>
            </w:pPr>
            <w:r>
              <w:rPr>
                <w:sz w:val="11"/>
              </w:rPr>
              <w:t>Ministerio de trabajo y seguridad social</w:t>
            </w:r>
          </w:p>
        </w:tc>
        <w:tc>
          <w:tcPr>
            <w:tcW w:w="2287" w:type="dxa"/>
          </w:tcPr>
          <w:p w14:paraId="3DE4316C" w14:textId="77777777" w:rsidR="00F23D6F" w:rsidRDefault="00F23D6F">
            <w:pPr>
              <w:pStyle w:val="TableParagraph"/>
              <w:rPr>
                <w:rFonts w:ascii="Times New Roman"/>
                <w:sz w:val="12"/>
              </w:rPr>
            </w:pPr>
          </w:p>
          <w:p w14:paraId="7648DD43" w14:textId="77777777" w:rsidR="00F23D6F" w:rsidRDefault="00F23D6F">
            <w:pPr>
              <w:pStyle w:val="TableParagraph"/>
              <w:rPr>
                <w:rFonts w:ascii="Times New Roman"/>
                <w:sz w:val="12"/>
              </w:rPr>
            </w:pPr>
          </w:p>
          <w:p w14:paraId="645D5C28" w14:textId="77777777" w:rsidR="00F23D6F" w:rsidRDefault="00F23D6F">
            <w:pPr>
              <w:pStyle w:val="TableParagraph"/>
              <w:rPr>
                <w:rFonts w:ascii="Times New Roman"/>
                <w:sz w:val="12"/>
              </w:rPr>
            </w:pPr>
          </w:p>
          <w:p w14:paraId="6CA55E71" w14:textId="77777777" w:rsidR="00F23D6F" w:rsidRDefault="00F23D6F">
            <w:pPr>
              <w:pStyle w:val="TableParagraph"/>
              <w:rPr>
                <w:rFonts w:ascii="Times New Roman"/>
                <w:sz w:val="12"/>
              </w:rPr>
            </w:pPr>
          </w:p>
          <w:p w14:paraId="1F25152E" w14:textId="77777777" w:rsidR="00F23D6F" w:rsidRDefault="00F23D6F">
            <w:pPr>
              <w:pStyle w:val="TableParagraph"/>
              <w:spacing w:before="3"/>
              <w:rPr>
                <w:rFonts w:ascii="Times New Roman"/>
                <w:sz w:val="16"/>
              </w:rPr>
            </w:pPr>
          </w:p>
          <w:p w14:paraId="6CAA5090"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5CE18FC2" w14:textId="77777777" w:rsidR="00F23D6F" w:rsidRDefault="00F23D6F">
            <w:pPr>
              <w:pStyle w:val="TableParagraph"/>
              <w:rPr>
                <w:rFonts w:ascii="Times New Roman"/>
                <w:sz w:val="12"/>
              </w:rPr>
            </w:pPr>
          </w:p>
          <w:p w14:paraId="5454F199" w14:textId="77777777" w:rsidR="00F23D6F" w:rsidRDefault="00F23D6F">
            <w:pPr>
              <w:pStyle w:val="TableParagraph"/>
              <w:rPr>
                <w:rFonts w:ascii="Times New Roman"/>
                <w:sz w:val="12"/>
              </w:rPr>
            </w:pPr>
          </w:p>
          <w:p w14:paraId="59C5588A" w14:textId="77777777" w:rsidR="00F23D6F" w:rsidRDefault="00F23D6F">
            <w:pPr>
              <w:pStyle w:val="TableParagraph"/>
              <w:rPr>
                <w:rFonts w:ascii="Times New Roman"/>
                <w:sz w:val="12"/>
              </w:rPr>
            </w:pPr>
          </w:p>
          <w:p w14:paraId="02E29DCC" w14:textId="77777777" w:rsidR="00F23D6F" w:rsidRDefault="00F23D6F">
            <w:pPr>
              <w:pStyle w:val="TableParagraph"/>
              <w:rPr>
                <w:rFonts w:ascii="Times New Roman"/>
                <w:sz w:val="12"/>
              </w:rPr>
            </w:pPr>
          </w:p>
          <w:p w14:paraId="4ACC51A8" w14:textId="77777777" w:rsidR="00F23D6F" w:rsidRDefault="00F23D6F">
            <w:pPr>
              <w:pStyle w:val="TableParagraph"/>
              <w:rPr>
                <w:rFonts w:ascii="Times New Roman"/>
                <w:sz w:val="12"/>
              </w:rPr>
            </w:pPr>
          </w:p>
          <w:p w14:paraId="1B657CDE" w14:textId="77777777" w:rsidR="00F23D6F" w:rsidRDefault="00F23D6F">
            <w:pPr>
              <w:pStyle w:val="TableParagraph"/>
              <w:spacing w:before="1"/>
              <w:rPr>
                <w:rFonts w:ascii="Times New Roman"/>
                <w:sz w:val="16"/>
              </w:rPr>
            </w:pPr>
          </w:p>
          <w:p w14:paraId="1F740B2B" w14:textId="77777777" w:rsidR="00F23D6F" w:rsidRDefault="005056AC">
            <w:pPr>
              <w:pStyle w:val="TableParagraph"/>
              <w:spacing w:before="1"/>
              <w:ind w:left="93" w:right="80"/>
              <w:jc w:val="center"/>
              <w:rPr>
                <w:sz w:val="11"/>
              </w:rPr>
            </w:pPr>
            <w:r>
              <w:rPr>
                <w:sz w:val="11"/>
              </w:rPr>
              <w:t>ART: 79</w:t>
            </w:r>
          </w:p>
        </w:tc>
        <w:tc>
          <w:tcPr>
            <w:tcW w:w="5299" w:type="dxa"/>
          </w:tcPr>
          <w:p w14:paraId="41DD4524" w14:textId="77777777" w:rsidR="00F23D6F" w:rsidRDefault="005056AC">
            <w:pPr>
              <w:pStyle w:val="TableParagraph"/>
              <w:spacing w:before="55" w:line="259" w:lineRule="auto"/>
              <w:ind w:left="28" w:right="86"/>
              <w:rPr>
                <w:sz w:val="11"/>
              </w:rPr>
            </w:pPr>
            <w:r>
              <w:rPr>
                <w:sz w:val="11"/>
              </w:rPr>
              <w:t>Todos los lugares de trabajo tendrán la iluminación adecuada e indispensable de acuerdo a la clase de labor que se realice según la modalidad de la industria; a la vez que deberán satisfacer las condiciones  de seguridad para todo el personal. La iluminación podrá ser natural o artificial, o de ambos tipos. La iluminación natural debe disponer de una superficie de iluminación (ventanas, claraboyas lumbreras, tragaluces, techos en diente de serrucho, etc.) proporcional a la del local y clase de trabajo que se  ejecute, complementándose cuando sea necesario con luz artificial. Cuando no sea factible la iluminación natural, se optará por la artificial en cualquiera de sus formas y deberá instalarse de modo</w:t>
            </w:r>
            <w:r>
              <w:rPr>
                <w:spacing w:val="10"/>
                <w:sz w:val="11"/>
              </w:rPr>
              <w:t xml:space="preserve"> </w:t>
            </w:r>
            <w:r>
              <w:rPr>
                <w:sz w:val="11"/>
              </w:rPr>
              <w:t>que:</w:t>
            </w:r>
          </w:p>
          <w:p w14:paraId="60B24BB8" w14:textId="77777777" w:rsidR="00F23D6F" w:rsidRDefault="005056AC">
            <w:pPr>
              <w:pStyle w:val="TableParagraph"/>
              <w:numPr>
                <w:ilvl w:val="0"/>
                <w:numId w:val="15"/>
              </w:numPr>
              <w:tabs>
                <w:tab w:val="left" w:pos="153"/>
              </w:tabs>
              <w:spacing w:before="1" w:line="259" w:lineRule="auto"/>
              <w:ind w:right="55" w:firstLine="0"/>
              <w:rPr>
                <w:sz w:val="11"/>
              </w:rPr>
            </w:pPr>
            <w:r>
              <w:rPr>
                <w:sz w:val="11"/>
              </w:rPr>
              <w:t>No produzca deslumbramientos, causa de reflexión del foco luminoso en la superficie de trabajo o foco luminoso en la línea de</w:t>
            </w:r>
            <w:r>
              <w:rPr>
                <w:spacing w:val="3"/>
                <w:sz w:val="11"/>
              </w:rPr>
              <w:t xml:space="preserve"> </w:t>
            </w:r>
            <w:r>
              <w:rPr>
                <w:sz w:val="11"/>
              </w:rPr>
              <w:t>visión.</w:t>
            </w:r>
          </w:p>
          <w:p w14:paraId="330FC349" w14:textId="77777777" w:rsidR="00F23D6F" w:rsidRDefault="005056AC">
            <w:pPr>
              <w:pStyle w:val="TableParagraph"/>
              <w:numPr>
                <w:ilvl w:val="0"/>
                <w:numId w:val="15"/>
              </w:numPr>
              <w:tabs>
                <w:tab w:val="left" w:pos="153"/>
              </w:tabs>
              <w:spacing w:line="259" w:lineRule="auto"/>
              <w:ind w:right="82" w:firstLine="0"/>
              <w:rPr>
                <w:sz w:val="11"/>
              </w:rPr>
            </w:pPr>
            <w:r>
              <w:rPr>
                <w:sz w:val="11"/>
              </w:rPr>
              <w:t xml:space="preserve">No produzca </w:t>
            </w:r>
            <w:proofErr w:type="spellStart"/>
            <w:r>
              <w:rPr>
                <w:sz w:val="11"/>
              </w:rPr>
              <w:t>viciamiento</w:t>
            </w:r>
            <w:proofErr w:type="spellEnd"/>
            <w:r>
              <w:rPr>
                <w:sz w:val="11"/>
              </w:rPr>
              <w:t xml:space="preserve"> de la atmósfera del local, ni ofrezca peligro de incendio o sea perjudicial para la salud de los</w:t>
            </w:r>
            <w:r>
              <w:rPr>
                <w:spacing w:val="1"/>
                <w:sz w:val="11"/>
              </w:rPr>
              <w:t xml:space="preserve"> </w:t>
            </w:r>
            <w:r>
              <w:rPr>
                <w:sz w:val="11"/>
              </w:rPr>
              <w:t>trabajadores.</w:t>
            </w:r>
          </w:p>
          <w:p w14:paraId="7EC3A181" w14:textId="77777777" w:rsidR="00F23D6F" w:rsidRDefault="005056AC">
            <w:pPr>
              <w:pStyle w:val="TableParagraph"/>
              <w:spacing w:before="1" w:line="259" w:lineRule="auto"/>
              <w:ind w:left="28"/>
              <w:rPr>
                <w:sz w:val="11"/>
              </w:rPr>
            </w:pPr>
            <w:r>
              <w:rPr>
                <w:sz w:val="11"/>
              </w:rPr>
              <w:t>PARÁGRAFO. El número de focos, su distribución e intensidad estará en relación con la altura, superficie del local y de acuerdo al trabajo que se realice.</w:t>
            </w:r>
          </w:p>
        </w:tc>
      </w:tr>
      <w:tr w:rsidR="00F23D6F" w14:paraId="63E092E1" w14:textId="77777777">
        <w:trPr>
          <w:trHeight w:val="532"/>
        </w:trPr>
        <w:tc>
          <w:tcPr>
            <w:tcW w:w="1577" w:type="dxa"/>
          </w:tcPr>
          <w:p w14:paraId="57BFFDE3" w14:textId="77777777" w:rsidR="00F23D6F" w:rsidRDefault="00F23D6F">
            <w:pPr>
              <w:pStyle w:val="TableParagraph"/>
              <w:spacing w:before="1"/>
              <w:rPr>
                <w:rFonts w:ascii="Times New Roman"/>
                <w:sz w:val="17"/>
              </w:rPr>
            </w:pPr>
          </w:p>
          <w:p w14:paraId="7B7BE2CD" w14:textId="77777777" w:rsidR="00F23D6F" w:rsidRDefault="005056AC">
            <w:pPr>
              <w:pStyle w:val="TableParagraph"/>
              <w:ind w:left="335" w:right="323"/>
              <w:jc w:val="center"/>
              <w:rPr>
                <w:b/>
                <w:sz w:val="11"/>
              </w:rPr>
            </w:pPr>
            <w:r>
              <w:rPr>
                <w:b/>
                <w:sz w:val="11"/>
              </w:rPr>
              <w:t>Resolución 2400</w:t>
            </w:r>
          </w:p>
        </w:tc>
        <w:tc>
          <w:tcPr>
            <w:tcW w:w="708" w:type="dxa"/>
          </w:tcPr>
          <w:p w14:paraId="5AB8BD8B" w14:textId="77777777" w:rsidR="00F23D6F" w:rsidRDefault="00F23D6F">
            <w:pPr>
              <w:pStyle w:val="TableParagraph"/>
              <w:spacing w:before="1"/>
              <w:rPr>
                <w:rFonts w:ascii="Times New Roman"/>
                <w:sz w:val="17"/>
              </w:rPr>
            </w:pPr>
          </w:p>
          <w:p w14:paraId="7C4C6D10" w14:textId="77777777" w:rsidR="00F23D6F" w:rsidRDefault="005056AC">
            <w:pPr>
              <w:pStyle w:val="TableParagraph"/>
              <w:ind w:left="212" w:right="200"/>
              <w:jc w:val="center"/>
              <w:rPr>
                <w:b/>
                <w:sz w:val="11"/>
              </w:rPr>
            </w:pPr>
            <w:r>
              <w:rPr>
                <w:b/>
                <w:sz w:val="11"/>
              </w:rPr>
              <w:t>1979</w:t>
            </w:r>
          </w:p>
        </w:tc>
        <w:tc>
          <w:tcPr>
            <w:tcW w:w="2686" w:type="dxa"/>
          </w:tcPr>
          <w:p w14:paraId="1B00EA69" w14:textId="77777777" w:rsidR="00F23D6F" w:rsidRDefault="00F23D6F">
            <w:pPr>
              <w:pStyle w:val="TableParagraph"/>
              <w:spacing w:before="1"/>
              <w:rPr>
                <w:rFonts w:ascii="Times New Roman"/>
                <w:sz w:val="17"/>
              </w:rPr>
            </w:pPr>
          </w:p>
          <w:p w14:paraId="0D2D91B1" w14:textId="77777777" w:rsidR="00F23D6F" w:rsidRDefault="005056AC">
            <w:pPr>
              <w:pStyle w:val="TableParagraph"/>
              <w:ind w:left="26"/>
              <w:rPr>
                <w:sz w:val="11"/>
              </w:rPr>
            </w:pPr>
            <w:r>
              <w:rPr>
                <w:sz w:val="11"/>
              </w:rPr>
              <w:t>Ministerio de trabajo y seguridad social</w:t>
            </w:r>
          </w:p>
        </w:tc>
        <w:tc>
          <w:tcPr>
            <w:tcW w:w="2287" w:type="dxa"/>
          </w:tcPr>
          <w:p w14:paraId="283AFB15"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79BF2EEA" w14:textId="77777777" w:rsidR="00F23D6F" w:rsidRDefault="00F23D6F">
            <w:pPr>
              <w:pStyle w:val="TableParagraph"/>
              <w:spacing w:before="1"/>
              <w:rPr>
                <w:rFonts w:ascii="Times New Roman"/>
                <w:sz w:val="17"/>
              </w:rPr>
            </w:pPr>
          </w:p>
          <w:p w14:paraId="3677C27E" w14:textId="77777777" w:rsidR="00F23D6F" w:rsidRDefault="005056AC">
            <w:pPr>
              <w:pStyle w:val="TableParagraph"/>
              <w:ind w:left="93" w:right="80"/>
              <w:jc w:val="center"/>
              <w:rPr>
                <w:sz w:val="11"/>
              </w:rPr>
            </w:pPr>
            <w:r>
              <w:rPr>
                <w:sz w:val="11"/>
              </w:rPr>
              <w:t>ART: 80</w:t>
            </w:r>
          </w:p>
        </w:tc>
        <w:tc>
          <w:tcPr>
            <w:tcW w:w="5299" w:type="dxa"/>
          </w:tcPr>
          <w:p w14:paraId="2B6D1C70" w14:textId="77777777" w:rsidR="00F23D6F" w:rsidRDefault="00F23D6F">
            <w:pPr>
              <w:pStyle w:val="TableParagraph"/>
              <w:spacing w:before="2"/>
              <w:rPr>
                <w:rFonts w:ascii="Times New Roman"/>
                <w:sz w:val="11"/>
              </w:rPr>
            </w:pPr>
          </w:p>
          <w:p w14:paraId="13E8C52A" w14:textId="77777777" w:rsidR="00F23D6F" w:rsidRDefault="005056AC">
            <w:pPr>
              <w:pStyle w:val="TableParagraph"/>
              <w:spacing w:before="1" w:line="259" w:lineRule="auto"/>
              <w:ind w:left="28"/>
              <w:rPr>
                <w:sz w:val="11"/>
              </w:rPr>
            </w:pPr>
            <w:r>
              <w:rPr>
                <w:sz w:val="11"/>
              </w:rPr>
              <w:t>Se procurará que el trabajador no sufra molestias por la iluminación solar directa; para este fin es indispensable utilizar un vidrio difusor, con coloración apropiada u otro dispositivo que evite el resplandor.</w:t>
            </w:r>
          </w:p>
        </w:tc>
      </w:tr>
      <w:tr w:rsidR="00F23D6F" w14:paraId="04B102B6" w14:textId="77777777">
        <w:trPr>
          <w:trHeight w:val="532"/>
        </w:trPr>
        <w:tc>
          <w:tcPr>
            <w:tcW w:w="1577" w:type="dxa"/>
          </w:tcPr>
          <w:p w14:paraId="396FAB8A" w14:textId="77777777" w:rsidR="00F23D6F" w:rsidRDefault="00F23D6F">
            <w:pPr>
              <w:pStyle w:val="TableParagraph"/>
              <w:spacing w:before="1"/>
              <w:rPr>
                <w:rFonts w:ascii="Times New Roman"/>
                <w:sz w:val="17"/>
              </w:rPr>
            </w:pPr>
          </w:p>
          <w:p w14:paraId="0C1492E5" w14:textId="77777777" w:rsidR="00F23D6F" w:rsidRDefault="005056AC">
            <w:pPr>
              <w:pStyle w:val="TableParagraph"/>
              <w:ind w:left="335" w:right="323"/>
              <w:jc w:val="center"/>
              <w:rPr>
                <w:b/>
                <w:sz w:val="11"/>
              </w:rPr>
            </w:pPr>
            <w:r>
              <w:rPr>
                <w:b/>
                <w:sz w:val="11"/>
              </w:rPr>
              <w:t>Resolución 2400</w:t>
            </w:r>
          </w:p>
        </w:tc>
        <w:tc>
          <w:tcPr>
            <w:tcW w:w="708" w:type="dxa"/>
          </w:tcPr>
          <w:p w14:paraId="0C5412CB" w14:textId="77777777" w:rsidR="00F23D6F" w:rsidRDefault="00F23D6F">
            <w:pPr>
              <w:pStyle w:val="TableParagraph"/>
              <w:spacing w:before="1"/>
              <w:rPr>
                <w:rFonts w:ascii="Times New Roman"/>
                <w:sz w:val="17"/>
              </w:rPr>
            </w:pPr>
          </w:p>
          <w:p w14:paraId="1061A0AF" w14:textId="77777777" w:rsidR="00F23D6F" w:rsidRDefault="005056AC">
            <w:pPr>
              <w:pStyle w:val="TableParagraph"/>
              <w:ind w:left="212" w:right="200"/>
              <w:jc w:val="center"/>
              <w:rPr>
                <w:b/>
                <w:sz w:val="11"/>
              </w:rPr>
            </w:pPr>
            <w:r>
              <w:rPr>
                <w:b/>
                <w:sz w:val="11"/>
              </w:rPr>
              <w:t>1979</w:t>
            </w:r>
          </w:p>
        </w:tc>
        <w:tc>
          <w:tcPr>
            <w:tcW w:w="2686" w:type="dxa"/>
          </w:tcPr>
          <w:p w14:paraId="0C5E1020" w14:textId="77777777" w:rsidR="00F23D6F" w:rsidRDefault="00F23D6F">
            <w:pPr>
              <w:pStyle w:val="TableParagraph"/>
              <w:spacing w:before="1"/>
              <w:rPr>
                <w:rFonts w:ascii="Times New Roman"/>
                <w:sz w:val="17"/>
              </w:rPr>
            </w:pPr>
          </w:p>
          <w:p w14:paraId="0F9D5818" w14:textId="77777777" w:rsidR="00F23D6F" w:rsidRDefault="005056AC">
            <w:pPr>
              <w:pStyle w:val="TableParagraph"/>
              <w:ind w:left="26"/>
              <w:rPr>
                <w:sz w:val="11"/>
              </w:rPr>
            </w:pPr>
            <w:r>
              <w:rPr>
                <w:sz w:val="11"/>
              </w:rPr>
              <w:t>Ministerio de trabajo y seguridad social</w:t>
            </w:r>
          </w:p>
        </w:tc>
        <w:tc>
          <w:tcPr>
            <w:tcW w:w="2287" w:type="dxa"/>
          </w:tcPr>
          <w:p w14:paraId="22495A9A"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73257D2A" w14:textId="77777777" w:rsidR="00F23D6F" w:rsidRDefault="00F23D6F">
            <w:pPr>
              <w:pStyle w:val="TableParagraph"/>
              <w:spacing w:before="1"/>
              <w:rPr>
                <w:rFonts w:ascii="Times New Roman"/>
                <w:sz w:val="17"/>
              </w:rPr>
            </w:pPr>
          </w:p>
          <w:p w14:paraId="003FAF72" w14:textId="77777777" w:rsidR="00F23D6F" w:rsidRDefault="005056AC">
            <w:pPr>
              <w:pStyle w:val="TableParagraph"/>
              <w:ind w:left="93" w:right="80"/>
              <w:jc w:val="center"/>
              <w:rPr>
                <w:sz w:val="11"/>
              </w:rPr>
            </w:pPr>
            <w:r>
              <w:rPr>
                <w:sz w:val="11"/>
              </w:rPr>
              <w:t>ART: 81</w:t>
            </w:r>
          </w:p>
        </w:tc>
        <w:tc>
          <w:tcPr>
            <w:tcW w:w="5299" w:type="dxa"/>
          </w:tcPr>
          <w:p w14:paraId="263A4D35" w14:textId="77777777" w:rsidR="00F23D6F" w:rsidRDefault="00F23D6F">
            <w:pPr>
              <w:pStyle w:val="TableParagraph"/>
              <w:spacing w:before="2"/>
              <w:rPr>
                <w:rFonts w:ascii="Times New Roman"/>
                <w:sz w:val="11"/>
              </w:rPr>
            </w:pPr>
          </w:p>
          <w:p w14:paraId="25B0A4DA" w14:textId="77777777" w:rsidR="00F23D6F" w:rsidRDefault="005056AC">
            <w:pPr>
              <w:pStyle w:val="TableParagraph"/>
              <w:spacing w:before="1" w:line="259" w:lineRule="auto"/>
              <w:ind w:left="28"/>
              <w:rPr>
                <w:sz w:val="11"/>
              </w:rPr>
            </w:pPr>
            <w:r>
              <w:rPr>
                <w:sz w:val="11"/>
              </w:rPr>
              <w:t>Cuando se use iluminación suplementaria para las máquinas o aparatos, se ha de tener cuidado de que tengan su pantalla adecuada siempre que no den lugar a la proyección de contrastes de luz y sombra.</w:t>
            </w:r>
          </w:p>
        </w:tc>
      </w:tr>
      <w:tr w:rsidR="00F23D6F" w14:paraId="20800D97" w14:textId="77777777">
        <w:trPr>
          <w:trHeight w:val="532"/>
        </w:trPr>
        <w:tc>
          <w:tcPr>
            <w:tcW w:w="1577" w:type="dxa"/>
          </w:tcPr>
          <w:p w14:paraId="15C1A67C" w14:textId="77777777" w:rsidR="00F23D6F" w:rsidRDefault="00F23D6F">
            <w:pPr>
              <w:pStyle w:val="TableParagraph"/>
              <w:spacing w:before="1"/>
              <w:rPr>
                <w:rFonts w:ascii="Times New Roman"/>
                <w:sz w:val="17"/>
              </w:rPr>
            </w:pPr>
          </w:p>
          <w:p w14:paraId="411C9686" w14:textId="77777777" w:rsidR="00F23D6F" w:rsidRDefault="005056AC">
            <w:pPr>
              <w:pStyle w:val="TableParagraph"/>
              <w:ind w:left="335" w:right="323"/>
              <w:jc w:val="center"/>
              <w:rPr>
                <w:b/>
                <w:sz w:val="11"/>
              </w:rPr>
            </w:pPr>
            <w:r>
              <w:rPr>
                <w:b/>
                <w:sz w:val="11"/>
              </w:rPr>
              <w:t>Resolución 2400</w:t>
            </w:r>
          </w:p>
        </w:tc>
        <w:tc>
          <w:tcPr>
            <w:tcW w:w="708" w:type="dxa"/>
          </w:tcPr>
          <w:p w14:paraId="00C7645B" w14:textId="77777777" w:rsidR="00F23D6F" w:rsidRDefault="00F23D6F">
            <w:pPr>
              <w:pStyle w:val="TableParagraph"/>
              <w:spacing w:before="1"/>
              <w:rPr>
                <w:rFonts w:ascii="Times New Roman"/>
                <w:sz w:val="17"/>
              </w:rPr>
            </w:pPr>
          </w:p>
          <w:p w14:paraId="7C61AA15" w14:textId="77777777" w:rsidR="00F23D6F" w:rsidRDefault="005056AC">
            <w:pPr>
              <w:pStyle w:val="TableParagraph"/>
              <w:ind w:left="212" w:right="200"/>
              <w:jc w:val="center"/>
              <w:rPr>
                <w:b/>
                <w:sz w:val="11"/>
              </w:rPr>
            </w:pPr>
            <w:r>
              <w:rPr>
                <w:b/>
                <w:sz w:val="11"/>
              </w:rPr>
              <w:t>1979</w:t>
            </w:r>
          </w:p>
        </w:tc>
        <w:tc>
          <w:tcPr>
            <w:tcW w:w="2686" w:type="dxa"/>
          </w:tcPr>
          <w:p w14:paraId="49C6DC38" w14:textId="77777777" w:rsidR="00F23D6F" w:rsidRDefault="00F23D6F">
            <w:pPr>
              <w:pStyle w:val="TableParagraph"/>
              <w:spacing w:before="1"/>
              <w:rPr>
                <w:rFonts w:ascii="Times New Roman"/>
                <w:sz w:val="17"/>
              </w:rPr>
            </w:pPr>
          </w:p>
          <w:p w14:paraId="6CFB27A2" w14:textId="77777777" w:rsidR="00F23D6F" w:rsidRDefault="005056AC">
            <w:pPr>
              <w:pStyle w:val="TableParagraph"/>
              <w:ind w:left="26"/>
              <w:rPr>
                <w:sz w:val="11"/>
              </w:rPr>
            </w:pPr>
            <w:r>
              <w:rPr>
                <w:sz w:val="11"/>
              </w:rPr>
              <w:t>Ministerio de trabajo y seguridad social</w:t>
            </w:r>
          </w:p>
        </w:tc>
        <w:tc>
          <w:tcPr>
            <w:tcW w:w="2287" w:type="dxa"/>
          </w:tcPr>
          <w:p w14:paraId="7A2C6324"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13E44E7F" w14:textId="77777777" w:rsidR="00F23D6F" w:rsidRDefault="00F23D6F">
            <w:pPr>
              <w:pStyle w:val="TableParagraph"/>
              <w:spacing w:before="1"/>
              <w:rPr>
                <w:rFonts w:ascii="Times New Roman"/>
                <w:sz w:val="17"/>
              </w:rPr>
            </w:pPr>
          </w:p>
          <w:p w14:paraId="38A41FB3" w14:textId="77777777" w:rsidR="00F23D6F" w:rsidRDefault="005056AC">
            <w:pPr>
              <w:pStyle w:val="TableParagraph"/>
              <w:ind w:left="93" w:right="80"/>
              <w:jc w:val="center"/>
              <w:rPr>
                <w:sz w:val="11"/>
              </w:rPr>
            </w:pPr>
            <w:r>
              <w:rPr>
                <w:sz w:val="11"/>
              </w:rPr>
              <w:t>ART: 82</w:t>
            </w:r>
          </w:p>
        </w:tc>
        <w:tc>
          <w:tcPr>
            <w:tcW w:w="5299" w:type="dxa"/>
          </w:tcPr>
          <w:p w14:paraId="0B60ED66" w14:textId="77777777" w:rsidR="00F23D6F" w:rsidRDefault="005056AC">
            <w:pPr>
              <w:pStyle w:val="TableParagraph"/>
              <w:spacing w:before="60" w:line="259" w:lineRule="auto"/>
              <w:ind w:left="28"/>
              <w:rPr>
                <w:sz w:val="11"/>
              </w:rPr>
            </w:pPr>
            <w:r>
              <w:rPr>
                <w:sz w:val="11"/>
              </w:rPr>
              <w:t xml:space="preserve">Los lugares de trabajo dentro del establecimiento, que ofrezcan mayor peligro de accidente deberán estar suficientemente iluminados, especialmente en aquellas operaciones o procesos en donde se manejen o funcionen </w:t>
            </w:r>
            <w:proofErr w:type="spellStart"/>
            <w:r>
              <w:rPr>
                <w:sz w:val="11"/>
              </w:rPr>
              <w:t>máquinasprensas</w:t>
            </w:r>
            <w:proofErr w:type="spellEnd"/>
            <w:r>
              <w:rPr>
                <w:sz w:val="11"/>
              </w:rPr>
              <w:t>, troqueladoras, cizallas, trituradoras, inyectores, extrusoras, sierras, etc.</w:t>
            </w:r>
          </w:p>
        </w:tc>
      </w:tr>
      <w:tr w:rsidR="00F23D6F" w14:paraId="588178C6" w14:textId="77777777">
        <w:trPr>
          <w:trHeight w:val="940"/>
        </w:trPr>
        <w:tc>
          <w:tcPr>
            <w:tcW w:w="1577" w:type="dxa"/>
          </w:tcPr>
          <w:p w14:paraId="6B9621C9" w14:textId="77777777" w:rsidR="00F23D6F" w:rsidRDefault="00F23D6F">
            <w:pPr>
              <w:pStyle w:val="TableParagraph"/>
              <w:rPr>
                <w:rFonts w:ascii="Times New Roman"/>
                <w:sz w:val="12"/>
              </w:rPr>
            </w:pPr>
          </w:p>
          <w:p w14:paraId="799B043E" w14:textId="77777777" w:rsidR="00F23D6F" w:rsidRDefault="00F23D6F">
            <w:pPr>
              <w:pStyle w:val="TableParagraph"/>
              <w:rPr>
                <w:rFonts w:ascii="Times New Roman"/>
                <w:sz w:val="12"/>
              </w:rPr>
            </w:pPr>
          </w:p>
          <w:p w14:paraId="4AFEB1D6" w14:textId="77777777" w:rsidR="00F23D6F" w:rsidRDefault="00F23D6F">
            <w:pPr>
              <w:pStyle w:val="TableParagraph"/>
              <w:spacing w:before="10"/>
              <w:rPr>
                <w:rFonts w:ascii="Times New Roman"/>
                <w:sz w:val="10"/>
              </w:rPr>
            </w:pPr>
          </w:p>
          <w:p w14:paraId="27F94D90" w14:textId="77777777" w:rsidR="00F23D6F" w:rsidRDefault="005056AC">
            <w:pPr>
              <w:pStyle w:val="TableParagraph"/>
              <w:ind w:left="335" w:right="323"/>
              <w:jc w:val="center"/>
              <w:rPr>
                <w:b/>
                <w:sz w:val="11"/>
              </w:rPr>
            </w:pPr>
            <w:r>
              <w:rPr>
                <w:b/>
                <w:sz w:val="11"/>
              </w:rPr>
              <w:t>Resolución 2400</w:t>
            </w:r>
          </w:p>
        </w:tc>
        <w:tc>
          <w:tcPr>
            <w:tcW w:w="708" w:type="dxa"/>
          </w:tcPr>
          <w:p w14:paraId="22215997" w14:textId="77777777" w:rsidR="00F23D6F" w:rsidRDefault="00F23D6F">
            <w:pPr>
              <w:pStyle w:val="TableParagraph"/>
              <w:rPr>
                <w:rFonts w:ascii="Times New Roman"/>
                <w:sz w:val="12"/>
              </w:rPr>
            </w:pPr>
          </w:p>
          <w:p w14:paraId="7476CC3F" w14:textId="77777777" w:rsidR="00F23D6F" w:rsidRDefault="00F23D6F">
            <w:pPr>
              <w:pStyle w:val="TableParagraph"/>
              <w:rPr>
                <w:rFonts w:ascii="Times New Roman"/>
                <w:sz w:val="12"/>
              </w:rPr>
            </w:pPr>
          </w:p>
          <w:p w14:paraId="0C86774A" w14:textId="77777777" w:rsidR="00F23D6F" w:rsidRDefault="00F23D6F">
            <w:pPr>
              <w:pStyle w:val="TableParagraph"/>
              <w:spacing w:before="10"/>
              <w:rPr>
                <w:rFonts w:ascii="Times New Roman"/>
                <w:sz w:val="10"/>
              </w:rPr>
            </w:pPr>
          </w:p>
          <w:p w14:paraId="1D9B02AA" w14:textId="77777777" w:rsidR="00F23D6F" w:rsidRDefault="005056AC">
            <w:pPr>
              <w:pStyle w:val="TableParagraph"/>
              <w:ind w:left="212" w:right="200"/>
              <w:jc w:val="center"/>
              <w:rPr>
                <w:b/>
                <w:sz w:val="11"/>
              </w:rPr>
            </w:pPr>
            <w:r>
              <w:rPr>
                <w:b/>
                <w:sz w:val="11"/>
              </w:rPr>
              <w:t>1979</w:t>
            </w:r>
          </w:p>
        </w:tc>
        <w:tc>
          <w:tcPr>
            <w:tcW w:w="2686" w:type="dxa"/>
          </w:tcPr>
          <w:p w14:paraId="5EC1F0BF" w14:textId="77777777" w:rsidR="00F23D6F" w:rsidRDefault="00F23D6F">
            <w:pPr>
              <w:pStyle w:val="TableParagraph"/>
              <w:rPr>
                <w:rFonts w:ascii="Times New Roman"/>
                <w:sz w:val="12"/>
              </w:rPr>
            </w:pPr>
          </w:p>
          <w:p w14:paraId="513DCA0B" w14:textId="77777777" w:rsidR="00F23D6F" w:rsidRDefault="00F23D6F">
            <w:pPr>
              <w:pStyle w:val="TableParagraph"/>
              <w:rPr>
                <w:rFonts w:ascii="Times New Roman"/>
                <w:sz w:val="12"/>
              </w:rPr>
            </w:pPr>
          </w:p>
          <w:p w14:paraId="4A7CEF19" w14:textId="77777777" w:rsidR="00F23D6F" w:rsidRDefault="00F23D6F">
            <w:pPr>
              <w:pStyle w:val="TableParagraph"/>
              <w:spacing w:before="10"/>
              <w:rPr>
                <w:rFonts w:ascii="Times New Roman"/>
                <w:sz w:val="10"/>
              </w:rPr>
            </w:pPr>
          </w:p>
          <w:p w14:paraId="35ED6986" w14:textId="77777777" w:rsidR="00F23D6F" w:rsidRDefault="005056AC">
            <w:pPr>
              <w:pStyle w:val="TableParagraph"/>
              <w:ind w:left="26"/>
              <w:rPr>
                <w:sz w:val="11"/>
              </w:rPr>
            </w:pPr>
            <w:r>
              <w:rPr>
                <w:sz w:val="11"/>
              </w:rPr>
              <w:t>Ministerio de trabajo y seguridad social</w:t>
            </w:r>
          </w:p>
        </w:tc>
        <w:tc>
          <w:tcPr>
            <w:tcW w:w="2287" w:type="dxa"/>
          </w:tcPr>
          <w:p w14:paraId="6FF6128B" w14:textId="77777777" w:rsidR="00F23D6F" w:rsidRDefault="00F23D6F">
            <w:pPr>
              <w:pStyle w:val="TableParagraph"/>
              <w:rPr>
                <w:rFonts w:ascii="Times New Roman"/>
                <w:sz w:val="12"/>
              </w:rPr>
            </w:pPr>
          </w:p>
          <w:p w14:paraId="4E3248AB" w14:textId="77777777" w:rsidR="00F23D6F" w:rsidRDefault="00F23D6F">
            <w:pPr>
              <w:pStyle w:val="TableParagraph"/>
              <w:spacing w:before="11"/>
              <w:rPr>
                <w:rFonts w:ascii="Times New Roman"/>
                <w:sz w:val="10"/>
              </w:rPr>
            </w:pPr>
          </w:p>
          <w:p w14:paraId="7A1AB0C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CFD526E" w14:textId="77777777" w:rsidR="00F23D6F" w:rsidRDefault="00F23D6F">
            <w:pPr>
              <w:pStyle w:val="TableParagraph"/>
              <w:rPr>
                <w:rFonts w:ascii="Times New Roman"/>
                <w:sz w:val="12"/>
              </w:rPr>
            </w:pPr>
          </w:p>
          <w:p w14:paraId="4D503B60" w14:textId="77777777" w:rsidR="00F23D6F" w:rsidRDefault="00F23D6F">
            <w:pPr>
              <w:pStyle w:val="TableParagraph"/>
              <w:rPr>
                <w:rFonts w:ascii="Times New Roman"/>
                <w:sz w:val="12"/>
              </w:rPr>
            </w:pPr>
          </w:p>
          <w:p w14:paraId="1A029DA1" w14:textId="77777777" w:rsidR="00F23D6F" w:rsidRDefault="00F23D6F">
            <w:pPr>
              <w:pStyle w:val="TableParagraph"/>
              <w:spacing w:before="10"/>
              <w:rPr>
                <w:rFonts w:ascii="Times New Roman"/>
                <w:sz w:val="10"/>
              </w:rPr>
            </w:pPr>
          </w:p>
          <w:p w14:paraId="7165F576" w14:textId="77777777" w:rsidR="00F23D6F" w:rsidRDefault="005056AC">
            <w:pPr>
              <w:pStyle w:val="TableParagraph"/>
              <w:ind w:left="93" w:right="80"/>
              <w:jc w:val="center"/>
              <w:rPr>
                <w:sz w:val="11"/>
              </w:rPr>
            </w:pPr>
            <w:r>
              <w:rPr>
                <w:sz w:val="11"/>
              </w:rPr>
              <w:t>ART: 83</w:t>
            </w:r>
          </w:p>
        </w:tc>
        <w:tc>
          <w:tcPr>
            <w:tcW w:w="5299" w:type="dxa"/>
          </w:tcPr>
          <w:p w14:paraId="6F86B71C" w14:textId="77777777" w:rsidR="00F23D6F" w:rsidRDefault="005056AC">
            <w:pPr>
              <w:pStyle w:val="TableParagraph"/>
              <w:spacing w:line="119" w:lineRule="exact"/>
              <w:ind w:left="28"/>
              <w:rPr>
                <w:sz w:val="11"/>
              </w:rPr>
            </w:pPr>
            <w:r>
              <w:rPr>
                <w:sz w:val="11"/>
              </w:rPr>
              <w:t>Se deberán tener en cuenta los niveles mínimos de intensidad de iluminación, ya sean medidas en Lux o</w:t>
            </w:r>
          </w:p>
          <w:p w14:paraId="1E2BA822" w14:textId="77777777" w:rsidR="00F23D6F" w:rsidRDefault="005056AC">
            <w:pPr>
              <w:pStyle w:val="TableParagraph"/>
              <w:spacing w:before="10"/>
              <w:ind w:left="28"/>
              <w:rPr>
                <w:sz w:val="11"/>
              </w:rPr>
            </w:pPr>
            <w:r>
              <w:rPr>
                <w:sz w:val="11"/>
              </w:rPr>
              <w:t>en Bujías /</w:t>
            </w:r>
            <w:proofErr w:type="spellStart"/>
            <w:r>
              <w:rPr>
                <w:sz w:val="11"/>
              </w:rPr>
              <w:t>pié</w:t>
            </w:r>
            <w:proofErr w:type="spellEnd"/>
            <w:r>
              <w:rPr>
                <w:sz w:val="11"/>
              </w:rPr>
              <w:t xml:space="preserve">, de conformidad con la tabla mencionada en este </w:t>
            </w:r>
            <w:proofErr w:type="spellStart"/>
            <w:r>
              <w:rPr>
                <w:sz w:val="11"/>
              </w:rPr>
              <w:t>artícul</w:t>
            </w:r>
            <w:proofErr w:type="spellEnd"/>
            <w:r>
              <w:rPr>
                <w:sz w:val="11"/>
              </w:rPr>
              <w:t>.</w:t>
            </w:r>
          </w:p>
          <w:p w14:paraId="0BDDD6AE" w14:textId="77777777" w:rsidR="00F23D6F" w:rsidRDefault="005056AC">
            <w:pPr>
              <w:pStyle w:val="TableParagraph"/>
              <w:spacing w:before="7" w:line="130" w:lineRule="atLeast"/>
              <w:ind w:left="28" w:right="67"/>
              <w:rPr>
                <w:sz w:val="11"/>
              </w:rPr>
            </w:pPr>
            <w:r>
              <w:rPr>
                <w:sz w:val="11"/>
              </w:rPr>
              <w:t xml:space="preserve">PARÁGRAFO. Para los efectos de esta tabla, la unidad de medida será el Lux, que se define como la intensidad producida en una superficie por una bujía </w:t>
            </w:r>
            <w:proofErr w:type="spellStart"/>
            <w:r>
              <w:rPr>
                <w:sz w:val="11"/>
              </w:rPr>
              <w:t>estandar</w:t>
            </w:r>
            <w:proofErr w:type="spellEnd"/>
            <w:r>
              <w:rPr>
                <w:sz w:val="11"/>
              </w:rPr>
              <w:t xml:space="preserve"> colocada a un metro de distancia. La   unidad de iluminación más empleada es la BUJIAPIE, que se define como la iluminación que recibe una superficie de un </w:t>
            </w:r>
            <w:proofErr w:type="spellStart"/>
            <w:r>
              <w:rPr>
                <w:sz w:val="11"/>
              </w:rPr>
              <w:t>pié</w:t>
            </w:r>
            <w:proofErr w:type="spellEnd"/>
            <w:r>
              <w:rPr>
                <w:sz w:val="11"/>
              </w:rPr>
              <w:t xml:space="preserve"> cuadrado, en la cual se distribuye un flujo de un Lumen Una </w:t>
            </w:r>
            <w:proofErr w:type="spellStart"/>
            <w:r>
              <w:rPr>
                <w:sz w:val="11"/>
              </w:rPr>
              <w:t>bujíapié</w:t>
            </w:r>
            <w:proofErr w:type="spellEnd"/>
            <w:r>
              <w:rPr>
                <w:sz w:val="11"/>
              </w:rPr>
              <w:t xml:space="preserve"> equivale a 10,76 Lux.</w:t>
            </w:r>
          </w:p>
        </w:tc>
      </w:tr>
      <w:tr w:rsidR="00F23D6F" w14:paraId="511260E2" w14:textId="77777777">
        <w:trPr>
          <w:trHeight w:val="803"/>
        </w:trPr>
        <w:tc>
          <w:tcPr>
            <w:tcW w:w="1577" w:type="dxa"/>
          </w:tcPr>
          <w:p w14:paraId="7A031A2B" w14:textId="77777777" w:rsidR="00F23D6F" w:rsidRDefault="00F23D6F">
            <w:pPr>
              <w:pStyle w:val="TableParagraph"/>
              <w:rPr>
                <w:rFonts w:ascii="Times New Roman"/>
                <w:sz w:val="12"/>
              </w:rPr>
            </w:pPr>
          </w:p>
          <w:p w14:paraId="640FE672" w14:textId="77777777" w:rsidR="00F23D6F" w:rsidRDefault="00F23D6F">
            <w:pPr>
              <w:pStyle w:val="TableParagraph"/>
              <w:spacing w:before="11"/>
              <w:rPr>
                <w:rFonts w:ascii="Times New Roman"/>
                <w:sz w:val="16"/>
              </w:rPr>
            </w:pPr>
          </w:p>
          <w:p w14:paraId="510882F2" w14:textId="77777777" w:rsidR="00F23D6F" w:rsidRDefault="005056AC">
            <w:pPr>
              <w:pStyle w:val="TableParagraph"/>
              <w:ind w:left="335" w:right="323"/>
              <w:jc w:val="center"/>
              <w:rPr>
                <w:b/>
                <w:sz w:val="11"/>
              </w:rPr>
            </w:pPr>
            <w:r>
              <w:rPr>
                <w:b/>
                <w:sz w:val="11"/>
              </w:rPr>
              <w:t>Resolución 2400</w:t>
            </w:r>
          </w:p>
        </w:tc>
        <w:tc>
          <w:tcPr>
            <w:tcW w:w="708" w:type="dxa"/>
          </w:tcPr>
          <w:p w14:paraId="4E946E75" w14:textId="77777777" w:rsidR="00F23D6F" w:rsidRDefault="00F23D6F">
            <w:pPr>
              <w:pStyle w:val="TableParagraph"/>
              <w:rPr>
                <w:rFonts w:ascii="Times New Roman"/>
                <w:sz w:val="12"/>
              </w:rPr>
            </w:pPr>
          </w:p>
          <w:p w14:paraId="2F5E519A" w14:textId="77777777" w:rsidR="00F23D6F" w:rsidRDefault="00F23D6F">
            <w:pPr>
              <w:pStyle w:val="TableParagraph"/>
              <w:spacing w:before="11"/>
              <w:rPr>
                <w:rFonts w:ascii="Times New Roman"/>
                <w:sz w:val="16"/>
              </w:rPr>
            </w:pPr>
          </w:p>
          <w:p w14:paraId="506D4547" w14:textId="77777777" w:rsidR="00F23D6F" w:rsidRDefault="005056AC">
            <w:pPr>
              <w:pStyle w:val="TableParagraph"/>
              <w:ind w:left="212" w:right="200"/>
              <w:jc w:val="center"/>
              <w:rPr>
                <w:b/>
                <w:sz w:val="11"/>
              </w:rPr>
            </w:pPr>
            <w:r>
              <w:rPr>
                <w:b/>
                <w:sz w:val="11"/>
              </w:rPr>
              <w:t>1979</w:t>
            </w:r>
          </w:p>
        </w:tc>
        <w:tc>
          <w:tcPr>
            <w:tcW w:w="2686" w:type="dxa"/>
          </w:tcPr>
          <w:p w14:paraId="0B07A7D0" w14:textId="77777777" w:rsidR="00F23D6F" w:rsidRDefault="00F23D6F">
            <w:pPr>
              <w:pStyle w:val="TableParagraph"/>
              <w:rPr>
                <w:rFonts w:ascii="Times New Roman"/>
                <w:sz w:val="12"/>
              </w:rPr>
            </w:pPr>
          </w:p>
          <w:p w14:paraId="3FBD8312" w14:textId="77777777" w:rsidR="00F23D6F" w:rsidRDefault="00F23D6F">
            <w:pPr>
              <w:pStyle w:val="TableParagraph"/>
              <w:spacing w:before="11"/>
              <w:rPr>
                <w:rFonts w:ascii="Times New Roman"/>
                <w:sz w:val="16"/>
              </w:rPr>
            </w:pPr>
          </w:p>
          <w:p w14:paraId="645A1F54" w14:textId="77777777" w:rsidR="00F23D6F" w:rsidRDefault="005056AC">
            <w:pPr>
              <w:pStyle w:val="TableParagraph"/>
              <w:ind w:left="26"/>
              <w:rPr>
                <w:sz w:val="11"/>
              </w:rPr>
            </w:pPr>
            <w:r>
              <w:rPr>
                <w:sz w:val="11"/>
              </w:rPr>
              <w:t>Ministerio de trabajo y seguridad social</w:t>
            </w:r>
          </w:p>
        </w:tc>
        <w:tc>
          <w:tcPr>
            <w:tcW w:w="2287" w:type="dxa"/>
          </w:tcPr>
          <w:p w14:paraId="7070D8E4" w14:textId="77777777" w:rsidR="00F23D6F" w:rsidRDefault="00F23D6F">
            <w:pPr>
              <w:pStyle w:val="TableParagraph"/>
              <w:spacing w:before="1"/>
              <w:rPr>
                <w:rFonts w:ascii="Times New Roman"/>
                <w:sz w:val="17"/>
              </w:rPr>
            </w:pPr>
          </w:p>
          <w:p w14:paraId="343D9AF0"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3A6DC99F" w14:textId="77777777" w:rsidR="00F23D6F" w:rsidRDefault="00F23D6F">
            <w:pPr>
              <w:pStyle w:val="TableParagraph"/>
              <w:rPr>
                <w:rFonts w:ascii="Times New Roman"/>
                <w:sz w:val="12"/>
              </w:rPr>
            </w:pPr>
          </w:p>
          <w:p w14:paraId="20DCA9D6" w14:textId="77777777" w:rsidR="00F23D6F" w:rsidRDefault="00F23D6F">
            <w:pPr>
              <w:pStyle w:val="TableParagraph"/>
              <w:spacing w:before="11"/>
              <w:rPr>
                <w:rFonts w:ascii="Times New Roman"/>
                <w:sz w:val="16"/>
              </w:rPr>
            </w:pPr>
          </w:p>
          <w:p w14:paraId="4C6C3EBF" w14:textId="77777777" w:rsidR="00F23D6F" w:rsidRDefault="005056AC">
            <w:pPr>
              <w:pStyle w:val="TableParagraph"/>
              <w:ind w:left="93" w:right="80"/>
              <w:jc w:val="center"/>
              <w:rPr>
                <w:sz w:val="11"/>
              </w:rPr>
            </w:pPr>
            <w:r>
              <w:rPr>
                <w:sz w:val="11"/>
              </w:rPr>
              <w:t>ART: 84</w:t>
            </w:r>
          </w:p>
        </w:tc>
        <w:tc>
          <w:tcPr>
            <w:tcW w:w="5299" w:type="dxa"/>
          </w:tcPr>
          <w:p w14:paraId="6FB01494" w14:textId="77777777" w:rsidR="00F23D6F" w:rsidRDefault="005056AC">
            <w:pPr>
              <w:pStyle w:val="TableParagraph"/>
              <w:spacing w:before="60" w:line="259" w:lineRule="auto"/>
              <w:ind w:left="28"/>
              <w:rPr>
                <w:sz w:val="11"/>
              </w:rPr>
            </w:pPr>
            <w:r>
              <w:rPr>
                <w:sz w:val="11"/>
              </w:rPr>
              <w:t>Todas las ventanas, tragaluces, lumbreras, claraboyas y orificios por donde deba entrar la luz solar, así como las pantallas, lámparas fluorescentes, etc. deberán conservarse limpios y libres de obstrucciones. PARÁGRAFO. Las ventanas, tragaluces, etc., se dispondrán en tal forma que la iluminación natural se reparta uniformemente en los lugares de trabajo, instalándose cuando sea necesario, dispositivos que impidan el deslumbramiento.</w:t>
            </w:r>
          </w:p>
        </w:tc>
      </w:tr>
      <w:tr w:rsidR="00F23D6F" w14:paraId="5C282ED5" w14:textId="77777777">
        <w:trPr>
          <w:trHeight w:val="940"/>
        </w:trPr>
        <w:tc>
          <w:tcPr>
            <w:tcW w:w="1577" w:type="dxa"/>
          </w:tcPr>
          <w:p w14:paraId="491BA654" w14:textId="77777777" w:rsidR="00F23D6F" w:rsidRDefault="00F23D6F">
            <w:pPr>
              <w:pStyle w:val="TableParagraph"/>
              <w:rPr>
                <w:rFonts w:ascii="Times New Roman"/>
                <w:sz w:val="12"/>
              </w:rPr>
            </w:pPr>
          </w:p>
          <w:p w14:paraId="44C8B164" w14:textId="77777777" w:rsidR="00F23D6F" w:rsidRDefault="00F23D6F">
            <w:pPr>
              <w:pStyle w:val="TableParagraph"/>
              <w:rPr>
                <w:rFonts w:ascii="Times New Roman"/>
                <w:sz w:val="12"/>
              </w:rPr>
            </w:pPr>
          </w:p>
          <w:p w14:paraId="624A311A" w14:textId="77777777" w:rsidR="00F23D6F" w:rsidRDefault="00F23D6F">
            <w:pPr>
              <w:pStyle w:val="TableParagraph"/>
              <w:spacing w:before="9"/>
              <w:rPr>
                <w:rFonts w:ascii="Times New Roman"/>
                <w:sz w:val="10"/>
              </w:rPr>
            </w:pPr>
          </w:p>
          <w:p w14:paraId="534AA23D" w14:textId="77777777" w:rsidR="00F23D6F" w:rsidRDefault="005056AC">
            <w:pPr>
              <w:pStyle w:val="TableParagraph"/>
              <w:ind w:left="335" w:right="323"/>
              <w:jc w:val="center"/>
              <w:rPr>
                <w:b/>
                <w:sz w:val="11"/>
              </w:rPr>
            </w:pPr>
            <w:r>
              <w:rPr>
                <w:b/>
                <w:sz w:val="11"/>
              </w:rPr>
              <w:t>Resolución 2400</w:t>
            </w:r>
          </w:p>
        </w:tc>
        <w:tc>
          <w:tcPr>
            <w:tcW w:w="708" w:type="dxa"/>
          </w:tcPr>
          <w:p w14:paraId="713ED84C" w14:textId="77777777" w:rsidR="00F23D6F" w:rsidRDefault="00F23D6F">
            <w:pPr>
              <w:pStyle w:val="TableParagraph"/>
              <w:rPr>
                <w:rFonts w:ascii="Times New Roman"/>
                <w:sz w:val="12"/>
              </w:rPr>
            </w:pPr>
          </w:p>
          <w:p w14:paraId="12FCC928" w14:textId="77777777" w:rsidR="00F23D6F" w:rsidRDefault="00F23D6F">
            <w:pPr>
              <w:pStyle w:val="TableParagraph"/>
              <w:rPr>
                <w:rFonts w:ascii="Times New Roman"/>
                <w:sz w:val="12"/>
              </w:rPr>
            </w:pPr>
          </w:p>
          <w:p w14:paraId="06BDCC97" w14:textId="77777777" w:rsidR="00F23D6F" w:rsidRDefault="00F23D6F">
            <w:pPr>
              <w:pStyle w:val="TableParagraph"/>
              <w:spacing w:before="9"/>
              <w:rPr>
                <w:rFonts w:ascii="Times New Roman"/>
                <w:sz w:val="10"/>
              </w:rPr>
            </w:pPr>
          </w:p>
          <w:p w14:paraId="3A5E7427" w14:textId="77777777" w:rsidR="00F23D6F" w:rsidRDefault="005056AC">
            <w:pPr>
              <w:pStyle w:val="TableParagraph"/>
              <w:ind w:left="212" w:right="200"/>
              <w:jc w:val="center"/>
              <w:rPr>
                <w:b/>
                <w:sz w:val="11"/>
              </w:rPr>
            </w:pPr>
            <w:r>
              <w:rPr>
                <w:b/>
                <w:sz w:val="11"/>
              </w:rPr>
              <w:t>1979</w:t>
            </w:r>
          </w:p>
        </w:tc>
        <w:tc>
          <w:tcPr>
            <w:tcW w:w="2686" w:type="dxa"/>
          </w:tcPr>
          <w:p w14:paraId="549AD7F4" w14:textId="77777777" w:rsidR="00F23D6F" w:rsidRDefault="00F23D6F">
            <w:pPr>
              <w:pStyle w:val="TableParagraph"/>
              <w:rPr>
                <w:rFonts w:ascii="Times New Roman"/>
                <w:sz w:val="12"/>
              </w:rPr>
            </w:pPr>
          </w:p>
          <w:p w14:paraId="535B9909" w14:textId="77777777" w:rsidR="00F23D6F" w:rsidRDefault="00F23D6F">
            <w:pPr>
              <w:pStyle w:val="TableParagraph"/>
              <w:rPr>
                <w:rFonts w:ascii="Times New Roman"/>
                <w:sz w:val="12"/>
              </w:rPr>
            </w:pPr>
          </w:p>
          <w:p w14:paraId="7C0ACF99" w14:textId="77777777" w:rsidR="00F23D6F" w:rsidRDefault="00F23D6F">
            <w:pPr>
              <w:pStyle w:val="TableParagraph"/>
              <w:spacing w:before="9"/>
              <w:rPr>
                <w:rFonts w:ascii="Times New Roman"/>
                <w:sz w:val="10"/>
              </w:rPr>
            </w:pPr>
          </w:p>
          <w:p w14:paraId="45CB1EE9" w14:textId="77777777" w:rsidR="00F23D6F" w:rsidRDefault="005056AC">
            <w:pPr>
              <w:pStyle w:val="TableParagraph"/>
              <w:ind w:left="26"/>
              <w:rPr>
                <w:sz w:val="11"/>
              </w:rPr>
            </w:pPr>
            <w:r>
              <w:rPr>
                <w:sz w:val="11"/>
              </w:rPr>
              <w:t>Ministerio de trabajo y seguridad social</w:t>
            </w:r>
          </w:p>
        </w:tc>
        <w:tc>
          <w:tcPr>
            <w:tcW w:w="2287" w:type="dxa"/>
          </w:tcPr>
          <w:p w14:paraId="1C6DB414" w14:textId="77777777" w:rsidR="00F23D6F" w:rsidRDefault="00F23D6F">
            <w:pPr>
              <w:pStyle w:val="TableParagraph"/>
              <w:rPr>
                <w:rFonts w:ascii="Times New Roman"/>
                <w:sz w:val="12"/>
              </w:rPr>
            </w:pPr>
          </w:p>
          <w:p w14:paraId="37A2182A" w14:textId="77777777" w:rsidR="00F23D6F" w:rsidRDefault="00F23D6F">
            <w:pPr>
              <w:pStyle w:val="TableParagraph"/>
              <w:spacing w:before="10"/>
              <w:rPr>
                <w:rFonts w:ascii="Times New Roman"/>
                <w:sz w:val="10"/>
              </w:rPr>
            </w:pPr>
          </w:p>
          <w:p w14:paraId="6085E63D"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0BDE89FB" w14:textId="77777777" w:rsidR="00F23D6F" w:rsidRDefault="00F23D6F">
            <w:pPr>
              <w:pStyle w:val="TableParagraph"/>
              <w:rPr>
                <w:rFonts w:ascii="Times New Roman"/>
                <w:sz w:val="12"/>
              </w:rPr>
            </w:pPr>
          </w:p>
          <w:p w14:paraId="73601129" w14:textId="77777777" w:rsidR="00F23D6F" w:rsidRDefault="00F23D6F">
            <w:pPr>
              <w:pStyle w:val="TableParagraph"/>
              <w:rPr>
                <w:rFonts w:ascii="Times New Roman"/>
                <w:sz w:val="12"/>
              </w:rPr>
            </w:pPr>
          </w:p>
          <w:p w14:paraId="477F4DD3" w14:textId="77777777" w:rsidR="00F23D6F" w:rsidRDefault="00F23D6F">
            <w:pPr>
              <w:pStyle w:val="TableParagraph"/>
              <w:spacing w:before="9"/>
              <w:rPr>
                <w:rFonts w:ascii="Times New Roman"/>
                <w:sz w:val="10"/>
              </w:rPr>
            </w:pPr>
          </w:p>
          <w:p w14:paraId="79D98246" w14:textId="77777777" w:rsidR="00F23D6F" w:rsidRDefault="005056AC">
            <w:pPr>
              <w:pStyle w:val="TableParagraph"/>
              <w:ind w:left="93" w:right="80"/>
              <w:jc w:val="center"/>
              <w:rPr>
                <w:sz w:val="11"/>
              </w:rPr>
            </w:pPr>
            <w:r>
              <w:rPr>
                <w:sz w:val="11"/>
              </w:rPr>
              <w:t>ART: 85</w:t>
            </w:r>
          </w:p>
        </w:tc>
        <w:tc>
          <w:tcPr>
            <w:tcW w:w="5299" w:type="dxa"/>
          </w:tcPr>
          <w:p w14:paraId="2867A37A" w14:textId="77777777" w:rsidR="00F23D6F" w:rsidRDefault="005056AC">
            <w:pPr>
              <w:pStyle w:val="TableParagraph"/>
              <w:spacing w:line="119" w:lineRule="exact"/>
              <w:ind w:left="28"/>
              <w:rPr>
                <w:sz w:val="11"/>
              </w:rPr>
            </w:pPr>
            <w:r>
              <w:rPr>
                <w:sz w:val="11"/>
              </w:rPr>
              <w:t>La iluminación general de tipo artificial debe ser uniforme y distribuida adecuadamente de tal manera que</w:t>
            </w:r>
          </w:p>
          <w:p w14:paraId="2AF75677" w14:textId="77777777" w:rsidR="00F23D6F" w:rsidRDefault="005056AC">
            <w:pPr>
              <w:pStyle w:val="TableParagraph"/>
              <w:spacing w:before="10"/>
              <w:ind w:left="28"/>
              <w:rPr>
                <w:sz w:val="11"/>
              </w:rPr>
            </w:pPr>
            <w:r>
              <w:rPr>
                <w:sz w:val="11"/>
              </w:rPr>
              <w:t>se eviten sombras intensas, contrastes violentos y deslumbramientos.</w:t>
            </w:r>
          </w:p>
          <w:p w14:paraId="6DBCD038" w14:textId="77777777" w:rsidR="00F23D6F" w:rsidRDefault="005056AC">
            <w:pPr>
              <w:pStyle w:val="TableParagraph"/>
              <w:spacing w:before="10" w:line="259" w:lineRule="auto"/>
              <w:ind w:left="28"/>
              <w:rPr>
                <w:sz w:val="11"/>
              </w:rPr>
            </w:pPr>
            <w:r>
              <w:rPr>
                <w:sz w:val="11"/>
              </w:rPr>
              <w:t>PARÁGRAFO 1o. La relación entre los valores mínimo y máximo de iluminación, medida en lux, no será inferior a 0.8 para asegurar la uniformidad de iluminación de los lugares de trabajo.</w:t>
            </w:r>
          </w:p>
          <w:p w14:paraId="7F8CEEFF" w14:textId="77777777" w:rsidR="00F23D6F" w:rsidRDefault="005056AC">
            <w:pPr>
              <w:pStyle w:val="TableParagraph"/>
              <w:spacing w:before="1"/>
              <w:ind w:left="28"/>
              <w:rPr>
                <w:sz w:val="11"/>
              </w:rPr>
            </w:pPr>
            <w:r>
              <w:rPr>
                <w:sz w:val="11"/>
              </w:rPr>
              <w:t>PARÁGRAFO 2o. Cuando en determinado trabajo se requiera iluminación intensa, ésta se obtendrá</w:t>
            </w:r>
          </w:p>
          <w:p w14:paraId="5CB9BA2D" w14:textId="77777777" w:rsidR="00F23D6F" w:rsidRDefault="005056AC">
            <w:pPr>
              <w:pStyle w:val="TableParagraph"/>
              <w:spacing w:before="7" w:line="130" w:lineRule="atLeast"/>
              <w:ind w:left="28"/>
              <w:rPr>
                <w:sz w:val="11"/>
              </w:rPr>
            </w:pPr>
            <w:r>
              <w:rPr>
                <w:sz w:val="11"/>
              </w:rPr>
              <w:t>mediante combinación de la iluminación general y la iluminación local complementaria, que se instalará de acuerdo con el trabajo que se va a ejecutar.</w:t>
            </w:r>
          </w:p>
        </w:tc>
      </w:tr>
    </w:tbl>
    <w:p w14:paraId="0C997D18" w14:textId="77777777" w:rsidR="00F23D6F" w:rsidRDefault="00F23D6F">
      <w:pPr>
        <w:spacing w:line="130" w:lineRule="atLeast"/>
        <w:rPr>
          <w:sz w:val="11"/>
        </w:rPr>
        <w:sectPr w:rsidR="00F23D6F">
          <w:pgSz w:w="15840" w:h="12240" w:orient="landscape"/>
          <w:pgMar w:top="8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5394A727" w14:textId="77777777">
        <w:trPr>
          <w:trHeight w:val="532"/>
        </w:trPr>
        <w:tc>
          <w:tcPr>
            <w:tcW w:w="1577" w:type="dxa"/>
          </w:tcPr>
          <w:p w14:paraId="7760C1C8" w14:textId="77777777" w:rsidR="00F23D6F" w:rsidRDefault="00F23D6F">
            <w:pPr>
              <w:pStyle w:val="TableParagraph"/>
              <w:spacing w:before="10"/>
              <w:rPr>
                <w:rFonts w:ascii="Times New Roman"/>
                <w:sz w:val="17"/>
              </w:rPr>
            </w:pPr>
          </w:p>
          <w:p w14:paraId="55F6FB1C" w14:textId="77777777" w:rsidR="00F23D6F" w:rsidRDefault="005056AC">
            <w:pPr>
              <w:pStyle w:val="TableParagraph"/>
              <w:ind w:left="335" w:right="323"/>
              <w:jc w:val="center"/>
              <w:rPr>
                <w:b/>
                <w:sz w:val="11"/>
              </w:rPr>
            </w:pPr>
            <w:r>
              <w:rPr>
                <w:b/>
                <w:sz w:val="11"/>
              </w:rPr>
              <w:t>Resolución 2400</w:t>
            </w:r>
          </w:p>
        </w:tc>
        <w:tc>
          <w:tcPr>
            <w:tcW w:w="708" w:type="dxa"/>
          </w:tcPr>
          <w:p w14:paraId="7F0C38E9" w14:textId="77777777" w:rsidR="00F23D6F" w:rsidRDefault="00F23D6F">
            <w:pPr>
              <w:pStyle w:val="TableParagraph"/>
              <w:spacing w:before="10"/>
              <w:rPr>
                <w:rFonts w:ascii="Times New Roman"/>
                <w:sz w:val="17"/>
              </w:rPr>
            </w:pPr>
          </w:p>
          <w:p w14:paraId="12F03763" w14:textId="77777777" w:rsidR="00F23D6F" w:rsidRDefault="005056AC">
            <w:pPr>
              <w:pStyle w:val="TableParagraph"/>
              <w:ind w:left="212" w:right="200"/>
              <w:jc w:val="center"/>
              <w:rPr>
                <w:b/>
                <w:sz w:val="11"/>
              </w:rPr>
            </w:pPr>
            <w:r>
              <w:rPr>
                <w:b/>
                <w:sz w:val="11"/>
              </w:rPr>
              <w:t>1979</w:t>
            </w:r>
          </w:p>
        </w:tc>
        <w:tc>
          <w:tcPr>
            <w:tcW w:w="2686" w:type="dxa"/>
          </w:tcPr>
          <w:p w14:paraId="24898471" w14:textId="77777777" w:rsidR="00F23D6F" w:rsidRDefault="00F23D6F">
            <w:pPr>
              <w:pStyle w:val="TableParagraph"/>
              <w:spacing w:before="10"/>
              <w:rPr>
                <w:rFonts w:ascii="Times New Roman"/>
                <w:sz w:val="17"/>
              </w:rPr>
            </w:pPr>
          </w:p>
          <w:p w14:paraId="4AAAB4B9" w14:textId="77777777" w:rsidR="00F23D6F" w:rsidRDefault="005056AC">
            <w:pPr>
              <w:pStyle w:val="TableParagraph"/>
              <w:ind w:left="26"/>
              <w:rPr>
                <w:sz w:val="11"/>
              </w:rPr>
            </w:pPr>
            <w:r>
              <w:rPr>
                <w:sz w:val="11"/>
              </w:rPr>
              <w:t>Ministerio de trabajo y seguridad social</w:t>
            </w:r>
          </w:p>
        </w:tc>
        <w:tc>
          <w:tcPr>
            <w:tcW w:w="2287" w:type="dxa"/>
          </w:tcPr>
          <w:p w14:paraId="11E3F69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17819CE" w14:textId="77777777" w:rsidR="00F23D6F" w:rsidRDefault="00F23D6F">
            <w:pPr>
              <w:pStyle w:val="TableParagraph"/>
              <w:spacing w:before="10"/>
              <w:rPr>
                <w:rFonts w:ascii="Times New Roman"/>
                <w:sz w:val="17"/>
              </w:rPr>
            </w:pPr>
          </w:p>
          <w:p w14:paraId="2782E5F4" w14:textId="77777777" w:rsidR="00F23D6F" w:rsidRDefault="005056AC">
            <w:pPr>
              <w:pStyle w:val="TableParagraph"/>
              <w:ind w:left="93" w:right="80"/>
              <w:jc w:val="center"/>
              <w:rPr>
                <w:sz w:val="11"/>
              </w:rPr>
            </w:pPr>
            <w:r>
              <w:rPr>
                <w:sz w:val="11"/>
              </w:rPr>
              <w:t>ART: 86</w:t>
            </w:r>
          </w:p>
        </w:tc>
        <w:tc>
          <w:tcPr>
            <w:tcW w:w="5299" w:type="dxa"/>
          </w:tcPr>
          <w:p w14:paraId="63BC8DB1" w14:textId="77777777" w:rsidR="00F23D6F" w:rsidRDefault="005056AC">
            <w:pPr>
              <w:pStyle w:val="TableParagraph"/>
              <w:spacing w:before="69" w:line="259" w:lineRule="auto"/>
              <w:ind w:left="28" w:right="88"/>
              <w:rPr>
                <w:sz w:val="11"/>
              </w:rPr>
            </w:pPr>
            <w:r>
              <w:rPr>
                <w:sz w:val="11"/>
              </w:rPr>
              <w:t>En los establecimientos de trabajo en donde se ejecutan labores nocturnas, deberá instalarse un sistema de iluminación de emergencia en las escaleras y salidas auxiliares. Este sistema se instalará igualmente en los sitios de trabajo que no tengan iluminación natural.</w:t>
            </w:r>
          </w:p>
        </w:tc>
      </w:tr>
      <w:tr w:rsidR="00F23D6F" w14:paraId="461A7E98" w14:textId="77777777">
        <w:trPr>
          <w:trHeight w:val="1346"/>
        </w:trPr>
        <w:tc>
          <w:tcPr>
            <w:tcW w:w="1577" w:type="dxa"/>
          </w:tcPr>
          <w:p w14:paraId="08DD5392" w14:textId="77777777" w:rsidR="00F23D6F" w:rsidRDefault="00F23D6F">
            <w:pPr>
              <w:pStyle w:val="TableParagraph"/>
              <w:rPr>
                <w:rFonts w:ascii="Times New Roman"/>
                <w:sz w:val="12"/>
              </w:rPr>
            </w:pPr>
          </w:p>
          <w:p w14:paraId="2DDBB7B2" w14:textId="77777777" w:rsidR="00F23D6F" w:rsidRDefault="00F23D6F">
            <w:pPr>
              <w:pStyle w:val="TableParagraph"/>
              <w:rPr>
                <w:rFonts w:ascii="Times New Roman"/>
                <w:sz w:val="12"/>
              </w:rPr>
            </w:pPr>
          </w:p>
          <w:p w14:paraId="6122EF38" w14:textId="77777777" w:rsidR="00F23D6F" w:rsidRDefault="00F23D6F">
            <w:pPr>
              <w:pStyle w:val="TableParagraph"/>
              <w:rPr>
                <w:rFonts w:ascii="Times New Roman"/>
                <w:sz w:val="12"/>
              </w:rPr>
            </w:pPr>
          </w:p>
          <w:p w14:paraId="14402318" w14:textId="77777777" w:rsidR="00F23D6F" w:rsidRDefault="00F23D6F">
            <w:pPr>
              <w:pStyle w:val="TableParagraph"/>
              <w:spacing w:before="5"/>
              <w:rPr>
                <w:rFonts w:ascii="Times New Roman"/>
                <w:sz w:val="17"/>
              </w:rPr>
            </w:pPr>
          </w:p>
          <w:p w14:paraId="7B8F0AD5" w14:textId="77777777" w:rsidR="00F23D6F" w:rsidRDefault="005056AC">
            <w:pPr>
              <w:pStyle w:val="TableParagraph"/>
              <w:ind w:left="335" w:right="323"/>
              <w:jc w:val="center"/>
              <w:rPr>
                <w:b/>
                <w:sz w:val="11"/>
              </w:rPr>
            </w:pPr>
            <w:r>
              <w:rPr>
                <w:b/>
                <w:sz w:val="11"/>
              </w:rPr>
              <w:t>Resolución 2400</w:t>
            </w:r>
          </w:p>
        </w:tc>
        <w:tc>
          <w:tcPr>
            <w:tcW w:w="708" w:type="dxa"/>
          </w:tcPr>
          <w:p w14:paraId="399F99A5" w14:textId="77777777" w:rsidR="00F23D6F" w:rsidRDefault="00F23D6F">
            <w:pPr>
              <w:pStyle w:val="TableParagraph"/>
              <w:rPr>
                <w:rFonts w:ascii="Times New Roman"/>
                <w:sz w:val="12"/>
              </w:rPr>
            </w:pPr>
          </w:p>
          <w:p w14:paraId="3AD629FB" w14:textId="77777777" w:rsidR="00F23D6F" w:rsidRDefault="00F23D6F">
            <w:pPr>
              <w:pStyle w:val="TableParagraph"/>
              <w:rPr>
                <w:rFonts w:ascii="Times New Roman"/>
                <w:sz w:val="12"/>
              </w:rPr>
            </w:pPr>
          </w:p>
          <w:p w14:paraId="45155042" w14:textId="77777777" w:rsidR="00F23D6F" w:rsidRDefault="00F23D6F">
            <w:pPr>
              <w:pStyle w:val="TableParagraph"/>
              <w:rPr>
                <w:rFonts w:ascii="Times New Roman"/>
                <w:sz w:val="12"/>
              </w:rPr>
            </w:pPr>
          </w:p>
          <w:p w14:paraId="5DB4D827" w14:textId="77777777" w:rsidR="00F23D6F" w:rsidRDefault="00F23D6F">
            <w:pPr>
              <w:pStyle w:val="TableParagraph"/>
              <w:spacing w:before="5"/>
              <w:rPr>
                <w:rFonts w:ascii="Times New Roman"/>
                <w:sz w:val="17"/>
              </w:rPr>
            </w:pPr>
          </w:p>
          <w:p w14:paraId="7DD54ABF" w14:textId="77777777" w:rsidR="00F23D6F" w:rsidRDefault="005056AC">
            <w:pPr>
              <w:pStyle w:val="TableParagraph"/>
              <w:ind w:left="212" w:right="200"/>
              <w:jc w:val="center"/>
              <w:rPr>
                <w:b/>
                <w:sz w:val="11"/>
              </w:rPr>
            </w:pPr>
            <w:r>
              <w:rPr>
                <w:b/>
                <w:sz w:val="11"/>
              </w:rPr>
              <w:t>1979</w:t>
            </w:r>
          </w:p>
        </w:tc>
        <w:tc>
          <w:tcPr>
            <w:tcW w:w="2686" w:type="dxa"/>
          </w:tcPr>
          <w:p w14:paraId="7AA187E1" w14:textId="77777777" w:rsidR="00F23D6F" w:rsidRDefault="00F23D6F">
            <w:pPr>
              <w:pStyle w:val="TableParagraph"/>
              <w:rPr>
                <w:rFonts w:ascii="Times New Roman"/>
                <w:sz w:val="12"/>
              </w:rPr>
            </w:pPr>
          </w:p>
          <w:p w14:paraId="21E6C4BE" w14:textId="77777777" w:rsidR="00F23D6F" w:rsidRDefault="00F23D6F">
            <w:pPr>
              <w:pStyle w:val="TableParagraph"/>
              <w:rPr>
                <w:rFonts w:ascii="Times New Roman"/>
                <w:sz w:val="12"/>
              </w:rPr>
            </w:pPr>
          </w:p>
          <w:p w14:paraId="2D166632" w14:textId="77777777" w:rsidR="00F23D6F" w:rsidRDefault="00F23D6F">
            <w:pPr>
              <w:pStyle w:val="TableParagraph"/>
              <w:rPr>
                <w:rFonts w:ascii="Times New Roman"/>
                <w:sz w:val="12"/>
              </w:rPr>
            </w:pPr>
          </w:p>
          <w:p w14:paraId="4F5B5658" w14:textId="77777777" w:rsidR="00F23D6F" w:rsidRDefault="00F23D6F">
            <w:pPr>
              <w:pStyle w:val="TableParagraph"/>
              <w:spacing w:before="5"/>
              <w:rPr>
                <w:rFonts w:ascii="Times New Roman"/>
                <w:sz w:val="17"/>
              </w:rPr>
            </w:pPr>
          </w:p>
          <w:p w14:paraId="7E0C4110" w14:textId="77777777" w:rsidR="00F23D6F" w:rsidRDefault="005056AC">
            <w:pPr>
              <w:pStyle w:val="TableParagraph"/>
              <w:ind w:left="26"/>
              <w:rPr>
                <w:sz w:val="11"/>
              </w:rPr>
            </w:pPr>
            <w:r>
              <w:rPr>
                <w:sz w:val="11"/>
              </w:rPr>
              <w:t>Ministerio de trabajo y seguridad social</w:t>
            </w:r>
          </w:p>
        </w:tc>
        <w:tc>
          <w:tcPr>
            <w:tcW w:w="2287" w:type="dxa"/>
          </w:tcPr>
          <w:p w14:paraId="3728ED83" w14:textId="77777777" w:rsidR="00F23D6F" w:rsidRDefault="00F23D6F">
            <w:pPr>
              <w:pStyle w:val="TableParagraph"/>
              <w:rPr>
                <w:rFonts w:ascii="Times New Roman"/>
                <w:sz w:val="12"/>
              </w:rPr>
            </w:pPr>
          </w:p>
          <w:p w14:paraId="382C873E" w14:textId="77777777" w:rsidR="00F23D6F" w:rsidRDefault="00F23D6F">
            <w:pPr>
              <w:pStyle w:val="TableParagraph"/>
              <w:rPr>
                <w:rFonts w:ascii="Times New Roman"/>
                <w:sz w:val="12"/>
              </w:rPr>
            </w:pPr>
          </w:p>
          <w:p w14:paraId="1F4D2865" w14:textId="77777777" w:rsidR="00F23D6F" w:rsidRDefault="00F23D6F">
            <w:pPr>
              <w:pStyle w:val="TableParagraph"/>
              <w:spacing w:before="6"/>
              <w:rPr>
                <w:rFonts w:ascii="Times New Roman"/>
                <w:sz w:val="17"/>
              </w:rPr>
            </w:pPr>
          </w:p>
          <w:p w14:paraId="6E13807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D34EE0F" w14:textId="77777777" w:rsidR="00F23D6F" w:rsidRDefault="00F23D6F">
            <w:pPr>
              <w:pStyle w:val="TableParagraph"/>
              <w:rPr>
                <w:rFonts w:ascii="Times New Roman"/>
                <w:sz w:val="12"/>
              </w:rPr>
            </w:pPr>
          </w:p>
          <w:p w14:paraId="729DAD8E" w14:textId="77777777" w:rsidR="00F23D6F" w:rsidRDefault="00F23D6F">
            <w:pPr>
              <w:pStyle w:val="TableParagraph"/>
              <w:rPr>
                <w:rFonts w:ascii="Times New Roman"/>
                <w:sz w:val="12"/>
              </w:rPr>
            </w:pPr>
          </w:p>
          <w:p w14:paraId="26182762" w14:textId="77777777" w:rsidR="00F23D6F" w:rsidRDefault="00F23D6F">
            <w:pPr>
              <w:pStyle w:val="TableParagraph"/>
              <w:rPr>
                <w:rFonts w:ascii="Times New Roman"/>
                <w:sz w:val="12"/>
              </w:rPr>
            </w:pPr>
          </w:p>
          <w:p w14:paraId="07ABABC1" w14:textId="77777777" w:rsidR="00F23D6F" w:rsidRDefault="00F23D6F">
            <w:pPr>
              <w:pStyle w:val="TableParagraph"/>
              <w:spacing w:before="5"/>
              <w:rPr>
                <w:rFonts w:ascii="Times New Roman"/>
                <w:sz w:val="17"/>
              </w:rPr>
            </w:pPr>
          </w:p>
          <w:p w14:paraId="5FE8B3B9" w14:textId="77777777" w:rsidR="00F23D6F" w:rsidRDefault="005056AC">
            <w:pPr>
              <w:pStyle w:val="TableParagraph"/>
              <w:ind w:left="93" w:right="80"/>
              <w:jc w:val="center"/>
              <w:rPr>
                <w:sz w:val="11"/>
              </w:rPr>
            </w:pPr>
            <w:r>
              <w:rPr>
                <w:sz w:val="11"/>
              </w:rPr>
              <w:t>ART: 87</w:t>
            </w:r>
          </w:p>
        </w:tc>
        <w:tc>
          <w:tcPr>
            <w:tcW w:w="5299" w:type="dxa"/>
          </w:tcPr>
          <w:p w14:paraId="7D43AB47" w14:textId="77777777" w:rsidR="00F23D6F" w:rsidRDefault="005056AC">
            <w:pPr>
              <w:pStyle w:val="TableParagraph"/>
              <w:ind w:left="28"/>
              <w:rPr>
                <w:sz w:val="11"/>
              </w:rPr>
            </w:pPr>
            <w:r>
              <w:rPr>
                <w:sz w:val="11"/>
              </w:rPr>
              <w:t>SE DEBERÁ TENER EN CUENTA LA CALIDAD Y LA INTENSIDAD DE LA ILUMINACIÓN PARA CADA</w:t>
            </w:r>
          </w:p>
          <w:p w14:paraId="280EB24A" w14:textId="77777777" w:rsidR="00F23D6F" w:rsidRDefault="005056AC">
            <w:pPr>
              <w:pStyle w:val="TableParagraph"/>
              <w:spacing w:before="10" w:line="259" w:lineRule="auto"/>
              <w:ind w:left="28"/>
              <w:rPr>
                <w:sz w:val="11"/>
              </w:rPr>
            </w:pPr>
            <w:r>
              <w:rPr>
                <w:sz w:val="11"/>
              </w:rPr>
              <w:t>TIPO DE TRABAJO. La calidad de la iluminación se referirá a la distribución espectral, brillos, contrastes, color, etc. La cantidad de iluminación se referirá al tamaño forma del objeto, al contraste, al tiempo disponible para ver el objeto, etc.</w:t>
            </w:r>
          </w:p>
          <w:p w14:paraId="56DA7F26" w14:textId="77777777" w:rsidR="00F23D6F" w:rsidRDefault="005056AC">
            <w:pPr>
              <w:pStyle w:val="TableParagraph"/>
              <w:spacing w:before="1" w:line="259" w:lineRule="auto"/>
              <w:ind w:left="28"/>
              <w:rPr>
                <w:sz w:val="11"/>
              </w:rPr>
            </w:pPr>
            <w:r>
              <w:rPr>
                <w:sz w:val="11"/>
              </w:rPr>
              <w:t>PARÁGRAFO 1o. En todo lugar de trabajo se deberá disponer de adecuada iluminación, manteniendo dentro de los límites necesarios los niveles de intensidad, relaciones de brillantes, contrastes de color y reducción de destellos o resplandores para prevenir efectos adversos en los trabajadores y conservar apropiadas condiciones ambientales de visibilidad y seguridad.</w:t>
            </w:r>
          </w:p>
          <w:p w14:paraId="174CAC79" w14:textId="77777777" w:rsidR="00F23D6F" w:rsidRDefault="005056AC">
            <w:pPr>
              <w:pStyle w:val="TableParagraph"/>
              <w:spacing w:before="1"/>
              <w:ind w:left="28"/>
              <w:rPr>
                <w:sz w:val="11"/>
              </w:rPr>
            </w:pPr>
            <w:r>
              <w:rPr>
                <w:sz w:val="11"/>
              </w:rPr>
              <w:t>PARÁGRAFO 2o. En los locales de trabajo se permitirá el uso de lámparas fluorescentes, siempre que se</w:t>
            </w:r>
          </w:p>
          <w:p w14:paraId="7381655C" w14:textId="77777777" w:rsidR="00F23D6F" w:rsidRDefault="005056AC">
            <w:pPr>
              <w:pStyle w:val="TableParagraph"/>
              <w:spacing w:before="10" w:line="95" w:lineRule="exact"/>
              <w:ind w:left="28"/>
              <w:rPr>
                <w:sz w:val="11"/>
              </w:rPr>
            </w:pPr>
            <w:r>
              <w:rPr>
                <w:sz w:val="11"/>
              </w:rPr>
              <w:t>elimine el efecto estroboscópico.</w:t>
            </w:r>
          </w:p>
        </w:tc>
      </w:tr>
      <w:tr w:rsidR="00F23D6F" w14:paraId="03E38333" w14:textId="77777777">
        <w:trPr>
          <w:trHeight w:val="1346"/>
        </w:trPr>
        <w:tc>
          <w:tcPr>
            <w:tcW w:w="1577" w:type="dxa"/>
          </w:tcPr>
          <w:p w14:paraId="017776F2" w14:textId="77777777" w:rsidR="00F23D6F" w:rsidRDefault="00F23D6F">
            <w:pPr>
              <w:pStyle w:val="TableParagraph"/>
              <w:rPr>
                <w:rFonts w:ascii="Times New Roman"/>
                <w:sz w:val="12"/>
              </w:rPr>
            </w:pPr>
          </w:p>
          <w:p w14:paraId="5F1AE0B4" w14:textId="77777777" w:rsidR="00F23D6F" w:rsidRDefault="00F23D6F">
            <w:pPr>
              <w:pStyle w:val="TableParagraph"/>
              <w:rPr>
                <w:rFonts w:ascii="Times New Roman"/>
                <w:sz w:val="12"/>
              </w:rPr>
            </w:pPr>
          </w:p>
          <w:p w14:paraId="252B3B7A" w14:textId="77777777" w:rsidR="00F23D6F" w:rsidRDefault="00F23D6F">
            <w:pPr>
              <w:pStyle w:val="TableParagraph"/>
              <w:rPr>
                <w:rFonts w:ascii="Times New Roman"/>
                <w:sz w:val="12"/>
              </w:rPr>
            </w:pPr>
          </w:p>
          <w:p w14:paraId="06956D59" w14:textId="77777777" w:rsidR="00F23D6F" w:rsidRDefault="00F23D6F">
            <w:pPr>
              <w:pStyle w:val="TableParagraph"/>
              <w:spacing w:before="4"/>
              <w:rPr>
                <w:rFonts w:ascii="Times New Roman"/>
                <w:sz w:val="17"/>
              </w:rPr>
            </w:pPr>
          </w:p>
          <w:p w14:paraId="2D90A163" w14:textId="77777777" w:rsidR="00F23D6F" w:rsidRDefault="005056AC">
            <w:pPr>
              <w:pStyle w:val="TableParagraph"/>
              <w:ind w:left="335" w:right="323"/>
              <w:jc w:val="center"/>
              <w:rPr>
                <w:b/>
                <w:sz w:val="11"/>
              </w:rPr>
            </w:pPr>
            <w:r>
              <w:rPr>
                <w:b/>
                <w:sz w:val="11"/>
              </w:rPr>
              <w:t>Resolución 2400</w:t>
            </w:r>
          </w:p>
        </w:tc>
        <w:tc>
          <w:tcPr>
            <w:tcW w:w="708" w:type="dxa"/>
          </w:tcPr>
          <w:p w14:paraId="208C1355" w14:textId="77777777" w:rsidR="00F23D6F" w:rsidRDefault="00F23D6F">
            <w:pPr>
              <w:pStyle w:val="TableParagraph"/>
              <w:rPr>
                <w:rFonts w:ascii="Times New Roman"/>
                <w:sz w:val="12"/>
              </w:rPr>
            </w:pPr>
          </w:p>
          <w:p w14:paraId="38CE587B" w14:textId="77777777" w:rsidR="00F23D6F" w:rsidRDefault="00F23D6F">
            <w:pPr>
              <w:pStyle w:val="TableParagraph"/>
              <w:rPr>
                <w:rFonts w:ascii="Times New Roman"/>
                <w:sz w:val="12"/>
              </w:rPr>
            </w:pPr>
          </w:p>
          <w:p w14:paraId="5F252DCA" w14:textId="77777777" w:rsidR="00F23D6F" w:rsidRDefault="00F23D6F">
            <w:pPr>
              <w:pStyle w:val="TableParagraph"/>
              <w:rPr>
                <w:rFonts w:ascii="Times New Roman"/>
                <w:sz w:val="12"/>
              </w:rPr>
            </w:pPr>
          </w:p>
          <w:p w14:paraId="305A86AF" w14:textId="77777777" w:rsidR="00F23D6F" w:rsidRDefault="00F23D6F">
            <w:pPr>
              <w:pStyle w:val="TableParagraph"/>
              <w:spacing w:before="4"/>
              <w:rPr>
                <w:rFonts w:ascii="Times New Roman"/>
                <w:sz w:val="17"/>
              </w:rPr>
            </w:pPr>
          </w:p>
          <w:p w14:paraId="1BEDBB6C" w14:textId="77777777" w:rsidR="00F23D6F" w:rsidRDefault="005056AC">
            <w:pPr>
              <w:pStyle w:val="TableParagraph"/>
              <w:ind w:left="212" w:right="200"/>
              <w:jc w:val="center"/>
              <w:rPr>
                <w:b/>
                <w:sz w:val="11"/>
              </w:rPr>
            </w:pPr>
            <w:r>
              <w:rPr>
                <w:b/>
                <w:sz w:val="11"/>
              </w:rPr>
              <w:t>1979</w:t>
            </w:r>
          </w:p>
        </w:tc>
        <w:tc>
          <w:tcPr>
            <w:tcW w:w="2686" w:type="dxa"/>
          </w:tcPr>
          <w:p w14:paraId="0A3BDB88" w14:textId="77777777" w:rsidR="00F23D6F" w:rsidRDefault="00F23D6F">
            <w:pPr>
              <w:pStyle w:val="TableParagraph"/>
              <w:rPr>
                <w:rFonts w:ascii="Times New Roman"/>
                <w:sz w:val="12"/>
              </w:rPr>
            </w:pPr>
          </w:p>
          <w:p w14:paraId="356193D9" w14:textId="77777777" w:rsidR="00F23D6F" w:rsidRDefault="00F23D6F">
            <w:pPr>
              <w:pStyle w:val="TableParagraph"/>
              <w:rPr>
                <w:rFonts w:ascii="Times New Roman"/>
                <w:sz w:val="12"/>
              </w:rPr>
            </w:pPr>
          </w:p>
          <w:p w14:paraId="7B71C272" w14:textId="77777777" w:rsidR="00F23D6F" w:rsidRDefault="00F23D6F">
            <w:pPr>
              <w:pStyle w:val="TableParagraph"/>
              <w:rPr>
                <w:rFonts w:ascii="Times New Roman"/>
                <w:sz w:val="12"/>
              </w:rPr>
            </w:pPr>
          </w:p>
          <w:p w14:paraId="563D8EB7" w14:textId="77777777" w:rsidR="00F23D6F" w:rsidRDefault="00F23D6F">
            <w:pPr>
              <w:pStyle w:val="TableParagraph"/>
              <w:spacing w:before="4"/>
              <w:rPr>
                <w:rFonts w:ascii="Times New Roman"/>
                <w:sz w:val="17"/>
              </w:rPr>
            </w:pPr>
          </w:p>
          <w:p w14:paraId="1298F3B3" w14:textId="77777777" w:rsidR="00F23D6F" w:rsidRDefault="005056AC">
            <w:pPr>
              <w:pStyle w:val="TableParagraph"/>
              <w:ind w:left="26"/>
              <w:rPr>
                <w:sz w:val="11"/>
              </w:rPr>
            </w:pPr>
            <w:r>
              <w:rPr>
                <w:sz w:val="11"/>
              </w:rPr>
              <w:t>Ministerio de trabajo y seguridad social</w:t>
            </w:r>
          </w:p>
        </w:tc>
        <w:tc>
          <w:tcPr>
            <w:tcW w:w="2287" w:type="dxa"/>
          </w:tcPr>
          <w:p w14:paraId="10C9DF1D" w14:textId="77777777" w:rsidR="00F23D6F" w:rsidRDefault="00F23D6F">
            <w:pPr>
              <w:pStyle w:val="TableParagraph"/>
              <w:rPr>
                <w:rFonts w:ascii="Times New Roman"/>
                <w:sz w:val="12"/>
              </w:rPr>
            </w:pPr>
          </w:p>
          <w:p w14:paraId="2B812125" w14:textId="77777777" w:rsidR="00F23D6F" w:rsidRDefault="00F23D6F">
            <w:pPr>
              <w:pStyle w:val="TableParagraph"/>
              <w:rPr>
                <w:rFonts w:ascii="Times New Roman"/>
                <w:sz w:val="12"/>
              </w:rPr>
            </w:pPr>
          </w:p>
          <w:p w14:paraId="13E15878" w14:textId="77777777" w:rsidR="00F23D6F" w:rsidRDefault="00F23D6F">
            <w:pPr>
              <w:pStyle w:val="TableParagraph"/>
              <w:spacing w:before="5"/>
              <w:rPr>
                <w:rFonts w:ascii="Times New Roman"/>
                <w:sz w:val="17"/>
              </w:rPr>
            </w:pPr>
          </w:p>
          <w:p w14:paraId="470BA6C5"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2509AFBB" w14:textId="77777777" w:rsidR="00F23D6F" w:rsidRDefault="00F23D6F">
            <w:pPr>
              <w:pStyle w:val="TableParagraph"/>
              <w:rPr>
                <w:rFonts w:ascii="Times New Roman"/>
                <w:sz w:val="12"/>
              </w:rPr>
            </w:pPr>
          </w:p>
          <w:p w14:paraId="7FA75C71" w14:textId="77777777" w:rsidR="00F23D6F" w:rsidRDefault="00F23D6F">
            <w:pPr>
              <w:pStyle w:val="TableParagraph"/>
              <w:rPr>
                <w:rFonts w:ascii="Times New Roman"/>
                <w:sz w:val="12"/>
              </w:rPr>
            </w:pPr>
          </w:p>
          <w:p w14:paraId="52924E24" w14:textId="77777777" w:rsidR="00F23D6F" w:rsidRDefault="00F23D6F">
            <w:pPr>
              <w:pStyle w:val="TableParagraph"/>
              <w:rPr>
                <w:rFonts w:ascii="Times New Roman"/>
                <w:sz w:val="12"/>
              </w:rPr>
            </w:pPr>
          </w:p>
          <w:p w14:paraId="51CC94EB" w14:textId="77777777" w:rsidR="00F23D6F" w:rsidRDefault="00F23D6F">
            <w:pPr>
              <w:pStyle w:val="TableParagraph"/>
              <w:spacing w:before="4"/>
              <w:rPr>
                <w:rFonts w:ascii="Times New Roman"/>
                <w:sz w:val="17"/>
              </w:rPr>
            </w:pPr>
          </w:p>
          <w:p w14:paraId="3079CD0B" w14:textId="77777777" w:rsidR="00F23D6F" w:rsidRDefault="005056AC">
            <w:pPr>
              <w:pStyle w:val="TableParagraph"/>
              <w:ind w:left="93" w:right="80"/>
              <w:jc w:val="center"/>
              <w:rPr>
                <w:sz w:val="11"/>
              </w:rPr>
            </w:pPr>
            <w:r>
              <w:rPr>
                <w:sz w:val="11"/>
              </w:rPr>
              <w:t>ART: 88</w:t>
            </w:r>
          </w:p>
        </w:tc>
        <w:tc>
          <w:tcPr>
            <w:tcW w:w="5299" w:type="dxa"/>
          </w:tcPr>
          <w:p w14:paraId="4BBBF863" w14:textId="77777777" w:rsidR="00F23D6F" w:rsidRDefault="005056AC">
            <w:pPr>
              <w:pStyle w:val="TableParagraph"/>
              <w:spacing w:line="259" w:lineRule="auto"/>
              <w:ind w:left="28" w:right="46"/>
              <w:rPr>
                <w:sz w:val="11"/>
              </w:rPr>
            </w:pPr>
            <w:r>
              <w:rPr>
                <w:sz w:val="11"/>
              </w:rPr>
              <w:t>En todos los establecimientos de trabajo en donde se produzcan ruidos, se deberán realizar estudios de carácter técnico para aplicar sistemas o métodos que puedan reducirlos o amortiguarlos al máximo. Se examinará de preferencia la maquinaria vieja, defectuosa, o en mal estado de mantenimiento, ajustándola o renovándola según el caso; se deberán cambiar o sustituir las piezas defectuosas, ajustándolas correctamente; si es posible, reemplazar los engranajes metálicos por otros no metálicos o por poleas montándolas o equilibrándolas bien.</w:t>
            </w:r>
          </w:p>
          <w:p w14:paraId="0534BC32" w14:textId="77777777" w:rsidR="00F23D6F" w:rsidRDefault="005056AC">
            <w:pPr>
              <w:pStyle w:val="TableParagraph"/>
              <w:spacing w:before="1"/>
              <w:ind w:left="28"/>
              <w:rPr>
                <w:sz w:val="11"/>
              </w:rPr>
            </w:pPr>
            <w:r>
              <w:rPr>
                <w:sz w:val="11"/>
              </w:rPr>
              <w:t>PARÁGRAFO. Los motores a explosión deberán estar equipados con silenciador eficiente.</w:t>
            </w:r>
          </w:p>
          <w:p w14:paraId="53246F8D" w14:textId="77777777" w:rsidR="00F23D6F" w:rsidRDefault="005056AC">
            <w:pPr>
              <w:pStyle w:val="TableParagraph"/>
              <w:spacing w:before="10" w:line="259" w:lineRule="auto"/>
              <w:ind w:left="28" w:right="46"/>
              <w:rPr>
                <w:sz w:val="11"/>
              </w:rPr>
            </w:pPr>
            <w:r>
              <w:rPr>
                <w:sz w:val="11"/>
              </w:rPr>
              <w:t>El nivel máximo admisible para ruidos de carácter continuo en los lugares de trabajo, será el de 85 decibeles de presión sonora, medidos en la zona en que el trabajador habitualmente mantiene su cabeza,</w:t>
            </w:r>
          </w:p>
          <w:p w14:paraId="37D86690" w14:textId="77777777" w:rsidR="00F23D6F" w:rsidRDefault="005056AC">
            <w:pPr>
              <w:pStyle w:val="TableParagraph"/>
              <w:spacing w:before="1" w:line="95" w:lineRule="exact"/>
              <w:ind w:left="28"/>
              <w:rPr>
                <w:sz w:val="11"/>
              </w:rPr>
            </w:pPr>
            <w:r>
              <w:rPr>
                <w:sz w:val="11"/>
              </w:rPr>
              <w:t>el cual será independiente de la frecuencia (ciclos por segundo o Hertz).</w:t>
            </w:r>
          </w:p>
        </w:tc>
      </w:tr>
      <w:tr w:rsidR="00F23D6F" w14:paraId="5DE4F493" w14:textId="77777777">
        <w:trPr>
          <w:trHeight w:val="532"/>
        </w:trPr>
        <w:tc>
          <w:tcPr>
            <w:tcW w:w="1577" w:type="dxa"/>
          </w:tcPr>
          <w:p w14:paraId="4A2CE9AF" w14:textId="77777777" w:rsidR="00F23D6F" w:rsidRDefault="00F23D6F">
            <w:pPr>
              <w:pStyle w:val="TableParagraph"/>
              <w:spacing w:before="10"/>
              <w:rPr>
                <w:rFonts w:ascii="Times New Roman"/>
                <w:sz w:val="17"/>
              </w:rPr>
            </w:pPr>
          </w:p>
          <w:p w14:paraId="380DB438" w14:textId="77777777" w:rsidR="00F23D6F" w:rsidRDefault="005056AC">
            <w:pPr>
              <w:pStyle w:val="TableParagraph"/>
              <w:ind w:left="335" w:right="323"/>
              <w:jc w:val="center"/>
              <w:rPr>
                <w:b/>
                <w:sz w:val="11"/>
              </w:rPr>
            </w:pPr>
            <w:r>
              <w:rPr>
                <w:b/>
                <w:sz w:val="11"/>
              </w:rPr>
              <w:t>Resolución 2400</w:t>
            </w:r>
          </w:p>
        </w:tc>
        <w:tc>
          <w:tcPr>
            <w:tcW w:w="708" w:type="dxa"/>
          </w:tcPr>
          <w:p w14:paraId="00C7936D" w14:textId="77777777" w:rsidR="00F23D6F" w:rsidRDefault="00F23D6F">
            <w:pPr>
              <w:pStyle w:val="TableParagraph"/>
              <w:spacing w:before="10"/>
              <w:rPr>
                <w:rFonts w:ascii="Times New Roman"/>
                <w:sz w:val="17"/>
              </w:rPr>
            </w:pPr>
          </w:p>
          <w:p w14:paraId="036F703A" w14:textId="77777777" w:rsidR="00F23D6F" w:rsidRDefault="005056AC">
            <w:pPr>
              <w:pStyle w:val="TableParagraph"/>
              <w:ind w:left="212" w:right="200"/>
              <w:jc w:val="center"/>
              <w:rPr>
                <w:b/>
                <w:sz w:val="11"/>
              </w:rPr>
            </w:pPr>
            <w:r>
              <w:rPr>
                <w:b/>
                <w:sz w:val="11"/>
              </w:rPr>
              <w:t>1979</w:t>
            </w:r>
          </w:p>
        </w:tc>
        <w:tc>
          <w:tcPr>
            <w:tcW w:w="2686" w:type="dxa"/>
          </w:tcPr>
          <w:p w14:paraId="65311A51" w14:textId="77777777" w:rsidR="00F23D6F" w:rsidRDefault="00F23D6F">
            <w:pPr>
              <w:pStyle w:val="TableParagraph"/>
              <w:spacing w:before="10"/>
              <w:rPr>
                <w:rFonts w:ascii="Times New Roman"/>
                <w:sz w:val="17"/>
              </w:rPr>
            </w:pPr>
          </w:p>
          <w:p w14:paraId="27CB7212" w14:textId="77777777" w:rsidR="00F23D6F" w:rsidRDefault="005056AC">
            <w:pPr>
              <w:pStyle w:val="TableParagraph"/>
              <w:ind w:left="26"/>
              <w:rPr>
                <w:sz w:val="11"/>
              </w:rPr>
            </w:pPr>
            <w:r>
              <w:rPr>
                <w:sz w:val="11"/>
              </w:rPr>
              <w:t>Ministerio de trabajo y seguridad social</w:t>
            </w:r>
          </w:p>
        </w:tc>
        <w:tc>
          <w:tcPr>
            <w:tcW w:w="2287" w:type="dxa"/>
          </w:tcPr>
          <w:p w14:paraId="42E3F28F"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DDD1F82" w14:textId="77777777" w:rsidR="00F23D6F" w:rsidRDefault="00F23D6F">
            <w:pPr>
              <w:pStyle w:val="TableParagraph"/>
              <w:spacing w:before="10"/>
              <w:rPr>
                <w:rFonts w:ascii="Times New Roman"/>
                <w:sz w:val="17"/>
              </w:rPr>
            </w:pPr>
          </w:p>
          <w:p w14:paraId="670E839C" w14:textId="77777777" w:rsidR="00F23D6F" w:rsidRDefault="005056AC">
            <w:pPr>
              <w:pStyle w:val="TableParagraph"/>
              <w:ind w:left="93" w:right="80"/>
              <w:jc w:val="center"/>
              <w:rPr>
                <w:sz w:val="11"/>
              </w:rPr>
            </w:pPr>
            <w:r>
              <w:rPr>
                <w:sz w:val="11"/>
              </w:rPr>
              <w:t>ART: 89</w:t>
            </w:r>
          </w:p>
        </w:tc>
        <w:tc>
          <w:tcPr>
            <w:tcW w:w="5299" w:type="dxa"/>
          </w:tcPr>
          <w:p w14:paraId="32DBD928" w14:textId="77777777" w:rsidR="00F23D6F" w:rsidRDefault="00F23D6F">
            <w:pPr>
              <w:pStyle w:val="TableParagraph"/>
              <w:spacing w:before="1"/>
              <w:rPr>
                <w:rFonts w:ascii="Times New Roman"/>
                <w:sz w:val="12"/>
              </w:rPr>
            </w:pPr>
          </w:p>
          <w:p w14:paraId="37269312" w14:textId="77777777" w:rsidR="00F23D6F" w:rsidRDefault="005056AC">
            <w:pPr>
              <w:pStyle w:val="TableParagraph"/>
              <w:spacing w:line="259" w:lineRule="auto"/>
              <w:ind w:left="28" w:right="171"/>
              <w:rPr>
                <w:sz w:val="11"/>
              </w:rPr>
            </w:pPr>
            <w:r>
              <w:rPr>
                <w:sz w:val="11"/>
              </w:rPr>
              <w:t>En donde la intensidad del ruido sobrepase el nivel máximo permisible, será necesario efectuar un estudio ambiental por medio de instrumentos que determinen el nivel de presión sonora y la frecuencia.</w:t>
            </w:r>
          </w:p>
        </w:tc>
      </w:tr>
      <w:tr w:rsidR="00F23D6F" w14:paraId="219ED9CB" w14:textId="77777777">
        <w:trPr>
          <w:trHeight w:val="532"/>
        </w:trPr>
        <w:tc>
          <w:tcPr>
            <w:tcW w:w="1577" w:type="dxa"/>
          </w:tcPr>
          <w:p w14:paraId="33879FD8" w14:textId="77777777" w:rsidR="00F23D6F" w:rsidRDefault="00F23D6F">
            <w:pPr>
              <w:pStyle w:val="TableParagraph"/>
              <w:spacing w:before="10"/>
              <w:rPr>
                <w:rFonts w:ascii="Times New Roman"/>
                <w:sz w:val="17"/>
              </w:rPr>
            </w:pPr>
          </w:p>
          <w:p w14:paraId="750BDF48" w14:textId="77777777" w:rsidR="00F23D6F" w:rsidRDefault="005056AC">
            <w:pPr>
              <w:pStyle w:val="TableParagraph"/>
              <w:ind w:left="335" w:right="323"/>
              <w:jc w:val="center"/>
              <w:rPr>
                <w:b/>
                <w:sz w:val="11"/>
              </w:rPr>
            </w:pPr>
            <w:r>
              <w:rPr>
                <w:b/>
                <w:sz w:val="11"/>
              </w:rPr>
              <w:t>Resolución 2400</w:t>
            </w:r>
          </w:p>
        </w:tc>
        <w:tc>
          <w:tcPr>
            <w:tcW w:w="708" w:type="dxa"/>
          </w:tcPr>
          <w:p w14:paraId="6381C7BD" w14:textId="77777777" w:rsidR="00F23D6F" w:rsidRDefault="00F23D6F">
            <w:pPr>
              <w:pStyle w:val="TableParagraph"/>
              <w:spacing w:before="10"/>
              <w:rPr>
                <w:rFonts w:ascii="Times New Roman"/>
                <w:sz w:val="17"/>
              </w:rPr>
            </w:pPr>
          </w:p>
          <w:p w14:paraId="04D87DCC" w14:textId="77777777" w:rsidR="00F23D6F" w:rsidRDefault="005056AC">
            <w:pPr>
              <w:pStyle w:val="TableParagraph"/>
              <w:ind w:left="212" w:right="200"/>
              <w:jc w:val="center"/>
              <w:rPr>
                <w:b/>
                <w:sz w:val="11"/>
              </w:rPr>
            </w:pPr>
            <w:r>
              <w:rPr>
                <w:b/>
                <w:sz w:val="11"/>
              </w:rPr>
              <w:t>1979</w:t>
            </w:r>
          </w:p>
        </w:tc>
        <w:tc>
          <w:tcPr>
            <w:tcW w:w="2686" w:type="dxa"/>
          </w:tcPr>
          <w:p w14:paraId="005EB050" w14:textId="77777777" w:rsidR="00F23D6F" w:rsidRDefault="00F23D6F">
            <w:pPr>
              <w:pStyle w:val="TableParagraph"/>
              <w:spacing w:before="10"/>
              <w:rPr>
                <w:rFonts w:ascii="Times New Roman"/>
                <w:sz w:val="17"/>
              </w:rPr>
            </w:pPr>
          </w:p>
          <w:p w14:paraId="4B9E9F30" w14:textId="77777777" w:rsidR="00F23D6F" w:rsidRDefault="005056AC">
            <w:pPr>
              <w:pStyle w:val="TableParagraph"/>
              <w:ind w:left="26"/>
              <w:rPr>
                <w:sz w:val="11"/>
              </w:rPr>
            </w:pPr>
            <w:r>
              <w:rPr>
                <w:sz w:val="11"/>
              </w:rPr>
              <w:t>Ministerio de trabajo y seguridad social</w:t>
            </w:r>
          </w:p>
        </w:tc>
        <w:tc>
          <w:tcPr>
            <w:tcW w:w="2287" w:type="dxa"/>
          </w:tcPr>
          <w:p w14:paraId="1F4DE22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9E91795" w14:textId="77777777" w:rsidR="00F23D6F" w:rsidRDefault="00F23D6F">
            <w:pPr>
              <w:pStyle w:val="TableParagraph"/>
              <w:spacing w:before="10"/>
              <w:rPr>
                <w:rFonts w:ascii="Times New Roman"/>
                <w:sz w:val="17"/>
              </w:rPr>
            </w:pPr>
          </w:p>
          <w:p w14:paraId="4E3A71D1" w14:textId="77777777" w:rsidR="00F23D6F" w:rsidRDefault="005056AC">
            <w:pPr>
              <w:pStyle w:val="TableParagraph"/>
              <w:ind w:left="93" w:right="80"/>
              <w:jc w:val="center"/>
              <w:rPr>
                <w:sz w:val="11"/>
              </w:rPr>
            </w:pPr>
            <w:r>
              <w:rPr>
                <w:sz w:val="11"/>
              </w:rPr>
              <w:t>ART: 90</w:t>
            </w:r>
          </w:p>
        </w:tc>
        <w:tc>
          <w:tcPr>
            <w:tcW w:w="5299" w:type="dxa"/>
          </w:tcPr>
          <w:p w14:paraId="332D2BBA" w14:textId="77777777" w:rsidR="00F23D6F" w:rsidRDefault="00F23D6F">
            <w:pPr>
              <w:pStyle w:val="TableParagraph"/>
              <w:spacing w:before="1"/>
              <w:rPr>
                <w:rFonts w:ascii="Times New Roman"/>
                <w:sz w:val="12"/>
              </w:rPr>
            </w:pPr>
          </w:p>
          <w:p w14:paraId="66F35F60" w14:textId="77777777" w:rsidR="00F23D6F" w:rsidRDefault="005056AC">
            <w:pPr>
              <w:pStyle w:val="TableParagraph"/>
              <w:spacing w:line="259" w:lineRule="auto"/>
              <w:ind w:left="28"/>
              <w:rPr>
                <w:sz w:val="11"/>
              </w:rPr>
            </w:pPr>
            <w:r>
              <w:rPr>
                <w:sz w:val="11"/>
              </w:rPr>
              <w:t>El control de la exposición a ruido se efectuará por uno o varios de los métodos mencionados en este artículo.</w:t>
            </w:r>
          </w:p>
        </w:tc>
      </w:tr>
      <w:tr w:rsidR="00F23D6F" w14:paraId="441A0B2D" w14:textId="77777777">
        <w:trPr>
          <w:trHeight w:val="940"/>
        </w:trPr>
        <w:tc>
          <w:tcPr>
            <w:tcW w:w="1577" w:type="dxa"/>
          </w:tcPr>
          <w:p w14:paraId="6615F425" w14:textId="77777777" w:rsidR="00F23D6F" w:rsidRDefault="00F23D6F">
            <w:pPr>
              <w:pStyle w:val="TableParagraph"/>
              <w:rPr>
                <w:rFonts w:ascii="Times New Roman"/>
                <w:sz w:val="12"/>
              </w:rPr>
            </w:pPr>
          </w:p>
          <w:p w14:paraId="73442081" w14:textId="77777777" w:rsidR="00F23D6F" w:rsidRDefault="00F23D6F">
            <w:pPr>
              <w:pStyle w:val="TableParagraph"/>
              <w:rPr>
                <w:rFonts w:ascii="Times New Roman"/>
                <w:sz w:val="12"/>
              </w:rPr>
            </w:pPr>
          </w:p>
          <w:p w14:paraId="179FF8BD" w14:textId="77777777" w:rsidR="00F23D6F" w:rsidRDefault="00F23D6F">
            <w:pPr>
              <w:pStyle w:val="TableParagraph"/>
              <w:spacing w:before="7"/>
              <w:rPr>
                <w:rFonts w:ascii="Times New Roman"/>
                <w:sz w:val="11"/>
              </w:rPr>
            </w:pPr>
          </w:p>
          <w:p w14:paraId="6F163882" w14:textId="77777777" w:rsidR="00F23D6F" w:rsidRDefault="005056AC">
            <w:pPr>
              <w:pStyle w:val="TableParagraph"/>
              <w:ind w:left="335" w:right="323"/>
              <w:jc w:val="center"/>
              <w:rPr>
                <w:b/>
                <w:sz w:val="11"/>
              </w:rPr>
            </w:pPr>
            <w:r>
              <w:rPr>
                <w:b/>
                <w:sz w:val="11"/>
              </w:rPr>
              <w:t>Resolución 2400</w:t>
            </w:r>
          </w:p>
        </w:tc>
        <w:tc>
          <w:tcPr>
            <w:tcW w:w="708" w:type="dxa"/>
          </w:tcPr>
          <w:p w14:paraId="4282C8DD" w14:textId="77777777" w:rsidR="00F23D6F" w:rsidRDefault="00F23D6F">
            <w:pPr>
              <w:pStyle w:val="TableParagraph"/>
              <w:rPr>
                <w:rFonts w:ascii="Times New Roman"/>
                <w:sz w:val="12"/>
              </w:rPr>
            </w:pPr>
          </w:p>
          <w:p w14:paraId="2E60A705" w14:textId="77777777" w:rsidR="00F23D6F" w:rsidRDefault="00F23D6F">
            <w:pPr>
              <w:pStyle w:val="TableParagraph"/>
              <w:rPr>
                <w:rFonts w:ascii="Times New Roman"/>
                <w:sz w:val="12"/>
              </w:rPr>
            </w:pPr>
          </w:p>
          <w:p w14:paraId="4CF43166" w14:textId="77777777" w:rsidR="00F23D6F" w:rsidRDefault="00F23D6F">
            <w:pPr>
              <w:pStyle w:val="TableParagraph"/>
              <w:spacing w:before="7"/>
              <w:rPr>
                <w:rFonts w:ascii="Times New Roman"/>
                <w:sz w:val="11"/>
              </w:rPr>
            </w:pPr>
          </w:p>
          <w:p w14:paraId="4F17F3F0" w14:textId="77777777" w:rsidR="00F23D6F" w:rsidRDefault="005056AC">
            <w:pPr>
              <w:pStyle w:val="TableParagraph"/>
              <w:ind w:left="212" w:right="200"/>
              <w:jc w:val="center"/>
              <w:rPr>
                <w:b/>
                <w:sz w:val="11"/>
              </w:rPr>
            </w:pPr>
            <w:r>
              <w:rPr>
                <w:b/>
                <w:sz w:val="11"/>
              </w:rPr>
              <w:t>1979</w:t>
            </w:r>
          </w:p>
        </w:tc>
        <w:tc>
          <w:tcPr>
            <w:tcW w:w="2686" w:type="dxa"/>
          </w:tcPr>
          <w:p w14:paraId="64F62EE1" w14:textId="77777777" w:rsidR="00F23D6F" w:rsidRDefault="00F23D6F">
            <w:pPr>
              <w:pStyle w:val="TableParagraph"/>
              <w:rPr>
                <w:rFonts w:ascii="Times New Roman"/>
                <w:sz w:val="12"/>
              </w:rPr>
            </w:pPr>
          </w:p>
          <w:p w14:paraId="53714EC5" w14:textId="77777777" w:rsidR="00F23D6F" w:rsidRDefault="00F23D6F">
            <w:pPr>
              <w:pStyle w:val="TableParagraph"/>
              <w:rPr>
                <w:rFonts w:ascii="Times New Roman"/>
                <w:sz w:val="12"/>
              </w:rPr>
            </w:pPr>
          </w:p>
          <w:p w14:paraId="3CE7BE06" w14:textId="77777777" w:rsidR="00F23D6F" w:rsidRDefault="00F23D6F">
            <w:pPr>
              <w:pStyle w:val="TableParagraph"/>
              <w:spacing w:before="7"/>
              <w:rPr>
                <w:rFonts w:ascii="Times New Roman"/>
                <w:sz w:val="11"/>
              </w:rPr>
            </w:pPr>
          </w:p>
          <w:p w14:paraId="2171B995" w14:textId="77777777" w:rsidR="00F23D6F" w:rsidRDefault="005056AC">
            <w:pPr>
              <w:pStyle w:val="TableParagraph"/>
              <w:ind w:left="26"/>
              <w:rPr>
                <w:sz w:val="11"/>
              </w:rPr>
            </w:pPr>
            <w:r>
              <w:rPr>
                <w:sz w:val="11"/>
              </w:rPr>
              <w:t>Ministerio de trabajo y seguridad social</w:t>
            </w:r>
          </w:p>
        </w:tc>
        <w:tc>
          <w:tcPr>
            <w:tcW w:w="2287" w:type="dxa"/>
          </w:tcPr>
          <w:p w14:paraId="22E954F5" w14:textId="77777777" w:rsidR="00F23D6F" w:rsidRDefault="00F23D6F">
            <w:pPr>
              <w:pStyle w:val="TableParagraph"/>
              <w:rPr>
                <w:rFonts w:ascii="Times New Roman"/>
                <w:sz w:val="12"/>
              </w:rPr>
            </w:pPr>
          </w:p>
          <w:p w14:paraId="6C6D0DF2" w14:textId="77777777" w:rsidR="00F23D6F" w:rsidRDefault="00F23D6F">
            <w:pPr>
              <w:pStyle w:val="TableParagraph"/>
              <w:spacing w:before="8"/>
              <w:rPr>
                <w:rFonts w:ascii="Times New Roman"/>
                <w:sz w:val="11"/>
              </w:rPr>
            </w:pPr>
          </w:p>
          <w:p w14:paraId="2EBD000A"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23B754AE" w14:textId="77777777" w:rsidR="00F23D6F" w:rsidRDefault="00F23D6F">
            <w:pPr>
              <w:pStyle w:val="TableParagraph"/>
              <w:rPr>
                <w:rFonts w:ascii="Times New Roman"/>
                <w:sz w:val="12"/>
              </w:rPr>
            </w:pPr>
          </w:p>
          <w:p w14:paraId="4B3850E8" w14:textId="77777777" w:rsidR="00F23D6F" w:rsidRDefault="00F23D6F">
            <w:pPr>
              <w:pStyle w:val="TableParagraph"/>
              <w:rPr>
                <w:rFonts w:ascii="Times New Roman"/>
                <w:sz w:val="12"/>
              </w:rPr>
            </w:pPr>
          </w:p>
          <w:p w14:paraId="4A84A8E0" w14:textId="77777777" w:rsidR="00F23D6F" w:rsidRDefault="00F23D6F">
            <w:pPr>
              <w:pStyle w:val="TableParagraph"/>
              <w:spacing w:before="7"/>
              <w:rPr>
                <w:rFonts w:ascii="Times New Roman"/>
                <w:sz w:val="11"/>
              </w:rPr>
            </w:pPr>
          </w:p>
          <w:p w14:paraId="5E4F75FC" w14:textId="77777777" w:rsidR="00F23D6F" w:rsidRDefault="005056AC">
            <w:pPr>
              <w:pStyle w:val="TableParagraph"/>
              <w:ind w:left="93" w:right="80"/>
              <w:jc w:val="center"/>
              <w:rPr>
                <w:sz w:val="11"/>
              </w:rPr>
            </w:pPr>
            <w:r>
              <w:rPr>
                <w:sz w:val="11"/>
              </w:rPr>
              <w:t>ART: 91</w:t>
            </w:r>
          </w:p>
        </w:tc>
        <w:tc>
          <w:tcPr>
            <w:tcW w:w="5299" w:type="dxa"/>
          </w:tcPr>
          <w:p w14:paraId="296E31DE" w14:textId="77777777" w:rsidR="00F23D6F" w:rsidRDefault="005056AC">
            <w:pPr>
              <w:pStyle w:val="TableParagraph"/>
              <w:spacing w:before="69" w:line="259" w:lineRule="auto"/>
              <w:ind w:left="28" w:right="120"/>
              <w:rPr>
                <w:sz w:val="11"/>
              </w:rPr>
            </w:pPr>
            <w:r>
              <w:rPr>
                <w:sz w:val="11"/>
              </w:rPr>
              <w:t>Todo trabajador expuesto a intensidades de ruido por encima del nivel permisible, y que esté sometido a los factores que determinan la pérdida de</w:t>
            </w:r>
          </w:p>
          <w:p w14:paraId="037BEC04" w14:textId="77777777" w:rsidR="00F23D6F" w:rsidRDefault="005056AC">
            <w:pPr>
              <w:pStyle w:val="TableParagraph"/>
              <w:spacing w:before="1" w:line="259" w:lineRule="auto"/>
              <w:ind w:left="28" w:right="120"/>
              <w:rPr>
                <w:sz w:val="11"/>
              </w:rPr>
            </w:pPr>
            <w:r>
              <w:rPr>
                <w:sz w:val="11"/>
              </w:rPr>
              <w:t xml:space="preserve">la audición, como el tiempo de exposición, la intensidad o presión sonoras la frecuencia del ruido, la distancia de la fuente del ruido, el origen del ruido, la edad, la susceptibilidad, el carácter de los alrededores, la posición del oído con relación al sonido, </w:t>
            </w:r>
            <w:proofErr w:type="spellStart"/>
            <w:r>
              <w:rPr>
                <w:sz w:val="11"/>
              </w:rPr>
              <w:t>etc</w:t>
            </w:r>
            <w:proofErr w:type="spellEnd"/>
            <w:r>
              <w:rPr>
                <w:sz w:val="11"/>
              </w:rPr>
              <w:t>, deberá someterse a exámenes médicos periódicos que incluyan audiometrías semestrales, cuyo costo estará a cargo de la Empresa.</w:t>
            </w:r>
          </w:p>
        </w:tc>
      </w:tr>
      <w:tr w:rsidR="00F23D6F" w14:paraId="672AF7A8" w14:textId="77777777">
        <w:trPr>
          <w:trHeight w:val="1753"/>
        </w:trPr>
        <w:tc>
          <w:tcPr>
            <w:tcW w:w="1577" w:type="dxa"/>
          </w:tcPr>
          <w:p w14:paraId="362BA041" w14:textId="77777777" w:rsidR="00F23D6F" w:rsidRDefault="00F23D6F">
            <w:pPr>
              <w:pStyle w:val="TableParagraph"/>
              <w:rPr>
                <w:rFonts w:ascii="Times New Roman"/>
                <w:sz w:val="12"/>
              </w:rPr>
            </w:pPr>
          </w:p>
          <w:p w14:paraId="42AFAE76" w14:textId="77777777" w:rsidR="00F23D6F" w:rsidRDefault="00F23D6F">
            <w:pPr>
              <w:pStyle w:val="TableParagraph"/>
              <w:rPr>
                <w:rFonts w:ascii="Times New Roman"/>
                <w:sz w:val="12"/>
              </w:rPr>
            </w:pPr>
          </w:p>
          <w:p w14:paraId="68C4BE54" w14:textId="77777777" w:rsidR="00F23D6F" w:rsidRDefault="00F23D6F">
            <w:pPr>
              <w:pStyle w:val="TableParagraph"/>
              <w:rPr>
                <w:rFonts w:ascii="Times New Roman"/>
                <w:sz w:val="12"/>
              </w:rPr>
            </w:pPr>
          </w:p>
          <w:p w14:paraId="5EC69812" w14:textId="77777777" w:rsidR="00F23D6F" w:rsidRDefault="00F23D6F">
            <w:pPr>
              <w:pStyle w:val="TableParagraph"/>
              <w:rPr>
                <w:rFonts w:ascii="Times New Roman"/>
                <w:sz w:val="12"/>
              </w:rPr>
            </w:pPr>
          </w:p>
          <w:p w14:paraId="03C4D88A" w14:textId="77777777" w:rsidR="00F23D6F" w:rsidRDefault="00F23D6F">
            <w:pPr>
              <w:pStyle w:val="TableParagraph"/>
              <w:rPr>
                <w:rFonts w:ascii="Times New Roman"/>
                <w:sz w:val="12"/>
              </w:rPr>
            </w:pPr>
          </w:p>
          <w:p w14:paraId="31B3CC1F" w14:textId="77777777" w:rsidR="00F23D6F" w:rsidRDefault="00F23D6F">
            <w:pPr>
              <w:pStyle w:val="TableParagraph"/>
              <w:spacing w:before="1"/>
              <w:rPr>
                <w:rFonts w:ascii="Times New Roman"/>
                <w:sz w:val="11"/>
              </w:rPr>
            </w:pPr>
          </w:p>
          <w:p w14:paraId="59AA9E9F" w14:textId="77777777" w:rsidR="00F23D6F" w:rsidRDefault="005056AC">
            <w:pPr>
              <w:pStyle w:val="TableParagraph"/>
              <w:ind w:left="335" w:right="323"/>
              <w:jc w:val="center"/>
              <w:rPr>
                <w:b/>
                <w:sz w:val="11"/>
              </w:rPr>
            </w:pPr>
            <w:r>
              <w:rPr>
                <w:b/>
                <w:sz w:val="11"/>
              </w:rPr>
              <w:t>Resolución 2400</w:t>
            </w:r>
          </w:p>
        </w:tc>
        <w:tc>
          <w:tcPr>
            <w:tcW w:w="708" w:type="dxa"/>
          </w:tcPr>
          <w:p w14:paraId="0194200B" w14:textId="77777777" w:rsidR="00F23D6F" w:rsidRDefault="00F23D6F">
            <w:pPr>
              <w:pStyle w:val="TableParagraph"/>
              <w:rPr>
                <w:rFonts w:ascii="Times New Roman"/>
                <w:sz w:val="12"/>
              </w:rPr>
            </w:pPr>
          </w:p>
          <w:p w14:paraId="2A9DF727" w14:textId="77777777" w:rsidR="00F23D6F" w:rsidRDefault="00F23D6F">
            <w:pPr>
              <w:pStyle w:val="TableParagraph"/>
              <w:rPr>
                <w:rFonts w:ascii="Times New Roman"/>
                <w:sz w:val="12"/>
              </w:rPr>
            </w:pPr>
          </w:p>
          <w:p w14:paraId="091F4CA5" w14:textId="77777777" w:rsidR="00F23D6F" w:rsidRDefault="00F23D6F">
            <w:pPr>
              <w:pStyle w:val="TableParagraph"/>
              <w:rPr>
                <w:rFonts w:ascii="Times New Roman"/>
                <w:sz w:val="12"/>
              </w:rPr>
            </w:pPr>
          </w:p>
          <w:p w14:paraId="10CBFAC6" w14:textId="77777777" w:rsidR="00F23D6F" w:rsidRDefault="00F23D6F">
            <w:pPr>
              <w:pStyle w:val="TableParagraph"/>
              <w:rPr>
                <w:rFonts w:ascii="Times New Roman"/>
                <w:sz w:val="12"/>
              </w:rPr>
            </w:pPr>
          </w:p>
          <w:p w14:paraId="7C6028D3" w14:textId="77777777" w:rsidR="00F23D6F" w:rsidRDefault="00F23D6F">
            <w:pPr>
              <w:pStyle w:val="TableParagraph"/>
              <w:rPr>
                <w:rFonts w:ascii="Times New Roman"/>
                <w:sz w:val="12"/>
              </w:rPr>
            </w:pPr>
          </w:p>
          <w:p w14:paraId="100B1344" w14:textId="77777777" w:rsidR="00F23D6F" w:rsidRDefault="00F23D6F">
            <w:pPr>
              <w:pStyle w:val="TableParagraph"/>
              <w:spacing w:before="1"/>
              <w:rPr>
                <w:rFonts w:ascii="Times New Roman"/>
                <w:sz w:val="11"/>
              </w:rPr>
            </w:pPr>
          </w:p>
          <w:p w14:paraId="13EEC317" w14:textId="77777777" w:rsidR="00F23D6F" w:rsidRDefault="005056AC">
            <w:pPr>
              <w:pStyle w:val="TableParagraph"/>
              <w:ind w:left="212" w:right="200"/>
              <w:jc w:val="center"/>
              <w:rPr>
                <w:b/>
                <w:sz w:val="11"/>
              </w:rPr>
            </w:pPr>
            <w:r>
              <w:rPr>
                <w:b/>
                <w:sz w:val="11"/>
              </w:rPr>
              <w:t>1979</w:t>
            </w:r>
          </w:p>
        </w:tc>
        <w:tc>
          <w:tcPr>
            <w:tcW w:w="2686" w:type="dxa"/>
          </w:tcPr>
          <w:p w14:paraId="49BF035A" w14:textId="77777777" w:rsidR="00F23D6F" w:rsidRDefault="00F23D6F">
            <w:pPr>
              <w:pStyle w:val="TableParagraph"/>
              <w:rPr>
                <w:rFonts w:ascii="Times New Roman"/>
                <w:sz w:val="12"/>
              </w:rPr>
            </w:pPr>
          </w:p>
          <w:p w14:paraId="3FF05DCD" w14:textId="77777777" w:rsidR="00F23D6F" w:rsidRDefault="00F23D6F">
            <w:pPr>
              <w:pStyle w:val="TableParagraph"/>
              <w:rPr>
                <w:rFonts w:ascii="Times New Roman"/>
                <w:sz w:val="12"/>
              </w:rPr>
            </w:pPr>
          </w:p>
          <w:p w14:paraId="034B4D9B" w14:textId="77777777" w:rsidR="00F23D6F" w:rsidRDefault="00F23D6F">
            <w:pPr>
              <w:pStyle w:val="TableParagraph"/>
              <w:rPr>
                <w:rFonts w:ascii="Times New Roman"/>
                <w:sz w:val="12"/>
              </w:rPr>
            </w:pPr>
          </w:p>
          <w:p w14:paraId="7AECD566" w14:textId="77777777" w:rsidR="00F23D6F" w:rsidRDefault="00F23D6F">
            <w:pPr>
              <w:pStyle w:val="TableParagraph"/>
              <w:rPr>
                <w:rFonts w:ascii="Times New Roman"/>
                <w:sz w:val="12"/>
              </w:rPr>
            </w:pPr>
          </w:p>
          <w:p w14:paraId="6AC39CB2" w14:textId="77777777" w:rsidR="00F23D6F" w:rsidRDefault="00F23D6F">
            <w:pPr>
              <w:pStyle w:val="TableParagraph"/>
              <w:rPr>
                <w:rFonts w:ascii="Times New Roman"/>
                <w:sz w:val="12"/>
              </w:rPr>
            </w:pPr>
          </w:p>
          <w:p w14:paraId="6D5F4622" w14:textId="77777777" w:rsidR="00F23D6F" w:rsidRDefault="00F23D6F">
            <w:pPr>
              <w:pStyle w:val="TableParagraph"/>
              <w:spacing w:before="1"/>
              <w:rPr>
                <w:rFonts w:ascii="Times New Roman"/>
                <w:sz w:val="11"/>
              </w:rPr>
            </w:pPr>
          </w:p>
          <w:p w14:paraId="7B126EA6" w14:textId="77777777" w:rsidR="00F23D6F" w:rsidRDefault="005056AC">
            <w:pPr>
              <w:pStyle w:val="TableParagraph"/>
              <w:ind w:left="26"/>
              <w:rPr>
                <w:sz w:val="11"/>
              </w:rPr>
            </w:pPr>
            <w:r>
              <w:rPr>
                <w:sz w:val="11"/>
              </w:rPr>
              <w:t>Ministerio de trabajo y seguridad social</w:t>
            </w:r>
          </w:p>
        </w:tc>
        <w:tc>
          <w:tcPr>
            <w:tcW w:w="2287" w:type="dxa"/>
          </w:tcPr>
          <w:p w14:paraId="0D2BD084" w14:textId="77777777" w:rsidR="00F23D6F" w:rsidRDefault="00F23D6F">
            <w:pPr>
              <w:pStyle w:val="TableParagraph"/>
              <w:rPr>
                <w:rFonts w:ascii="Times New Roman"/>
                <w:sz w:val="12"/>
              </w:rPr>
            </w:pPr>
          </w:p>
          <w:p w14:paraId="64EB1551" w14:textId="77777777" w:rsidR="00F23D6F" w:rsidRDefault="00F23D6F">
            <w:pPr>
              <w:pStyle w:val="TableParagraph"/>
              <w:rPr>
                <w:rFonts w:ascii="Times New Roman"/>
                <w:sz w:val="12"/>
              </w:rPr>
            </w:pPr>
          </w:p>
          <w:p w14:paraId="299DBB90" w14:textId="77777777" w:rsidR="00F23D6F" w:rsidRDefault="00F23D6F">
            <w:pPr>
              <w:pStyle w:val="TableParagraph"/>
              <w:rPr>
                <w:rFonts w:ascii="Times New Roman"/>
                <w:sz w:val="12"/>
              </w:rPr>
            </w:pPr>
          </w:p>
          <w:p w14:paraId="233155D0" w14:textId="77777777" w:rsidR="00F23D6F" w:rsidRDefault="00F23D6F">
            <w:pPr>
              <w:pStyle w:val="TableParagraph"/>
              <w:rPr>
                <w:rFonts w:ascii="Times New Roman"/>
                <w:sz w:val="12"/>
              </w:rPr>
            </w:pPr>
          </w:p>
          <w:p w14:paraId="36B5BF84" w14:textId="77777777" w:rsidR="00F23D6F" w:rsidRDefault="00F23D6F">
            <w:pPr>
              <w:pStyle w:val="TableParagraph"/>
              <w:spacing w:before="2"/>
              <w:rPr>
                <w:rFonts w:ascii="Times New Roman"/>
                <w:sz w:val="11"/>
              </w:rPr>
            </w:pPr>
          </w:p>
          <w:p w14:paraId="7580F235"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6ED8D17D" w14:textId="77777777" w:rsidR="00F23D6F" w:rsidRDefault="00F23D6F">
            <w:pPr>
              <w:pStyle w:val="TableParagraph"/>
              <w:rPr>
                <w:rFonts w:ascii="Times New Roman"/>
                <w:sz w:val="12"/>
              </w:rPr>
            </w:pPr>
          </w:p>
          <w:p w14:paraId="0EE99A87" w14:textId="77777777" w:rsidR="00F23D6F" w:rsidRDefault="00F23D6F">
            <w:pPr>
              <w:pStyle w:val="TableParagraph"/>
              <w:rPr>
                <w:rFonts w:ascii="Times New Roman"/>
                <w:sz w:val="12"/>
              </w:rPr>
            </w:pPr>
          </w:p>
          <w:p w14:paraId="32D9F919" w14:textId="77777777" w:rsidR="00F23D6F" w:rsidRDefault="00F23D6F">
            <w:pPr>
              <w:pStyle w:val="TableParagraph"/>
              <w:rPr>
                <w:rFonts w:ascii="Times New Roman"/>
                <w:sz w:val="12"/>
              </w:rPr>
            </w:pPr>
          </w:p>
          <w:p w14:paraId="6F35F591" w14:textId="77777777" w:rsidR="00F23D6F" w:rsidRDefault="00F23D6F">
            <w:pPr>
              <w:pStyle w:val="TableParagraph"/>
              <w:rPr>
                <w:rFonts w:ascii="Times New Roman"/>
                <w:sz w:val="12"/>
              </w:rPr>
            </w:pPr>
          </w:p>
          <w:p w14:paraId="041AB271" w14:textId="77777777" w:rsidR="00F23D6F" w:rsidRDefault="00F23D6F">
            <w:pPr>
              <w:pStyle w:val="TableParagraph"/>
              <w:rPr>
                <w:rFonts w:ascii="Times New Roman"/>
                <w:sz w:val="12"/>
              </w:rPr>
            </w:pPr>
          </w:p>
          <w:p w14:paraId="0F3C48C9" w14:textId="77777777" w:rsidR="00F23D6F" w:rsidRDefault="00F23D6F">
            <w:pPr>
              <w:pStyle w:val="TableParagraph"/>
              <w:spacing w:before="1"/>
              <w:rPr>
                <w:rFonts w:ascii="Times New Roman"/>
                <w:sz w:val="11"/>
              </w:rPr>
            </w:pPr>
          </w:p>
          <w:p w14:paraId="16C0EF2F" w14:textId="77777777" w:rsidR="00F23D6F" w:rsidRDefault="005056AC">
            <w:pPr>
              <w:pStyle w:val="TableParagraph"/>
              <w:ind w:left="93" w:right="80"/>
              <w:jc w:val="center"/>
              <w:rPr>
                <w:sz w:val="11"/>
              </w:rPr>
            </w:pPr>
            <w:r>
              <w:rPr>
                <w:sz w:val="11"/>
              </w:rPr>
              <w:t>ART: 92</w:t>
            </w:r>
          </w:p>
        </w:tc>
        <w:tc>
          <w:tcPr>
            <w:tcW w:w="5299" w:type="dxa"/>
          </w:tcPr>
          <w:p w14:paraId="02A49F57" w14:textId="77777777" w:rsidR="00F23D6F" w:rsidRDefault="005056AC">
            <w:pPr>
              <w:pStyle w:val="TableParagraph"/>
              <w:spacing w:before="64" w:line="259" w:lineRule="auto"/>
              <w:ind w:left="28" w:right="47"/>
              <w:rPr>
                <w:sz w:val="11"/>
              </w:rPr>
            </w:pPr>
            <w:r>
              <w:rPr>
                <w:sz w:val="11"/>
              </w:rPr>
              <w:t>En todos los establecimientos de trabajo donde existan niveles de ruido sostenido, de frecuencia superior  a 500 ciclos por segundo e intensidad mayor de 85 decibeles, y sea imposible eliminarlos o amortiguarlos el patrono deberá suministrar equipo protector a los trabajadores que estén expuestos a esas condiciones durante su jornada de trabajo; lo mismo que para niveles mayores de 85 decibeles, independientemente del tiempo de exposición y la frecuencia. Para frecuencias inferiores a 500 ciclos por segundo, el límite superior de intensidad podrá ser hasta de 85</w:t>
            </w:r>
            <w:r>
              <w:rPr>
                <w:spacing w:val="3"/>
                <w:sz w:val="11"/>
              </w:rPr>
              <w:t xml:space="preserve"> </w:t>
            </w:r>
            <w:r>
              <w:rPr>
                <w:sz w:val="11"/>
              </w:rPr>
              <w:t>decibeles.</w:t>
            </w:r>
          </w:p>
          <w:p w14:paraId="0081881A" w14:textId="77777777" w:rsidR="00F23D6F" w:rsidRDefault="005056AC">
            <w:pPr>
              <w:pStyle w:val="TableParagraph"/>
              <w:spacing w:before="1" w:line="259" w:lineRule="auto"/>
              <w:ind w:left="28" w:right="68"/>
              <w:rPr>
                <w:sz w:val="11"/>
              </w:rPr>
            </w:pPr>
            <w:r>
              <w:rPr>
                <w:sz w:val="11"/>
              </w:rPr>
              <w:t>PARÁGRAFO. 1o. En las oficinas y lugares de trabajo en donde predomine la labor intelectual, los niveles sonoros (ruidos)no podrán ser mayores de 70 decibeles, independientemente de la frecuencia y tiempo   de exposición.</w:t>
            </w:r>
          </w:p>
          <w:p w14:paraId="044F0978" w14:textId="77777777" w:rsidR="00F23D6F" w:rsidRDefault="005056AC">
            <w:pPr>
              <w:pStyle w:val="TableParagraph"/>
              <w:spacing w:before="1" w:line="259" w:lineRule="auto"/>
              <w:ind w:left="28" w:right="120"/>
              <w:rPr>
                <w:sz w:val="11"/>
              </w:rPr>
            </w:pPr>
            <w:r>
              <w:rPr>
                <w:sz w:val="11"/>
              </w:rPr>
              <w:t>PARÁGRAFO 2o. Cuando las medidas precedentes resultaren insuficientes para eliminar la fatiga nerviosa, u otros trastornos orgánicos de los trabajadores producidos por el ruido, se les concederá pausas de repaso sistemático o de rotación en sus labores, de manera de evitar tales trastornos.</w:t>
            </w:r>
          </w:p>
        </w:tc>
      </w:tr>
      <w:tr w:rsidR="00F23D6F" w14:paraId="6C6B9BB0" w14:textId="77777777">
        <w:trPr>
          <w:trHeight w:val="533"/>
        </w:trPr>
        <w:tc>
          <w:tcPr>
            <w:tcW w:w="1577" w:type="dxa"/>
          </w:tcPr>
          <w:p w14:paraId="766BE883" w14:textId="77777777" w:rsidR="00F23D6F" w:rsidRDefault="00F23D6F">
            <w:pPr>
              <w:pStyle w:val="TableParagraph"/>
              <w:spacing w:before="10"/>
              <w:rPr>
                <w:rFonts w:ascii="Times New Roman"/>
                <w:sz w:val="17"/>
              </w:rPr>
            </w:pPr>
          </w:p>
          <w:p w14:paraId="24C3DF01" w14:textId="77777777" w:rsidR="00F23D6F" w:rsidRDefault="005056AC">
            <w:pPr>
              <w:pStyle w:val="TableParagraph"/>
              <w:ind w:left="335" w:right="323"/>
              <w:jc w:val="center"/>
              <w:rPr>
                <w:b/>
                <w:sz w:val="11"/>
              </w:rPr>
            </w:pPr>
            <w:r>
              <w:rPr>
                <w:b/>
                <w:sz w:val="11"/>
              </w:rPr>
              <w:t>Resolución 2400</w:t>
            </w:r>
          </w:p>
        </w:tc>
        <w:tc>
          <w:tcPr>
            <w:tcW w:w="708" w:type="dxa"/>
          </w:tcPr>
          <w:p w14:paraId="094EF51F" w14:textId="77777777" w:rsidR="00F23D6F" w:rsidRDefault="00F23D6F">
            <w:pPr>
              <w:pStyle w:val="TableParagraph"/>
              <w:spacing w:before="10"/>
              <w:rPr>
                <w:rFonts w:ascii="Times New Roman"/>
                <w:sz w:val="17"/>
              </w:rPr>
            </w:pPr>
          </w:p>
          <w:p w14:paraId="351E4BE0" w14:textId="77777777" w:rsidR="00F23D6F" w:rsidRDefault="005056AC">
            <w:pPr>
              <w:pStyle w:val="TableParagraph"/>
              <w:ind w:left="212" w:right="200"/>
              <w:jc w:val="center"/>
              <w:rPr>
                <w:b/>
                <w:sz w:val="11"/>
              </w:rPr>
            </w:pPr>
            <w:r>
              <w:rPr>
                <w:b/>
                <w:sz w:val="11"/>
              </w:rPr>
              <w:t>1979</w:t>
            </w:r>
          </w:p>
        </w:tc>
        <w:tc>
          <w:tcPr>
            <w:tcW w:w="2686" w:type="dxa"/>
          </w:tcPr>
          <w:p w14:paraId="6651B141" w14:textId="77777777" w:rsidR="00F23D6F" w:rsidRDefault="00F23D6F">
            <w:pPr>
              <w:pStyle w:val="TableParagraph"/>
              <w:spacing w:before="10"/>
              <w:rPr>
                <w:rFonts w:ascii="Times New Roman"/>
                <w:sz w:val="17"/>
              </w:rPr>
            </w:pPr>
          </w:p>
          <w:p w14:paraId="670A057E" w14:textId="77777777" w:rsidR="00F23D6F" w:rsidRDefault="005056AC">
            <w:pPr>
              <w:pStyle w:val="TableParagraph"/>
              <w:ind w:left="26"/>
              <w:rPr>
                <w:sz w:val="11"/>
              </w:rPr>
            </w:pPr>
            <w:r>
              <w:rPr>
                <w:sz w:val="11"/>
              </w:rPr>
              <w:t>Ministerio de trabajo y seguridad social</w:t>
            </w:r>
          </w:p>
        </w:tc>
        <w:tc>
          <w:tcPr>
            <w:tcW w:w="2287" w:type="dxa"/>
          </w:tcPr>
          <w:p w14:paraId="0681AEC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81AF9BC" w14:textId="77777777" w:rsidR="00F23D6F" w:rsidRDefault="00F23D6F">
            <w:pPr>
              <w:pStyle w:val="TableParagraph"/>
              <w:spacing w:before="10"/>
              <w:rPr>
                <w:rFonts w:ascii="Times New Roman"/>
                <w:sz w:val="17"/>
              </w:rPr>
            </w:pPr>
          </w:p>
          <w:p w14:paraId="7DEB7B48" w14:textId="77777777" w:rsidR="00F23D6F" w:rsidRDefault="005056AC">
            <w:pPr>
              <w:pStyle w:val="TableParagraph"/>
              <w:ind w:left="93" w:right="80"/>
              <w:jc w:val="center"/>
              <w:rPr>
                <w:sz w:val="11"/>
              </w:rPr>
            </w:pPr>
            <w:r>
              <w:rPr>
                <w:sz w:val="11"/>
              </w:rPr>
              <w:t>ART: 93</w:t>
            </w:r>
          </w:p>
        </w:tc>
        <w:tc>
          <w:tcPr>
            <w:tcW w:w="5299" w:type="dxa"/>
          </w:tcPr>
          <w:p w14:paraId="4DE57F21" w14:textId="77777777" w:rsidR="00F23D6F" w:rsidRDefault="005056AC">
            <w:pPr>
              <w:pStyle w:val="TableParagraph"/>
              <w:spacing w:before="2" w:line="259" w:lineRule="auto"/>
              <w:ind w:left="28" w:right="46"/>
              <w:rPr>
                <w:sz w:val="11"/>
              </w:rPr>
            </w:pPr>
            <w:r>
              <w:rPr>
                <w:sz w:val="11"/>
              </w:rPr>
              <w:t xml:space="preserve">En los lugares de trabajo en donde se produzcan vibraciones por el uso de aparatos, equipos, herramientas, </w:t>
            </w:r>
            <w:proofErr w:type="spellStart"/>
            <w:r>
              <w:rPr>
                <w:sz w:val="11"/>
              </w:rPr>
              <w:t>etc</w:t>
            </w:r>
            <w:proofErr w:type="spellEnd"/>
            <w:r>
              <w:rPr>
                <w:sz w:val="11"/>
              </w:rPr>
              <w:t>, que den origen en los trabajadores a síntomas de alteraciones vasomotoras, alteraciones en los huesos y articulaciones, signos clínicos neurológicos, etc., se deberán tener en cuenta</w:t>
            </w:r>
          </w:p>
          <w:p w14:paraId="784AE622" w14:textId="77777777" w:rsidR="00F23D6F" w:rsidRDefault="005056AC">
            <w:pPr>
              <w:pStyle w:val="TableParagraph"/>
              <w:spacing w:before="1" w:line="100" w:lineRule="exact"/>
              <w:ind w:left="28"/>
              <w:rPr>
                <w:sz w:val="11"/>
              </w:rPr>
            </w:pPr>
            <w:r>
              <w:rPr>
                <w:sz w:val="11"/>
              </w:rPr>
              <w:t>los métodos mencionados en este artículo para su control.</w:t>
            </w:r>
          </w:p>
        </w:tc>
      </w:tr>
      <w:tr w:rsidR="00F23D6F" w14:paraId="3803259E" w14:textId="77777777">
        <w:trPr>
          <w:trHeight w:val="532"/>
        </w:trPr>
        <w:tc>
          <w:tcPr>
            <w:tcW w:w="1577" w:type="dxa"/>
          </w:tcPr>
          <w:p w14:paraId="77409A28" w14:textId="77777777" w:rsidR="00F23D6F" w:rsidRDefault="00F23D6F">
            <w:pPr>
              <w:pStyle w:val="TableParagraph"/>
              <w:spacing w:before="10"/>
              <w:rPr>
                <w:rFonts w:ascii="Times New Roman"/>
                <w:sz w:val="17"/>
              </w:rPr>
            </w:pPr>
          </w:p>
          <w:p w14:paraId="0466EE0A" w14:textId="77777777" w:rsidR="00F23D6F" w:rsidRDefault="005056AC">
            <w:pPr>
              <w:pStyle w:val="TableParagraph"/>
              <w:ind w:left="335" w:right="323"/>
              <w:jc w:val="center"/>
              <w:rPr>
                <w:b/>
                <w:sz w:val="11"/>
              </w:rPr>
            </w:pPr>
            <w:r>
              <w:rPr>
                <w:b/>
                <w:sz w:val="11"/>
              </w:rPr>
              <w:t>Resolución 2400</w:t>
            </w:r>
          </w:p>
        </w:tc>
        <w:tc>
          <w:tcPr>
            <w:tcW w:w="708" w:type="dxa"/>
          </w:tcPr>
          <w:p w14:paraId="7BC6B2B2" w14:textId="77777777" w:rsidR="00F23D6F" w:rsidRDefault="00F23D6F">
            <w:pPr>
              <w:pStyle w:val="TableParagraph"/>
              <w:spacing w:before="10"/>
              <w:rPr>
                <w:rFonts w:ascii="Times New Roman"/>
                <w:sz w:val="17"/>
              </w:rPr>
            </w:pPr>
          </w:p>
          <w:p w14:paraId="10C2584B" w14:textId="77777777" w:rsidR="00F23D6F" w:rsidRDefault="005056AC">
            <w:pPr>
              <w:pStyle w:val="TableParagraph"/>
              <w:ind w:left="212" w:right="200"/>
              <w:jc w:val="center"/>
              <w:rPr>
                <w:b/>
                <w:sz w:val="11"/>
              </w:rPr>
            </w:pPr>
            <w:r>
              <w:rPr>
                <w:b/>
                <w:sz w:val="11"/>
              </w:rPr>
              <w:t>1979</w:t>
            </w:r>
          </w:p>
        </w:tc>
        <w:tc>
          <w:tcPr>
            <w:tcW w:w="2686" w:type="dxa"/>
          </w:tcPr>
          <w:p w14:paraId="0AC1F204" w14:textId="77777777" w:rsidR="00F23D6F" w:rsidRDefault="00F23D6F">
            <w:pPr>
              <w:pStyle w:val="TableParagraph"/>
              <w:spacing w:before="10"/>
              <w:rPr>
                <w:rFonts w:ascii="Times New Roman"/>
                <w:sz w:val="17"/>
              </w:rPr>
            </w:pPr>
          </w:p>
          <w:p w14:paraId="4D6E42D8" w14:textId="77777777" w:rsidR="00F23D6F" w:rsidRDefault="005056AC">
            <w:pPr>
              <w:pStyle w:val="TableParagraph"/>
              <w:ind w:left="26"/>
              <w:rPr>
                <w:sz w:val="11"/>
              </w:rPr>
            </w:pPr>
            <w:r>
              <w:rPr>
                <w:sz w:val="11"/>
              </w:rPr>
              <w:t>Ministerio de trabajo y seguridad social</w:t>
            </w:r>
          </w:p>
        </w:tc>
        <w:tc>
          <w:tcPr>
            <w:tcW w:w="2287" w:type="dxa"/>
          </w:tcPr>
          <w:p w14:paraId="1A07259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F39285C" w14:textId="77777777" w:rsidR="00F23D6F" w:rsidRDefault="00F23D6F">
            <w:pPr>
              <w:pStyle w:val="TableParagraph"/>
              <w:spacing w:before="10"/>
              <w:rPr>
                <w:rFonts w:ascii="Times New Roman"/>
                <w:sz w:val="17"/>
              </w:rPr>
            </w:pPr>
          </w:p>
          <w:p w14:paraId="6ECE0E7C" w14:textId="77777777" w:rsidR="00F23D6F" w:rsidRDefault="005056AC">
            <w:pPr>
              <w:pStyle w:val="TableParagraph"/>
              <w:ind w:left="93" w:right="80"/>
              <w:jc w:val="center"/>
              <w:rPr>
                <w:sz w:val="11"/>
              </w:rPr>
            </w:pPr>
            <w:r>
              <w:rPr>
                <w:sz w:val="11"/>
              </w:rPr>
              <w:t>ART: 117</w:t>
            </w:r>
          </w:p>
        </w:tc>
        <w:tc>
          <w:tcPr>
            <w:tcW w:w="5299" w:type="dxa"/>
          </w:tcPr>
          <w:p w14:paraId="720EACAC" w14:textId="77777777" w:rsidR="00F23D6F" w:rsidRDefault="005056AC">
            <w:pPr>
              <w:pStyle w:val="TableParagraph"/>
              <w:spacing w:before="69" w:line="259" w:lineRule="auto"/>
              <w:ind w:left="28" w:right="69"/>
              <w:rPr>
                <w:sz w:val="11"/>
              </w:rPr>
            </w:pPr>
            <w:r>
              <w:rPr>
                <w:sz w:val="11"/>
              </w:rPr>
              <w:t>Se adoptarán las medidas de prevención médicas oportunas, para evitar la insolación de los trabajadores sometidos a radiación infrarroja, suministrándoles bebidas salinas y protegiendo las partes descubiertas de su cuerpo, con cremas aislantes del</w:t>
            </w:r>
            <w:r>
              <w:rPr>
                <w:spacing w:val="2"/>
                <w:sz w:val="11"/>
              </w:rPr>
              <w:t xml:space="preserve"> </w:t>
            </w:r>
            <w:r>
              <w:rPr>
                <w:sz w:val="11"/>
              </w:rPr>
              <w:t>calor.</w:t>
            </w:r>
          </w:p>
        </w:tc>
      </w:tr>
      <w:tr w:rsidR="00F23D6F" w14:paraId="095709CD" w14:textId="77777777">
        <w:trPr>
          <w:trHeight w:val="1346"/>
        </w:trPr>
        <w:tc>
          <w:tcPr>
            <w:tcW w:w="1577" w:type="dxa"/>
          </w:tcPr>
          <w:p w14:paraId="6BC6DDDC" w14:textId="77777777" w:rsidR="00F23D6F" w:rsidRDefault="00F23D6F">
            <w:pPr>
              <w:pStyle w:val="TableParagraph"/>
              <w:rPr>
                <w:rFonts w:ascii="Times New Roman"/>
                <w:sz w:val="12"/>
              </w:rPr>
            </w:pPr>
          </w:p>
          <w:p w14:paraId="473A3B5B" w14:textId="77777777" w:rsidR="00F23D6F" w:rsidRDefault="00F23D6F">
            <w:pPr>
              <w:pStyle w:val="TableParagraph"/>
              <w:rPr>
                <w:rFonts w:ascii="Times New Roman"/>
                <w:sz w:val="12"/>
              </w:rPr>
            </w:pPr>
          </w:p>
          <w:p w14:paraId="2003E468" w14:textId="77777777" w:rsidR="00F23D6F" w:rsidRDefault="00F23D6F">
            <w:pPr>
              <w:pStyle w:val="TableParagraph"/>
              <w:rPr>
                <w:rFonts w:ascii="Times New Roman"/>
                <w:sz w:val="12"/>
              </w:rPr>
            </w:pPr>
          </w:p>
          <w:p w14:paraId="505E3529" w14:textId="77777777" w:rsidR="00F23D6F" w:rsidRDefault="00F23D6F">
            <w:pPr>
              <w:pStyle w:val="TableParagraph"/>
              <w:spacing w:before="4"/>
              <w:rPr>
                <w:rFonts w:ascii="Times New Roman"/>
                <w:sz w:val="17"/>
              </w:rPr>
            </w:pPr>
          </w:p>
          <w:p w14:paraId="492A3565" w14:textId="77777777" w:rsidR="00F23D6F" w:rsidRDefault="005056AC">
            <w:pPr>
              <w:pStyle w:val="TableParagraph"/>
              <w:ind w:left="335" w:right="323"/>
              <w:jc w:val="center"/>
              <w:rPr>
                <w:b/>
                <w:sz w:val="11"/>
              </w:rPr>
            </w:pPr>
            <w:r>
              <w:rPr>
                <w:b/>
                <w:sz w:val="11"/>
              </w:rPr>
              <w:t>Resolución 2400</w:t>
            </w:r>
          </w:p>
        </w:tc>
        <w:tc>
          <w:tcPr>
            <w:tcW w:w="708" w:type="dxa"/>
          </w:tcPr>
          <w:p w14:paraId="734F32D0" w14:textId="77777777" w:rsidR="00F23D6F" w:rsidRDefault="00F23D6F">
            <w:pPr>
              <w:pStyle w:val="TableParagraph"/>
              <w:rPr>
                <w:rFonts w:ascii="Times New Roman"/>
                <w:sz w:val="12"/>
              </w:rPr>
            </w:pPr>
          </w:p>
          <w:p w14:paraId="405D4E92" w14:textId="77777777" w:rsidR="00F23D6F" w:rsidRDefault="00F23D6F">
            <w:pPr>
              <w:pStyle w:val="TableParagraph"/>
              <w:rPr>
                <w:rFonts w:ascii="Times New Roman"/>
                <w:sz w:val="12"/>
              </w:rPr>
            </w:pPr>
          </w:p>
          <w:p w14:paraId="569C1E5D" w14:textId="77777777" w:rsidR="00F23D6F" w:rsidRDefault="00F23D6F">
            <w:pPr>
              <w:pStyle w:val="TableParagraph"/>
              <w:rPr>
                <w:rFonts w:ascii="Times New Roman"/>
                <w:sz w:val="12"/>
              </w:rPr>
            </w:pPr>
          </w:p>
          <w:p w14:paraId="3E45C222" w14:textId="77777777" w:rsidR="00F23D6F" w:rsidRDefault="00F23D6F">
            <w:pPr>
              <w:pStyle w:val="TableParagraph"/>
              <w:spacing w:before="4"/>
              <w:rPr>
                <w:rFonts w:ascii="Times New Roman"/>
                <w:sz w:val="17"/>
              </w:rPr>
            </w:pPr>
          </w:p>
          <w:p w14:paraId="15355EDB" w14:textId="77777777" w:rsidR="00F23D6F" w:rsidRDefault="005056AC">
            <w:pPr>
              <w:pStyle w:val="TableParagraph"/>
              <w:ind w:left="212" w:right="200"/>
              <w:jc w:val="center"/>
              <w:rPr>
                <w:b/>
                <w:sz w:val="11"/>
              </w:rPr>
            </w:pPr>
            <w:r>
              <w:rPr>
                <w:b/>
                <w:sz w:val="11"/>
              </w:rPr>
              <w:t>1979</w:t>
            </w:r>
          </w:p>
        </w:tc>
        <w:tc>
          <w:tcPr>
            <w:tcW w:w="2686" w:type="dxa"/>
          </w:tcPr>
          <w:p w14:paraId="3B84BC7E" w14:textId="77777777" w:rsidR="00F23D6F" w:rsidRDefault="00F23D6F">
            <w:pPr>
              <w:pStyle w:val="TableParagraph"/>
              <w:rPr>
                <w:rFonts w:ascii="Times New Roman"/>
                <w:sz w:val="12"/>
              </w:rPr>
            </w:pPr>
          </w:p>
          <w:p w14:paraId="6E400BCE" w14:textId="77777777" w:rsidR="00F23D6F" w:rsidRDefault="00F23D6F">
            <w:pPr>
              <w:pStyle w:val="TableParagraph"/>
              <w:rPr>
                <w:rFonts w:ascii="Times New Roman"/>
                <w:sz w:val="12"/>
              </w:rPr>
            </w:pPr>
          </w:p>
          <w:p w14:paraId="2A11DC77" w14:textId="77777777" w:rsidR="00F23D6F" w:rsidRDefault="00F23D6F">
            <w:pPr>
              <w:pStyle w:val="TableParagraph"/>
              <w:rPr>
                <w:rFonts w:ascii="Times New Roman"/>
                <w:sz w:val="12"/>
              </w:rPr>
            </w:pPr>
          </w:p>
          <w:p w14:paraId="0A439A2D" w14:textId="77777777" w:rsidR="00F23D6F" w:rsidRDefault="00F23D6F">
            <w:pPr>
              <w:pStyle w:val="TableParagraph"/>
              <w:spacing w:before="4"/>
              <w:rPr>
                <w:rFonts w:ascii="Times New Roman"/>
                <w:sz w:val="17"/>
              </w:rPr>
            </w:pPr>
          </w:p>
          <w:p w14:paraId="5E7E54C3" w14:textId="77777777" w:rsidR="00F23D6F" w:rsidRDefault="005056AC">
            <w:pPr>
              <w:pStyle w:val="TableParagraph"/>
              <w:ind w:left="26"/>
              <w:rPr>
                <w:sz w:val="11"/>
              </w:rPr>
            </w:pPr>
            <w:r>
              <w:rPr>
                <w:sz w:val="11"/>
              </w:rPr>
              <w:t>Ministerio de trabajo y seguridad social</w:t>
            </w:r>
          </w:p>
        </w:tc>
        <w:tc>
          <w:tcPr>
            <w:tcW w:w="2287" w:type="dxa"/>
          </w:tcPr>
          <w:p w14:paraId="2F86A152" w14:textId="77777777" w:rsidR="00F23D6F" w:rsidRDefault="00F23D6F">
            <w:pPr>
              <w:pStyle w:val="TableParagraph"/>
              <w:rPr>
                <w:rFonts w:ascii="Times New Roman"/>
                <w:sz w:val="12"/>
              </w:rPr>
            </w:pPr>
          </w:p>
          <w:p w14:paraId="5AE79084" w14:textId="77777777" w:rsidR="00F23D6F" w:rsidRDefault="00F23D6F">
            <w:pPr>
              <w:pStyle w:val="TableParagraph"/>
              <w:rPr>
                <w:rFonts w:ascii="Times New Roman"/>
                <w:sz w:val="12"/>
              </w:rPr>
            </w:pPr>
          </w:p>
          <w:p w14:paraId="00A00DF8" w14:textId="77777777" w:rsidR="00F23D6F" w:rsidRDefault="00F23D6F">
            <w:pPr>
              <w:pStyle w:val="TableParagraph"/>
              <w:spacing w:before="5"/>
              <w:rPr>
                <w:rFonts w:ascii="Times New Roman"/>
                <w:sz w:val="17"/>
              </w:rPr>
            </w:pPr>
          </w:p>
          <w:p w14:paraId="174499CB"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3DCCCB27" w14:textId="77777777" w:rsidR="00F23D6F" w:rsidRDefault="00F23D6F">
            <w:pPr>
              <w:pStyle w:val="TableParagraph"/>
              <w:rPr>
                <w:rFonts w:ascii="Times New Roman"/>
                <w:sz w:val="12"/>
              </w:rPr>
            </w:pPr>
          </w:p>
          <w:p w14:paraId="749A644E" w14:textId="77777777" w:rsidR="00F23D6F" w:rsidRDefault="00F23D6F">
            <w:pPr>
              <w:pStyle w:val="TableParagraph"/>
              <w:rPr>
                <w:rFonts w:ascii="Times New Roman"/>
                <w:sz w:val="12"/>
              </w:rPr>
            </w:pPr>
          </w:p>
          <w:p w14:paraId="6206F148" w14:textId="77777777" w:rsidR="00F23D6F" w:rsidRDefault="00F23D6F">
            <w:pPr>
              <w:pStyle w:val="TableParagraph"/>
              <w:rPr>
                <w:rFonts w:ascii="Times New Roman"/>
                <w:sz w:val="12"/>
              </w:rPr>
            </w:pPr>
          </w:p>
          <w:p w14:paraId="3F633531" w14:textId="77777777" w:rsidR="00F23D6F" w:rsidRDefault="00F23D6F">
            <w:pPr>
              <w:pStyle w:val="TableParagraph"/>
              <w:spacing w:before="4"/>
              <w:rPr>
                <w:rFonts w:ascii="Times New Roman"/>
                <w:sz w:val="17"/>
              </w:rPr>
            </w:pPr>
          </w:p>
          <w:p w14:paraId="5BFC7111" w14:textId="77777777" w:rsidR="00F23D6F" w:rsidRDefault="005056AC">
            <w:pPr>
              <w:pStyle w:val="TableParagraph"/>
              <w:ind w:left="93" w:right="80"/>
              <w:jc w:val="center"/>
              <w:rPr>
                <w:sz w:val="11"/>
              </w:rPr>
            </w:pPr>
            <w:r>
              <w:rPr>
                <w:sz w:val="11"/>
              </w:rPr>
              <w:t>ART: 121</w:t>
            </w:r>
          </w:p>
        </w:tc>
        <w:tc>
          <w:tcPr>
            <w:tcW w:w="5299" w:type="dxa"/>
          </w:tcPr>
          <w:p w14:paraId="7E8A71F6" w14:textId="77777777" w:rsidR="00F23D6F" w:rsidRDefault="005056AC">
            <w:pPr>
              <w:pStyle w:val="TableParagraph"/>
              <w:spacing w:line="259" w:lineRule="auto"/>
              <w:ind w:left="28" w:right="120"/>
              <w:rPr>
                <w:sz w:val="11"/>
              </w:rPr>
            </w:pPr>
            <w:r>
              <w:rPr>
                <w:sz w:val="11"/>
              </w:rPr>
              <w:t>Todas las instalaciones, máquinas, aparatos y equipos eléctricos, serán construidos, instalados, protegidos, aislados y conservados, de tal manera que se eviten los riesgos de contacto accidental con los elementos bajo tensión (diferencia de potencial) y los peligros de incendio.</w:t>
            </w:r>
          </w:p>
          <w:p w14:paraId="2042F3F0" w14:textId="77777777" w:rsidR="00F23D6F" w:rsidRDefault="005056AC">
            <w:pPr>
              <w:pStyle w:val="TableParagraph"/>
              <w:spacing w:line="259" w:lineRule="auto"/>
              <w:ind w:left="28" w:right="120"/>
              <w:rPr>
                <w:sz w:val="11"/>
              </w:rPr>
            </w:pPr>
            <w:r>
              <w:rPr>
                <w:sz w:val="11"/>
              </w:rPr>
              <w:t>PARÁGRAFO 1o. El aislamiento de los conductores de los circuitos vivos deberá ser eficaz, lo mismo la separación entre los conductores a tensión; los conductores eléctricos y los contornos de los circuitos vivos (alambres forrados o revestidos y desnudos), deberán mantener entre estos y el trabajador, las distancias mínimas, de acuerdo con el voltaje, fijadas por normas internacionales.</w:t>
            </w:r>
          </w:p>
          <w:p w14:paraId="4395048C" w14:textId="77777777" w:rsidR="00F23D6F" w:rsidRDefault="005056AC">
            <w:pPr>
              <w:pStyle w:val="TableParagraph"/>
              <w:spacing w:before="1" w:line="259" w:lineRule="auto"/>
              <w:ind w:left="28" w:right="120"/>
              <w:rPr>
                <w:sz w:val="11"/>
              </w:rPr>
            </w:pPr>
            <w:r>
              <w:rPr>
                <w:sz w:val="11"/>
              </w:rPr>
              <w:t>PARÁGRAFO 2o. No deberán efectuarse trabajos en los conductores y en las máquinas de alta tensión, sin asegurarse previamente de que han sido convenientemente desconectados y aisladas las zonas, en</w:t>
            </w:r>
          </w:p>
          <w:p w14:paraId="46DC37D7" w14:textId="77777777" w:rsidR="00F23D6F" w:rsidRDefault="005056AC">
            <w:pPr>
              <w:pStyle w:val="TableParagraph"/>
              <w:spacing w:line="95" w:lineRule="exact"/>
              <w:ind w:left="28"/>
              <w:rPr>
                <w:sz w:val="11"/>
              </w:rPr>
            </w:pPr>
            <w:r>
              <w:rPr>
                <w:sz w:val="11"/>
              </w:rPr>
              <w:t>donde se vaya a trabajar.</w:t>
            </w:r>
          </w:p>
        </w:tc>
      </w:tr>
    </w:tbl>
    <w:p w14:paraId="6B1FB704" w14:textId="77777777" w:rsidR="00F23D6F" w:rsidRDefault="00F23D6F">
      <w:pPr>
        <w:spacing w:line="95" w:lineRule="exact"/>
        <w:rPr>
          <w:sz w:val="11"/>
        </w:rPr>
        <w:sectPr w:rsidR="00F23D6F">
          <w:pgSz w:w="15840" w:h="12240" w:orient="landscape"/>
          <w:pgMar w:top="1100" w:right="500" w:bottom="280" w:left="560" w:header="720" w:footer="720" w:gutter="0"/>
          <w:cols w:space="720"/>
        </w:sectPr>
      </w:pPr>
    </w:p>
    <w:p w14:paraId="3ABD0179" w14:textId="77777777" w:rsidR="00F23D6F" w:rsidRDefault="00F23D6F">
      <w:pPr>
        <w:spacing w:before="5"/>
        <w:rPr>
          <w:rFonts w:ascii="Times New Roman"/>
          <w:sz w:val="20"/>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06870B64" w14:textId="77777777">
        <w:trPr>
          <w:trHeight w:val="940"/>
        </w:trPr>
        <w:tc>
          <w:tcPr>
            <w:tcW w:w="1577" w:type="dxa"/>
          </w:tcPr>
          <w:p w14:paraId="7FEE63E2" w14:textId="77777777" w:rsidR="00F23D6F" w:rsidRDefault="00F23D6F">
            <w:pPr>
              <w:pStyle w:val="TableParagraph"/>
              <w:rPr>
                <w:rFonts w:ascii="Times New Roman"/>
                <w:sz w:val="12"/>
              </w:rPr>
            </w:pPr>
          </w:p>
          <w:p w14:paraId="777AC8A3" w14:textId="77777777" w:rsidR="00F23D6F" w:rsidRDefault="00F23D6F">
            <w:pPr>
              <w:pStyle w:val="TableParagraph"/>
              <w:rPr>
                <w:rFonts w:ascii="Times New Roman"/>
                <w:sz w:val="12"/>
              </w:rPr>
            </w:pPr>
          </w:p>
          <w:p w14:paraId="3C701904" w14:textId="77777777" w:rsidR="00F23D6F" w:rsidRDefault="00F23D6F">
            <w:pPr>
              <w:pStyle w:val="TableParagraph"/>
              <w:spacing w:before="7"/>
              <w:rPr>
                <w:rFonts w:ascii="Times New Roman"/>
                <w:sz w:val="11"/>
              </w:rPr>
            </w:pPr>
          </w:p>
          <w:p w14:paraId="337C7569" w14:textId="77777777" w:rsidR="00F23D6F" w:rsidRDefault="005056AC">
            <w:pPr>
              <w:pStyle w:val="TableParagraph"/>
              <w:ind w:left="335" w:right="323"/>
              <w:jc w:val="center"/>
              <w:rPr>
                <w:b/>
                <w:sz w:val="11"/>
              </w:rPr>
            </w:pPr>
            <w:r>
              <w:rPr>
                <w:b/>
                <w:sz w:val="11"/>
              </w:rPr>
              <w:t>Resolución 2400</w:t>
            </w:r>
          </w:p>
        </w:tc>
        <w:tc>
          <w:tcPr>
            <w:tcW w:w="708" w:type="dxa"/>
          </w:tcPr>
          <w:p w14:paraId="48B11782" w14:textId="77777777" w:rsidR="00F23D6F" w:rsidRDefault="00F23D6F">
            <w:pPr>
              <w:pStyle w:val="TableParagraph"/>
              <w:rPr>
                <w:rFonts w:ascii="Times New Roman"/>
                <w:sz w:val="12"/>
              </w:rPr>
            </w:pPr>
          </w:p>
          <w:p w14:paraId="4CDFB250" w14:textId="77777777" w:rsidR="00F23D6F" w:rsidRDefault="00F23D6F">
            <w:pPr>
              <w:pStyle w:val="TableParagraph"/>
              <w:rPr>
                <w:rFonts w:ascii="Times New Roman"/>
                <w:sz w:val="12"/>
              </w:rPr>
            </w:pPr>
          </w:p>
          <w:p w14:paraId="3CC889F8" w14:textId="77777777" w:rsidR="00F23D6F" w:rsidRDefault="00F23D6F">
            <w:pPr>
              <w:pStyle w:val="TableParagraph"/>
              <w:spacing w:before="7"/>
              <w:rPr>
                <w:rFonts w:ascii="Times New Roman"/>
                <w:sz w:val="11"/>
              </w:rPr>
            </w:pPr>
          </w:p>
          <w:p w14:paraId="7461BFF0" w14:textId="77777777" w:rsidR="00F23D6F" w:rsidRDefault="005056AC">
            <w:pPr>
              <w:pStyle w:val="TableParagraph"/>
              <w:ind w:left="212" w:right="200"/>
              <w:jc w:val="center"/>
              <w:rPr>
                <w:b/>
                <w:sz w:val="11"/>
              </w:rPr>
            </w:pPr>
            <w:r>
              <w:rPr>
                <w:b/>
                <w:sz w:val="11"/>
              </w:rPr>
              <w:t>1979</w:t>
            </w:r>
          </w:p>
        </w:tc>
        <w:tc>
          <w:tcPr>
            <w:tcW w:w="2686" w:type="dxa"/>
          </w:tcPr>
          <w:p w14:paraId="650D5A03" w14:textId="77777777" w:rsidR="00F23D6F" w:rsidRDefault="00F23D6F">
            <w:pPr>
              <w:pStyle w:val="TableParagraph"/>
              <w:rPr>
                <w:rFonts w:ascii="Times New Roman"/>
                <w:sz w:val="12"/>
              </w:rPr>
            </w:pPr>
          </w:p>
          <w:p w14:paraId="4C4320CC" w14:textId="77777777" w:rsidR="00F23D6F" w:rsidRDefault="00F23D6F">
            <w:pPr>
              <w:pStyle w:val="TableParagraph"/>
              <w:rPr>
                <w:rFonts w:ascii="Times New Roman"/>
                <w:sz w:val="12"/>
              </w:rPr>
            </w:pPr>
          </w:p>
          <w:p w14:paraId="464E07AD" w14:textId="77777777" w:rsidR="00F23D6F" w:rsidRDefault="00F23D6F">
            <w:pPr>
              <w:pStyle w:val="TableParagraph"/>
              <w:spacing w:before="7"/>
              <w:rPr>
                <w:rFonts w:ascii="Times New Roman"/>
                <w:sz w:val="11"/>
              </w:rPr>
            </w:pPr>
          </w:p>
          <w:p w14:paraId="3A896252" w14:textId="77777777" w:rsidR="00F23D6F" w:rsidRDefault="005056AC">
            <w:pPr>
              <w:pStyle w:val="TableParagraph"/>
              <w:ind w:left="26"/>
              <w:rPr>
                <w:sz w:val="11"/>
              </w:rPr>
            </w:pPr>
            <w:r>
              <w:rPr>
                <w:sz w:val="11"/>
              </w:rPr>
              <w:t>Ministerio de trabajo y seguridad social</w:t>
            </w:r>
          </w:p>
        </w:tc>
        <w:tc>
          <w:tcPr>
            <w:tcW w:w="2287" w:type="dxa"/>
          </w:tcPr>
          <w:p w14:paraId="438DC1E6" w14:textId="77777777" w:rsidR="00F23D6F" w:rsidRDefault="00F23D6F">
            <w:pPr>
              <w:pStyle w:val="TableParagraph"/>
              <w:rPr>
                <w:rFonts w:ascii="Times New Roman"/>
                <w:sz w:val="12"/>
              </w:rPr>
            </w:pPr>
          </w:p>
          <w:p w14:paraId="305473CA" w14:textId="77777777" w:rsidR="00F23D6F" w:rsidRDefault="00F23D6F">
            <w:pPr>
              <w:pStyle w:val="TableParagraph"/>
              <w:spacing w:before="8"/>
              <w:rPr>
                <w:rFonts w:ascii="Times New Roman"/>
                <w:sz w:val="11"/>
              </w:rPr>
            </w:pPr>
          </w:p>
          <w:p w14:paraId="32EAE10E"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77C8934D" w14:textId="77777777" w:rsidR="00F23D6F" w:rsidRDefault="00F23D6F">
            <w:pPr>
              <w:pStyle w:val="TableParagraph"/>
              <w:rPr>
                <w:rFonts w:ascii="Times New Roman"/>
                <w:sz w:val="12"/>
              </w:rPr>
            </w:pPr>
          </w:p>
          <w:p w14:paraId="64C7DA2C" w14:textId="77777777" w:rsidR="00F23D6F" w:rsidRDefault="00F23D6F">
            <w:pPr>
              <w:pStyle w:val="TableParagraph"/>
              <w:rPr>
                <w:rFonts w:ascii="Times New Roman"/>
                <w:sz w:val="12"/>
              </w:rPr>
            </w:pPr>
          </w:p>
          <w:p w14:paraId="6209A4B9" w14:textId="77777777" w:rsidR="00F23D6F" w:rsidRDefault="00F23D6F">
            <w:pPr>
              <w:pStyle w:val="TableParagraph"/>
              <w:spacing w:before="7"/>
              <w:rPr>
                <w:rFonts w:ascii="Times New Roman"/>
                <w:sz w:val="11"/>
              </w:rPr>
            </w:pPr>
          </w:p>
          <w:p w14:paraId="270125C6" w14:textId="77777777" w:rsidR="00F23D6F" w:rsidRDefault="005056AC">
            <w:pPr>
              <w:pStyle w:val="TableParagraph"/>
              <w:ind w:right="105"/>
              <w:jc w:val="right"/>
              <w:rPr>
                <w:sz w:val="11"/>
              </w:rPr>
            </w:pPr>
            <w:r>
              <w:rPr>
                <w:sz w:val="11"/>
              </w:rPr>
              <w:t>ART: 122</w:t>
            </w:r>
          </w:p>
        </w:tc>
        <w:tc>
          <w:tcPr>
            <w:tcW w:w="5299" w:type="dxa"/>
          </w:tcPr>
          <w:p w14:paraId="7212EB3A" w14:textId="77777777" w:rsidR="00F23D6F" w:rsidRDefault="005056AC">
            <w:pPr>
              <w:pStyle w:val="TableParagraph"/>
              <w:spacing w:before="69" w:line="259" w:lineRule="auto"/>
              <w:ind w:left="28"/>
              <w:rPr>
                <w:sz w:val="11"/>
              </w:rPr>
            </w:pPr>
            <w:r>
              <w:rPr>
                <w:sz w:val="11"/>
              </w:rPr>
              <w:t>Ningún operario deberá trabajar en un circuito vivo hasta tanto no reciba las instrucciones apropiadas, ni efectuar reparaciones, alteraciones o inspecciones que requieran la manipulación de un circuito vivo, excepto en los casos de emergencia, bajo la supervisión personal del Jefe respectivo.</w:t>
            </w:r>
          </w:p>
          <w:p w14:paraId="5AD70927" w14:textId="77777777" w:rsidR="00F23D6F" w:rsidRDefault="005056AC">
            <w:pPr>
              <w:pStyle w:val="TableParagraph"/>
              <w:spacing w:before="1" w:line="259" w:lineRule="auto"/>
              <w:ind w:left="28" w:right="37"/>
              <w:jc w:val="both"/>
              <w:rPr>
                <w:sz w:val="11"/>
              </w:rPr>
            </w:pPr>
            <w:r>
              <w:rPr>
                <w:sz w:val="11"/>
              </w:rPr>
              <w:t>PARÁGRAFO. Los circuitos vivos deberán ser desconectados antes de comenzar a trabajar en ellos. Los circuitos muertos o desconectados deberán ser tratados como si estuvieran vivos, para crear un ambiente de precauciones y evitar accidentes por error de otro trabajador.</w:t>
            </w:r>
          </w:p>
        </w:tc>
      </w:tr>
      <w:tr w:rsidR="00F23D6F" w14:paraId="450A9368" w14:textId="77777777">
        <w:trPr>
          <w:trHeight w:val="532"/>
        </w:trPr>
        <w:tc>
          <w:tcPr>
            <w:tcW w:w="1577" w:type="dxa"/>
          </w:tcPr>
          <w:p w14:paraId="05CCB63A" w14:textId="77777777" w:rsidR="00F23D6F" w:rsidRDefault="00F23D6F">
            <w:pPr>
              <w:pStyle w:val="TableParagraph"/>
              <w:spacing w:before="10"/>
              <w:rPr>
                <w:rFonts w:ascii="Times New Roman"/>
                <w:sz w:val="17"/>
              </w:rPr>
            </w:pPr>
          </w:p>
          <w:p w14:paraId="197779B5" w14:textId="77777777" w:rsidR="00F23D6F" w:rsidRDefault="005056AC">
            <w:pPr>
              <w:pStyle w:val="TableParagraph"/>
              <w:ind w:left="335" w:right="323"/>
              <w:jc w:val="center"/>
              <w:rPr>
                <w:b/>
                <w:sz w:val="11"/>
              </w:rPr>
            </w:pPr>
            <w:r>
              <w:rPr>
                <w:b/>
                <w:sz w:val="11"/>
              </w:rPr>
              <w:t>Resolución 2400</w:t>
            </w:r>
          </w:p>
        </w:tc>
        <w:tc>
          <w:tcPr>
            <w:tcW w:w="708" w:type="dxa"/>
          </w:tcPr>
          <w:p w14:paraId="1784D5CB" w14:textId="77777777" w:rsidR="00F23D6F" w:rsidRDefault="00F23D6F">
            <w:pPr>
              <w:pStyle w:val="TableParagraph"/>
              <w:spacing w:before="10"/>
              <w:rPr>
                <w:rFonts w:ascii="Times New Roman"/>
                <w:sz w:val="17"/>
              </w:rPr>
            </w:pPr>
          </w:p>
          <w:p w14:paraId="5E0A99B2" w14:textId="77777777" w:rsidR="00F23D6F" w:rsidRDefault="005056AC">
            <w:pPr>
              <w:pStyle w:val="TableParagraph"/>
              <w:ind w:left="212" w:right="200"/>
              <w:jc w:val="center"/>
              <w:rPr>
                <w:b/>
                <w:sz w:val="11"/>
              </w:rPr>
            </w:pPr>
            <w:r>
              <w:rPr>
                <w:b/>
                <w:sz w:val="11"/>
              </w:rPr>
              <w:t>1979</w:t>
            </w:r>
          </w:p>
        </w:tc>
        <w:tc>
          <w:tcPr>
            <w:tcW w:w="2686" w:type="dxa"/>
          </w:tcPr>
          <w:p w14:paraId="57B73068" w14:textId="77777777" w:rsidR="00F23D6F" w:rsidRDefault="00F23D6F">
            <w:pPr>
              <w:pStyle w:val="TableParagraph"/>
              <w:spacing w:before="10"/>
              <w:rPr>
                <w:rFonts w:ascii="Times New Roman"/>
                <w:sz w:val="17"/>
              </w:rPr>
            </w:pPr>
          </w:p>
          <w:p w14:paraId="29C8F174" w14:textId="77777777" w:rsidR="00F23D6F" w:rsidRDefault="005056AC">
            <w:pPr>
              <w:pStyle w:val="TableParagraph"/>
              <w:ind w:left="26"/>
              <w:rPr>
                <w:sz w:val="11"/>
              </w:rPr>
            </w:pPr>
            <w:r>
              <w:rPr>
                <w:sz w:val="11"/>
              </w:rPr>
              <w:t>Ministerio de trabajo y seguridad social</w:t>
            </w:r>
          </w:p>
        </w:tc>
        <w:tc>
          <w:tcPr>
            <w:tcW w:w="2287" w:type="dxa"/>
          </w:tcPr>
          <w:p w14:paraId="1CE3C9A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9BBF5B0" w14:textId="77777777" w:rsidR="00F23D6F" w:rsidRDefault="00F23D6F">
            <w:pPr>
              <w:pStyle w:val="TableParagraph"/>
              <w:spacing w:before="10"/>
              <w:rPr>
                <w:rFonts w:ascii="Times New Roman"/>
                <w:sz w:val="17"/>
              </w:rPr>
            </w:pPr>
          </w:p>
          <w:p w14:paraId="6ACD61F6" w14:textId="77777777" w:rsidR="00F23D6F" w:rsidRDefault="005056AC">
            <w:pPr>
              <w:pStyle w:val="TableParagraph"/>
              <w:ind w:right="105"/>
              <w:jc w:val="right"/>
              <w:rPr>
                <w:sz w:val="11"/>
              </w:rPr>
            </w:pPr>
            <w:r>
              <w:rPr>
                <w:sz w:val="11"/>
              </w:rPr>
              <w:t>ART: 124</w:t>
            </w:r>
          </w:p>
        </w:tc>
        <w:tc>
          <w:tcPr>
            <w:tcW w:w="5299" w:type="dxa"/>
          </w:tcPr>
          <w:p w14:paraId="64341253" w14:textId="77777777" w:rsidR="00F23D6F" w:rsidRDefault="00F23D6F">
            <w:pPr>
              <w:pStyle w:val="TableParagraph"/>
              <w:spacing w:before="1"/>
              <w:rPr>
                <w:rFonts w:ascii="Times New Roman"/>
                <w:sz w:val="12"/>
              </w:rPr>
            </w:pPr>
          </w:p>
          <w:p w14:paraId="3CAFF303" w14:textId="77777777" w:rsidR="00F23D6F" w:rsidRDefault="005056AC">
            <w:pPr>
              <w:pStyle w:val="TableParagraph"/>
              <w:spacing w:line="259" w:lineRule="auto"/>
              <w:ind w:left="28"/>
              <w:rPr>
                <w:sz w:val="11"/>
              </w:rPr>
            </w:pPr>
            <w:r>
              <w:rPr>
                <w:sz w:val="11"/>
              </w:rPr>
              <w:t>Las herramientas manuales eléctricas, lámparas portátiles y otros aparatos similares, serán de voltaje reducido; además los equipos, máquinas, aparatos, etc., estarán conectados a tierra para su seguridad.</w:t>
            </w:r>
          </w:p>
        </w:tc>
      </w:tr>
      <w:tr w:rsidR="00F23D6F" w14:paraId="7085AE63" w14:textId="77777777">
        <w:trPr>
          <w:trHeight w:val="532"/>
        </w:trPr>
        <w:tc>
          <w:tcPr>
            <w:tcW w:w="1577" w:type="dxa"/>
          </w:tcPr>
          <w:p w14:paraId="41C5C40A" w14:textId="77777777" w:rsidR="00F23D6F" w:rsidRDefault="00F23D6F">
            <w:pPr>
              <w:pStyle w:val="TableParagraph"/>
              <w:spacing w:before="10"/>
              <w:rPr>
                <w:rFonts w:ascii="Times New Roman"/>
                <w:sz w:val="17"/>
              </w:rPr>
            </w:pPr>
          </w:p>
          <w:p w14:paraId="5AFE8381" w14:textId="77777777" w:rsidR="00F23D6F" w:rsidRDefault="005056AC">
            <w:pPr>
              <w:pStyle w:val="TableParagraph"/>
              <w:ind w:left="335" w:right="323"/>
              <w:jc w:val="center"/>
              <w:rPr>
                <w:b/>
                <w:sz w:val="11"/>
              </w:rPr>
            </w:pPr>
            <w:r>
              <w:rPr>
                <w:b/>
                <w:sz w:val="11"/>
              </w:rPr>
              <w:t>Resolución 2400</w:t>
            </w:r>
          </w:p>
        </w:tc>
        <w:tc>
          <w:tcPr>
            <w:tcW w:w="708" w:type="dxa"/>
          </w:tcPr>
          <w:p w14:paraId="7107DDD4" w14:textId="77777777" w:rsidR="00F23D6F" w:rsidRDefault="00F23D6F">
            <w:pPr>
              <w:pStyle w:val="TableParagraph"/>
              <w:spacing w:before="10"/>
              <w:rPr>
                <w:rFonts w:ascii="Times New Roman"/>
                <w:sz w:val="17"/>
              </w:rPr>
            </w:pPr>
          </w:p>
          <w:p w14:paraId="55D5F26B" w14:textId="77777777" w:rsidR="00F23D6F" w:rsidRDefault="005056AC">
            <w:pPr>
              <w:pStyle w:val="TableParagraph"/>
              <w:ind w:left="212" w:right="200"/>
              <w:jc w:val="center"/>
              <w:rPr>
                <w:b/>
                <w:sz w:val="11"/>
              </w:rPr>
            </w:pPr>
            <w:r>
              <w:rPr>
                <w:b/>
                <w:sz w:val="11"/>
              </w:rPr>
              <w:t>1979</w:t>
            </w:r>
          </w:p>
        </w:tc>
        <w:tc>
          <w:tcPr>
            <w:tcW w:w="2686" w:type="dxa"/>
          </w:tcPr>
          <w:p w14:paraId="0BC1DC00" w14:textId="77777777" w:rsidR="00F23D6F" w:rsidRDefault="00F23D6F">
            <w:pPr>
              <w:pStyle w:val="TableParagraph"/>
              <w:spacing w:before="10"/>
              <w:rPr>
                <w:rFonts w:ascii="Times New Roman"/>
                <w:sz w:val="17"/>
              </w:rPr>
            </w:pPr>
          </w:p>
          <w:p w14:paraId="27219969" w14:textId="77777777" w:rsidR="00F23D6F" w:rsidRDefault="005056AC">
            <w:pPr>
              <w:pStyle w:val="TableParagraph"/>
              <w:ind w:left="26"/>
              <w:rPr>
                <w:sz w:val="11"/>
              </w:rPr>
            </w:pPr>
            <w:r>
              <w:rPr>
                <w:sz w:val="11"/>
              </w:rPr>
              <w:t>Ministerio de trabajo y seguridad social</w:t>
            </w:r>
          </w:p>
        </w:tc>
        <w:tc>
          <w:tcPr>
            <w:tcW w:w="2287" w:type="dxa"/>
          </w:tcPr>
          <w:p w14:paraId="4F07077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BB65485" w14:textId="77777777" w:rsidR="00F23D6F" w:rsidRDefault="00F23D6F">
            <w:pPr>
              <w:pStyle w:val="TableParagraph"/>
              <w:spacing w:before="10"/>
              <w:rPr>
                <w:rFonts w:ascii="Times New Roman"/>
                <w:sz w:val="17"/>
              </w:rPr>
            </w:pPr>
          </w:p>
          <w:p w14:paraId="7CD5488E" w14:textId="77777777" w:rsidR="00F23D6F" w:rsidRDefault="005056AC">
            <w:pPr>
              <w:pStyle w:val="TableParagraph"/>
              <w:ind w:right="105"/>
              <w:jc w:val="right"/>
              <w:rPr>
                <w:sz w:val="11"/>
              </w:rPr>
            </w:pPr>
            <w:r>
              <w:rPr>
                <w:sz w:val="11"/>
              </w:rPr>
              <w:t>ART: 125</w:t>
            </w:r>
          </w:p>
        </w:tc>
        <w:tc>
          <w:tcPr>
            <w:tcW w:w="5299" w:type="dxa"/>
          </w:tcPr>
          <w:p w14:paraId="1D4D726A" w14:textId="77777777" w:rsidR="00F23D6F" w:rsidRDefault="005056AC">
            <w:pPr>
              <w:pStyle w:val="TableParagraph"/>
              <w:spacing w:before="2" w:line="259" w:lineRule="auto"/>
              <w:ind w:left="28" w:right="120"/>
              <w:rPr>
                <w:sz w:val="11"/>
              </w:rPr>
            </w:pPr>
            <w:r>
              <w:rPr>
                <w:sz w:val="11"/>
              </w:rPr>
              <w:t>En los sistemas eléctricos, las instalaciones deberán estar protegidas contra toda clase de rozamiento o impacto; las paredes al descubierto de los circuitos y equipos eléctricos estarán resguardados de contactos accidentales. Se evitará la presencia de cables dispersos en el piso y zonas de trabajo para</w:t>
            </w:r>
          </w:p>
          <w:p w14:paraId="3F2B05AE" w14:textId="77777777" w:rsidR="00F23D6F" w:rsidRDefault="005056AC">
            <w:pPr>
              <w:pStyle w:val="TableParagraph"/>
              <w:spacing w:line="100" w:lineRule="exact"/>
              <w:ind w:left="28"/>
              <w:rPr>
                <w:sz w:val="11"/>
              </w:rPr>
            </w:pPr>
            <w:r>
              <w:rPr>
                <w:sz w:val="11"/>
              </w:rPr>
              <w:t>evitar deterioro y riesgos de cortos circuitos y accidentes a los trabajadores.</w:t>
            </w:r>
          </w:p>
        </w:tc>
      </w:tr>
      <w:tr w:rsidR="00F23D6F" w14:paraId="68520549" w14:textId="77777777">
        <w:trPr>
          <w:trHeight w:val="532"/>
        </w:trPr>
        <w:tc>
          <w:tcPr>
            <w:tcW w:w="1577" w:type="dxa"/>
          </w:tcPr>
          <w:p w14:paraId="5380056C" w14:textId="77777777" w:rsidR="00F23D6F" w:rsidRDefault="00F23D6F">
            <w:pPr>
              <w:pStyle w:val="TableParagraph"/>
              <w:spacing w:before="10"/>
              <w:rPr>
                <w:rFonts w:ascii="Times New Roman"/>
                <w:sz w:val="17"/>
              </w:rPr>
            </w:pPr>
          </w:p>
          <w:p w14:paraId="715CEB01" w14:textId="77777777" w:rsidR="00F23D6F" w:rsidRDefault="005056AC">
            <w:pPr>
              <w:pStyle w:val="TableParagraph"/>
              <w:ind w:left="335" w:right="323"/>
              <w:jc w:val="center"/>
              <w:rPr>
                <w:b/>
                <w:sz w:val="11"/>
              </w:rPr>
            </w:pPr>
            <w:r>
              <w:rPr>
                <w:b/>
                <w:sz w:val="11"/>
              </w:rPr>
              <w:t>Resolución 2400</w:t>
            </w:r>
          </w:p>
        </w:tc>
        <w:tc>
          <w:tcPr>
            <w:tcW w:w="708" w:type="dxa"/>
          </w:tcPr>
          <w:p w14:paraId="14B07F59" w14:textId="77777777" w:rsidR="00F23D6F" w:rsidRDefault="00F23D6F">
            <w:pPr>
              <w:pStyle w:val="TableParagraph"/>
              <w:spacing w:before="10"/>
              <w:rPr>
                <w:rFonts w:ascii="Times New Roman"/>
                <w:sz w:val="17"/>
              </w:rPr>
            </w:pPr>
          </w:p>
          <w:p w14:paraId="52124815" w14:textId="77777777" w:rsidR="00F23D6F" w:rsidRDefault="005056AC">
            <w:pPr>
              <w:pStyle w:val="TableParagraph"/>
              <w:ind w:left="212" w:right="200"/>
              <w:jc w:val="center"/>
              <w:rPr>
                <w:b/>
                <w:sz w:val="11"/>
              </w:rPr>
            </w:pPr>
            <w:r>
              <w:rPr>
                <w:b/>
                <w:sz w:val="11"/>
              </w:rPr>
              <w:t>1979</w:t>
            </w:r>
          </w:p>
        </w:tc>
        <w:tc>
          <w:tcPr>
            <w:tcW w:w="2686" w:type="dxa"/>
          </w:tcPr>
          <w:p w14:paraId="226423CC" w14:textId="77777777" w:rsidR="00F23D6F" w:rsidRDefault="00F23D6F">
            <w:pPr>
              <w:pStyle w:val="TableParagraph"/>
              <w:spacing w:before="10"/>
              <w:rPr>
                <w:rFonts w:ascii="Times New Roman"/>
                <w:sz w:val="17"/>
              </w:rPr>
            </w:pPr>
          </w:p>
          <w:p w14:paraId="76BE1E99" w14:textId="77777777" w:rsidR="00F23D6F" w:rsidRDefault="005056AC">
            <w:pPr>
              <w:pStyle w:val="TableParagraph"/>
              <w:ind w:left="26"/>
              <w:rPr>
                <w:sz w:val="11"/>
              </w:rPr>
            </w:pPr>
            <w:r>
              <w:rPr>
                <w:sz w:val="11"/>
              </w:rPr>
              <w:t>Ministerio de trabajo y seguridad social</w:t>
            </w:r>
          </w:p>
        </w:tc>
        <w:tc>
          <w:tcPr>
            <w:tcW w:w="2287" w:type="dxa"/>
          </w:tcPr>
          <w:p w14:paraId="76A8DD72"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7446702" w14:textId="77777777" w:rsidR="00F23D6F" w:rsidRDefault="00F23D6F">
            <w:pPr>
              <w:pStyle w:val="TableParagraph"/>
              <w:spacing w:before="10"/>
              <w:rPr>
                <w:rFonts w:ascii="Times New Roman"/>
                <w:sz w:val="17"/>
              </w:rPr>
            </w:pPr>
          </w:p>
          <w:p w14:paraId="263096AA" w14:textId="77777777" w:rsidR="00F23D6F" w:rsidRDefault="005056AC">
            <w:pPr>
              <w:pStyle w:val="TableParagraph"/>
              <w:ind w:right="105"/>
              <w:jc w:val="right"/>
              <w:rPr>
                <w:sz w:val="11"/>
              </w:rPr>
            </w:pPr>
            <w:r>
              <w:rPr>
                <w:sz w:val="11"/>
              </w:rPr>
              <w:t>ART: 126</w:t>
            </w:r>
          </w:p>
        </w:tc>
        <w:tc>
          <w:tcPr>
            <w:tcW w:w="5299" w:type="dxa"/>
          </w:tcPr>
          <w:p w14:paraId="3110B08E" w14:textId="77777777" w:rsidR="00F23D6F" w:rsidRDefault="005056AC">
            <w:pPr>
              <w:pStyle w:val="TableParagraph"/>
              <w:spacing w:before="69" w:line="259" w:lineRule="auto"/>
              <w:ind w:left="28" w:right="94"/>
              <w:rPr>
                <w:sz w:val="11"/>
              </w:rPr>
            </w:pPr>
            <w:r>
              <w:rPr>
                <w:sz w:val="11"/>
              </w:rPr>
              <w:t>En los sistemas eléctricos las entradas y controles de alta tensión deberán estar localizados en sitios seguros para tal efecto y protegidos convenientemente, para evitar todo riesgo, y se prohibirá al personal no autorizado el acceso a dichos sitios.</w:t>
            </w:r>
          </w:p>
        </w:tc>
      </w:tr>
      <w:tr w:rsidR="00F23D6F" w14:paraId="27AF82EA" w14:textId="77777777">
        <w:trPr>
          <w:trHeight w:val="804"/>
        </w:trPr>
        <w:tc>
          <w:tcPr>
            <w:tcW w:w="1577" w:type="dxa"/>
          </w:tcPr>
          <w:p w14:paraId="2DA1A939" w14:textId="77777777" w:rsidR="00F23D6F" w:rsidRDefault="00F23D6F">
            <w:pPr>
              <w:pStyle w:val="TableParagraph"/>
              <w:rPr>
                <w:rFonts w:ascii="Times New Roman"/>
                <w:sz w:val="12"/>
              </w:rPr>
            </w:pPr>
          </w:p>
          <w:p w14:paraId="2DE5B22B" w14:textId="77777777" w:rsidR="00F23D6F" w:rsidRDefault="00F23D6F">
            <w:pPr>
              <w:pStyle w:val="TableParagraph"/>
              <w:spacing w:before="10"/>
              <w:rPr>
                <w:rFonts w:ascii="Times New Roman"/>
                <w:sz w:val="17"/>
              </w:rPr>
            </w:pPr>
          </w:p>
          <w:p w14:paraId="5FF0F9E1" w14:textId="77777777" w:rsidR="00F23D6F" w:rsidRDefault="005056AC">
            <w:pPr>
              <w:pStyle w:val="TableParagraph"/>
              <w:ind w:left="335" w:right="323"/>
              <w:jc w:val="center"/>
              <w:rPr>
                <w:b/>
                <w:sz w:val="11"/>
              </w:rPr>
            </w:pPr>
            <w:r>
              <w:rPr>
                <w:b/>
                <w:sz w:val="11"/>
              </w:rPr>
              <w:t>Resolución 2400</w:t>
            </w:r>
          </w:p>
        </w:tc>
        <w:tc>
          <w:tcPr>
            <w:tcW w:w="708" w:type="dxa"/>
          </w:tcPr>
          <w:p w14:paraId="3AAF19E9" w14:textId="77777777" w:rsidR="00F23D6F" w:rsidRDefault="00F23D6F">
            <w:pPr>
              <w:pStyle w:val="TableParagraph"/>
              <w:rPr>
                <w:rFonts w:ascii="Times New Roman"/>
                <w:sz w:val="12"/>
              </w:rPr>
            </w:pPr>
          </w:p>
          <w:p w14:paraId="6A81CC12" w14:textId="77777777" w:rsidR="00F23D6F" w:rsidRDefault="00F23D6F">
            <w:pPr>
              <w:pStyle w:val="TableParagraph"/>
              <w:spacing w:before="10"/>
              <w:rPr>
                <w:rFonts w:ascii="Times New Roman"/>
                <w:sz w:val="17"/>
              </w:rPr>
            </w:pPr>
          </w:p>
          <w:p w14:paraId="107EB2DF" w14:textId="77777777" w:rsidR="00F23D6F" w:rsidRDefault="005056AC">
            <w:pPr>
              <w:pStyle w:val="TableParagraph"/>
              <w:ind w:left="212" w:right="200"/>
              <w:jc w:val="center"/>
              <w:rPr>
                <w:b/>
                <w:sz w:val="11"/>
              </w:rPr>
            </w:pPr>
            <w:r>
              <w:rPr>
                <w:b/>
                <w:sz w:val="11"/>
              </w:rPr>
              <w:t>1979</w:t>
            </w:r>
          </w:p>
        </w:tc>
        <w:tc>
          <w:tcPr>
            <w:tcW w:w="2686" w:type="dxa"/>
          </w:tcPr>
          <w:p w14:paraId="67A0D0CD" w14:textId="77777777" w:rsidR="00F23D6F" w:rsidRDefault="00F23D6F">
            <w:pPr>
              <w:pStyle w:val="TableParagraph"/>
              <w:rPr>
                <w:rFonts w:ascii="Times New Roman"/>
                <w:sz w:val="12"/>
              </w:rPr>
            </w:pPr>
          </w:p>
          <w:p w14:paraId="1F7746BB" w14:textId="77777777" w:rsidR="00F23D6F" w:rsidRDefault="00F23D6F">
            <w:pPr>
              <w:pStyle w:val="TableParagraph"/>
              <w:spacing w:before="10"/>
              <w:rPr>
                <w:rFonts w:ascii="Times New Roman"/>
                <w:sz w:val="17"/>
              </w:rPr>
            </w:pPr>
          </w:p>
          <w:p w14:paraId="3DE129E2" w14:textId="77777777" w:rsidR="00F23D6F" w:rsidRDefault="005056AC">
            <w:pPr>
              <w:pStyle w:val="TableParagraph"/>
              <w:ind w:left="26"/>
              <w:rPr>
                <w:sz w:val="11"/>
              </w:rPr>
            </w:pPr>
            <w:r>
              <w:rPr>
                <w:sz w:val="11"/>
              </w:rPr>
              <w:t>Ministerio de trabajo y seguridad social</w:t>
            </w:r>
          </w:p>
        </w:tc>
        <w:tc>
          <w:tcPr>
            <w:tcW w:w="2287" w:type="dxa"/>
          </w:tcPr>
          <w:p w14:paraId="0210948D" w14:textId="77777777" w:rsidR="00F23D6F" w:rsidRDefault="00F23D6F">
            <w:pPr>
              <w:pStyle w:val="TableParagraph"/>
              <w:spacing w:before="11"/>
              <w:rPr>
                <w:rFonts w:ascii="Times New Roman"/>
                <w:sz w:val="17"/>
              </w:rPr>
            </w:pPr>
          </w:p>
          <w:p w14:paraId="511FA9B5"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6BE5F58" w14:textId="77777777" w:rsidR="00F23D6F" w:rsidRDefault="00F23D6F">
            <w:pPr>
              <w:pStyle w:val="TableParagraph"/>
              <w:rPr>
                <w:rFonts w:ascii="Times New Roman"/>
                <w:sz w:val="12"/>
              </w:rPr>
            </w:pPr>
          </w:p>
          <w:p w14:paraId="105C949B" w14:textId="77777777" w:rsidR="00F23D6F" w:rsidRDefault="00F23D6F">
            <w:pPr>
              <w:pStyle w:val="TableParagraph"/>
              <w:spacing w:before="10"/>
              <w:rPr>
                <w:rFonts w:ascii="Times New Roman"/>
                <w:sz w:val="17"/>
              </w:rPr>
            </w:pPr>
          </w:p>
          <w:p w14:paraId="4ABDA56C" w14:textId="77777777" w:rsidR="00F23D6F" w:rsidRDefault="005056AC">
            <w:pPr>
              <w:pStyle w:val="TableParagraph"/>
              <w:ind w:right="105"/>
              <w:jc w:val="right"/>
              <w:rPr>
                <w:sz w:val="11"/>
              </w:rPr>
            </w:pPr>
            <w:r>
              <w:rPr>
                <w:sz w:val="11"/>
              </w:rPr>
              <w:t>ART: 127</w:t>
            </w:r>
          </w:p>
        </w:tc>
        <w:tc>
          <w:tcPr>
            <w:tcW w:w="5299" w:type="dxa"/>
          </w:tcPr>
          <w:p w14:paraId="687FF307" w14:textId="77777777" w:rsidR="00F23D6F" w:rsidRDefault="005056AC">
            <w:pPr>
              <w:pStyle w:val="TableParagraph"/>
              <w:spacing w:before="2" w:line="259" w:lineRule="auto"/>
              <w:ind w:left="28"/>
              <w:rPr>
                <w:sz w:val="11"/>
              </w:rPr>
            </w:pPr>
            <w:r>
              <w:rPr>
                <w:sz w:val="11"/>
              </w:rPr>
              <w:t>Las cajas de distribución de fusibles e interruptores se mantendrán en perfectas condiciones de funcionamiento y siempre tapadas para evitar riesgos de accidente.</w:t>
            </w:r>
          </w:p>
          <w:p w14:paraId="0F9B48BC" w14:textId="77777777" w:rsidR="00F23D6F" w:rsidRDefault="005056AC">
            <w:pPr>
              <w:pStyle w:val="TableParagraph"/>
              <w:spacing w:before="1" w:line="259" w:lineRule="auto"/>
              <w:ind w:left="28"/>
              <w:rPr>
                <w:sz w:val="11"/>
              </w:rPr>
            </w:pPr>
            <w:r>
              <w:rPr>
                <w:sz w:val="11"/>
              </w:rPr>
              <w:t>PARÁGRAFO. Los tableros de distribución o los tableros que controlan fusibles para corriente alterna o tensión que exceda de 50 voltios a tierra, que tengan elementos metálicos bajo tensión al descubierto, se instalarán en locales especiales y accesibles únicamente al personal autorizado. Los pisos de dichos</w:t>
            </w:r>
          </w:p>
          <w:p w14:paraId="53420B12" w14:textId="77777777" w:rsidR="00F23D6F" w:rsidRDefault="005056AC">
            <w:pPr>
              <w:pStyle w:val="TableParagraph"/>
              <w:spacing w:line="97" w:lineRule="exact"/>
              <w:ind w:left="28"/>
              <w:rPr>
                <w:sz w:val="11"/>
              </w:rPr>
            </w:pPr>
            <w:r>
              <w:rPr>
                <w:sz w:val="11"/>
              </w:rPr>
              <w:t>locales serán construidos de material aislante.</w:t>
            </w:r>
          </w:p>
        </w:tc>
      </w:tr>
      <w:tr w:rsidR="00F23D6F" w14:paraId="2B2810CC" w14:textId="77777777">
        <w:trPr>
          <w:trHeight w:val="532"/>
        </w:trPr>
        <w:tc>
          <w:tcPr>
            <w:tcW w:w="1577" w:type="dxa"/>
          </w:tcPr>
          <w:p w14:paraId="133E0887" w14:textId="77777777" w:rsidR="00F23D6F" w:rsidRDefault="00F23D6F">
            <w:pPr>
              <w:pStyle w:val="TableParagraph"/>
              <w:spacing w:before="10"/>
              <w:rPr>
                <w:rFonts w:ascii="Times New Roman"/>
                <w:sz w:val="17"/>
              </w:rPr>
            </w:pPr>
          </w:p>
          <w:p w14:paraId="4DD9DB63" w14:textId="77777777" w:rsidR="00F23D6F" w:rsidRDefault="005056AC">
            <w:pPr>
              <w:pStyle w:val="TableParagraph"/>
              <w:ind w:left="335" w:right="323"/>
              <w:jc w:val="center"/>
              <w:rPr>
                <w:b/>
                <w:sz w:val="11"/>
              </w:rPr>
            </w:pPr>
            <w:r>
              <w:rPr>
                <w:b/>
                <w:sz w:val="11"/>
              </w:rPr>
              <w:t>Resolución 2400</w:t>
            </w:r>
          </w:p>
        </w:tc>
        <w:tc>
          <w:tcPr>
            <w:tcW w:w="708" w:type="dxa"/>
          </w:tcPr>
          <w:p w14:paraId="39C25595" w14:textId="77777777" w:rsidR="00F23D6F" w:rsidRDefault="00F23D6F">
            <w:pPr>
              <w:pStyle w:val="TableParagraph"/>
              <w:spacing w:before="10"/>
              <w:rPr>
                <w:rFonts w:ascii="Times New Roman"/>
                <w:sz w:val="17"/>
              </w:rPr>
            </w:pPr>
          </w:p>
          <w:p w14:paraId="6F5A0F31" w14:textId="77777777" w:rsidR="00F23D6F" w:rsidRDefault="005056AC">
            <w:pPr>
              <w:pStyle w:val="TableParagraph"/>
              <w:ind w:left="212" w:right="200"/>
              <w:jc w:val="center"/>
              <w:rPr>
                <w:b/>
                <w:sz w:val="11"/>
              </w:rPr>
            </w:pPr>
            <w:r>
              <w:rPr>
                <w:b/>
                <w:sz w:val="11"/>
              </w:rPr>
              <w:t>1979</w:t>
            </w:r>
          </w:p>
        </w:tc>
        <w:tc>
          <w:tcPr>
            <w:tcW w:w="2686" w:type="dxa"/>
          </w:tcPr>
          <w:p w14:paraId="6D05B160" w14:textId="77777777" w:rsidR="00F23D6F" w:rsidRDefault="00F23D6F">
            <w:pPr>
              <w:pStyle w:val="TableParagraph"/>
              <w:spacing w:before="10"/>
              <w:rPr>
                <w:rFonts w:ascii="Times New Roman"/>
                <w:sz w:val="17"/>
              </w:rPr>
            </w:pPr>
          </w:p>
          <w:p w14:paraId="0E72A358" w14:textId="77777777" w:rsidR="00F23D6F" w:rsidRDefault="005056AC">
            <w:pPr>
              <w:pStyle w:val="TableParagraph"/>
              <w:ind w:left="26"/>
              <w:rPr>
                <w:sz w:val="11"/>
              </w:rPr>
            </w:pPr>
            <w:r>
              <w:rPr>
                <w:sz w:val="11"/>
              </w:rPr>
              <w:t>Ministerio de trabajo y seguridad social</w:t>
            </w:r>
          </w:p>
        </w:tc>
        <w:tc>
          <w:tcPr>
            <w:tcW w:w="2287" w:type="dxa"/>
          </w:tcPr>
          <w:p w14:paraId="5EF116FF"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20C1F08" w14:textId="77777777" w:rsidR="00F23D6F" w:rsidRDefault="00F23D6F">
            <w:pPr>
              <w:pStyle w:val="TableParagraph"/>
              <w:spacing w:before="10"/>
              <w:rPr>
                <w:rFonts w:ascii="Times New Roman"/>
                <w:sz w:val="17"/>
              </w:rPr>
            </w:pPr>
          </w:p>
          <w:p w14:paraId="060F736A" w14:textId="77777777" w:rsidR="00F23D6F" w:rsidRDefault="005056AC">
            <w:pPr>
              <w:pStyle w:val="TableParagraph"/>
              <w:ind w:right="105"/>
              <w:jc w:val="right"/>
              <w:rPr>
                <w:sz w:val="11"/>
              </w:rPr>
            </w:pPr>
            <w:r>
              <w:rPr>
                <w:sz w:val="11"/>
              </w:rPr>
              <w:t>ART: 136</w:t>
            </w:r>
          </w:p>
        </w:tc>
        <w:tc>
          <w:tcPr>
            <w:tcW w:w="5299" w:type="dxa"/>
          </w:tcPr>
          <w:p w14:paraId="19CB6681" w14:textId="77777777" w:rsidR="00F23D6F" w:rsidRDefault="005056AC">
            <w:pPr>
              <w:pStyle w:val="TableParagraph"/>
              <w:spacing w:before="69" w:line="259" w:lineRule="auto"/>
              <w:ind w:left="28"/>
              <w:rPr>
                <w:sz w:val="11"/>
              </w:rPr>
            </w:pPr>
            <w:r>
              <w:rPr>
                <w:sz w:val="11"/>
              </w:rPr>
              <w:t>Se prohíbe a los trabajadores laborar en máquinas, colocar, construir o mover parte de una máquina, herramientas, efectuar cualquier construcción que se encuentren a menos de seis (6) pies de distancia de cables eléctricos aéreos de alto voltaje.</w:t>
            </w:r>
          </w:p>
        </w:tc>
      </w:tr>
      <w:tr w:rsidR="00F23D6F" w14:paraId="0EFB1173" w14:textId="77777777">
        <w:trPr>
          <w:trHeight w:val="532"/>
        </w:trPr>
        <w:tc>
          <w:tcPr>
            <w:tcW w:w="1577" w:type="dxa"/>
          </w:tcPr>
          <w:p w14:paraId="3B1922D9" w14:textId="77777777" w:rsidR="00F23D6F" w:rsidRDefault="00F23D6F">
            <w:pPr>
              <w:pStyle w:val="TableParagraph"/>
              <w:spacing w:before="10"/>
              <w:rPr>
                <w:rFonts w:ascii="Times New Roman"/>
                <w:sz w:val="17"/>
              </w:rPr>
            </w:pPr>
          </w:p>
          <w:p w14:paraId="4E5AB646" w14:textId="77777777" w:rsidR="00F23D6F" w:rsidRDefault="005056AC">
            <w:pPr>
              <w:pStyle w:val="TableParagraph"/>
              <w:ind w:left="335" w:right="323"/>
              <w:jc w:val="center"/>
              <w:rPr>
                <w:b/>
                <w:sz w:val="11"/>
              </w:rPr>
            </w:pPr>
            <w:r>
              <w:rPr>
                <w:b/>
                <w:sz w:val="11"/>
              </w:rPr>
              <w:t>Resolución 2400</w:t>
            </w:r>
          </w:p>
        </w:tc>
        <w:tc>
          <w:tcPr>
            <w:tcW w:w="708" w:type="dxa"/>
          </w:tcPr>
          <w:p w14:paraId="090F744C" w14:textId="77777777" w:rsidR="00F23D6F" w:rsidRDefault="00F23D6F">
            <w:pPr>
              <w:pStyle w:val="TableParagraph"/>
              <w:spacing w:before="10"/>
              <w:rPr>
                <w:rFonts w:ascii="Times New Roman"/>
                <w:sz w:val="17"/>
              </w:rPr>
            </w:pPr>
          </w:p>
          <w:p w14:paraId="30ED4B6C" w14:textId="77777777" w:rsidR="00F23D6F" w:rsidRDefault="005056AC">
            <w:pPr>
              <w:pStyle w:val="TableParagraph"/>
              <w:ind w:left="212" w:right="200"/>
              <w:jc w:val="center"/>
              <w:rPr>
                <w:b/>
                <w:sz w:val="11"/>
              </w:rPr>
            </w:pPr>
            <w:r>
              <w:rPr>
                <w:b/>
                <w:sz w:val="11"/>
              </w:rPr>
              <w:t>1979</w:t>
            </w:r>
          </w:p>
        </w:tc>
        <w:tc>
          <w:tcPr>
            <w:tcW w:w="2686" w:type="dxa"/>
          </w:tcPr>
          <w:p w14:paraId="1A733079" w14:textId="77777777" w:rsidR="00F23D6F" w:rsidRDefault="00F23D6F">
            <w:pPr>
              <w:pStyle w:val="TableParagraph"/>
              <w:spacing w:before="10"/>
              <w:rPr>
                <w:rFonts w:ascii="Times New Roman"/>
                <w:sz w:val="17"/>
              </w:rPr>
            </w:pPr>
          </w:p>
          <w:p w14:paraId="50175B50" w14:textId="77777777" w:rsidR="00F23D6F" w:rsidRDefault="005056AC">
            <w:pPr>
              <w:pStyle w:val="TableParagraph"/>
              <w:ind w:left="26"/>
              <w:rPr>
                <w:sz w:val="11"/>
              </w:rPr>
            </w:pPr>
            <w:r>
              <w:rPr>
                <w:sz w:val="11"/>
              </w:rPr>
              <w:t>Ministerio de trabajo y seguridad social</w:t>
            </w:r>
          </w:p>
        </w:tc>
        <w:tc>
          <w:tcPr>
            <w:tcW w:w="2287" w:type="dxa"/>
          </w:tcPr>
          <w:p w14:paraId="2B16DF3C"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77ECC1A" w14:textId="77777777" w:rsidR="00F23D6F" w:rsidRDefault="00F23D6F">
            <w:pPr>
              <w:pStyle w:val="TableParagraph"/>
              <w:spacing w:before="10"/>
              <w:rPr>
                <w:rFonts w:ascii="Times New Roman"/>
                <w:sz w:val="17"/>
              </w:rPr>
            </w:pPr>
          </w:p>
          <w:p w14:paraId="4668C9FA" w14:textId="77777777" w:rsidR="00F23D6F" w:rsidRDefault="005056AC">
            <w:pPr>
              <w:pStyle w:val="TableParagraph"/>
              <w:ind w:right="105"/>
              <w:jc w:val="right"/>
              <w:rPr>
                <w:sz w:val="11"/>
              </w:rPr>
            </w:pPr>
            <w:r>
              <w:rPr>
                <w:sz w:val="11"/>
              </w:rPr>
              <w:t>ART: 137</w:t>
            </w:r>
          </w:p>
        </w:tc>
        <w:tc>
          <w:tcPr>
            <w:tcW w:w="5299" w:type="dxa"/>
          </w:tcPr>
          <w:p w14:paraId="3D194F11" w14:textId="77777777" w:rsidR="00F23D6F" w:rsidRDefault="005056AC">
            <w:pPr>
              <w:pStyle w:val="TableParagraph"/>
              <w:spacing w:before="69" w:line="259" w:lineRule="auto"/>
              <w:ind w:left="28" w:right="120"/>
              <w:rPr>
                <w:sz w:val="11"/>
              </w:rPr>
            </w:pPr>
            <w:r>
              <w:rPr>
                <w:sz w:val="11"/>
              </w:rPr>
              <w:t>Las escaleras de mano empleadas en los trabajos de instalaciones, etc., serán sólidas y seguras, y estarán provistas en su extremo superior de ganchos de seguridad, y en su extremo inferior del dispositivo antideslizante.</w:t>
            </w:r>
          </w:p>
        </w:tc>
      </w:tr>
      <w:tr w:rsidR="00F23D6F" w14:paraId="40FCF573" w14:textId="77777777">
        <w:trPr>
          <w:trHeight w:val="532"/>
        </w:trPr>
        <w:tc>
          <w:tcPr>
            <w:tcW w:w="1577" w:type="dxa"/>
          </w:tcPr>
          <w:p w14:paraId="50D92D30" w14:textId="77777777" w:rsidR="00F23D6F" w:rsidRDefault="00F23D6F">
            <w:pPr>
              <w:pStyle w:val="TableParagraph"/>
              <w:spacing w:before="10"/>
              <w:rPr>
                <w:rFonts w:ascii="Times New Roman"/>
                <w:sz w:val="17"/>
              </w:rPr>
            </w:pPr>
          </w:p>
          <w:p w14:paraId="36A75E0F" w14:textId="77777777" w:rsidR="00F23D6F" w:rsidRDefault="005056AC">
            <w:pPr>
              <w:pStyle w:val="TableParagraph"/>
              <w:ind w:left="335" w:right="323"/>
              <w:jc w:val="center"/>
              <w:rPr>
                <w:b/>
                <w:sz w:val="11"/>
              </w:rPr>
            </w:pPr>
            <w:r>
              <w:rPr>
                <w:b/>
                <w:sz w:val="11"/>
              </w:rPr>
              <w:t>Resolución 2400</w:t>
            </w:r>
          </w:p>
        </w:tc>
        <w:tc>
          <w:tcPr>
            <w:tcW w:w="708" w:type="dxa"/>
          </w:tcPr>
          <w:p w14:paraId="4DD03433" w14:textId="77777777" w:rsidR="00F23D6F" w:rsidRDefault="00F23D6F">
            <w:pPr>
              <w:pStyle w:val="TableParagraph"/>
              <w:spacing w:before="10"/>
              <w:rPr>
                <w:rFonts w:ascii="Times New Roman"/>
                <w:sz w:val="17"/>
              </w:rPr>
            </w:pPr>
          </w:p>
          <w:p w14:paraId="476F5EB2" w14:textId="77777777" w:rsidR="00F23D6F" w:rsidRDefault="005056AC">
            <w:pPr>
              <w:pStyle w:val="TableParagraph"/>
              <w:ind w:left="212" w:right="200"/>
              <w:jc w:val="center"/>
              <w:rPr>
                <w:b/>
                <w:sz w:val="11"/>
              </w:rPr>
            </w:pPr>
            <w:r>
              <w:rPr>
                <w:b/>
                <w:sz w:val="11"/>
              </w:rPr>
              <w:t>1979</w:t>
            </w:r>
          </w:p>
        </w:tc>
        <w:tc>
          <w:tcPr>
            <w:tcW w:w="2686" w:type="dxa"/>
          </w:tcPr>
          <w:p w14:paraId="1690A829" w14:textId="77777777" w:rsidR="00F23D6F" w:rsidRDefault="00F23D6F">
            <w:pPr>
              <w:pStyle w:val="TableParagraph"/>
              <w:spacing w:before="10"/>
              <w:rPr>
                <w:rFonts w:ascii="Times New Roman"/>
                <w:sz w:val="17"/>
              </w:rPr>
            </w:pPr>
          </w:p>
          <w:p w14:paraId="468FEA09" w14:textId="77777777" w:rsidR="00F23D6F" w:rsidRDefault="005056AC">
            <w:pPr>
              <w:pStyle w:val="TableParagraph"/>
              <w:ind w:left="26"/>
              <w:rPr>
                <w:sz w:val="11"/>
              </w:rPr>
            </w:pPr>
            <w:r>
              <w:rPr>
                <w:sz w:val="11"/>
              </w:rPr>
              <w:t>Ministerio de trabajo y seguridad social</w:t>
            </w:r>
          </w:p>
        </w:tc>
        <w:tc>
          <w:tcPr>
            <w:tcW w:w="2287" w:type="dxa"/>
          </w:tcPr>
          <w:p w14:paraId="1A123D8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8CE365C" w14:textId="77777777" w:rsidR="00F23D6F" w:rsidRDefault="00F23D6F">
            <w:pPr>
              <w:pStyle w:val="TableParagraph"/>
              <w:spacing w:before="10"/>
              <w:rPr>
                <w:rFonts w:ascii="Times New Roman"/>
                <w:sz w:val="17"/>
              </w:rPr>
            </w:pPr>
          </w:p>
          <w:p w14:paraId="2A083F9D" w14:textId="77777777" w:rsidR="00F23D6F" w:rsidRDefault="005056AC">
            <w:pPr>
              <w:pStyle w:val="TableParagraph"/>
              <w:ind w:right="105"/>
              <w:jc w:val="right"/>
              <w:rPr>
                <w:sz w:val="11"/>
              </w:rPr>
            </w:pPr>
            <w:r>
              <w:rPr>
                <w:sz w:val="11"/>
              </w:rPr>
              <w:t>ART: 170</w:t>
            </w:r>
          </w:p>
        </w:tc>
        <w:tc>
          <w:tcPr>
            <w:tcW w:w="5299" w:type="dxa"/>
          </w:tcPr>
          <w:p w14:paraId="197D3BDC" w14:textId="77777777" w:rsidR="00F23D6F" w:rsidRDefault="005056AC">
            <w:pPr>
              <w:pStyle w:val="TableParagraph"/>
              <w:spacing w:before="2" w:line="259" w:lineRule="auto"/>
              <w:ind w:left="76" w:right="66"/>
              <w:jc w:val="center"/>
              <w:rPr>
                <w:sz w:val="11"/>
              </w:rPr>
            </w:pPr>
            <w:r>
              <w:rPr>
                <w:sz w:val="11"/>
              </w:rPr>
              <w:t>En todos los establecimientos de trabajo se suministrará a los trabajadores ropa de trabajo adecuada según los riesgos a que estén expuestos, y de acuerdo a la naturaleza del trabajo que se realice. Las ropas de trabajo deberán ajustar bien; no deberán tener partes flexibles que cuelguen, cordones sueltos,</w:t>
            </w:r>
          </w:p>
          <w:p w14:paraId="746E27E2" w14:textId="77777777" w:rsidR="00F23D6F" w:rsidRDefault="005056AC">
            <w:pPr>
              <w:pStyle w:val="TableParagraph"/>
              <w:spacing w:before="1" w:line="100" w:lineRule="exact"/>
              <w:ind w:left="76" w:right="57"/>
              <w:jc w:val="center"/>
              <w:rPr>
                <w:sz w:val="11"/>
              </w:rPr>
            </w:pPr>
            <w:r>
              <w:rPr>
                <w:sz w:val="11"/>
              </w:rPr>
              <w:t>ni bolsillos demasiado grandes.</w:t>
            </w:r>
          </w:p>
        </w:tc>
      </w:tr>
      <w:tr w:rsidR="00F23D6F" w14:paraId="4DABF025" w14:textId="77777777">
        <w:trPr>
          <w:trHeight w:val="532"/>
        </w:trPr>
        <w:tc>
          <w:tcPr>
            <w:tcW w:w="1577" w:type="dxa"/>
          </w:tcPr>
          <w:p w14:paraId="4361096E" w14:textId="77777777" w:rsidR="00F23D6F" w:rsidRDefault="00F23D6F">
            <w:pPr>
              <w:pStyle w:val="TableParagraph"/>
              <w:spacing w:before="10"/>
              <w:rPr>
                <w:rFonts w:ascii="Times New Roman"/>
                <w:sz w:val="17"/>
              </w:rPr>
            </w:pPr>
          </w:p>
          <w:p w14:paraId="7CB393D4" w14:textId="77777777" w:rsidR="00F23D6F" w:rsidRDefault="005056AC">
            <w:pPr>
              <w:pStyle w:val="TableParagraph"/>
              <w:ind w:left="335" w:right="323"/>
              <w:jc w:val="center"/>
              <w:rPr>
                <w:b/>
                <w:sz w:val="11"/>
              </w:rPr>
            </w:pPr>
            <w:r>
              <w:rPr>
                <w:b/>
                <w:sz w:val="11"/>
              </w:rPr>
              <w:t>Resolución 2400</w:t>
            </w:r>
          </w:p>
        </w:tc>
        <w:tc>
          <w:tcPr>
            <w:tcW w:w="708" w:type="dxa"/>
          </w:tcPr>
          <w:p w14:paraId="103B282D" w14:textId="77777777" w:rsidR="00F23D6F" w:rsidRDefault="00F23D6F">
            <w:pPr>
              <w:pStyle w:val="TableParagraph"/>
              <w:spacing w:before="10"/>
              <w:rPr>
                <w:rFonts w:ascii="Times New Roman"/>
                <w:sz w:val="17"/>
              </w:rPr>
            </w:pPr>
          </w:p>
          <w:p w14:paraId="4880F913" w14:textId="77777777" w:rsidR="00F23D6F" w:rsidRDefault="005056AC">
            <w:pPr>
              <w:pStyle w:val="TableParagraph"/>
              <w:ind w:left="212" w:right="200"/>
              <w:jc w:val="center"/>
              <w:rPr>
                <w:b/>
                <w:sz w:val="11"/>
              </w:rPr>
            </w:pPr>
            <w:r>
              <w:rPr>
                <w:b/>
                <w:sz w:val="11"/>
              </w:rPr>
              <w:t>1979</w:t>
            </w:r>
          </w:p>
        </w:tc>
        <w:tc>
          <w:tcPr>
            <w:tcW w:w="2686" w:type="dxa"/>
          </w:tcPr>
          <w:p w14:paraId="16E0269F" w14:textId="77777777" w:rsidR="00F23D6F" w:rsidRDefault="00F23D6F">
            <w:pPr>
              <w:pStyle w:val="TableParagraph"/>
              <w:spacing w:before="10"/>
              <w:rPr>
                <w:rFonts w:ascii="Times New Roman"/>
                <w:sz w:val="17"/>
              </w:rPr>
            </w:pPr>
          </w:p>
          <w:p w14:paraId="303657A3" w14:textId="77777777" w:rsidR="00F23D6F" w:rsidRDefault="005056AC">
            <w:pPr>
              <w:pStyle w:val="TableParagraph"/>
              <w:ind w:left="26"/>
              <w:rPr>
                <w:sz w:val="11"/>
              </w:rPr>
            </w:pPr>
            <w:r>
              <w:rPr>
                <w:sz w:val="11"/>
              </w:rPr>
              <w:t>Ministerio de trabajo y seguridad social</w:t>
            </w:r>
          </w:p>
        </w:tc>
        <w:tc>
          <w:tcPr>
            <w:tcW w:w="2287" w:type="dxa"/>
          </w:tcPr>
          <w:p w14:paraId="2FCCD2B2"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FBBBF45" w14:textId="77777777" w:rsidR="00F23D6F" w:rsidRDefault="00F23D6F">
            <w:pPr>
              <w:pStyle w:val="TableParagraph"/>
              <w:spacing w:before="10"/>
              <w:rPr>
                <w:rFonts w:ascii="Times New Roman"/>
                <w:sz w:val="17"/>
              </w:rPr>
            </w:pPr>
          </w:p>
          <w:p w14:paraId="40A59448" w14:textId="77777777" w:rsidR="00F23D6F" w:rsidRDefault="005056AC">
            <w:pPr>
              <w:pStyle w:val="TableParagraph"/>
              <w:ind w:right="105"/>
              <w:jc w:val="right"/>
              <w:rPr>
                <w:sz w:val="11"/>
              </w:rPr>
            </w:pPr>
            <w:r>
              <w:rPr>
                <w:sz w:val="11"/>
              </w:rPr>
              <w:t>ART: 171</w:t>
            </w:r>
          </w:p>
        </w:tc>
        <w:tc>
          <w:tcPr>
            <w:tcW w:w="5299" w:type="dxa"/>
          </w:tcPr>
          <w:p w14:paraId="2B365C4F" w14:textId="77777777" w:rsidR="00F23D6F" w:rsidRDefault="00F23D6F">
            <w:pPr>
              <w:pStyle w:val="TableParagraph"/>
              <w:spacing w:before="1"/>
              <w:rPr>
                <w:rFonts w:ascii="Times New Roman"/>
                <w:sz w:val="12"/>
              </w:rPr>
            </w:pPr>
          </w:p>
          <w:p w14:paraId="5F80077B" w14:textId="77777777" w:rsidR="00F23D6F" w:rsidRDefault="005056AC">
            <w:pPr>
              <w:pStyle w:val="TableParagraph"/>
              <w:spacing w:line="259" w:lineRule="auto"/>
              <w:ind w:left="28"/>
              <w:rPr>
                <w:sz w:val="11"/>
              </w:rPr>
            </w:pPr>
            <w:r>
              <w:rPr>
                <w:sz w:val="11"/>
              </w:rPr>
              <w:t>Las prendas de vestir sueltas, desgarradas o rotas, corbatas, cadenas de llaveros, o pulseras de relojes, etc., no se usarán en proximidades a los elementos en movimiento de las máquinas.</w:t>
            </w:r>
          </w:p>
        </w:tc>
      </w:tr>
      <w:tr w:rsidR="00F23D6F" w14:paraId="34DC38CE" w14:textId="77777777">
        <w:trPr>
          <w:trHeight w:val="532"/>
        </w:trPr>
        <w:tc>
          <w:tcPr>
            <w:tcW w:w="1577" w:type="dxa"/>
          </w:tcPr>
          <w:p w14:paraId="58289BF3" w14:textId="77777777" w:rsidR="00F23D6F" w:rsidRDefault="00F23D6F">
            <w:pPr>
              <w:pStyle w:val="TableParagraph"/>
              <w:spacing w:before="10"/>
              <w:rPr>
                <w:rFonts w:ascii="Times New Roman"/>
                <w:sz w:val="17"/>
              </w:rPr>
            </w:pPr>
          </w:p>
          <w:p w14:paraId="28F39152" w14:textId="77777777" w:rsidR="00F23D6F" w:rsidRDefault="005056AC">
            <w:pPr>
              <w:pStyle w:val="TableParagraph"/>
              <w:ind w:left="335" w:right="323"/>
              <w:jc w:val="center"/>
              <w:rPr>
                <w:b/>
                <w:sz w:val="11"/>
              </w:rPr>
            </w:pPr>
            <w:r>
              <w:rPr>
                <w:b/>
                <w:sz w:val="11"/>
              </w:rPr>
              <w:t>Resolución 2400</w:t>
            </w:r>
          </w:p>
        </w:tc>
        <w:tc>
          <w:tcPr>
            <w:tcW w:w="708" w:type="dxa"/>
          </w:tcPr>
          <w:p w14:paraId="231ABAAD" w14:textId="77777777" w:rsidR="00F23D6F" w:rsidRDefault="00F23D6F">
            <w:pPr>
              <w:pStyle w:val="TableParagraph"/>
              <w:spacing w:before="10"/>
              <w:rPr>
                <w:rFonts w:ascii="Times New Roman"/>
                <w:sz w:val="17"/>
              </w:rPr>
            </w:pPr>
          </w:p>
          <w:p w14:paraId="5378480D" w14:textId="77777777" w:rsidR="00F23D6F" w:rsidRDefault="005056AC">
            <w:pPr>
              <w:pStyle w:val="TableParagraph"/>
              <w:ind w:left="212" w:right="200"/>
              <w:jc w:val="center"/>
              <w:rPr>
                <w:b/>
                <w:sz w:val="11"/>
              </w:rPr>
            </w:pPr>
            <w:r>
              <w:rPr>
                <w:b/>
                <w:sz w:val="11"/>
              </w:rPr>
              <w:t>1979</w:t>
            </w:r>
          </w:p>
        </w:tc>
        <w:tc>
          <w:tcPr>
            <w:tcW w:w="2686" w:type="dxa"/>
          </w:tcPr>
          <w:p w14:paraId="48710652" w14:textId="77777777" w:rsidR="00F23D6F" w:rsidRDefault="00F23D6F">
            <w:pPr>
              <w:pStyle w:val="TableParagraph"/>
              <w:spacing w:before="10"/>
              <w:rPr>
                <w:rFonts w:ascii="Times New Roman"/>
                <w:sz w:val="17"/>
              </w:rPr>
            </w:pPr>
          </w:p>
          <w:p w14:paraId="330C4B56" w14:textId="77777777" w:rsidR="00F23D6F" w:rsidRDefault="005056AC">
            <w:pPr>
              <w:pStyle w:val="TableParagraph"/>
              <w:ind w:left="26"/>
              <w:rPr>
                <w:sz w:val="11"/>
              </w:rPr>
            </w:pPr>
            <w:r>
              <w:rPr>
                <w:sz w:val="11"/>
              </w:rPr>
              <w:t>Ministerio de trabajo y seguridad social</w:t>
            </w:r>
          </w:p>
        </w:tc>
        <w:tc>
          <w:tcPr>
            <w:tcW w:w="2287" w:type="dxa"/>
          </w:tcPr>
          <w:p w14:paraId="79B2EA0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FC8C277" w14:textId="77777777" w:rsidR="00F23D6F" w:rsidRDefault="00F23D6F">
            <w:pPr>
              <w:pStyle w:val="TableParagraph"/>
              <w:spacing w:before="10"/>
              <w:rPr>
                <w:rFonts w:ascii="Times New Roman"/>
                <w:sz w:val="17"/>
              </w:rPr>
            </w:pPr>
          </w:p>
          <w:p w14:paraId="33D94ACA" w14:textId="77777777" w:rsidR="00F23D6F" w:rsidRDefault="005056AC">
            <w:pPr>
              <w:pStyle w:val="TableParagraph"/>
              <w:ind w:right="105"/>
              <w:jc w:val="right"/>
              <w:rPr>
                <w:sz w:val="11"/>
              </w:rPr>
            </w:pPr>
            <w:r>
              <w:rPr>
                <w:sz w:val="11"/>
              </w:rPr>
              <w:t>ART: 176</w:t>
            </w:r>
          </w:p>
        </w:tc>
        <w:tc>
          <w:tcPr>
            <w:tcW w:w="5299" w:type="dxa"/>
          </w:tcPr>
          <w:p w14:paraId="3216EF04" w14:textId="77777777" w:rsidR="00F23D6F" w:rsidRDefault="005056AC">
            <w:pPr>
              <w:pStyle w:val="TableParagraph"/>
              <w:spacing w:before="69" w:line="259" w:lineRule="auto"/>
              <w:ind w:left="28"/>
              <w:rPr>
                <w:sz w:val="11"/>
              </w:rPr>
            </w:pPr>
            <w:r>
              <w:rPr>
                <w:sz w:val="11"/>
              </w:rPr>
              <w:t xml:space="preserve">En todos los establecimientos de trabajo en donde los trabajadores estén expuestos a riesgos físicos, mecánicos, químicos, biológicos, </w:t>
            </w:r>
            <w:proofErr w:type="spellStart"/>
            <w:r>
              <w:rPr>
                <w:sz w:val="11"/>
              </w:rPr>
              <w:t>etc</w:t>
            </w:r>
            <w:proofErr w:type="spellEnd"/>
            <w:r>
              <w:rPr>
                <w:sz w:val="11"/>
              </w:rPr>
              <w:t>, los patronos suministrarán los equipos de protección adecuados, según la naturaleza del riesgo, que reúnan condiciones de seguridad y eficiencia para el usuario.</w:t>
            </w:r>
          </w:p>
        </w:tc>
      </w:tr>
      <w:tr w:rsidR="00F23D6F" w14:paraId="17747D7C" w14:textId="77777777">
        <w:trPr>
          <w:trHeight w:val="532"/>
        </w:trPr>
        <w:tc>
          <w:tcPr>
            <w:tcW w:w="1577" w:type="dxa"/>
          </w:tcPr>
          <w:p w14:paraId="7F7C1431" w14:textId="77777777" w:rsidR="00F23D6F" w:rsidRDefault="00F23D6F">
            <w:pPr>
              <w:pStyle w:val="TableParagraph"/>
              <w:spacing w:before="10"/>
              <w:rPr>
                <w:rFonts w:ascii="Times New Roman"/>
                <w:sz w:val="17"/>
              </w:rPr>
            </w:pPr>
          </w:p>
          <w:p w14:paraId="561FA871" w14:textId="77777777" w:rsidR="00F23D6F" w:rsidRDefault="005056AC">
            <w:pPr>
              <w:pStyle w:val="TableParagraph"/>
              <w:ind w:left="335" w:right="323"/>
              <w:jc w:val="center"/>
              <w:rPr>
                <w:b/>
                <w:sz w:val="11"/>
              </w:rPr>
            </w:pPr>
            <w:r>
              <w:rPr>
                <w:b/>
                <w:sz w:val="11"/>
              </w:rPr>
              <w:t>Resolución 2400</w:t>
            </w:r>
          </w:p>
        </w:tc>
        <w:tc>
          <w:tcPr>
            <w:tcW w:w="708" w:type="dxa"/>
          </w:tcPr>
          <w:p w14:paraId="178DCEA5" w14:textId="77777777" w:rsidR="00F23D6F" w:rsidRDefault="00F23D6F">
            <w:pPr>
              <w:pStyle w:val="TableParagraph"/>
              <w:spacing w:before="10"/>
              <w:rPr>
                <w:rFonts w:ascii="Times New Roman"/>
                <w:sz w:val="17"/>
              </w:rPr>
            </w:pPr>
          </w:p>
          <w:p w14:paraId="363D5061" w14:textId="77777777" w:rsidR="00F23D6F" w:rsidRDefault="005056AC">
            <w:pPr>
              <w:pStyle w:val="TableParagraph"/>
              <w:ind w:left="212" w:right="200"/>
              <w:jc w:val="center"/>
              <w:rPr>
                <w:b/>
                <w:sz w:val="11"/>
              </w:rPr>
            </w:pPr>
            <w:r>
              <w:rPr>
                <w:b/>
                <w:sz w:val="11"/>
              </w:rPr>
              <w:t>1979</w:t>
            </w:r>
          </w:p>
        </w:tc>
        <w:tc>
          <w:tcPr>
            <w:tcW w:w="2686" w:type="dxa"/>
          </w:tcPr>
          <w:p w14:paraId="69417B2B" w14:textId="77777777" w:rsidR="00F23D6F" w:rsidRDefault="00F23D6F">
            <w:pPr>
              <w:pStyle w:val="TableParagraph"/>
              <w:spacing w:before="10"/>
              <w:rPr>
                <w:rFonts w:ascii="Times New Roman"/>
                <w:sz w:val="17"/>
              </w:rPr>
            </w:pPr>
          </w:p>
          <w:p w14:paraId="101F09F9" w14:textId="77777777" w:rsidR="00F23D6F" w:rsidRDefault="005056AC">
            <w:pPr>
              <w:pStyle w:val="TableParagraph"/>
              <w:ind w:left="26"/>
              <w:rPr>
                <w:sz w:val="11"/>
              </w:rPr>
            </w:pPr>
            <w:r>
              <w:rPr>
                <w:sz w:val="11"/>
              </w:rPr>
              <w:t>Ministerio de trabajo y seguridad social</w:t>
            </w:r>
          </w:p>
        </w:tc>
        <w:tc>
          <w:tcPr>
            <w:tcW w:w="2287" w:type="dxa"/>
          </w:tcPr>
          <w:p w14:paraId="11CE57C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409F0E4" w14:textId="77777777" w:rsidR="00F23D6F" w:rsidRDefault="00F23D6F">
            <w:pPr>
              <w:pStyle w:val="TableParagraph"/>
              <w:spacing w:before="10"/>
              <w:rPr>
                <w:rFonts w:ascii="Times New Roman"/>
                <w:sz w:val="17"/>
              </w:rPr>
            </w:pPr>
          </w:p>
          <w:p w14:paraId="7C6B29E0" w14:textId="77777777" w:rsidR="00F23D6F" w:rsidRDefault="005056AC">
            <w:pPr>
              <w:pStyle w:val="TableParagraph"/>
              <w:ind w:right="105"/>
              <w:jc w:val="right"/>
              <w:rPr>
                <w:sz w:val="11"/>
              </w:rPr>
            </w:pPr>
            <w:r>
              <w:rPr>
                <w:sz w:val="11"/>
              </w:rPr>
              <w:t>ART: 177</w:t>
            </w:r>
          </w:p>
        </w:tc>
        <w:tc>
          <w:tcPr>
            <w:tcW w:w="5299" w:type="dxa"/>
          </w:tcPr>
          <w:p w14:paraId="3632686B" w14:textId="77777777" w:rsidR="00F23D6F" w:rsidRDefault="00F23D6F">
            <w:pPr>
              <w:pStyle w:val="TableParagraph"/>
              <w:spacing w:before="1"/>
              <w:rPr>
                <w:rFonts w:ascii="Times New Roman"/>
                <w:sz w:val="12"/>
              </w:rPr>
            </w:pPr>
          </w:p>
          <w:p w14:paraId="46DC9608" w14:textId="77777777" w:rsidR="00F23D6F" w:rsidRDefault="005056AC">
            <w:pPr>
              <w:pStyle w:val="TableParagraph"/>
              <w:spacing w:line="259" w:lineRule="auto"/>
              <w:ind w:left="28" w:right="120"/>
              <w:rPr>
                <w:sz w:val="11"/>
              </w:rPr>
            </w:pPr>
            <w:r>
              <w:rPr>
                <w:sz w:val="11"/>
              </w:rPr>
              <w:t>En orden a la protección personal de los trabajadores, los patronos estarán obligados a suministrar a éstos los equipos de protección personal, de acuerdo con la clasificación mencionada en este artículo.</w:t>
            </w:r>
          </w:p>
        </w:tc>
      </w:tr>
      <w:tr w:rsidR="00F23D6F" w14:paraId="07B21B3A" w14:textId="77777777">
        <w:trPr>
          <w:trHeight w:val="533"/>
        </w:trPr>
        <w:tc>
          <w:tcPr>
            <w:tcW w:w="1577" w:type="dxa"/>
          </w:tcPr>
          <w:p w14:paraId="6AFEC9F2" w14:textId="77777777" w:rsidR="00F23D6F" w:rsidRDefault="00F23D6F">
            <w:pPr>
              <w:pStyle w:val="TableParagraph"/>
              <w:spacing w:before="10"/>
              <w:rPr>
                <w:rFonts w:ascii="Times New Roman"/>
                <w:sz w:val="17"/>
              </w:rPr>
            </w:pPr>
          </w:p>
          <w:p w14:paraId="4B964931" w14:textId="77777777" w:rsidR="00F23D6F" w:rsidRDefault="005056AC">
            <w:pPr>
              <w:pStyle w:val="TableParagraph"/>
              <w:ind w:left="335" w:right="323"/>
              <w:jc w:val="center"/>
              <w:rPr>
                <w:b/>
                <w:sz w:val="11"/>
              </w:rPr>
            </w:pPr>
            <w:r>
              <w:rPr>
                <w:b/>
                <w:sz w:val="11"/>
              </w:rPr>
              <w:t>Resolución 2400</w:t>
            </w:r>
          </w:p>
        </w:tc>
        <w:tc>
          <w:tcPr>
            <w:tcW w:w="708" w:type="dxa"/>
          </w:tcPr>
          <w:p w14:paraId="5F82B570" w14:textId="77777777" w:rsidR="00F23D6F" w:rsidRDefault="00F23D6F">
            <w:pPr>
              <w:pStyle w:val="TableParagraph"/>
              <w:spacing w:before="10"/>
              <w:rPr>
                <w:rFonts w:ascii="Times New Roman"/>
                <w:sz w:val="17"/>
              </w:rPr>
            </w:pPr>
          </w:p>
          <w:p w14:paraId="34778552" w14:textId="77777777" w:rsidR="00F23D6F" w:rsidRDefault="005056AC">
            <w:pPr>
              <w:pStyle w:val="TableParagraph"/>
              <w:ind w:left="212" w:right="200"/>
              <w:jc w:val="center"/>
              <w:rPr>
                <w:b/>
                <w:sz w:val="11"/>
              </w:rPr>
            </w:pPr>
            <w:r>
              <w:rPr>
                <w:b/>
                <w:sz w:val="11"/>
              </w:rPr>
              <w:t>1979</w:t>
            </w:r>
          </w:p>
        </w:tc>
        <w:tc>
          <w:tcPr>
            <w:tcW w:w="2686" w:type="dxa"/>
          </w:tcPr>
          <w:p w14:paraId="68426963" w14:textId="77777777" w:rsidR="00F23D6F" w:rsidRDefault="00F23D6F">
            <w:pPr>
              <w:pStyle w:val="TableParagraph"/>
              <w:spacing w:before="10"/>
              <w:rPr>
                <w:rFonts w:ascii="Times New Roman"/>
                <w:sz w:val="17"/>
              </w:rPr>
            </w:pPr>
          </w:p>
          <w:p w14:paraId="56D1E98F" w14:textId="77777777" w:rsidR="00F23D6F" w:rsidRDefault="005056AC">
            <w:pPr>
              <w:pStyle w:val="TableParagraph"/>
              <w:ind w:left="26"/>
              <w:rPr>
                <w:sz w:val="11"/>
              </w:rPr>
            </w:pPr>
            <w:r>
              <w:rPr>
                <w:sz w:val="11"/>
              </w:rPr>
              <w:t>Ministerio de trabajo y seguridad social</w:t>
            </w:r>
          </w:p>
        </w:tc>
        <w:tc>
          <w:tcPr>
            <w:tcW w:w="2287" w:type="dxa"/>
          </w:tcPr>
          <w:p w14:paraId="4DF9F0AF"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8934C55" w14:textId="77777777" w:rsidR="00F23D6F" w:rsidRDefault="00F23D6F">
            <w:pPr>
              <w:pStyle w:val="TableParagraph"/>
              <w:spacing w:before="10"/>
              <w:rPr>
                <w:rFonts w:ascii="Times New Roman"/>
                <w:sz w:val="17"/>
              </w:rPr>
            </w:pPr>
          </w:p>
          <w:p w14:paraId="15E41BCB" w14:textId="77777777" w:rsidR="00F23D6F" w:rsidRDefault="005056AC">
            <w:pPr>
              <w:pStyle w:val="TableParagraph"/>
              <w:ind w:right="105"/>
              <w:jc w:val="right"/>
              <w:rPr>
                <w:sz w:val="11"/>
              </w:rPr>
            </w:pPr>
            <w:r>
              <w:rPr>
                <w:sz w:val="11"/>
              </w:rPr>
              <w:t>ART: 179</w:t>
            </w:r>
          </w:p>
        </w:tc>
        <w:tc>
          <w:tcPr>
            <w:tcW w:w="5299" w:type="dxa"/>
          </w:tcPr>
          <w:p w14:paraId="6B0AF616" w14:textId="77777777" w:rsidR="00F23D6F" w:rsidRDefault="005056AC">
            <w:pPr>
              <w:pStyle w:val="TableParagraph"/>
              <w:spacing w:before="2" w:line="259" w:lineRule="auto"/>
              <w:ind w:left="28" w:right="44"/>
              <w:rPr>
                <w:sz w:val="11"/>
              </w:rPr>
            </w:pPr>
            <w:r>
              <w:rPr>
                <w:sz w:val="11"/>
              </w:rPr>
              <w:t>Los lentes de los cristales y de material plástico, ventanas, y otros medios protectores para la vista deberán estar libres de estrías, burbujas de aire, ondulaciones o aberraciones esféricas o cromáticas. La superficie del frente y de la parte posterior de los lentes y ventanas no deberán causar distorsión lateral,</w:t>
            </w:r>
            <w:r>
              <w:rPr>
                <w:spacing w:val="10"/>
                <w:sz w:val="11"/>
              </w:rPr>
              <w:t xml:space="preserve"> </w:t>
            </w:r>
            <w:r>
              <w:rPr>
                <w:sz w:val="11"/>
              </w:rPr>
              <w:t>a</w:t>
            </w:r>
          </w:p>
          <w:p w14:paraId="1E8FA4CD" w14:textId="77777777" w:rsidR="00F23D6F" w:rsidRDefault="005056AC">
            <w:pPr>
              <w:pStyle w:val="TableParagraph"/>
              <w:spacing w:before="1" w:line="100" w:lineRule="exact"/>
              <w:ind w:left="28"/>
              <w:rPr>
                <w:sz w:val="11"/>
              </w:rPr>
            </w:pPr>
            <w:r>
              <w:rPr>
                <w:sz w:val="11"/>
              </w:rPr>
              <w:t>excepción del caso cuando proporcionan correcciones ópticas</w:t>
            </w:r>
          </w:p>
        </w:tc>
      </w:tr>
      <w:tr w:rsidR="00F23D6F" w14:paraId="471C5626" w14:textId="77777777">
        <w:trPr>
          <w:trHeight w:val="532"/>
        </w:trPr>
        <w:tc>
          <w:tcPr>
            <w:tcW w:w="1577" w:type="dxa"/>
          </w:tcPr>
          <w:p w14:paraId="56CB2FE0" w14:textId="77777777" w:rsidR="00F23D6F" w:rsidRDefault="00F23D6F">
            <w:pPr>
              <w:pStyle w:val="TableParagraph"/>
              <w:spacing w:before="10"/>
              <w:rPr>
                <w:rFonts w:ascii="Times New Roman"/>
                <w:sz w:val="17"/>
              </w:rPr>
            </w:pPr>
          </w:p>
          <w:p w14:paraId="4BF879DE" w14:textId="77777777" w:rsidR="00F23D6F" w:rsidRDefault="005056AC">
            <w:pPr>
              <w:pStyle w:val="TableParagraph"/>
              <w:ind w:left="335" w:right="323"/>
              <w:jc w:val="center"/>
              <w:rPr>
                <w:b/>
                <w:sz w:val="11"/>
              </w:rPr>
            </w:pPr>
            <w:r>
              <w:rPr>
                <w:b/>
                <w:sz w:val="11"/>
              </w:rPr>
              <w:t>Resolución 2400</w:t>
            </w:r>
          </w:p>
        </w:tc>
        <w:tc>
          <w:tcPr>
            <w:tcW w:w="708" w:type="dxa"/>
          </w:tcPr>
          <w:p w14:paraId="16681D28" w14:textId="77777777" w:rsidR="00F23D6F" w:rsidRDefault="00F23D6F">
            <w:pPr>
              <w:pStyle w:val="TableParagraph"/>
              <w:spacing w:before="10"/>
              <w:rPr>
                <w:rFonts w:ascii="Times New Roman"/>
                <w:sz w:val="17"/>
              </w:rPr>
            </w:pPr>
          </w:p>
          <w:p w14:paraId="33334366" w14:textId="77777777" w:rsidR="00F23D6F" w:rsidRDefault="005056AC">
            <w:pPr>
              <w:pStyle w:val="TableParagraph"/>
              <w:ind w:left="212" w:right="200"/>
              <w:jc w:val="center"/>
              <w:rPr>
                <w:b/>
                <w:sz w:val="11"/>
              </w:rPr>
            </w:pPr>
            <w:r>
              <w:rPr>
                <w:b/>
                <w:sz w:val="11"/>
              </w:rPr>
              <w:t>1979</w:t>
            </w:r>
          </w:p>
        </w:tc>
        <w:tc>
          <w:tcPr>
            <w:tcW w:w="2686" w:type="dxa"/>
          </w:tcPr>
          <w:p w14:paraId="50AD7EEA" w14:textId="77777777" w:rsidR="00F23D6F" w:rsidRDefault="00F23D6F">
            <w:pPr>
              <w:pStyle w:val="TableParagraph"/>
              <w:spacing w:before="10"/>
              <w:rPr>
                <w:rFonts w:ascii="Times New Roman"/>
                <w:sz w:val="17"/>
              </w:rPr>
            </w:pPr>
          </w:p>
          <w:p w14:paraId="2AEAAF33" w14:textId="77777777" w:rsidR="00F23D6F" w:rsidRDefault="005056AC">
            <w:pPr>
              <w:pStyle w:val="TableParagraph"/>
              <w:ind w:left="26"/>
              <w:rPr>
                <w:sz w:val="11"/>
              </w:rPr>
            </w:pPr>
            <w:r>
              <w:rPr>
                <w:sz w:val="11"/>
              </w:rPr>
              <w:t>Ministerio de trabajo y seguridad social</w:t>
            </w:r>
          </w:p>
        </w:tc>
        <w:tc>
          <w:tcPr>
            <w:tcW w:w="2287" w:type="dxa"/>
          </w:tcPr>
          <w:p w14:paraId="0850095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18382AA" w14:textId="77777777" w:rsidR="00F23D6F" w:rsidRDefault="00F23D6F">
            <w:pPr>
              <w:pStyle w:val="TableParagraph"/>
              <w:spacing w:before="10"/>
              <w:rPr>
                <w:rFonts w:ascii="Times New Roman"/>
                <w:sz w:val="17"/>
              </w:rPr>
            </w:pPr>
          </w:p>
          <w:p w14:paraId="2D385361" w14:textId="77777777" w:rsidR="00F23D6F" w:rsidRDefault="005056AC">
            <w:pPr>
              <w:pStyle w:val="TableParagraph"/>
              <w:ind w:right="105"/>
              <w:jc w:val="right"/>
              <w:rPr>
                <w:sz w:val="11"/>
              </w:rPr>
            </w:pPr>
            <w:r>
              <w:rPr>
                <w:sz w:val="11"/>
              </w:rPr>
              <w:t>ART: 180</w:t>
            </w:r>
          </w:p>
        </w:tc>
        <w:tc>
          <w:tcPr>
            <w:tcW w:w="5299" w:type="dxa"/>
          </w:tcPr>
          <w:p w14:paraId="64E37CBD" w14:textId="77777777" w:rsidR="00F23D6F" w:rsidRDefault="005056AC">
            <w:pPr>
              <w:pStyle w:val="TableParagraph"/>
              <w:spacing w:before="2" w:line="259" w:lineRule="auto"/>
              <w:ind w:left="28"/>
              <w:rPr>
                <w:sz w:val="11"/>
              </w:rPr>
            </w:pPr>
            <w:r>
              <w:rPr>
                <w:sz w:val="11"/>
              </w:rPr>
              <w:t>Para los trabajadores que utilizan lentes para corregir sus defectos visuales y necesiten protección visual complementaria, el patrono deberá suministrar gafas especiales que puedan ser colocadas sobre sus anteojos habituales; en caso de ser imposible utilizar ambos tipos de anteojos, el patrón deberá</w:t>
            </w:r>
          </w:p>
          <w:p w14:paraId="06355576" w14:textId="77777777" w:rsidR="00F23D6F" w:rsidRDefault="005056AC">
            <w:pPr>
              <w:pStyle w:val="TableParagraph"/>
              <w:spacing w:line="100" w:lineRule="exact"/>
              <w:ind w:left="28"/>
              <w:rPr>
                <w:sz w:val="11"/>
              </w:rPr>
            </w:pPr>
            <w:r>
              <w:rPr>
                <w:sz w:val="11"/>
              </w:rPr>
              <w:t>suministrarles anteojos de seguridad corregidos.</w:t>
            </w:r>
          </w:p>
        </w:tc>
      </w:tr>
      <w:tr w:rsidR="00F23D6F" w14:paraId="03A270A5" w14:textId="77777777">
        <w:trPr>
          <w:trHeight w:val="532"/>
        </w:trPr>
        <w:tc>
          <w:tcPr>
            <w:tcW w:w="1577" w:type="dxa"/>
          </w:tcPr>
          <w:p w14:paraId="2521D82F" w14:textId="77777777" w:rsidR="00F23D6F" w:rsidRDefault="00F23D6F">
            <w:pPr>
              <w:pStyle w:val="TableParagraph"/>
              <w:spacing w:before="10"/>
              <w:rPr>
                <w:rFonts w:ascii="Times New Roman"/>
                <w:sz w:val="17"/>
              </w:rPr>
            </w:pPr>
          </w:p>
          <w:p w14:paraId="1E6F3787" w14:textId="77777777" w:rsidR="00F23D6F" w:rsidRDefault="005056AC">
            <w:pPr>
              <w:pStyle w:val="TableParagraph"/>
              <w:ind w:left="335" w:right="323"/>
              <w:jc w:val="center"/>
              <w:rPr>
                <w:b/>
                <w:sz w:val="11"/>
              </w:rPr>
            </w:pPr>
            <w:r>
              <w:rPr>
                <w:b/>
                <w:sz w:val="11"/>
              </w:rPr>
              <w:t>Resolución 2400</w:t>
            </w:r>
          </w:p>
        </w:tc>
        <w:tc>
          <w:tcPr>
            <w:tcW w:w="708" w:type="dxa"/>
          </w:tcPr>
          <w:p w14:paraId="2BB1EF37" w14:textId="77777777" w:rsidR="00F23D6F" w:rsidRDefault="00F23D6F">
            <w:pPr>
              <w:pStyle w:val="TableParagraph"/>
              <w:spacing w:before="10"/>
              <w:rPr>
                <w:rFonts w:ascii="Times New Roman"/>
                <w:sz w:val="17"/>
              </w:rPr>
            </w:pPr>
          </w:p>
          <w:p w14:paraId="6432DB28" w14:textId="77777777" w:rsidR="00F23D6F" w:rsidRDefault="005056AC">
            <w:pPr>
              <w:pStyle w:val="TableParagraph"/>
              <w:ind w:left="212" w:right="200"/>
              <w:jc w:val="center"/>
              <w:rPr>
                <w:b/>
                <w:sz w:val="11"/>
              </w:rPr>
            </w:pPr>
            <w:r>
              <w:rPr>
                <w:b/>
                <w:sz w:val="11"/>
              </w:rPr>
              <w:t>1979</w:t>
            </w:r>
          </w:p>
        </w:tc>
        <w:tc>
          <w:tcPr>
            <w:tcW w:w="2686" w:type="dxa"/>
          </w:tcPr>
          <w:p w14:paraId="0E0E86FE" w14:textId="77777777" w:rsidR="00F23D6F" w:rsidRDefault="00F23D6F">
            <w:pPr>
              <w:pStyle w:val="TableParagraph"/>
              <w:spacing w:before="10"/>
              <w:rPr>
                <w:rFonts w:ascii="Times New Roman"/>
                <w:sz w:val="17"/>
              </w:rPr>
            </w:pPr>
          </w:p>
          <w:p w14:paraId="5E5D829B" w14:textId="77777777" w:rsidR="00F23D6F" w:rsidRDefault="005056AC">
            <w:pPr>
              <w:pStyle w:val="TableParagraph"/>
              <w:ind w:left="26"/>
              <w:rPr>
                <w:sz w:val="11"/>
              </w:rPr>
            </w:pPr>
            <w:r>
              <w:rPr>
                <w:sz w:val="11"/>
              </w:rPr>
              <w:t>Ministerio de trabajo y seguridad social</w:t>
            </w:r>
          </w:p>
        </w:tc>
        <w:tc>
          <w:tcPr>
            <w:tcW w:w="2287" w:type="dxa"/>
          </w:tcPr>
          <w:p w14:paraId="4468675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450AE05" w14:textId="77777777" w:rsidR="00F23D6F" w:rsidRDefault="00F23D6F">
            <w:pPr>
              <w:pStyle w:val="TableParagraph"/>
              <w:spacing w:before="10"/>
              <w:rPr>
                <w:rFonts w:ascii="Times New Roman"/>
                <w:sz w:val="17"/>
              </w:rPr>
            </w:pPr>
          </w:p>
          <w:p w14:paraId="5630F1F9" w14:textId="77777777" w:rsidR="00F23D6F" w:rsidRDefault="005056AC">
            <w:pPr>
              <w:pStyle w:val="TableParagraph"/>
              <w:ind w:right="105"/>
              <w:jc w:val="right"/>
              <w:rPr>
                <w:sz w:val="11"/>
              </w:rPr>
            </w:pPr>
            <w:r>
              <w:rPr>
                <w:sz w:val="11"/>
              </w:rPr>
              <w:t>ART: 181</w:t>
            </w:r>
          </w:p>
        </w:tc>
        <w:tc>
          <w:tcPr>
            <w:tcW w:w="5299" w:type="dxa"/>
          </w:tcPr>
          <w:p w14:paraId="2EBFB68C" w14:textId="77777777" w:rsidR="00F23D6F" w:rsidRDefault="005056AC">
            <w:pPr>
              <w:pStyle w:val="TableParagraph"/>
              <w:spacing w:before="2" w:line="259" w:lineRule="auto"/>
              <w:ind w:left="28" w:right="97"/>
              <w:jc w:val="both"/>
              <w:rPr>
                <w:sz w:val="11"/>
              </w:rPr>
            </w:pPr>
            <w:r>
              <w:rPr>
                <w:sz w:val="11"/>
              </w:rPr>
              <w:t>Para los trabajadores que laboren en soldadura y corte de arco, soldadura y corte con llama, trabajos en hornos o en cualquier otra operación donde sus ojos están expuestos a deslumbramientos o radiaciones peligrosas, el patrono deberá suministrar lentes o ventanas, filtros de acuerdo a las normas de matiz o</w:t>
            </w:r>
          </w:p>
          <w:p w14:paraId="0BCAF194" w14:textId="77777777" w:rsidR="00F23D6F" w:rsidRDefault="005056AC">
            <w:pPr>
              <w:pStyle w:val="TableParagraph"/>
              <w:spacing w:line="100" w:lineRule="exact"/>
              <w:ind w:left="28"/>
              <w:jc w:val="both"/>
              <w:rPr>
                <w:sz w:val="11"/>
              </w:rPr>
            </w:pPr>
            <w:r>
              <w:rPr>
                <w:sz w:val="11"/>
              </w:rPr>
              <w:t>tinte mencionadas en este artículo.</w:t>
            </w:r>
          </w:p>
        </w:tc>
      </w:tr>
      <w:tr w:rsidR="00F23D6F" w14:paraId="6725ECBC" w14:textId="77777777">
        <w:trPr>
          <w:trHeight w:val="669"/>
        </w:trPr>
        <w:tc>
          <w:tcPr>
            <w:tcW w:w="1577" w:type="dxa"/>
          </w:tcPr>
          <w:p w14:paraId="09C80E0F" w14:textId="77777777" w:rsidR="00F23D6F" w:rsidRDefault="00F23D6F">
            <w:pPr>
              <w:pStyle w:val="TableParagraph"/>
              <w:rPr>
                <w:rFonts w:ascii="Times New Roman"/>
                <w:sz w:val="12"/>
              </w:rPr>
            </w:pPr>
          </w:p>
          <w:p w14:paraId="5AD01E0E" w14:textId="77777777" w:rsidR="00F23D6F" w:rsidRDefault="00F23D6F">
            <w:pPr>
              <w:pStyle w:val="TableParagraph"/>
              <w:spacing w:before="11"/>
              <w:rPr>
                <w:rFonts w:ascii="Times New Roman"/>
                <w:sz w:val="11"/>
              </w:rPr>
            </w:pPr>
          </w:p>
          <w:p w14:paraId="7D1DD94C" w14:textId="77777777" w:rsidR="00F23D6F" w:rsidRDefault="005056AC">
            <w:pPr>
              <w:pStyle w:val="TableParagraph"/>
              <w:ind w:left="335" w:right="323"/>
              <w:jc w:val="center"/>
              <w:rPr>
                <w:b/>
                <w:sz w:val="11"/>
              </w:rPr>
            </w:pPr>
            <w:r>
              <w:rPr>
                <w:b/>
                <w:sz w:val="11"/>
              </w:rPr>
              <w:t>Resolución 2400</w:t>
            </w:r>
          </w:p>
        </w:tc>
        <w:tc>
          <w:tcPr>
            <w:tcW w:w="708" w:type="dxa"/>
          </w:tcPr>
          <w:p w14:paraId="7D262D1F" w14:textId="77777777" w:rsidR="00F23D6F" w:rsidRDefault="00F23D6F">
            <w:pPr>
              <w:pStyle w:val="TableParagraph"/>
              <w:rPr>
                <w:rFonts w:ascii="Times New Roman"/>
                <w:sz w:val="12"/>
              </w:rPr>
            </w:pPr>
          </w:p>
          <w:p w14:paraId="3C9DE97C" w14:textId="77777777" w:rsidR="00F23D6F" w:rsidRDefault="00F23D6F">
            <w:pPr>
              <w:pStyle w:val="TableParagraph"/>
              <w:spacing w:before="11"/>
              <w:rPr>
                <w:rFonts w:ascii="Times New Roman"/>
                <w:sz w:val="11"/>
              </w:rPr>
            </w:pPr>
          </w:p>
          <w:p w14:paraId="11131131" w14:textId="77777777" w:rsidR="00F23D6F" w:rsidRDefault="005056AC">
            <w:pPr>
              <w:pStyle w:val="TableParagraph"/>
              <w:ind w:left="212" w:right="200"/>
              <w:jc w:val="center"/>
              <w:rPr>
                <w:b/>
                <w:sz w:val="11"/>
              </w:rPr>
            </w:pPr>
            <w:r>
              <w:rPr>
                <w:b/>
                <w:sz w:val="11"/>
              </w:rPr>
              <w:t>1979</w:t>
            </w:r>
          </w:p>
        </w:tc>
        <w:tc>
          <w:tcPr>
            <w:tcW w:w="2686" w:type="dxa"/>
          </w:tcPr>
          <w:p w14:paraId="238741CB" w14:textId="77777777" w:rsidR="00F23D6F" w:rsidRDefault="00F23D6F">
            <w:pPr>
              <w:pStyle w:val="TableParagraph"/>
              <w:rPr>
                <w:rFonts w:ascii="Times New Roman"/>
                <w:sz w:val="12"/>
              </w:rPr>
            </w:pPr>
          </w:p>
          <w:p w14:paraId="16F3DD0B" w14:textId="77777777" w:rsidR="00F23D6F" w:rsidRDefault="00F23D6F">
            <w:pPr>
              <w:pStyle w:val="TableParagraph"/>
              <w:spacing w:before="11"/>
              <w:rPr>
                <w:rFonts w:ascii="Times New Roman"/>
                <w:sz w:val="11"/>
              </w:rPr>
            </w:pPr>
          </w:p>
          <w:p w14:paraId="2473AFBC" w14:textId="77777777" w:rsidR="00F23D6F" w:rsidRDefault="005056AC">
            <w:pPr>
              <w:pStyle w:val="TableParagraph"/>
              <w:ind w:left="26"/>
              <w:rPr>
                <w:sz w:val="11"/>
              </w:rPr>
            </w:pPr>
            <w:r>
              <w:rPr>
                <w:sz w:val="11"/>
              </w:rPr>
              <w:t>Ministerio de trabajo y seguridad social</w:t>
            </w:r>
          </w:p>
        </w:tc>
        <w:tc>
          <w:tcPr>
            <w:tcW w:w="2287" w:type="dxa"/>
          </w:tcPr>
          <w:p w14:paraId="052996BE" w14:textId="77777777" w:rsidR="00F23D6F" w:rsidRDefault="00F23D6F">
            <w:pPr>
              <w:pStyle w:val="TableParagraph"/>
              <w:spacing w:before="1"/>
              <w:rPr>
                <w:rFonts w:ascii="Times New Roman"/>
                <w:sz w:val="12"/>
              </w:rPr>
            </w:pPr>
          </w:p>
          <w:p w14:paraId="2788A987"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0DC63DA" w14:textId="77777777" w:rsidR="00F23D6F" w:rsidRDefault="00F23D6F">
            <w:pPr>
              <w:pStyle w:val="TableParagraph"/>
              <w:rPr>
                <w:rFonts w:ascii="Times New Roman"/>
                <w:sz w:val="12"/>
              </w:rPr>
            </w:pPr>
          </w:p>
          <w:p w14:paraId="61EF8ACB" w14:textId="77777777" w:rsidR="00F23D6F" w:rsidRDefault="00F23D6F">
            <w:pPr>
              <w:pStyle w:val="TableParagraph"/>
              <w:spacing w:before="11"/>
              <w:rPr>
                <w:rFonts w:ascii="Times New Roman"/>
                <w:sz w:val="11"/>
              </w:rPr>
            </w:pPr>
          </w:p>
          <w:p w14:paraId="3DAC7D77" w14:textId="77777777" w:rsidR="00F23D6F" w:rsidRDefault="005056AC">
            <w:pPr>
              <w:pStyle w:val="TableParagraph"/>
              <w:ind w:right="105"/>
              <w:jc w:val="right"/>
              <w:rPr>
                <w:sz w:val="11"/>
              </w:rPr>
            </w:pPr>
            <w:r>
              <w:rPr>
                <w:sz w:val="11"/>
              </w:rPr>
              <w:t>ART: 182</w:t>
            </w:r>
          </w:p>
        </w:tc>
        <w:tc>
          <w:tcPr>
            <w:tcW w:w="5299" w:type="dxa"/>
          </w:tcPr>
          <w:p w14:paraId="1D561167" w14:textId="77777777" w:rsidR="00F23D6F" w:rsidRDefault="005056AC">
            <w:pPr>
              <w:pStyle w:val="TableParagraph"/>
              <w:spacing w:before="69"/>
              <w:ind w:left="28"/>
              <w:rPr>
                <w:sz w:val="11"/>
              </w:rPr>
            </w:pPr>
            <w:r>
              <w:rPr>
                <w:sz w:val="11"/>
              </w:rPr>
              <w:t>LOS EQUIPOS PROTECTORES DEL SISTEMA RESPIRATORIO DEBERÁN SER ADECUADOS PARA</w:t>
            </w:r>
          </w:p>
          <w:p w14:paraId="09E667B9" w14:textId="77777777" w:rsidR="00F23D6F" w:rsidRDefault="005056AC">
            <w:pPr>
              <w:pStyle w:val="TableParagraph"/>
              <w:spacing w:before="10" w:line="259" w:lineRule="auto"/>
              <w:ind w:left="28" w:right="120"/>
              <w:rPr>
                <w:sz w:val="11"/>
              </w:rPr>
            </w:pPr>
            <w:r>
              <w:rPr>
                <w:sz w:val="11"/>
              </w:rPr>
              <w:t>EL MEDIO EN QUE DEBEN USARSE. En la selección del equipo se tomarán en consideración el procedimiento y las condiciones que originen la exposición, como las propiedades químicas, físicas, tóxicas y cualquier otro riesgo de las substancias contra las cuales se requiere protección</w:t>
            </w:r>
          </w:p>
        </w:tc>
      </w:tr>
    </w:tbl>
    <w:p w14:paraId="34F7E1E8"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7DC57197" w14:textId="77777777">
        <w:trPr>
          <w:trHeight w:val="532"/>
        </w:trPr>
        <w:tc>
          <w:tcPr>
            <w:tcW w:w="1577" w:type="dxa"/>
          </w:tcPr>
          <w:p w14:paraId="24A2538E" w14:textId="77777777" w:rsidR="00F23D6F" w:rsidRDefault="00F23D6F">
            <w:pPr>
              <w:pStyle w:val="TableParagraph"/>
              <w:spacing w:before="10"/>
              <w:rPr>
                <w:rFonts w:ascii="Times New Roman"/>
                <w:sz w:val="17"/>
              </w:rPr>
            </w:pPr>
          </w:p>
          <w:p w14:paraId="026C3300" w14:textId="77777777" w:rsidR="00F23D6F" w:rsidRDefault="005056AC">
            <w:pPr>
              <w:pStyle w:val="TableParagraph"/>
              <w:ind w:left="335" w:right="323"/>
              <w:jc w:val="center"/>
              <w:rPr>
                <w:b/>
                <w:sz w:val="11"/>
              </w:rPr>
            </w:pPr>
            <w:r>
              <w:rPr>
                <w:b/>
                <w:sz w:val="11"/>
              </w:rPr>
              <w:t>Resolución 2400</w:t>
            </w:r>
          </w:p>
        </w:tc>
        <w:tc>
          <w:tcPr>
            <w:tcW w:w="708" w:type="dxa"/>
          </w:tcPr>
          <w:p w14:paraId="0BED3443" w14:textId="77777777" w:rsidR="00F23D6F" w:rsidRDefault="00F23D6F">
            <w:pPr>
              <w:pStyle w:val="TableParagraph"/>
              <w:spacing w:before="10"/>
              <w:rPr>
                <w:rFonts w:ascii="Times New Roman"/>
                <w:sz w:val="17"/>
              </w:rPr>
            </w:pPr>
          </w:p>
          <w:p w14:paraId="25FA96BB" w14:textId="77777777" w:rsidR="00F23D6F" w:rsidRDefault="005056AC">
            <w:pPr>
              <w:pStyle w:val="TableParagraph"/>
              <w:ind w:left="212" w:right="200"/>
              <w:jc w:val="center"/>
              <w:rPr>
                <w:b/>
                <w:sz w:val="11"/>
              </w:rPr>
            </w:pPr>
            <w:r>
              <w:rPr>
                <w:b/>
                <w:sz w:val="11"/>
              </w:rPr>
              <w:t>1979</w:t>
            </w:r>
          </w:p>
        </w:tc>
        <w:tc>
          <w:tcPr>
            <w:tcW w:w="2686" w:type="dxa"/>
          </w:tcPr>
          <w:p w14:paraId="19754ABC" w14:textId="77777777" w:rsidR="00F23D6F" w:rsidRDefault="00F23D6F">
            <w:pPr>
              <w:pStyle w:val="TableParagraph"/>
              <w:spacing w:before="10"/>
              <w:rPr>
                <w:rFonts w:ascii="Times New Roman"/>
                <w:sz w:val="17"/>
              </w:rPr>
            </w:pPr>
          </w:p>
          <w:p w14:paraId="43C0CB7A" w14:textId="77777777" w:rsidR="00F23D6F" w:rsidRDefault="005056AC">
            <w:pPr>
              <w:pStyle w:val="TableParagraph"/>
              <w:ind w:left="26"/>
              <w:rPr>
                <w:sz w:val="11"/>
              </w:rPr>
            </w:pPr>
            <w:r>
              <w:rPr>
                <w:sz w:val="11"/>
              </w:rPr>
              <w:t>Ministerio de trabajo y seguridad social</w:t>
            </w:r>
          </w:p>
        </w:tc>
        <w:tc>
          <w:tcPr>
            <w:tcW w:w="2287" w:type="dxa"/>
          </w:tcPr>
          <w:p w14:paraId="564AD9D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0947024" w14:textId="77777777" w:rsidR="00F23D6F" w:rsidRDefault="00F23D6F">
            <w:pPr>
              <w:pStyle w:val="TableParagraph"/>
              <w:spacing w:before="10"/>
              <w:rPr>
                <w:rFonts w:ascii="Times New Roman"/>
                <w:sz w:val="17"/>
              </w:rPr>
            </w:pPr>
          </w:p>
          <w:p w14:paraId="299ED6CB" w14:textId="77777777" w:rsidR="00F23D6F" w:rsidRDefault="005056AC">
            <w:pPr>
              <w:pStyle w:val="TableParagraph"/>
              <w:ind w:right="105"/>
              <w:jc w:val="right"/>
              <w:rPr>
                <w:sz w:val="11"/>
              </w:rPr>
            </w:pPr>
            <w:r>
              <w:rPr>
                <w:sz w:val="11"/>
              </w:rPr>
              <w:t>ART: 185</w:t>
            </w:r>
          </w:p>
        </w:tc>
        <w:tc>
          <w:tcPr>
            <w:tcW w:w="5299" w:type="dxa"/>
          </w:tcPr>
          <w:p w14:paraId="4DA2E8AF" w14:textId="77777777" w:rsidR="00F23D6F" w:rsidRDefault="005056AC">
            <w:pPr>
              <w:pStyle w:val="TableParagraph"/>
              <w:spacing w:before="69" w:line="259" w:lineRule="auto"/>
              <w:ind w:left="49" w:right="38"/>
              <w:jc w:val="center"/>
              <w:rPr>
                <w:sz w:val="11"/>
              </w:rPr>
            </w:pPr>
            <w:r>
              <w:rPr>
                <w:sz w:val="11"/>
              </w:rPr>
              <w:t>Los equipos de protección de las vías respiratorias deberán guardarse en sitios protegidos contra el polvo en áreas no contaminadas. Dichos equipos deberán mantenerse en buenas condiciones de servicio y asepsia</w:t>
            </w:r>
          </w:p>
        </w:tc>
      </w:tr>
      <w:tr w:rsidR="00F23D6F" w14:paraId="2791CADC" w14:textId="77777777">
        <w:trPr>
          <w:trHeight w:val="1211"/>
        </w:trPr>
        <w:tc>
          <w:tcPr>
            <w:tcW w:w="1577" w:type="dxa"/>
          </w:tcPr>
          <w:p w14:paraId="1AA39CE7" w14:textId="77777777" w:rsidR="00F23D6F" w:rsidRDefault="00F23D6F">
            <w:pPr>
              <w:pStyle w:val="TableParagraph"/>
              <w:rPr>
                <w:rFonts w:ascii="Times New Roman"/>
                <w:sz w:val="12"/>
              </w:rPr>
            </w:pPr>
          </w:p>
          <w:p w14:paraId="11C704E4" w14:textId="77777777" w:rsidR="00F23D6F" w:rsidRDefault="00F23D6F">
            <w:pPr>
              <w:pStyle w:val="TableParagraph"/>
              <w:rPr>
                <w:rFonts w:ascii="Times New Roman"/>
                <w:sz w:val="12"/>
              </w:rPr>
            </w:pPr>
          </w:p>
          <w:p w14:paraId="1B13506F" w14:textId="77777777" w:rsidR="00F23D6F" w:rsidRDefault="00F23D6F">
            <w:pPr>
              <w:pStyle w:val="TableParagraph"/>
              <w:rPr>
                <w:rFonts w:ascii="Times New Roman"/>
                <w:sz w:val="12"/>
              </w:rPr>
            </w:pPr>
          </w:p>
          <w:p w14:paraId="4F016F3E" w14:textId="77777777" w:rsidR="00F23D6F" w:rsidRDefault="00F23D6F">
            <w:pPr>
              <w:pStyle w:val="TableParagraph"/>
              <w:spacing w:before="6"/>
              <w:rPr>
                <w:rFonts w:ascii="Times New Roman"/>
                <w:sz w:val="11"/>
              </w:rPr>
            </w:pPr>
          </w:p>
          <w:p w14:paraId="05156ADA"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21B0F20E" w14:textId="77777777" w:rsidR="00F23D6F" w:rsidRDefault="00F23D6F">
            <w:pPr>
              <w:pStyle w:val="TableParagraph"/>
              <w:rPr>
                <w:rFonts w:ascii="Times New Roman"/>
                <w:sz w:val="12"/>
              </w:rPr>
            </w:pPr>
          </w:p>
          <w:p w14:paraId="1C42DA28" w14:textId="77777777" w:rsidR="00F23D6F" w:rsidRDefault="00F23D6F">
            <w:pPr>
              <w:pStyle w:val="TableParagraph"/>
              <w:rPr>
                <w:rFonts w:ascii="Times New Roman"/>
                <w:sz w:val="12"/>
              </w:rPr>
            </w:pPr>
          </w:p>
          <w:p w14:paraId="4BB7E68E" w14:textId="77777777" w:rsidR="00F23D6F" w:rsidRDefault="00F23D6F">
            <w:pPr>
              <w:pStyle w:val="TableParagraph"/>
              <w:rPr>
                <w:rFonts w:ascii="Times New Roman"/>
                <w:sz w:val="12"/>
              </w:rPr>
            </w:pPr>
          </w:p>
          <w:p w14:paraId="6914AE00" w14:textId="77777777" w:rsidR="00F23D6F" w:rsidRDefault="00F23D6F">
            <w:pPr>
              <w:pStyle w:val="TableParagraph"/>
              <w:spacing w:before="6"/>
              <w:rPr>
                <w:rFonts w:ascii="Times New Roman"/>
                <w:sz w:val="11"/>
              </w:rPr>
            </w:pPr>
          </w:p>
          <w:p w14:paraId="59641CBA" w14:textId="77777777" w:rsidR="00F23D6F" w:rsidRDefault="005056AC">
            <w:pPr>
              <w:pStyle w:val="TableParagraph"/>
              <w:spacing w:before="1"/>
              <w:ind w:left="212" w:right="200"/>
              <w:jc w:val="center"/>
              <w:rPr>
                <w:b/>
                <w:sz w:val="11"/>
              </w:rPr>
            </w:pPr>
            <w:r>
              <w:rPr>
                <w:b/>
                <w:sz w:val="11"/>
              </w:rPr>
              <w:t>1979</w:t>
            </w:r>
          </w:p>
        </w:tc>
        <w:tc>
          <w:tcPr>
            <w:tcW w:w="2686" w:type="dxa"/>
          </w:tcPr>
          <w:p w14:paraId="70AEE688" w14:textId="77777777" w:rsidR="00F23D6F" w:rsidRDefault="00F23D6F">
            <w:pPr>
              <w:pStyle w:val="TableParagraph"/>
              <w:rPr>
                <w:rFonts w:ascii="Times New Roman"/>
                <w:sz w:val="12"/>
              </w:rPr>
            </w:pPr>
          </w:p>
          <w:p w14:paraId="00CEDCE1" w14:textId="77777777" w:rsidR="00F23D6F" w:rsidRDefault="00F23D6F">
            <w:pPr>
              <w:pStyle w:val="TableParagraph"/>
              <w:rPr>
                <w:rFonts w:ascii="Times New Roman"/>
                <w:sz w:val="12"/>
              </w:rPr>
            </w:pPr>
          </w:p>
          <w:p w14:paraId="1AFC65C1" w14:textId="77777777" w:rsidR="00F23D6F" w:rsidRDefault="00F23D6F">
            <w:pPr>
              <w:pStyle w:val="TableParagraph"/>
              <w:rPr>
                <w:rFonts w:ascii="Times New Roman"/>
                <w:sz w:val="12"/>
              </w:rPr>
            </w:pPr>
          </w:p>
          <w:p w14:paraId="5FD85190" w14:textId="77777777" w:rsidR="00F23D6F" w:rsidRDefault="00F23D6F">
            <w:pPr>
              <w:pStyle w:val="TableParagraph"/>
              <w:spacing w:before="6"/>
              <w:rPr>
                <w:rFonts w:ascii="Times New Roman"/>
                <w:sz w:val="11"/>
              </w:rPr>
            </w:pPr>
          </w:p>
          <w:p w14:paraId="08BDEC5A" w14:textId="77777777" w:rsidR="00F23D6F" w:rsidRDefault="005056AC">
            <w:pPr>
              <w:pStyle w:val="TableParagraph"/>
              <w:spacing w:before="1"/>
              <w:ind w:left="26"/>
              <w:rPr>
                <w:sz w:val="11"/>
              </w:rPr>
            </w:pPr>
            <w:r>
              <w:rPr>
                <w:sz w:val="11"/>
              </w:rPr>
              <w:t>Ministerio de trabajo y seguridad social</w:t>
            </w:r>
          </w:p>
        </w:tc>
        <w:tc>
          <w:tcPr>
            <w:tcW w:w="2287" w:type="dxa"/>
          </w:tcPr>
          <w:p w14:paraId="7920EB32" w14:textId="77777777" w:rsidR="00F23D6F" w:rsidRDefault="00F23D6F">
            <w:pPr>
              <w:pStyle w:val="TableParagraph"/>
              <w:rPr>
                <w:rFonts w:ascii="Times New Roman"/>
                <w:sz w:val="12"/>
              </w:rPr>
            </w:pPr>
          </w:p>
          <w:p w14:paraId="7EEBC755" w14:textId="77777777" w:rsidR="00F23D6F" w:rsidRDefault="00F23D6F">
            <w:pPr>
              <w:pStyle w:val="TableParagraph"/>
              <w:rPr>
                <w:rFonts w:ascii="Times New Roman"/>
                <w:sz w:val="12"/>
              </w:rPr>
            </w:pPr>
          </w:p>
          <w:p w14:paraId="364B16EB" w14:textId="77777777" w:rsidR="00F23D6F" w:rsidRDefault="00F23D6F">
            <w:pPr>
              <w:pStyle w:val="TableParagraph"/>
              <w:spacing w:before="7"/>
              <w:rPr>
                <w:rFonts w:ascii="Times New Roman"/>
                <w:sz w:val="11"/>
              </w:rPr>
            </w:pPr>
          </w:p>
          <w:p w14:paraId="79BB05C4"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16D92C96" w14:textId="77777777" w:rsidR="00F23D6F" w:rsidRDefault="00F23D6F">
            <w:pPr>
              <w:pStyle w:val="TableParagraph"/>
              <w:rPr>
                <w:rFonts w:ascii="Times New Roman"/>
                <w:sz w:val="12"/>
              </w:rPr>
            </w:pPr>
          </w:p>
          <w:p w14:paraId="24903E0D" w14:textId="77777777" w:rsidR="00F23D6F" w:rsidRDefault="00F23D6F">
            <w:pPr>
              <w:pStyle w:val="TableParagraph"/>
              <w:rPr>
                <w:rFonts w:ascii="Times New Roman"/>
                <w:sz w:val="12"/>
              </w:rPr>
            </w:pPr>
          </w:p>
          <w:p w14:paraId="4CA93E1B" w14:textId="77777777" w:rsidR="00F23D6F" w:rsidRDefault="00F23D6F">
            <w:pPr>
              <w:pStyle w:val="TableParagraph"/>
              <w:rPr>
                <w:rFonts w:ascii="Times New Roman"/>
                <w:sz w:val="12"/>
              </w:rPr>
            </w:pPr>
          </w:p>
          <w:p w14:paraId="13C0734B" w14:textId="77777777" w:rsidR="00F23D6F" w:rsidRDefault="00F23D6F">
            <w:pPr>
              <w:pStyle w:val="TableParagraph"/>
              <w:spacing w:before="6"/>
              <w:rPr>
                <w:rFonts w:ascii="Times New Roman"/>
                <w:sz w:val="11"/>
              </w:rPr>
            </w:pPr>
          </w:p>
          <w:p w14:paraId="5913C3C9" w14:textId="77777777" w:rsidR="00F23D6F" w:rsidRDefault="005056AC">
            <w:pPr>
              <w:pStyle w:val="TableParagraph"/>
              <w:spacing w:before="1"/>
              <w:ind w:right="105"/>
              <w:jc w:val="right"/>
              <w:rPr>
                <w:sz w:val="11"/>
              </w:rPr>
            </w:pPr>
            <w:r>
              <w:rPr>
                <w:sz w:val="11"/>
              </w:rPr>
              <w:t>ART: 188</w:t>
            </w:r>
          </w:p>
        </w:tc>
        <w:tc>
          <w:tcPr>
            <w:tcW w:w="5299" w:type="dxa"/>
          </w:tcPr>
          <w:p w14:paraId="664AD10E" w14:textId="77777777" w:rsidR="00F23D6F" w:rsidRDefault="005056AC">
            <w:pPr>
              <w:pStyle w:val="TableParagraph"/>
              <w:spacing w:line="259" w:lineRule="auto"/>
              <w:ind w:left="28" w:right="51"/>
              <w:rPr>
                <w:sz w:val="11"/>
              </w:rPr>
            </w:pPr>
            <w:r>
              <w:rPr>
                <w:sz w:val="11"/>
              </w:rPr>
              <w:t>Para aquellos trabajos que se realicen a ciertas alturas en los cuales el riesgo de caída libre no pueda ser efectivamente controlado por medios estructurales tales como barandas o guardas, los trabajadores usarán cinturones de seguridad o arneses de seguridad, con sus correspondientes cuerdas o cables de suspensión. Las cuerdas o cables de suspensión, estarán firmemente atados al cinturón o arnés de seguridad y también a la estructura del edificio, torre, poste u otra edificación donde se realice el trabajo. Los cinturones o arneses de seguridad y sus cuerdas o cables de suspensión tendrán una resistencia de rotura no menor de 1.150 kilogramos y el ancho de los cinturones no será menor de 12 centímetros, con un espesor de 6 mm (1/4 pulgada), de cuero fuerte curtido al cromo, de lino o algodón tejido u</w:t>
            </w:r>
            <w:r>
              <w:rPr>
                <w:spacing w:val="13"/>
                <w:sz w:val="11"/>
              </w:rPr>
              <w:t xml:space="preserve"> </w:t>
            </w:r>
            <w:r>
              <w:rPr>
                <w:sz w:val="11"/>
              </w:rPr>
              <w:t>otro</w:t>
            </w:r>
          </w:p>
          <w:p w14:paraId="5F42FA86" w14:textId="77777777" w:rsidR="00F23D6F" w:rsidRDefault="005056AC">
            <w:pPr>
              <w:pStyle w:val="TableParagraph"/>
              <w:spacing w:before="1" w:line="97" w:lineRule="exact"/>
              <w:ind w:left="28"/>
              <w:rPr>
                <w:sz w:val="11"/>
              </w:rPr>
            </w:pPr>
            <w:r>
              <w:rPr>
                <w:sz w:val="11"/>
              </w:rPr>
              <w:t>material apropiado.</w:t>
            </w:r>
          </w:p>
        </w:tc>
      </w:tr>
      <w:tr w:rsidR="00F23D6F" w14:paraId="5A6A04E3" w14:textId="77777777">
        <w:trPr>
          <w:trHeight w:val="532"/>
        </w:trPr>
        <w:tc>
          <w:tcPr>
            <w:tcW w:w="1577" w:type="dxa"/>
          </w:tcPr>
          <w:p w14:paraId="1F202E25" w14:textId="77777777" w:rsidR="00F23D6F" w:rsidRDefault="00F23D6F">
            <w:pPr>
              <w:pStyle w:val="TableParagraph"/>
              <w:spacing w:before="10"/>
              <w:rPr>
                <w:rFonts w:ascii="Times New Roman"/>
                <w:sz w:val="17"/>
              </w:rPr>
            </w:pPr>
          </w:p>
          <w:p w14:paraId="3096FB36" w14:textId="77777777" w:rsidR="00F23D6F" w:rsidRDefault="005056AC">
            <w:pPr>
              <w:pStyle w:val="TableParagraph"/>
              <w:ind w:left="335" w:right="323"/>
              <w:jc w:val="center"/>
              <w:rPr>
                <w:b/>
                <w:sz w:val="11"/>
              </w:rPr>
            </w:pPr>
            <w:r>
              <w:rPr>
                <w:b/>
                <w:sz w:val="11"/>
              </w:rPr>
              <w:t>Resolución 2400</w:t>
            </w:r>
          </w:p>
        </w:tc>
        <w:tc>
          <w:tcPr>
            <w:tcW w:w="708" w:type="dxa"/>
          </w:tcPr>
          <w:p w14:paraId="2B30222E" w14:textId="77777777" w:rsidR="00F23D6F" w:rsidRDefault="00F23D6F">
            <w:pPr>
              <w:pStyle w:val="TableParagraph"/>
              <w:spacing w:before="10"/>
              <w:rPr>
                <w:rFonts w:ascii="Times New Roman"/>
                <w:sz w:val="17"/>
              </w:rPr>
            </w:pPr>
          </w:p>
          <w:p w14:paraId="709C1733" w14:textId="77777777" w:rsidR="00F23D6F" w:rsidRDefault="005056AC">
            <w:pPr>
              <w:pStyle w:val="TableParagraph"/>
              <w:ind w:left="212" w:right="200"/>
              <w:jc w:val="center"/>
              <w:rPr>
                <w:b/>
                <w:sz w:val="11"/>
              </w:rPr>
            </w:pPr>
            <w:r>
              <w:rPr>
                <w:b/>
                <w:sz w:val="11"/>
              </w:rPr>
              <w:t>1979</w:t>
            </w:r>
          </w:p>
        </w:tc>
        <w:tc>
          <w:tcPr>
            <w:tcW w:w="2686" w:type="dxa"/>
          </w:tcPr>
          <w:p w14:paraId="2F32ED39" w14:textId="77777777" w:rsidR="00F23D6F" w:rsidRDefault="00F23D6F">
            <w:pPr>
              <w:pStyle w:val="TableParagraph"/>
              <w:spacing w:before="10"/>
              <w:rPr>
                <w:rFonts w:ascii="Times New Roman"/>
                <w:sz w:val="17"/>
              </w:rPr>
            </w:pPr>
          </w:p>
          <w:p w14:paraId="4FC37A8C" w14:textId="77777777" w:rsidR="00F23D6F" w:rsidRDefault="005056AC">
            <w:pPr>
              <w:pStyle w:val="TableParagraph"/>
              <w:ind w:left="26"/>
              <w:rPr>
                <w:sz w:val="11"/>
              </w:rPr>
            </w:pPr>
            <w:r>
              <w:rPr>
                <w:sz w:val="11"/>
              </w:rPr>
              <w:t>Ministerio de trabajo y seguridad social</w:t>
            </w:r>
          </w:p>
        </w:tc>
        <w:tc>
          <w:tcPr>
            <w:tcW w:w="2287" w:type="dxa"/>
          </w:tcPr>
          <w:p w14:paraId="19413AB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675F02B" w14:textId="77777777" w:rsidR="00F23D6F" w:rsidRDefault="00F23D6F">
            <w:pPr>
              <w:pStyle w:val="TableParagraph"/>
              <w:spacing w:before="10"/>
              <w:rPr>
                <w:rFonts w:ascii="Times New Roman"/>
                <w:sz w:val="17"/>
              </w:rPr>
            </w:pPr>
          </w:p>
          <w:p w14:paraId="258B873A" w14:textId="77777777" w:rsidR="00F23D6F" w:rsidRDefault="005056AC">
            <w:pPr>
              <w:pStyle w:val="TableParagraph"/>
              <w:ind w:right="105"/>
              <w:jc w:val="right"/>
              <w:rPr>
                <w:sz w:val="11"/>
              </w:rPr>
            </w:pPr>
            <w:r>
              <w:rPr>
                <w:sz w:val="11"/>
              </w:rPr>
              <w:t>ART: 189</w:t>
            </w:r>
          </w:p>
        </w:tc>
        <w:tc>
          <w:tcPr>
            <w:tcW w:w="5299" w:type="dxa"/>
          </w:tcPr>
          <w:p w14:paraId="74CF7B3B" w14:textId="77777777" w:rsidR="00F23D6F" w:rsidRDefault="005056AC">
            <w:pPr>
              <w:pStyle w:val="TableParagraph"/>
              <w:spacing w:before="2" w:line="259" w:lineRule="auto"/>
              <w:ind w:left="28" w:right="94"/>
              <w:rPr>
                <w:sz w:val="11"/>
              </w:rPr>
            </w:pPr>
            <w:r>
              <w:rPr>
                <w:sz w:val="11"/>
              </w:rPr>
              <w:t>Las cuerdas o cables de suspensión cuando estén en servicio estarán ajustados de tal manera que la distancia posible de caída libre del usuario será reducido a un mínimo de un metro, a menos que la línea de suspensión esté provista de algún sistema de amortiguación aprobada y que la autoridad competente</w:t>
            </w:r>
          </w:p>
          <w:p w14:paraId="56B78B5B" w14:textId="77777777" w:rsidR="00F23D6F" w:rsidRDefault="005056AC">
            <w:pPr>
              <w:pStyle w:val="TableParagraph"/>
              <w:spacing w:line="100" w:lineRule="exact"/>
              <w:ind w:left="28"/>
              <w:rPr>
                <w:sz w:val="11"/>
              </w:rPr>
            </w:pPr>
            <w:r>
              <w:rPr>
                <w:sz w:val="11"/>
              </w:rPr>
              <w:t>considere su uso justificado.</w:t>
            </w:r>
          </w:p>
        </w:tc>
      </w:tr>
      <w:tr w:rsidR="00F23D6F" w14:paraId="7087C6F7" w14:textId="77777777">
        <w:trPr>
          <w:trHeight w:val="532"/>
        </w:trPr>
        <w:tc>
          <w:tcPr>
            <w:tcW w:w="1577" w:type="dxa"/>
          </w:tcPr>
          <w:p w14:paraId="304A68B5" w14:textId="77777777" w:rsidR="00F23D6F" w:rsidRDefault="00F23D6F">
            <w:pPr>
              <w:pStyle w:val="TableParagraph"/>
              <w:spacing w:before="10"/>
              <w:rPr>
                <w:rFonts w:ascii="Times New Roman"/>
                <w:sz w:val="17"/>
              </w:rPr>
            </w:pPr>
          </w:p>
          <w:p w14:paraId="319FC557" w14:textId="77777777" w:rsidR="00F23D6F" w:rsidRDefault="005056AC">
            <w:pPr>
              <w:pStyle w:val="TableParagraph"/>
              <w:ind w:left="335" w:right="323"/>
              <w:jc w:val="center"/>
              <w:rPr>
                <w:b/>
                <w:sz w:val="11"/>
              </w:rPr>
            </w:pPr>
            <w:r>
              <w:rPr>
                <w:b/>
                <w:sz w:val="11"/>
              </w:rPr>
              <w:t>Resolución 2400</w:t>
            </w:r>
          </w:p>
        </w:tc>
        <w:tc>
          <w:tcPr>
            <w:tcW w:w="708" w:type="dxa"/>
          </w:tcPr>
          <w:p w14:paraId="59626F6C" w14:textId="77777777" w:rsidR="00F23D6F" w:rsidRDefault="00F23D6F">
            <w:pPr>
              <w:pStyle w:val="TableParagraph"/>
              <w:spacing w:before="10"/>
              <w:rPr>
                <w:rFonts w:ascii="Times New Roman"/>
                <w:sz w:val="17"/>
              </w:rPr>
            </w:pPr>
          </w:p>
          <w:p w14:paraId="305973C1" w14:textId="77777777" w:rsidR="00F23D6F" w:rsidRDefault="005056AC">
            <w:pPr>
              <w:pStyle w:val="TableParagraph"/>
              <w:ind w:left="212" w:right="200"/>
              <w:jc w:val="center"/>
              <w:rPr>
                <w:b/>
                <w:sz w:val="11"/>
              </w:rPr>
            </w:pPr>
            <w:r>
              <w:rPr>
                <w:b/>
                <w:sz w:val="11"/>
              </w:rPr>
              <w:t>1979</w:t>
            </w:r>
          </w:p>
        </w:tc>
        <w:tc>
          <w:tcPr>
            <w:tcW w:w="2686" w:type="dxa"/>
          </w:tcPr>
          <w:p w14:paraId="72BA6DB4" w14:textId="77777777" w:rsidR="00F23D6F" w:rsidRDefault="00F23D6F">
            <w:pPr>
              <w:pStyle w:val="TableParagraph"/>
              <w:spacing w:before="10"/>
              <w:rPr>
                <w:rFonts w:ascii="Times New Roman"/>
                <w:sz w:val="17"/>
              </w:rPr>
            </w:pPr>
          </w:p>
          <w:p w14:paraId="750F943D" w14:textId="77777777" w:rsidR="00F23D6F" w:rsidRDefault="005056AC">
            <w:pPr>
              <w:pStyle w:val="TableParagraph"/>
              <w:ind w:left="26"/>
              <w:rPr>
                <w:sz w:val="11"/>
              </w:rPr>
            </w:pPr>
            <w:r>
              <w:rPr>
                <w:sz w:val="11"/>
              </w:rPr>
              <w:t>Ministerio de trabajo y seguridad social</w:t>
            </w:r>
          </w:p>
        </w:tc>
        <w:tc>
          <w:tcPr>
            <w:tcW w:w="2287" w:type="dxa"/>
          </w:tcPr>
          <w:p w14:paraId="71B6E01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FC0D7C3" w14:textId="77777777" w:rsidR="00F23D6F" w:rsidRDefault="00F23D6F">
            <w:pPr>
              <w:pStyle w:val="TableParagraph"/>
              <w:spacing w:before="10"/>
              <w:rPr>
                <w:rFonts w:ascii="Times New Roman"/>
                <w:sz w:val="17"/>
              </w:rPr>
            </w:pPr>
          </w:p>
          <w:p w14:paraId="742206DD" w14:textId="77777777" w:rsidR="00F23D6F" w:rsidRDefault="005056AC">
            <w:pPr>
              <w:pStyle w:val="TableParagraph"/>
              <w:ind w:right="105"/>
              <w:jc w:val="right"/>
              <w:rPr>
                <w:sz w:val="11"/>
              </w:rPr>
            </w:pPr>
            <w:r>
              <w:rPr>
                <w:sz w:val="11"/>
              </w:rPr>
              <w:t>ART: 190</w:t>
            </w:r>
          </w:p>
        </w:tc>
        <w:tc>
          <w:tcPr>
            <w:tcW w:w="5299" w:type="dxa"/>
          </w:tcPr>
          <w:p w14:paraId="586E40DF" w14:textId="77777777" w:rsidR="00F23D6F" w:rsidRDefault="005056AC">
            <w:pPr>
              <w:pStyle w:val="TableParagraph"/>
              <w:spacing w:before="2" w:line="259" w:lineRule="auto"/>
              <w:ind w:left="28"/>
              <w:rPr>
                <w:sz w:val="11"/>
              </w:rPr>
            </w:pPr>
            <w:r>
              <w:rPr>
                <w:sz w:val="11"/>
              </w:rPr>
              <w:t>Las cuerdas salvavidas serán de cuerda de manila de buena calidad y deberán tener una resistencia a la rotura de por lo menos 1.150 kilogramos (2.500 libras). Los herrajes y fijaciones de los cinturones de seguridad deberán soportar una carga por lo menos igual a la resistencia de la rotura especificada para el</w:t>
            </w:r>
          </w:p>
          <w:p w14:paraId="18BB9D21" w14:textId="77777777" w:rsidR="00F23D6F" w:rsidRDefault="005056AC">
            <w:pPr>
              <w:pStyle w:val="TableParagraph"/>
              <w:spacing w:line="100" w:lineRule="exact"/>
              <w:ind w:left="28"/>
              <w:rPr>
                <w:sz w:val="11"/>
              </w:rPr>
            </w:pPr>
            <w:r>
              <w:rPr>
                <w:sz w:val="11"/>
              </w:rPr>
              <w:t>cinturón.</w:t>
            </w:r>
          </w:p>
        </w:tc>
      </w:tr>
      <w:tr w:rsidR="00F23D6F" w14:paraId="2AFBED31" w14:textId="77777777">
        <w:trPr>
          <w:trHeight w:val="532"/>
        </w:trPr>
        <w:tc>
          <w:tcPr>
            <w:tcW w:w="1577" w:type="dxa"/>
          </w:tcPr>
          <w:p w14:paraId="23E8D29D" w14:textId="77777777" w:rsidR="00F23D6F" w:rsidRDefault="00F23D6F">
            <w:pPr>
              <w:pStyle w:val="TableParagraph"/>
              <w:spacing w:before="10"/>
              <w:rPr>
                <w:rFonts w:ascii="Times New Roman"/>
                <w:sz w:val="17"/>
              </w:rPr>
            </w:pPr>
          </w:p>
          <w:p w14:paraId="35E4A5A1" w14:textId="77777777" w:rsidR="00F23D6F" w:rsidRDefault="005056AC">
            <w:pPr>
              <w:pStyle w:val="TableParagraph"/>
              <w:ind w:left="335" w:right="323"/>
              <w:jc w:val="center"/>
              <w:rPr>
                <w:b/>
                <w:sz w:val="11"/>
              </w:rPr>
            </w:pPr>
            <w:r>
              <w:rPr>
                <w:b/>
                <w:sz w:val="11"/>
              </w:rPr>
              <w:t>Resolución 2400</w:t>
            </w:r>
          </w:p>
        </w:tc>
        <w:tc>
          <w:tcPr>
            <w:tcW w:w="708" w:type="dxa"/>
          </w:tcPr>
          <w:p w14:paraId="1FB2EE1A" w14:textId="77777777" w:rsidR="00F23D6F" w:rsidRDefault="00F23D6F">
            <w:pPr>
              <w:pStyle w:val="TableParagraph"/>
              <w:spacing w:before="10"/>
              <w:rPr>
                <w:rFonts w:ascii="Times New Roman"/>
                <w:sz w:val="17"/>
              </w:rPr>
            </w:pPr>
          </w:p>
          <w:p w14:paraId="2E652267" w14:textId="77777777" w:rsidR="00F23D6F" w:rsidRDefault="005056AC">
            <w:pPr>
              <w:pStyle w:val="TableParagraph"/>
              <w:ind w:left="212" w:right="200"/>
              <w:jc w:val="center"/>
              <w:rPr>
                <w:b/>
                <w:sz w:val="11"/>
              </w:rPr>
            </w:pPr>
            <w:r>
              <w:rPr>
                <w:b/>
                <w:sz w:val="11"/>
              </w:rPr>
              <w:t>1979</w:t>
            </w:r>
          </w:p>
        </w:tc>
        <w:tc>
          <w:tcPr>
            <w:tcW w:w="2686" w:type="dxa"/>
          </w:tcPr>
          <w:p w14:paraId="78E5A3C7" w14:textId="77777777" w:rsidR="00F23D6F" w:rsidRDefault="00F23D6F">
            <w:pPr>
              <w:pStyle w:val="TableParagraph"/>
              <w:spacing w:before="10"/>
              <w:rPr>
                <w:rFonts w:ascii="Times New Roman"/>
                <w:sz w:val="17"/>
              </w:rPr>
            </w:pPr>
          </w:p>
          <w:p w14:paraId="1CC90BBF" w14:textId="77777777" w:rsidR="00F23D6F" w:rsidRDefault="005056AC">
            <w:pPr>
              <w:pStyle w:val="TableParagraph"/>
              <w:ind w:left="26"/>
              <w:rPr>
                <w:sz w:val="11"/>
              </w:rPr>
            </w:pPr>
            <w:r>
              <w:rPr>
                <w:sz w:val="11"/>
              </w:rPr>
              <w:t>Ministerio de trabajo y seguridad social</w:t>
            </w:r>
          </w:p>
        </w:tc>
        <w:tc>
          <w:tcPr>
            <w:tcW w:w="2287" w:type="dxa"/>
          </w:tcPr>
          <w:p w14:paraId="67D45B00"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8B40D2E" w14:textId="77777777" w:rsidR="00F23D6F" w:rsidRDefault="00F23D6F">
            <w:pPr>
              <w:pStyle w:val="TableParagraph"/>
              <w:spacing w:before="10"/>
              <w:rPr>
                <w:rFonts w:ascii="Times New Roman"/>
                <w:sz w:val="17"/>
              </w:rPr>
            </w:pPr>
          </w:p>
          <w:p w14:paraId="0E6A730F" w14:textId="77777777" w:rsidR="00F23D6F" w:rsidRDefault="005056AC">
            <w:pPr>
              <w:pStyle w:val="TableParagraph"/>
              <w:ind w:right="105"/>
              <w:jc w:val="right"/>
              <w:rPr>
                <w:sz w:val="11"/>
              </w:rPr>
            </w:pPr>
            <w:r>
              <w:rPr>
                <w:sz w:val="11"/>
              </w:rPr>
              <w:t>ART: 191</w:t>
            </w:r>
          </w:p>
        </w:tc>
        <w:tc>
          <w:tcPr>
            <w:tcW w:w="5299" w:type="dxa"/>
          </w:tcPr>
          <w:p w14:paraId="24CCB5A8" w14:textId="77777777" w:rsidR="00F23D6F" w:rsidRDefault="00F23D6F">
            <w:pPr>
              <w:pStyle w:val="TableParagraph"/>
              <w:spacing w:before="1"/>
              <w:rPr>
                <w:rFonts w:ascii="Times New Roman"/>
                <w:sz w:val="12"/>
              </w:rPr>
            </w:pPr>
          </w:p>
          <w:p w14:paraId="5C61B224" w14:textId="77777777" w:rsidR="00F23D6F" w:rsidRDefault="005056AC">
            <w:pPr>
              <w:pStyle w:val="TableParagraph"/>
              <w:spacing w:line="259" w:lineRule="auto"/>
              <w:ind w:left="28"/>
              <w:rPr>
                <w:sz w:val="11"/>
              </w:rPr>
            </w:pPr>
            <w:r>
              <w:rPr>
                <w:sz w:val="11"/>
              </w:rPr>
              <w:t>Todos los cinturones, arneses, herrajes y fijaciones serán examinados a intervalos frecuentes y aquellas partes defectuosas serán reemplazadas.</w:t>
            </w:r>
          </w:p>
        </w:tc>
      </w:tr>
      <w:tr w:rsidR="00F23D6F" w14:paraId="26B09245" w14:textId="77777777">
        <w:trPr>
          <w:trHeight w:val="669"/>
        </w:trPr>
        <w:tc>
          <w:tcPr>
            <w:tcW w:w="1577" w:type="dxa"/>
          </w:tcPr>
          <w:p w14:paraId="1DC729AC" w14:textId="77777777" w:rsidR="00F23D6F" w:rsidRDefault="00F23D6F">
            <w:pPr>
              <w:pStyle w:val="TableParagraph"/>
              <w:rPr>
                <w:rFonts w:ascii="Times New Roman"/>
                <w:sz w:val="12"/>
              </w:rPr>
            </w:pPr>
          </w:p>
          <w:p w14:paraId="7C968026" w14:textId="77777777" w:rsidR="00F23D6F" w:rsidRDefault="00F23D6F">
            <w:pPr>
              <w:pStyle w:val="TableParagraph"/>
              <w:spacing w:before="11"/>
              <w:rPr>
                <w:rFonts w:ascii="Times New Roman"/>
                <w:sz w:val="11"/>
              </w:rPr>
            </w:pPr>
          </w:p>
          <w:p w14:paraId="34BF3BC0" w14:textId="77777777" w:rsidR="00F23D6F" w:rsidRDefault="005056AC">
            <w:pPr>
              <w:pStyle w:val="TableParagraph"/>
              <w:ind w:left="335" w:right="323"/>
              <w:jc w:val="center"/>
              <w:rPr>
                <w:b/>
                <w:sz w:val="11"/>
              </w:rPr>
            </w:pPr>
            <w:r>
              <w:rPr>
                <w:b/>
                <w:sz w:val="11"/>
              </w:rPr>
              <w:t>Resolución 2400</w:t>
            </w:r>
          </w:p>
        </w:tc>
        <w:tc>
          <w:tcPr>
            <w:tcW w:w="708" w:type="dxa"/>
          </w:tcPr>
          <w:p w14:paraId="2763F7AA" w14:textId="77777777" w:rsidR="00F23D6F" w:rsidRDefault="00F23D6F">
            <w:pPr>
              <w:pStyle w:val="TableParagraph"/>
              <w:rPr>
                <w:rFonts w:ascii="Times New Roman"/>
                <w:sz w:val="12"/>
              </w:rPr>
            </w:pPr>
          </w:p>
          <w:p w14:paraId="4120F01A" w14:textId="77777777" w:rsidR="00F23D6F" w:rsidRDefault="00F23D6F">
            <w:pPr>
              <w:pStyle w:val="TableParagraph"/>
              <w:spacing w:before="11"/>
              <w:rPr>
                <w:rFonts w:ascii="Times New Roman"/>
                <w:sz w:val="11"/>
              </w:rPr>
            </w:pPr>
          </w:p>
          <w:p w14:paraId="27A7E9E4" w14:textId="77777777" w:rsidR="00F23D6F" w:rsidRDefault="005056AC">
            <w:pPr>
              <w:pStyle w:val="TableParagraph"/>
              <w:ind w:left="212" w:right="200"/>
              <w:jc w:val="center"/>
              <w:rPr>
                <w:b/>
                <w:sz w:val="11"/>
              </w:rPr>
            </w:pPr>
            <w:r>
              <w:rPr>
                <w:b/>
                <w:sz w:val="11"/>
              </w:rPr>
              <w:t>1979</w:t>
            </w:r>
          </w:p>
        </w:tc>
        <w:tc>
          <w:tcPr>
            <w:tcW w:w="2686" w:type="dxa"/>
          </w:tcPr>
          <w:p w14:paraId="6FC49E80" w14:textId="77777777" w:rsidR="00F23D6F" w:rsidRDefault="00F23D6F">
            <w:pPr>
              <w:pStyle w:val="TableParagraph"/>
              <w:rPr>
                <w:rFonts w:ascii="Times New Roman"/>
                <w:sz w:val="12"/>
              </w:rPr>
            </w:pPr>
          </w:p>
          <w:p w14:paraId="65018A10" w14:textId="77777777" w:rsidR="00F23D6F" w:rsidRDefault="00F23D6F">
            <w:pPr>
              <w:pStyle w:val="TableParagraph"/>
              <w:spacing w:before="11"/>
              <w:rPr>
                <w:rFonts w:ascii="Times New Roman"/>
                <w:sz w:val="11"/>
              </w:rPr>
            </w:pPr>
          </w:p>
          <w:p w14:paraId="071A6181" w14:textId="77777777" w:rsidR="00F23D6F" w:rsidRDefault="005056AC">
            <w:pPr>
              <w:pStyle w:val="TableParagraph"/>
              <w:ind w:left="26"/>
              <w:rPr>
                <w:sz w:val="11"/>
              </w:rPr>
            </w:pPr>
            <w:r>
              <w:rPr>
                <w:sz w:val="11"/>
              </w:rPr>
              <w:t>Ministerio de trabajo y seguridad social</w:t>
            </w:r>
          </w:p>
        </w:tc>
        <w:tc>
          <w:tcPr>
            <w:tcW w:w="2287" w:type="dxa"/>
          </w:tcPr>
          <w:p w14:paraId="1A1B559A" w14:textId="77777777" w:rsidR="00F23D6F" w:rsidRDefault="00F23D6F">
            <w:pPr>
              <w:pStyle w:val="TableParagraph"/>
              <w:spacing w:before="1"/>
              <w:rPr>
                <w:rFonts w:ascii="Times New Roman"/>
                <w:sz w:val="12"/>
              </w:rPr>
            </w:pPr>
          </w:p>
          <w:p w14:paraId="25AFB037"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007FB74" w14:textId="77777777" w:rsidR="00F23D6F" w:rsidRDefault="00F23D6F">
            <w:pPr>
              <w:pStyle w:val="TableParagraph"/>
              <w:rPr>
                <w:rFonts w:ascii="Times New Roman"/>
                <w:sz w:val="12"/>
              </w:rPr>
            </w:pPr>
          </w:p>
          <w:p w14:paraId="2D468A4D" w14:textId="77777777" w:rsidR="00F23D6F" w:rsidRDefault="00F23D6F">
            <w:pPr>
              <w:pStyle w:val="TableParagraph"/>
              <w:spacing w:before="11"/>
              <w:rPr>
                <w:rFonts w:ascii="Times New Roman"/>
                <w:sz w:val="11"/>
              </w:rPr>
            </w:pPr>
          </w:p>
          <w:p w14:paraId="06347ACD" w14:textId="77777777" w:rsidR="00F23D6F" w:rsidRDefault="005056AC">
            <w:pPr>
              <w:pStyle w:val="TableParagraph"/>
              <w:ind w:right="105"/>
              <w:jc w:val="right"/>
              <w:rPr>
                <w:sz w:val="11"/>
              </w:rPr>
            </w:pPr>
            <w:r>
              <w:rPr>
                <w:sz w:val="11"/>
              </w:rPr>
              <w:t>ART: 192</w:t>
            </w:r>
          </w:p>
        </w:tc>
        <w:tc>
          <w:tcPr>
            <w:tcW w:w="5299" w:type="dxa"/>
          </w:tcPr>
          <w:p w14:paraId="2657C13F" w14:textId="77777777" w:rsidR="00F23D6F" w:rsidRDefault="005056AC">
            <w:pPr>
              <w:pStyle w:val="TableParagraph"/>
              <w:spacing w:before="2" w:line="259" w:lineRule="auto"/>
              <w:ind w:left="28" w:right="120"/>
              <w:rPr>
                <w:sz w:val="11"/>
              </w:rPr>
            </w:pPr>
            <w:r>
              <w:rPr>
                <w:sz w:val="11"/>
              </w:rPr>
              <w:t>Los vestidos protectores y capuchones para los trabajadores expuestos a substancias corrosivas o dañinas serán:</w:t>
            </w:r>
          </w:p>
          <w:p w14:paraId="0F9D5F43" w14:textId="77777777" w:rsidR="00F23D6F" w:rsidRDefault="005056AC">
            <w:pPr>
              <w:pStyle w:val="TableParagraph"/>
              <w:numPr>
                <w:ilvl w:val="0"/>
                <w:numId w:val="14"/>
              </w:numPr>
              <w:tabs>
                <w:tab w:val="left" w:pos="158"/>
              </w:tabs>
              <w:spacing w:line="259" w:lineRule="auto"/>
              <w:ind w:right="232" w:firstLine="0"/>
              <w:rPr>
                <w:sz w:val="11"/>
              </w:rPr>
            </w:pPr>
            <w:r>
              <w:rPr>
                <w:sz w:val="11"/>
              </w:rPr>
              <w:t>A prueba de líquidos, sólidos o gases, de acuerdo con la naturaleza de la substancia o substancias empleadas;</w:t>
            </w:r>
          </w:p>
          <w:p w14:paraId="235C4ADC" w14:textId="77777777" w:rsidR="00F23D6F" w:rsidRDefault="005056AC">
            <w:pPr>
              <w:pStyle w:val="TableParagraph"/>
              <w:numPr>
                <w:ilvl w:val="0"/>
                <w:numId w:val="14"/>
              </w:numPr>
              <w:tabs>
                <w:tab w:val="left" w:pos="158"/>
              </w:tabs>
              <w:spacing w:before="1" w:line="100" w:lineRule="exact"/>
              <w:ind w:firstLine="0"/>
              <w:rPr>
                <w:sz w:val="11"/>
              </w:rPr>
            </w:pPr>
            <w:r>
              <w:rPr>
                <w:sz w:val="11"/>
              </w:rPr>
              <w:t>De construcción y material tal que sean aceptados por la Autoridad</w:t>
            </w:r>
            <w:r>
              <w:rPr>
                <w:spacing w:val="5"/>
                <w:sz w:val="11"/>
              </w:rPr>
              <w:t xml:space="preserve"> </w:t>
            </w:r>
            <w:r>
              <w:rPr>
                <w:sz w:val="11"/>
              </w:rPr>
              <w:t>competente.</w:t>
            </w:r>
          </w:p>
        </w:tc>
      </w:tr>
      <w:tr w:rsidR="00F23D6F" w14:paraId="2FC5194F" w14:textId="77777777">
        <w:trPr>
          <w:trHeight w:val="669"/>
        </w:trPr>
        <w:tc>
          <w:tcPr>
            <w:tcW w:w="1577" w:type="dxa"/>
          </w:tcPr>
          <w:p w14:paraId="5EE82B52" w14:textId="77777777" w:rsidR="00F23D6F" w:rsidRDefault="00F23D6F">
            <w:pPr>
              <w:pStyle w:val="TableParagraph"/>
              <w:rPr>
                <w:rFonts w:ascii="Times New Roman"/>
                <w:sz w:val="12"/>
              </w:rPr>
            </w:pPr>
          </w:p>
          <w:p w14:paraId="0BD2C2DB" w14:textId="77777777" w:rsidR="00F23D6F" w:rsidRDefault="00F23D6F">
            <w:pPr>
              <w:pStyle w:val="TableParagraph"/>
              <w:spacing w:before="11"/>
              <w:rPr>
                <w:rFonts w:ascii="Times New Roman"/>
                <w:sz w:val="11"/>
              </w:rPr>
            </w:pPr>
          </w:p>
          <w:p w14:paraId="2F8A0BC6" w14:textId="77777777" w:rsidR="00F23D6F" w:rsidRDefault="005056AC">
            <w:pPr>
              <w:pStyle w:val="TableParagraph"/>
              <w:ind w:left="335" w:right="323"/>
              <w:jc w:val="center"/>
              <w:rPr>
                <w:b/>
                <w:sz w:val="11"/>
              </w:rPr>
            </w:pPr>
            <w:r>
              <w:rPr>
                <w:b/>
                <w:sz w:val="11"/>
              </w:rPr>
              <w:t>Resolución 2400</w:t>
            </w:r>
          </w:p>
        </w:tc>
        <w:tc>
          <w:tcPr>
            <w:tcW w:w="708" w:type="dxa"/>
          </w:tcPr>
          <w:p w14:paraId="5DF277F4" w14:textId="77777777" w:rsidR="00F23D6F" w:rsidRDefault="00F23D6F">
            <w:pPr>
              <w:pStyle w:val="TableParagraph"/>
              <w:rPr>
                <w:rFonts w:ascii="Times New Roman"/>
                <w:sz w:val="12"/>
              </w:rPr>
            </w:pPr>
          </w:p>
          <w:p w14:paraId="39F0C15B" w14:textId="77777777" w:rsidR="00F23D6F" w:rsidRDefault="00F23D6F">
            <w:pPr>
              <w:pStyle w:val="TableParagraph"/>
              <w:spacing w:before="11"/>
              <w:rPr>
                <w:rFonts w:ascii="Times New Roman"/>
                <w:sz w:val="11"/>
              </w:rPr>
            </w:pPr>
          </w:p>
          <w:p w14:paraId="6436813F" w14:textId="77777777" w:rsidR="00F23D6F" w:rsidRDefault="005056AC">
            <w:pPr>
              <w:pStyle w:val="TableParagraph"/>
              <w:ind w:left="212" w:right="200"/>
              <w:jc w:val="center"/>
              <w:rPr>
                <w:b/>
                <w:sz w:val="11"/>
              </w:rPr>
            </w:pPr>
            <w:r>
              <w:rPr>
                <w:b/>
                <w:sz w:val="11"/>
              </w:rPr>
              <w:t>1979</w:t>
            </w:r>
          </w:p>
        </w:tc>
        <w:tc>
          <w:tcPr>
            <w:tcW w:w="2686" w:type="dxa"/>
          </w:tcPr>
          <w:p w14:paraId="1A0928C7" w14:textId="77777777" w:rsidR="00F23D6F" w:rsidRDefault="00F23D6F">
            <w:pPr>
              <w:pStyle w:val="TableParagraph"/>
              <w:rPr>
                <w:rFonts w:ascii="Times New Roman"/>
                <w:sz w:val="12"/>
              </w:rPr>
            </w:pPr>
          </w:p>
          <w:p w14:paraId="6C6E1A6E" w14:textId="77777777" w:rsidR="00F23D6F" w:rsidRDefault="00F23D6F">
            <w:pPr>
              <w:pStyle w:val="TableParagraph"/>
              <w:spacing w:before="11"/>
              <w:rPr>
                <w:rFonts w:ascii="Times New Roman"/>
                <w:sz w:val="11"/>
              </w:rPr>
            </w:pPr>
          </w:p>
          <w:p w14:paraId="56F8DA62" w14:textId="77777777" w:rsidR="00F23D6F" w:rsidRDefault="005056AC">
            <w:pPr>
              <w:pStyle w:val="TableParagraph"/>
              <w:ind w:left="26"/>
              <w:rPr>
                <w:sz w:val="11"/>
              </w:rPr>
            </w:pPr>
            <w:r>
              <w:rPr>
                <w:sz w:val="11"/>
              </w:rPr>
              <w:t>Ministerio de trabajo y seguridad social</w:t>
            </w:r>
          </w:p>
        </w:tc>
        <w:tc>
          <w:tcPr>
            <w:tcW w:w="2287" w:type="dxa"/>
          </w:tcPr>
          <w:p w14:paraId="23DEB526" w14:textId="77777777" w:rsidR="00F23D6F" w:rsidRDefault="00F23D6F">
            <w:pPr>
              <w:pStyle w:val="TableParagraph"/>
              <w:spacing w:before="1"/>
              <w:rPr>
                <w:rFonts w:ascii="Times New Roman"/>
                <w:sz w:val="12"/>
              </w:rPr>
            </w:pPr>
          </w:p>
          <w:p w14:paraId="31D83A96"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F4C66C8" w14:textId="77777777" w:rsidR="00F23D6F" w:rsidRDefault="00F23D6F">
            <w:pPr>
              <w:pStyle w:val="TableParagraph"/>
              <w:rPr>
                <w:rFonts w:ascii="Times New Roman"/>
                <w:sz w:val="12"/>
              </w:rPr>
            </w:pPr>
          </w:p>
          <w:p w14:paraId="410FDBC6" w14:textId="77777777" w:rsidR="00F23D6F" w:rsidRDefault="00F23D6F">
            <w:pPr>
              <w:pStyle w:val="TableParagraph"/>
              <w:spacing w:before="11"/>
              <w:rPr>
                <w:rFonts w:ascii="Times New Roman"/>
                <w:sz w:val="11"/>
              </w:rPr>
            </w:pPr>
          </w:p>
          <w:p w14:paraId="186F21F5" w14:textId="77777777" w:rsidR="00F23D6F" w:rsidRDefault="005056AC">
            <w:pPr>
              <w:pStyle w:val="TableParagraph"/>
              <w:ind w:right="105"/>
              <w:jc w:val="right"/>
              <w:rPr>
                <w:sz w:val="11"/>
              </w:rPr>
            </w:pPr>
            <w:r>
              <w:rPr>
                <w:sz w:val="11"/>
              </w:rPr>
              <w:t>ART: 193</w:t>
            </w:r>
          </w:p>
        </w:tc>
        <w:tc>
          <w:tcPr>
            <w:tcW w:w="5299" w:type="dxa"/>
          </w:tcPr>
          <w:p w14:paraId="7A768479" w14:textId="77777777" w:rsidR="00F23D6F" w:rsidRDefault="005056AC">
            <w:pPr>
              <w:pStyle w:val="TableParagraph"/>
              <w:spacing w:before="69" w:line="259" w:lineRule="auto"/>
              <w:ind w:left="28"/>
              <w:rPr>
                <w:sz w:val="11"/>
              </w:rPr>
            </w:pPr>
            <w:r>
              <w:rPr>
                <w:sz w:val="11"/>
              </w:rPr>
              <w:t>Las gafas protectoras para los trabajadores que manipulen líquidos corrosivos, tales como ácidos y substancias cáusticas, tendrán las copas de gafas de material blando, no inflamable, lo suficientemente flexible para que conforme fácilmente a la configuración de la cara y construidas de tal manera que las salpicaduras de líquidos no puedan entrar en el ojo a través de las aberturas para ventilación.</w:t>
            </w:r>
          </w:p>
        </w:tc>
      </w:tr>
      <w:tr w:rsidR="00F23D6F" w14:paraId="5848B29B" w14:textId="77777777">
        <w:trPr>
          <w:trHeight w:val="532"/>
        </w:trPr>
        <w:tc>
          <w:tcPr>
            <w:tcW w:w="1577" w:type="dxa"/>
          </w:tcPr>
          <w:p w14:paraId="3768AF36" w14:textId="77777777" w:rsidR="00F23D6F" w:rsidRDefault="00F23D6F">
            <w:pPr>
              <w:pStyle w:val="TableParagraph"/>
              <w:spacing w:before="10"/>
              <w:rPr>
                <w:rFonts w:ascii="Times New Roman"/>
                <w:sz w:val="17"/>
              </w:rPr>
            </w:pPr>
          </w:p>
          <w:p w14:paraId="46167758" w14:textId="77777777" w:rsidR="00F23D6F" w:rsidRDefault="005056AC">
            <w:pPr>
              <w:pStyle w:val="TableParagraph"/>
              <w:ind w:left="335" w:right="323"/>
              <w:jc w:val="center"/>
              <w:rPr>
                <w:b/>
                <w:sz w:val="11"/>
              </w:rPr>
            </w:pPr>
            <w:r>
              <w:rPr>
                <w:b/>
                <w:sz w:val="11"/>
              </w:rPr>
              <w:t>Resolución 2400</w:t>
            </w:r>
          </w:p>
        </w:tc>
        <w:tc>
          <w:tcPr>
            <w:tcW w:w="708" w:type="dxa"/>
          </w:tcPr>
          <w:p w14:paraId="66ED44CE" w14:textId="77777777" w:rsidR="00F23D6F" w:rsidRDefault="00F23D6F">
            <w:pPr>
              <w:pStyle w:val="TableParagraph"/>
              <w:spacing w:before="10"/>
              <w:rPr>
                <w:rFonts w:ascii="Times New Roman"/>
                <w:sz w:val="17"/>
              </w:rPr>
            </w:pPr>
          </w:p>
          <w:p w14:paraId="37758ADF" w14:textId="77777777" w:rsidR="00F23D6F" w:rsidRDefault="005056AC">
            <w:pPr>
              <w:pStyle w:val="TableParagraph"/>
              <w:ind w:left="212" w:right="200"/>
              <w:jc w:val="center"/>
              <w:rPr>
                <w:b/>
                <w:sz w:val="11"/>
              </w:rPr>
            </w:pPr>
            <w:r>
              <w:rPr>
                <w:b/>
                <w:sz w:val="11"/>
              </w:rPr>
              <w:t>1979</w:t>
            </w:r>
          </w:p>
        </w:tc>
        <w:tc>
          <w:tcPr>
            <w:tcW w:w="2686" w:type="dxa"/>
          </w:tcPr>
          <w:p w14:paraId="335D6667" w14:textId="77777777" w:rsidR="00F23D6F" w:rsidRDefault="00F23D6F">
            <w:pPr>
              <w:pStyle w:val="TableParagraph"/>
              <w:spacing w:before="10"/>
              <w:rPr>
                <w:rFonts w:ascii="Times New Roman"/>
                <w:sz w:val="17"/>
              </w:rPr>
            </w:pPr>
          </w:p>
          <w:p w14:paraId="212E4BA5" w14:textId="77777777" w:rsidR="00F23D6F" w:rsidRDefault="005056AC">
            <w:pPr>
              <w:pStyle w:val="TableParagraph"/>
              <w:ind w:left="26"/>
              <w:rPr>
                <w:sz w:val="11"/>
              </w:rPr>
            </w:pPr>
            <w:r>
              <w:rPr>
                <w:sz w:val="11"/>
              </w:rPr>
              <w:t>Ministerio de trabajo y seguridad social</w:t>
            </w:r>
          </w:p>
        </w:tc>
        <w:tc>
          <w:tcPr>
            <w:tcW w:w="2287" w:type="dxa"/>
          </w:tcPr>
          <w:p w14:paraId="0818C4B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93EACA4" w14:textId="77777777" w:rsidR="00F23D6F" w:rsidRDefault="00F23D6F">
            <w:pPr>
              <w:pStyle w:val="TableParagraph"/>
              <w:spacing w:before="10"/>
              <w:rPr>
                <w:rFonts w:ascii="Times New Roman"/>
                <w:sz w:val="17"/>
              </w:rPr>
            </w:pPr>
          </w:p>
          <w:p w14:paraId="3471F076" w14:textId="77777777" w:rsidR="00F23D6F" w:rsidRDefault="005056AC">
            <w:pPr>
              <w:pStyle w:val="TableParagraph"/>
              <w:ind w:right="105"/>
              <w:jc w:val="right"/>
              <w:rPr>
                <w:sz w:val="11"/>
              </w:rPr>
            </w:pPr>
            <w:r>
              <w:rPr>
                <w:sz w:val="11"/>
              </w:rPr>
              <w:t>ART: 194</w:t>
            </w:r>
          </w:p>
        </w:tc>
        <w:tc>
          <w:tcPr>
            <w:tcW w:w="5299" w:type="dxa"/>
          </w:tcPr>
          <w:p w14:paraId="1222B364" w14:textId="77777777" w:rsidR="00F23D6F" w:rsidRDefault="005056AC">
            <w:pPr>
              <w:pStyle w:val="TableParagraph"/>
              <w:spacing w:before="69" w:line="259" w:lineRule="auto"/>
              <w:ind w:left="28"/>
              <w:rPr>
                <w:sz w:val="11"/>
              </w:rPr>
            </w:pPr>
            <w:r>
              <w:rPr>
                <w:sz w:val="11"/>
              </w:rPr>
              <w:t>Las gafas protectoras para los trabajadores expuestos a emanaciones que pudieran causar lesiones o molestias en los ojos del usuario deberán tener copas de gafas que ajusten estrechamente y no deberán tener aberturas de ventilación.</w:t>
            </w:r>
          </w:p>
        </w:tc>
      </w:tr>
      <w:tr w:rsidR="00F23D6F" w14:paraId="03981C01" w14:textId="77777777">
        <w:trPr>
          <w:trHeight w:val="532"/>
        </w:trPr>
        <w:tc>
          <w:tcPr>
            <w:tcW w:w="1577" w:type="dxa"/>
          </w:tcPr>
          <w:p w14:paraId="77F8D5BF" w14:textId="77777777" w:rsidR="00F23D6F" w:rsidRDefault="00F23D6F">
            <w:pPr>
              <w:pStyle w:val="TableParagraph"/>
              <w:spacing w:before="11"/>
              <w:rPr>
                <w:rFonts w:ascii="Times New Roman"/>
                <w:sz w:val="17"/>
              </w:rPr>
            </w:pPr>
          </w:p>
          <w:p w14:paraId="202D00BE" w14:textId="77777777" w:rsidR="00F23D6F" w:rsidRDefault="005056AC">
            <w:pPr>
              <w:pStyle w:val="TableParagraph"/>
              <w:ind w:left="335" w:right="323"/>
              <w:jc w:val="center"/>
              <w:rPr>
                <w:b/>
                <w:sz w:val="11"/>
              </w:rPr>
            </w:pPr>
            <w:r>
              <w:rPr>
                <w:b/>
                <w:sz w:val="11"/>
              </w:rPr>
              <w:t>Resolución 2400</w:t>
            </w:r>
          </w:p>
        </w:tc>
        <w:tc>
          <w:tcPr>
            <w:tcW w:w="708" w:type="dxa"/>
          </w:tcPr>
          <w:p w14:paraId="79823257" w14:textId="77777777" w:rsidR="00F23D6F" w:rsidRDefault="00F23D6F">
            <w:pPr>
              <w:pStyle w:val="TableParagraph"/>
              <w:spacing w:before="11"/>
              <w:rPr>
                <w:rFonts w:ascii="Times New Roman"/>
                <w:sz w:val="17"/>
              </w:rPr>
            </w:pPr>
          </w:p>
          <w:p w14:paraId="12D23216" w14:textId="77777777" w:rsidR="00F23D6F" w:rsidRDefault="005056AC">
            <w:pPr>
              <w:pStyle w:val="TableParagraph"/>
              <w:ind w:left="212" w:right="200"/>
              <w:jc w:val="center"/>
              <w:rPr>
                <w:b/>
                <w:sz w:val="11"/>
              </w:rPr>
            </w:pPr>
            <w:r>
              <w:rPr>
                <w:b/>
                <w:sz w:val="11"/>
              </w:rPr>
              <w:t>1979</w:t>
            </w:r>
          </w:p>
        </w:tc>
        <w:tc>
          <w:tcPr>
            <w:tcW w:w="2686" w:type="dxa"/>
          </w:tcPr>
          <w:p w14:paraId="24D840D9" w14:textId="77777777" w:rsidR="00F23D6F" w:rsidRDefault="00F23D6F">
            <w:pPr>
              <w:pStyle w:val="TableParagraph"/>
              <w:spacing w:before="11"/>
              <w:rPr>
                <w:rFonts w:ascii="Times New Roman"/>
                <w:sz w:val="17"/>
              </w:rPr>
            </w:pPr>
          </w:p>
          <w:p w14:paraId="173C89EB" w14:textId="77777777" w:rsidR="00F23D6F" w:rsidRDefault="005056AC">
            <w:pPr>
              <w:pStyle w:val="TableParagraph"/>
              <w:ind w:left="26"/>
              <w:rPr>
                <w:sz w:val="11"/>
              </w:rPr>
            </w:pPr>
            <w:r>
              <w:rPr>
                <w:sz w:val="11"/>
              </w:rPr>
              <w:t>Ministerio de trabajo y seguridad social</w:t>
            </w:r>
          </w:p>
        </w:tc>
        <w:tc>
          <w:tcPr>
            <w:tcW w:w="2287" w:type="dxa"/>
          </w:tcPr>
          <w:p w14:paraId="0883C1FC"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41B58A35" w14:textId="77777777" w:rsidR="00F23D6F" w:rsidRDefault="00F23D6F">
            <w:pPr>
              <w:pStyle w:val="TableParagraph"/>
              <w:spacing w:before="11"/>
              <w:rPr>
                <w:rFonts w:ascii="Times New Roman"/>
                <w:sz w:val="17"/>
              </w:rPr>
            </w:pPr>
          </w:p>
          <w:p w14:paraId="6C83ECCA" w14:textId="77777777" w:rsidR="00F23D6F" w:rsidRDefault="005056AC">
            <w:pPr>
              <w:pStyle w:val="TableParagraph"/>
              <w:ind w:right="105"/>
              <w:jc w:val="right"/>
              <w:rPr>
                <w:sz w:val="11"/>
              </w:rPr>
            </w:pPr>
            <w:r>
              <w:rPr>
                <w:sz w:val="11"/>
              </w:rPr>
              <w:t>ART: 195</w:t>
            </w:r>
          </w:p>
        </w:tc>
        <w:tc>
          <w:tcPr>
            <w:tcW w:w="5299" w:type="dxa"/>
          </w:tcPr>
          <w:p w14:paraId="1C2003E9" w14:textId="77777777" w:rsidR="00F23D6F" w:rsidRDefault="005056AC">
            <w:pPr>
              <w:pStyle w:val="TableParagraph"/>
              <w:spacing w:before="2" w:line="259" w:lineRule="auto"/>
              <w:ind w:left="28"/>
              <w:rPr>
                <w:sz w:val="11"/>
              </w:rPr>
            </w:pPr>
            <w:r>
              <w:rPr>
                <w:sz w:val="11"/>
              </w:rPr>
              <w:t>Las gafas protectoras, los capuchones y las pantallas protectoras para los trabajadores ocupados en soldadura por arco, soldadura oxiacetilénica, trabajos de hornos, o en cualquier otra operación donde sus ojos puedan estar expuestos a deslumbramientos deberán tener lentes o ventanas filtros conforme a las</w:t>
            </w:r>
          </w:p>
          <w:p w14:paraId="1342C54F" w14:textId="77777777" w:rsidR="00F23D6F" w:rsidRDefault="005056AC">
            <w:pPr>
              <w:pStyle w:val="TableParagraph"/>
              <w:spacing w:before="1" w:line="100" w:lineRule="exact"/>
              <w:ind w:left="28"/>
              <w:rPr>
                <w:sz w:val="11"/>
              </w:rPr>
            </w:pPr>
            <w:r>
              <w:rPr>
                <w:sz w:val="11"/>
              </w:rPr>
              <w:t>normas de absorción aceptadas por la autoridad competente.</w:t>
            </w:r>
          </w:p>
        </w:tc>
      </w:tr>
      <w:tr w:rsidR="00F23D6F" w14:paraId="583DBC00" w14:textId="77777777">
        <w:trPr>
          <w:trHeight w:val="803"/>
        </w:trPr>
        <w:tc>
          <w:tcPr>
            <w:tcW w:w="1577" w:type="dxa"/>
          </w:tcPr>
          <w:p w14:paraId="7D76FD98" w14:textId="77777777" w:rsidR="00F23D6F" w:rsidRDefault="00F23D6F">
            <w:pPr>
              <w:pStyle w:val="TableParagraph"/>
              <w:rPr>
                <w:rFonts w:ascii="Times New Roman"/>
                <w:sz w:val="12"/>
              </w:rPr>
            </w:pPr>
          </w:p>
          <w:p w14:paraId="58EBA901" w14:textId="77777777" w:rsidR="00F23D6F" w:rsidRDefault="00F23D6F">
            <w:pPr>
              <w:pStyle w:val="TableParagraph"/>
              <w:spacing w:before="9"/>
              <w:rPr>
                <w:rFonts w:ascii="Times New Roman"/>
                <w:sz w:val="17"/>
              </w:rPr>
            </w:pPr>
          </w:p>
          <w:p w14:paraId="63BF5DB5" w14:textId="77777777" w:rsidR="00F23D6F" w:rsidRDefault="005056AC">
            <w:pPr>
              <w:pStyle w:val="TableParagraph"/>
              <w:ind w:left="335" w:right="323"/>
              <w:jc w:val="center"/>
              <w:rPr>
                <w:b/>
                <w:sz w:val="11"/>
              </w:rPr>
            </w:pPr>
            <w:r>
              <w:rPr>
                <w:b/>
                <w:sz w:val="11"/>
              </w:rPr>
              <w:t>Resolución 2400</w:t>
            </w:r>
          </w:p>
        </w:tc>
        <w:tc>
          <w:tcPr>
            <w:tcW w:w="708" w:type="dxa"/>
          </w:tcPr>
          <w:p w14:paraId="3F7ADA7F" w14:textId="77777777" w:rsidR="00F23D6F" w:rsidRDefault="00F23D6F">
            <w:pPr>
              <w:pStyle w:val="TableParagraph"/>
              <w:rPr>
                <w:rFonts w:ascii="Times New Roman"/>
                <w:sz w:val="12"/>
              </w:rPr>
            </w:pPr>
          </w:p>
          <w:p w14:paraId="671D09A2" w14:textId="77777777" w:rsidR="00F23D6F" w:rsidRDefault="00F23D6F">
            <w:pPr>
              <w:pStyle w:val="TableParagraph"/>
              <w:spacing w:before="9"/>
              <w:rPr>
                <w:rFonts w:ascii="Times New Roman"/>
                <w:sz w:val="17"/>
              </w:rPr>
            </w:pPr>
          </w:p>
          <w:p w14:paraId="60078156" w14:textId="77777777" w:rsidR="00F23D6F" w:rsidRDefault="005056AC">
            <w:pPr>
              <w:pStyle w:val="TableParagraph"/>
              <w:ind w:left="212" w:right="200"/>
              <w:jc w:val="center"/>
              <w:rPr>
                <w:b/>
                <w:sz w:val="11"/>
              </w:rPr>
            </w:pPr>
            <w:r>
              <w:rPr>
                <w:b/>
                <w:sz w:val="11"/>
              </w:rPr>
              <w:t>1979</w:t>
            </w:r>
          </w:p>
        </w:tc>
        <w:tc>
          <w:tcPr>
            <w:tcW w:w="2686" w:type="dxa"/>
          </w:tcPr>
          <w:p w14:paraId="1AF9B941" w14:textId="77777777" w:rsidR="00F23D6F" w:rsidRDefault="00F23D6F">
            <w:pPr>
              <w:pStyle w:val="TableParagraph"/>
              <w:rPr>
                <w:rFonts w:ascii="Times New Roman"/>
                <w:sz w:val="12"/>
              </w:rPr>
            </w:pPr>
          </w:p>
          <w:p w14:paraId="7944B37F" w14:textId="77777777" w:rsidR="00F23D6F" w:rsidRDefault="00F23D6F">
            <w:pPr>
              <w:pStyle w:val="TableParagraph"/>
              <w:spacing w:before="9"/>
              <w:rPr>
                <w:rFonts w:ascii="Times New Roman"/>
                <w:sz w:val="17"/>
              </w:rPr>
            </w:pPr>
          </w:p>
          <w:p w14:paraId="5BA71AE0" w14:textId="77777777" w:rsidR="00F23D6F" w:rsidRDefault="005056AC">
            <w:pPr>
              <w:pStyle w:val="TableParagraph"/>
              <w:ind w:left="26"/>
              <w:rPr>
                <w:sz w:val="11"/>
              </w:rPr>
            </w:pPr>
            <w:r>
              <w:rPr>
                <w:sz w:val="11"/>
              </w:rPr>
              <w:t>Ministerio de trabajo y seguridad social</w:t>
            </w:r>
          </w:p>
        </w:tc>
        <w:tc>
          <w:tcPr>
            <w:tcW w:w="2287" w:type="dxa"/>
          </w:tcPr>
          <w:p w14:paraId="34BEFA70" w14:textId="77777777" w:rsidR="00F23D6F" w:rsidRDefault="00F23D6F">
            <w:pPr>
              <w:pStyle w:val="TableParagraph"/>
              <w:spacing w:before="10"/>
              <w:rPr>
                <w:rFonts w:ascii="Times New Roman"/>
                <w:sz w:val="17"/>
              </w:rPr>
            </w:pPr>
          </w:p>
          <w:p w14:paraId="1D9A6638"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750296A" w14:textId="77777777" w:rsidR="00F23D6F" w:rsidRDefault="00F23D6F">
            <w:pPr>
              <w:pStyle w:val="TableParagraph"/>
              <w:rPr>
                <w:rFonts w:ascii="Times New Roman"/>
                <w:sz w:val="12"/>
              </w:rPr>
            </w:pPr>
          </w:p>
          <w:p w14:paraId="6951B4C0" w14:textId="77777777" w:rsidR="00F23D6F" w:rsidRDefault="00F23D6F">
            <w:pPr>
              <w:pStyle w:val="TableParagraph"/>
              <w:spacing w:before="9"/>
              <w:rPr>
                <w:rFonts w:ascii="Times New Roman"/>
                <w:sz w:val="17"/>
              </w:rPr>
            </w:pPr>
          </w:p>
          <w:p w14:paraId="7E902381" w14:textId="77777777" w:rsidR="00F23D6F" w:rsidRDefault="005056AC">
            <w:pPr>
              <w:pStyle w:val="TableParagraph"/>
              <w:ind w:right="105"/>
              <w:jc w:val="right"/>
              <w:rPr>
                <w:sz w:val="11"/>
              </w:rPr>
            </w:pPr>
            <w:r>
              <w:rPr>
                <w:sz w:val="11"/>
              </w:rPr>
              <w:t>ART: 202</w:t>
            </w:r>
          </w:p>
        </w:tc>
        <w:tc>
          <w:tcPr>
            <w:tcW w:w="5299" w:type="dxa"/>
          </w:tcPr>
          <w:p w14:paraId="7AAF126E" w14:textId="77777777" w:rsidR="00F23D6F" w:rsidRDefault="005056AC">
            <w:pPr>
              <w:pStyle w:val="TableParagraph"/>
              <w:spacing w:before="2" w:line="259" w:lineRule="auto"/>
              <w:ind w:left="28" w:right="120"/>
              <w:rPr>
                <w:sz w:val="11"/>
              </w:rPr>
            </w:pPr>
            <w:r>
              <w:rPr>
                <w:sz w:val="11"/>
              </w:rPr>
              <w:t xml:space="preserve">En todos los establecimientos de trabajo en donde se lleven a cabo operaciones y/o procesos que integren aparatos, máquinas, equipos, ductos, tuberías, </w:t>
            </w:r>
            <w:proofErr w:type="spellStart"/>
            <w:r>
              <w:rPr>
                <w:sz w:val="11"/>
              </w:rPr>
              <w:t>etc</w:t>
            </w:r>
            <w:proofErr w:type="spellEnd"/>
            <w:r>
              <w:rPr>
                <w:sz w:val="11"/>
              </w:rPr>
              <w:t xml:space="preserve">, y demás instalaciones locativas necesarias para su funcionamiento se utilizarán los colores básicos recomen dados por la American </w:t>
            </w:r>
            <w:proofErr w:type="spellStart"/>
            <w:r>
              <w:rPr>
                <w:sz w:val="11"/>
              </w:rPr>
              <w:t>Standards</w:t>
            </w:r>
            <w:proofErr w:type="spellEnd"/>
            <w:r>
              <w:rPr>
                <w:sz w:val="11"/>
              </w:rPr>
              <w:t xml:space="preserve"> </w:t>
            </w:r>
            <w:proofErr w:type="spellStart"/>
            <w:r>
              <w:rPr>
                <w:sz w:val="11"/>
              </w:rPr>
              <w:t>Association</w:t>
            </w:r>
            <w:proofErr w:type="spellEnd"/>
            <w:r>
              <w:rPr>
                <w:sz w:val="11"/>
              </w:rPr>
              <w:t xml:space="preserve"> (A.SA.) y otros colores específicos, para identificar los elementos, materiales, etc. y demás elementos específicos que determinen y/o prevengan riesgos que puedan causar accidentes o</w:t>
            </w:r>
          </w:p>
          <w:p w14:paraId="29630EDB" w14:textId="77777777" w:rsidR="00F23D6F" w:rsidRDefault="005056AC">
            <w:pPr>
              <w:pStyle w:val="TableParagraph"/>
              <w:spacing w:before="1" w:line="97" w:lineRule="exact"/>
              <w:ind w:left="28"/>
              <w:rPr>
                <w:sz w:val="11"/>
              </w:rPr>
            </w:pPr>
            <w:r>
              <w:rPr>
                <w:sz w:val="11"/>
              </w:rPr>
              <w:t>enfermedades profesionales.</w:t>
            </w:r>
          </w:p>
        </w:tc>
      </w:tr>
      <w:tr w:rsidR="00F23D6F" w14:paraId="5AC9BE76" w14:textId="77777777">
        <w:trPr>
          <w:trHeight w:val="532"/>
        </w:trPr>
        <w:tc>
          <w:tcPr>
            <w:tcW w:w="1577" w:type="dxa"/>
          </w:tcPr>
          <w:p w14:paraId="5362410A" w14:textId="77777777" w:rsidR="00F23D6F" w:rsidRDefault="00F23D6F">
            <w:pPr>
              <w:pStyle w:val="TableParagraph"/>
              <w:spacing w:before="10"/>
              <w:rPr>
                <w:rFonts w:ascii="Times New Roman"/>
                <w:sz w:val="17"/>
              </w:rPr>
            </w:pPr>
          </w:p>
          <w:p w14:paraId="7B65EBD4" w14:textId="77777777" w:rsidR="00F23D6F" w:rsidRDefault="005056AC">
            <w:pPr>
              <w:pStyle w:val="TableParagraph"/>
              <w:ind w:left="335" w:right="323"/>
              <w:jc w:val="center"/>
              <w:rPr>
                <w:b/>
                <w:sz w:val="11"/>
              </w:rPr>
            </w:pPr>
            <w:r>
              <w:rPr>
                <w:b/>
                <w:sz w:val="11"/>
              </w:rPr>
              <w:t>Resolución 2400</w:t>
            </w:r>
          </w:p>
        </w:tc>
        <w:tc>
          <w:tcPr>
            <w:tcW w:w="708" w:type="dxa"/>
          </w:tcPr>
          <w:p w14:paraId="101523FF" w14:textId="77777777" w:rsidR="00F23D6F" w:rsidRDefault="00F23D6F">
            <w:pPr>
              <w:pStyle w:val="TableParagraph"/>
              <w:spacing w:before="10"/>
              <w:rPr>
                <w:rFonts w:ascii="Times New Roman"/>
                <w:sz w:val="17"/>
              </w:rPr>
            </w:pPr>
          </w:p>
          <w:p w14:paraId="1612AA68" w14:textId="77777777" w:rsidR="00F23D6F" w:rsidRDefault="005056AC">
            <w:pPr>
              <w:pStyle w:val="TableParagraph"/>
              <w:ind w:left="212" w:right="200"/>
              <w:jc w:val="center"/>
              <w:rPr>
                <w:b/>
                <w:sz w:val="11"/>
              </w:rPr>
            </w:pPr>
            <w:r>
              <w:rPr>
                <w:b/>
                <w:sz w:val="11"/>
              </w:rPr>
              <w:t>1979</w:t>
            </w:r>
          </w:p>
        </w:tc>
        <w:tc>
          <w:tcPr>
            <w:tcW w:w="2686" w:type="dxa"/>
          </w:tcPr>
          <w:p w14:paraId="6520172B" w14:textId="77777777" w:rsidR="00F23D6F" w:rsidRDefault="00F23D6F">
            <w:pPr>
              <w:pStyle w:val="TableParagraph"/>
              <w:spacing w:before="10"/>
              <w:rPr>
                <w:rFonts w:ascii="Times New Roman"/>
                <w:sz w:val="17"/>
              </w:rPr>
            </w:pPr>
          </w:p>
          <w:p w14:paraId="1B25C017" w14:textId="77777777" w:rsidR="00F23D6F" w:rsidRDefault="005056AC">
            <w:pPr>
              <w:pStyle w:val="TableParagraph"/>
              <w:ind w:left="26"/>
              <w:rPr>
                <w:sz w:val="11"/>
              </w:rPr>
            </w:pPr>
            <w:r>
              <w:rPr>
                <w:sz w:val="11"/>
              </w:rPr>
              <w:t>Ministerio de trabajo y seguridad social</w:t>
            </w:r>
          </w:p>
        </w:tc>
        <w:tc>
          <w:tcPr>
            <w:tcW w:w="2287" w:type="dxa"/>
          </w:tcPr>
          <w:p w14:paraId="1246E250"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464D421" w14:textId="77777777" w:rsidR="00F23D6F" w:rsidRDefault="00F23D6F">
            <w:pPr>
              <w:pStyle w:val="TableParagraph"/>
              <w:spacing w:before="10"/>
              <w:rPr>
                <w:rFonts w:ascii="Times New Roman"/>
                <w:sz w:val="17"/>
              </w:rPr>
            </w:pPr>
          </w:p>
          <w:p w14:paraId="6B2AD140" w14:textId="77777777" w:rsidR="00F23D6F" w:rsidRDefault="005056AC">
            <w:pPr>
              <w:pStyle w:val="TableParagraph"/>
              <w:ind w:right="105"/>
              <w:jc w:val="right"/>
              <w:rPr>
                <w:sz w:val="11"/>
              </w:rPr>
            </w:pPr>
            <w:r>
              <w:rPr>
                <w:sz w:val="11"/>
              </w:rPr>
              <w:t>ART: 203</w:t>
            </w:r>
          </w:p>
        </w:tc>
        <w:tc>
          <w:tcPr>
            <w:tcW w:w="5299" w:type="dxa"/>
          </w:tcPr>
          <w:p w14:paraId="64AA673A" w14:textId="77777777" w:rsidR="00F23D6F" w:rsidRDefault="00F23D6F">
            <w:pPr>
              <w:pStyle w:val="TableParagraph"/>
              <w:spacing w:before="1"/>
              <w:rPr>
                <w:rFonts w:ascii="Times New Roman"/>
                <w:sz w:val="12"/>
              </w:rPr>
            </w:pPr>
          </w:p>
          <w:p w14:paraId="78471A52" w14:textId="77777777" w:rsidR="00F23D6F" w:rsidRDefault="005056AC">
            <w:pPr>
              <w:pStyle w:val="TableParagraph"/>
              <w:spacing w:line="259" w:lineRule="auto"/>
              <w:ind w:left="28"/>
              <w:rPr>
                <w:sz w:val="11"/>
              </w:rPr>
            </w:pPr>
            <w:r>
              <w:rPr>
                <w:sz w:val="11"/>
              </w:rPr>
              <w:t xml:space="preserve">Los colores básicos que se emplearán para señalar o indicar los diferentes materiales, elementos, máquinas, equipos, </w:t>
            </w:r>
            <w:proofErr w:type="spellStart"/>
            <w:r>
              <w:rPr>
                <w:sz w:val="11"/>
              </w:rPr>
              <w:t>etc</w:t>
            </w:r>
            <w:proofErr w:type="spellEnd"/>
            <w:r>
              <w:rPr>
                <w:sz w:val="11"/>
              </w:rPr>
              <w:t>, son los mencionados en este artículo de acuerdo a su clasificación.</w:t>
            </w:r>
          </w:p>
        </w:tc>
      </w:tr>
      <w:tr w:rsidR="00F23D6F" w14:paraId="2527219C" w14:textId="77777777">
        <w:trPr>
          <w:trHeight w:val="533"/>
        </w:trPr>
        <w:tc>
          <w:tcPr>
            <w:tcW w:w="1577" w:type="dxa"/>
          </w:tcPr>
          <w:p w14:paraId="089CACAE" w14:textId="77777777" w:rsidR="00F23D6F" w:rsidRDefault="00F23D6F">
            <w:pPr>
              <w:pStyle w:val="TableParagraph"/>
              <w:spacing w:before="10"/>
              <w:rPr>
                <w:rFonts w:ascii="Times New Roman"/>
                <w:sz w:val="17"/>
              </w:rPr>
            </w:pPr>
          </w:p>
          <w:p w14:paraId="7D9953B1" w14:textId="77777777" w:rsidR="00F23D6F" w:rsidRDefault="005056AC">
            <w:pPr>
              <w:pStyle w:val="TableParagraph"/>
              <w:ind w:left="335" w:right="323"/>
              <w:jc w:val="center"/>
              <w:rPr>
                <w:b/>
                <w:sz w:val="11"/>
              </w:rPr>
            </w:pPr>
            <w:r>
              <w:rPr>
                <w:b/>
                <w:sz w:val="11"/>
              </w:rPr>
              <w:t>Resolución 2400</w:t>
            </w:r>
          </w:p>
        </w:tc>
        <w:tc>
          <w:tcPr>
            <w:tcW w:w="708" w:type="dxa"/>
          </w:tcPr>
          <w:p w14:paraId="7E2CAE40" w14:textId="77777777" w:rsidR="00F23D6F" w:rsidRDefault="00F23D6F">
            <w:pPr>
              <w:pStyle w:val="TableParagraph"/>
              <w:spacing w:before="10"/>
              <w:rPr>
                <w:rFonts w:ascii="Times New Roman"/>
                <w:sz w:val="17"/>
              </w:rPr>
            </w:pPr>
          </w:p>
          <w:p w14:paraId="1325BE52" w14:textId="77777777" w:rsidR="00F23D6F" w:rsidRDefault="005056AC">
            <w:pPr>
              <w:pStyle w:val="TableParagraph"/>
              <w:ind w:left="212" w:right="200"/>
              <w:jc w:val="center"/>
              <w:rPr>
                <w:b/>
                <w:sz w:val="11"/>
              </w:rPr>
            </w:pPr>
            <w:r>
              <w:rPr>
                <w:b/>
                <w:sz w:val="11"/>
              </w:rPr>
              <w:t>1979</w:t>
            </w:r>
          </w:p>
        </w:tc>
        <w:tc>
          <w:tcPr>
            <w:tcW w:w="2686" w:type="dxa"/>
          </w:tcPr>
          <w:p w14:paraId="2A030703" w14:textId="77777777" w:rsidR="00F23D6F" w:rsidRDefault="00F23D6F">
            <w:pPr>
              <w:pStyle w:val="TableParagraph"/>
              <w:spacing w:before="10"/>
              <w:rPr>
                <w:rFonts w:ascii="Times New Roman"/>
                <w:sz w:val="17"/>
              </w:rPr>
            </w:pPr>
          </w:p>
          <w:p w14:paraId="5130D2E8" w14:textId="77777777" w:rsidR="00F23D6F" w:rsidRDefault="005056AC">
            <w:pPr>
              <w:pStyle w:val="TableParagraph"/>
              <w:ind w:left="26"/>
              <w:rPr>
                <w:sz w:val="11"/>
              </w:rPr>
            </w:pPr>
            <w:r>
              <w:rPr>
                <w:sz w:val="11"/>
              </w:rPr>
              <w:t>Ministerio de trabajo y seguridad social</w:t>
            </w:r>
          </w:p>
        </w:tc>
        <w:tc>
          <w:tcPr>
            <w:tcW w:w="2287" w:type="dxa"/>
          </w:tcPr>
          <w:p w14:paraId="5917FFCC"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8BD1612" w14:textId="77777777" w:rsidR="00F23D6F" w:rsidRDefault="00F23D6F">
            <w:pPr>
              <w:pStyle w:val="TableParagraph"/>
              <w:spacing w:before="10"/>
              <w:rPr>
                <w:rFonts w:ascii="Times New Roman"/>
                <w:sz w:val="17"/>
              </w:rPr>
            </w:pPr>
          </w:p>
          <w:p w14:paraId="590465A9" w14:textId="77777777" w:rsidR="00F23D6F" w:rsidRDefault="005056AC">
            <w:pPr>
              <w:pStyle w:val="TableParagraph"/>
              <w:ind w:right="105"/>
              <w:jc w:val="right"/>
              <w:rPr>
                <w:sz w:val="11"/>
              </w:rPr>
            </w:pPr>
            <w:r>
              <w:rPr>
                <w:sz w:val="11"/>
              </w:rPr>
              <w:t>ART: 204</w:t>
            </w:r>
          </w:p>
        </w:tc>
        <w:tc>
          <w:tcPr>
            <w:tcW w:w="5299" w:type="dxa"/>
          </w:tcPr>
          <w:p w14:paraId="18BCFC48" w14:textId="77777777" w:rsidR="00F23D6F" w:rsidRDefault="005056AC">
            <w:pPr>
              <w:pStyle w:val="TableParagraph"/>
              <w:spacing w:before="69" w:line="259" w:lineRule="auto"/>
              <w:ind w:left="28"/>
              <w:rPr>
                <w:sz w:val="11"/>
              </w:rPr>
            </w:pPr>
            <w:r>
              <w:rPr>
                <w:sz w:val="11"/>
              </w:rPr>
              <w:t xml:space="preserve">Las tuberías o conductos que transportan fluidos (líquidos y gaseosos), y substancias sólidas, se pintarán con colores adecuados, y de acuerdo a la norma establecida por la American </w:t>
            </w:r>
            <w:proofErr w:type="spellStart"/>
            <w:r>
              <w:rPr>
                <w:sz w:val="11"/>
              </w:rPr>
              <w:t>Standards</w:t>
            </w:r>
            <w:proofErr w:type="spellEnd"/>
            <w:r>
              <w:rPr>
                <w:sz w:val="11"/>
              </w:rPr>
              <w:t xml:space="preserve"> </w:t>
            </w:r>
            <w:proofErr w:type="spellStart"/>
            <w:r>
              <w:rPr>
                <w:sz w:val="11"/>
              </w:rPr>
              <w:t>Association</w:t>
            </w:r>
            <w:proofErr w:type="spellEnd"/>
            <w:r>
              <w:rPr>
                <w:sz w:val="11"/>
              </w:rPr>
              <w:t xml:space="preserve"> (A.S.A.), teniendo en cuenta la clasificación mencionada es este artículo</w:t>
            </w:r>
          </w:p>
        </w:tc>
      </w:tr>
      <w:tr w:rsidR="00F23D6F" w14:paraId="1E71A899" w14:textId="77777777">
        <w:trPr>
          <w:trHeight w:val="669"/>
        </w:trPr>
        <w:tc>
          <w:tcPr>
            <w:tcW w:w="1577" w:type="dxa"/>
          </w:tcPr>
          <w:p w14:paraId="69413423" w14:textId="77777777" w:rsidR="00F23D6F" w:rsidRDefault="00F23D6F">
            <w:pPr>
              <w:pStyle w:val="TableParagraph"/>
              <w:rPr>
                <w:rFonts w:ascii="Times New Roman"/>
                <w:sz w:val="12"/>
              </w:rPr>
            </w:pPr>
          </w:p>
          <w:p w14:paraId="057A1416" w14:textId="77777777" w:rsidR="00F23D6F" w:rsidRDefault="00F23D6F">
            <w:pPr>
              <w:pStyle w:val="TableParagraph"/>
              <w:spacing w:before="11"/>
              <w:rPr>
                <w:rFonts w:ascii="Times New Roman"/>
                <w:sz w:val="11"/>
              </w:rPr>
            </w:pPr>
          </w:p>
          <w:p w14:paraId="37613CA6" w14:textId="77777777" w:rsidR="00F23D6F" w:rsidRDefault="005056AC">
            <w:pPr>
              <w:pStyle w:val="TableParagraph"/>
              <w:ind w:left="335" w:right="323"/>
              <w:jc w:val="center"/>
              <w:rPr>
                <w:b/>
                <w:sz w:val="11"/>
              </w:rPr>
            </w:pPr>
            <w:r>
              <w:rPr>
                <w:b/>
                <w:sz w:val="11"/>
              </w:rPr>
              <w:t>Resolución 2400</w:t>
            </w:r>
          </w:p>
        </w:tc>
        <w:tc>
          <w:tcPr>
            <w:tcW w:w="708" w:type="dxa"/>
          </w:tcPr>
          <w:p w14:paraId="28609009" w14:textId="77777777" w:rsidR="00F23D6F" w:rsidRDefault="00F23D6F">
            <w:pPr>
              <w:pStyle w:val="TableParagraph"/>
              <w:rPr>
                <w:rFonts w:ascii="Times New Roman"/>
                <w:sz w:val="12"/>
              </w:rPr>
            </w:pPr>
          </w:p>
          <w:p w14:paraId="1B827A0B" w14:textId="77777777" w:rsidR="00F23D6F" w:rsidRDefault="00F23D6F">
            <w:pPr>
              <w:pStyle w:val="TableParagraph"/>
              <w:spacing w:before="11"/>
              <w:rPr>
                <w:rFonts w:ascii="Times New Roman"/>
                <w:sz w:val="11"/>
              </w:rPr>
            </w:pPr>
          </w:p>
          <w:p w14:paraId="7790CA7D" w14:textId="77777777" w:rsidR="00F23D6F" w:rsidRDefault="005056AC">
            <w:pPr>
              <w:pStyle w:val="TableParagraph"/>
              <w:ind w:left="212" w:right="200"/>
              <w:jc w:val="center"/>
              <w:rPr>
                <w:b/>
                <w:sz w:val="11"/>
              </w:rPr>
            </w:pPr>
            <w:r>
              <w:rPr>
                <w:b/>
                <w:sz w:val="11"/>
              </w:rPr>
              <w:t>1979</w:t>
            </w:r>
          </w:p>
        </w:tc>
        <w:tc>
          <w:tcPr>
            <w:tcW w:w="2686" w:type="dxa"/>
          </w:tcPr>
          <w:p w14:paraId="08B51D17" w14:textId="77777777" w:rsidR="00F23D6F" w:rsidRDefault="00F23D6F">
            <w:pPr>
              <w:pStyle w:val="TableParagraph"/>
              <w:rPr>
                <w:rFonts w:ascii="Times New Roman"/>
                <w:sz w:val="12"/>
              </w:rPr>
            </w:pPr>
          </w:p>
          <w:p w14:paraId="2729C29D" w14:textId="77777777" w:rsidR="00F23D6F" w:rsidRDefault="00F23D6F">
            <w:pPr>
              <w:pStyle w:val="TableParagraph"/>
              <w:spacing w:before="11"/>
              <w:rPr>
                <w:rFonts w:ascii="Times New Roman"/>
                <w:sz w:val="11"/>
              </w:rPr>
            </w:pPr>
          </w:p>
          <w:p w14:paraId="081BD0EA" w14:textId="77777777" w:rsidR="00F23D6F" w:rsidRDefault="005056AC">
            <w:pPr>
              <w:pStyle w:val="TableParagraph"/>
              <w:ind w:left="26"/>
              <w:rPr>
                <w:sz w:val="11"/>
              </w:rPr>
            </w:pPr>
            <w:r>
              <w:rPr>
                <w:sz w:val="11"/>
              </w:rPr>
              <w:t>Ministerio de trabajo y seguridad social</w:t>
            </w:r>
          </w:p>
        </w:tc>
        <w:tc>
          <w:tcPr>
            <w:tcW w:w="2287" w:type="dxa"/>
          </w:tcPr>
          <w:p w14:paraId="2E2A4640" w14:textId="77777777" w:rsidR="00F23D6F" w:rsidRDefault="00F23D6F">
            <w:pPr>
              <w:pStyle w:val="TableParagraph"/>
              <w:spacing w:before="1"/>
              <w:rPr>
                <w:rFonts w:ascii="Times New Roman"/>
                <w:sz w:val="12"/>
              </w:rPr>
            </w:pPr>
          </w:p>
          <w:p w14:paraId="26D5C34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1B1D701" w14:textId="77777777" w:rsidR="00F23D6F" w:rsidRDefault="00F23D6F">
            <w:pPr>
              <w:pStyle w:val="TableParagraph"/>
              <w:rPr>
                <w:rFonts w:ascii="Times New Roman"/>
                <w:sz w:val="12"/>
              </w:rPr>
            </w:pPr>
          </w:p>
          <w:p w14:paraId="4E923B7F" w14:textId="77777777" w:rsidR="00F23D6F" w:rsidRDefault="00F23D6F">
            <w:pPr>
              <w:pStyle w:val="TableParagraph"/>
              <w:spacing w:before="11"/>
              <w:rPr>
                <w:rFonts w:ascii="Times New Roman"/>
                <w:sz w:val="11"/>
              </w:rPr>
            </w:pPr>
          </w:p>
          <w:p w14:paraId="5B0153F9" w14:textId="77777777" w:rsidR="00F23D6F" w:rsidRDefault="005056AC">
            <w:pPr>
              <w:pStyle w:val="TableParagraph"/>
              <w:ind w:right="105"/>
              <w:jc w:val="right"/>
              <w:rPr>
                <w:sz w:val="11"/>
              </w:rPr>
            </w:pPr>
            <w:r>
              <w:rPr>
                <w:sz w:val="11"/>
              </w:rPr>
              <w:t>ART: 205</w:t>
            </w:r>
          </w:p>
        </w:tc>
        <w:tc>
          <w:tcPr>
            <w:tcW w:w="5299" w:type="dxa"/>
          </w:tcPr>
          <w:p w14:paraId="5CFF5351" w14:textId="77777777" w:rsidR="00F23D6F" w:rsidRDefault="005056AC">
            <w:pPr>
              <w:pStyle w:val="TableParagraph"/>
              <w:spacing w:before="2" w:line="259" w:lineRule="auto"/>
              <w:ind w:left="28" w:right="120"/>
              <w:rPr>
                <w:sz w:val="11"/>
              </w:rPr>
            </w:pPr>
            <w:r>
              <w:rPr>
                <w:sz w:val="11"/>
              </w:rPr>
              <w:t>En todos los establecimientos de trabajo que ofrezcan peligro de incendio, ya sea por emplearse elementos combustibles o explosivos o por cualquier otra circunstancia, se tomarán medidas para evitar estos riesgos, disponiéndose de suficiente número de tomas de agua con sus correspondientes mangueras, tanques de depósito de reserva o aparatos extinguidores, con personal debidamente</w:t>
            </w:r>
          </w:p>
          <w:p w14:paraId="4A2C3ECA" w14:textId="77777777" w:rsidR="00F23D6F" w:rsidRDefault="005056AC">
            <w:pPr>
              <w:pStyle w:val="TableParagraph"/>
              <w:spacing w:before="1" w:line="100" w:lineRule="exact"/>
              <w:ind w:left="28"/>
              <w:rPr>
                <w:sz w:val="11"/>
              </w:rPr>
            </w:pPr>
            <w:r>
              <w:rPr>
                <w:sz w:val="11"/>
              </w:rPr>
              <w:t>entrenado en extinción incendios</w:t>
            </w:r>
          </w:p>
        </w:tc>
      </w:tr>
      <w:tr w:rsidR="00F23D6F" w14:paraId="33B40662" w14:textId="77777777">
        <w:trPr>
          <w:trHeight w:val="1346"/>
        </w:trPr>
        <w:tc>
          <w:tcPr>
            <w:tcW w:w="1577" w:type="dxa"/>
          </w:tcPr>
          <w:p w14:paraId="095DA790" w14:textId="77777777" w:rsidR="00F23D6F" w:rsidRDefault="00F23D6F">
            <w:pPr>
              <w:pStyle w:val="TableParagraph"/>
              <w:rPr>
                <w:rFonts w:ascii="Times New Roman"/>
                <w:sz w:val="12"/>
              </w:rPr>
            </w:pPr>
          </w:p>
          <w:p w14:paraId="68F1F8B5" w14:textId="77777777" w:rsidR="00F23D6F" w:rsidRDefault="00F23D6F">
            <w:pPr>
              <w:pStyle w:val="TableParagraph"/>
              <w:rPr>
                <w:rFonts w:ascii="Times New Roman"/>
                <w:sz w:val="12"/>
              </w:rPr>
            </w:pPr>
          </w:p>
          <w:p w14:paraId="25DF16D7" w14:textId="77777777" w:rsidR="00F23D6F" w:rsidRDefault="00F23D6F">
            <w:pPr>
              <w:pStyle w:val="TableParagraph"/>
              <w:rPr>
                <w:rFonts w:ascii="Times New Roman"/>
                <w:sz w:val="12"/>
              </w:rPr>
            </w:pPr>
          </w:p>
          <w:p w14:paraId="7A7BFCD6" w14:textId="77777777" w:rsidR="00F23D6F" w:rsidRDefault="00F23D6F">
            <w:pPr>
              <w:pStyle w:val="TableParagraph"/>
              <w:spacing w:before="4"/>
              <w:rPr>
                <w:rFonts w:ascii="Times New Roman"/>
                <w:sz w:val="17"/>
              </w:rPr>
            </w:pPr>
          </w:p>
          <w:p w14:paraId="019F8991" w14:textId="77777777" w:rsidR="00F23D6F" w:rsidRDefault="005056AC">
            <w:pPr>
              <w:pStyle w:val="TableParagraph"/>
              <w:ind w:left="335" w:right="323"/>
              <w:jc w:val="center"/>
              <w:rPr>
                <w:b/>
                <w:sz w:val="11"/>
              </w:rPr>
            </w:pPr>
            <w:r>
              <w:rPr>
                <w:b/>
                <w:sz w:val="11"/>
              </w:rPr>
              <w:t>Resolución 2400</w:t>
            </w:r>
          </w:p>
        </w:tc>
        <w:tc>
          <w:tcPr>
            <w:tcW w:w="708" w:type="dxa"/>
          </w:tcPr>
          <w:p w14:paraId="606D41D6" w14:textId="77777777" w:rsidR="00F23D6F" w:rsidRDefault="00F23D6F">
            <w:pPr>
              <w:pStyle w:val="TableParagraph"/>
              <w:rPr>
                <w:rFonts w:ascii="Times New Roman"/>
                <w:sz w:val="12"/>
              </w:rPr>
            </w:pPr>
          </w:p>
          <w:p w14:paraId="5A83977E" w14:textId="77777777" w:rsidR="00F23D6F" w:rsidRDefault="00F23D6F">
            <w:pPr>
              <w:pStyle w:val="TableParagraph"/>
              <w:rPr>
                <w:rFonts w:ascii="Times New Roman"/>
                <w:sz w:val="12"/>
              </w:rPr>
            </w:pPr>
          </w:p>
          <w:p w14:paraId="05579F88" w14:textId="77777777" w:rsidR="00F23D6F" w:rsidRDefault="00F23D6F">
            <w:pPr>
              <w:pStyle w:val="TableParagraph"/>
              <w:rPr>
                <w:rFonts w:ascii="Times New Roman"/>
                <w:sz w:val="12"/>
              </w:rPr>
            </w:pPr>
          </w:p>
          <w:p w14:paraId="0D8FE752" w14:textId="77777777" w:rsidR="00F23D6F" w:rsidRDefault="00F23D6F">
            <w:pPr>
              <w:pStyle w:val="TableParagraph"/>
              <w:spacing w:before="4"/>
              <w:rPr>
                <w:rFonts w:ascii="Times New Roman"/>
                <w:sz w:val="17"/>
              </w:rPr>
            </w:pPr>
          </w:p>
          <w:p w14:paraId="64A9F021" w14:textId="77777777" w:rsidR="00F23D6F" w:rsidRDefault="005056AC">
            <w:pPr>
              <w:pStyle w:val="TableParagraph"/>
              <w:ind w:left="212" w:right="200"/>
              <w:jc w:val="center"/>
              <w:rPr>
                <w:b/>
                <w:sz w:val="11"/>
              </w:rPr>
            </w:pPr>
            <w:r>
              <w:rPr>
                <w:b/>
                <w:sz w:val="11"/>
              </w:rPr>
              <w:t>1979</w:t>
            </w:r>
          </w:p>
        </w:tc>
        <w:tc>
          <w:tcPr>
            <w:tcW w:w="2686" w:type="dxa"/>
          </w:tcPr>
          <w:p w14:paraId="666E1CCB" w14:textId="77777777" w:rsidR="00F23D6F" w:rsidRDefault="00F23D6F">
            <w:pPr>
              <w:pStyle w:val="TableParagraph"/>
              <w:rPr>
                <w:rFonts w:ascii="Times New Roman"/>
                <w:sz w:val="12"/>
              </w:rPr>
            </w:pPr>
          </w:p>
          <w:p w14:paraId="29538CC9" w14:textId="77777777" w:rsidR="00F23D6F" w:rsidRDefault="00F23D6F">
            <w:pPr>
              <w:pStyle w:val="TableParagraph"/>
              <w:rPr>
                <w:rFonts w:ascii="Times New Roman"/>
                <w:sz w:val="12"/>
              </w:rPr>
            </w:pPr>
          </w:p>
          <w:p w14:paraId="054CCA39" w14:textId="77777777" w:rsidR="00F23D6F" w:rsidRDefault="00F23D6F">
            <w:pPr>
              <w:pStyle w:val="TableParagraph"/>
              <w:rPr>
                <w:rFonts w:ascii="Times New Roman"/>
                <w:sz w:val="12"/>
              </w:rPr>
            </w:pPr>
          </w:p>
          <w:p w14:paraId="6DF69FF5" w14:textId="77777777" w:rsidR="00F23D6F" w:rsidRDefault="00F23D6F">
            <w:pPr>
              <w:pStyle w:val="TableParagraph"/>
              <w:spacing w:before="4"/>
              <w:rPr>
                <w:rFonts w:ascii="Times New Roman"/>
                <w:sz w:val="17"/>
              </w:rPr>
            </w:pPr>
          </w:p>
          <w:p w14:paraId="29635D23" w14:textId="77777777" w:rsidR="00F23D6F" w:rsidRDefault="005056AC">
            <w:pPr>
              <w:pStyle w:val="TableParagraph"/>
              <w:ind w:left="26"/>
              <w:rPr>
                <w:sz w:val="11"/>
              </w:rPr>
            </w:pPr>
            <w:r>
              <w:rPr>
                <w:sz w:val="11"/>
              </w:rPr>
              <w:t>Ministerio de trabajo y seguridad social</w:t>
            </w:r>
          </w:p>
        </w:tc>
        <w:tc>
          <w:tcPr>
            <w:tcW w:w="2287" w:type="dxa"/>
          </w:tcPr>
          <w:p w14:paraId="63F8C72D" w14:textId="77777777" w:rsidR="00F23D6F" w:rsidRDefault="00F23D6F">
            <w:pPr>
              <w:pStyle w:val="TableParagraph"/>
              <w:rPr>
                <w:rFonts w:ascii="Times New Roman"/>
                <w:sz w:val="12"/>
              </w:rPr>
            </w:pPr>
          </w:p>
          <w:p w14:paraId="59FE03C7" w14:textId="77777777" w:rsidR="00F23D6F" w:rsidRDefault="00F23D6F">
            <w:pPr>
              <w:pStyle w:val="TableParagraph"/>
              <w:rPr>
                <w:rFonts w:ascii="Times New Roman"/>
                <w:sz w:val="12"/>
              </w:rPr>
            </w:pPr>
          </w:p>
          <w:p w14:paraId="00E3E1DB" w14:textId="77777777" w:rsidR="00F23D6F" w:rsidRDefault="00F23D6F">
            <w:pPr>
              <w:pStyle w:val="TableParagraph"/>
              <w:spacing w:before="5"/>
              <w:rPr>
                <w:rFonts w:ascii="Times New Roman"/>
                <w:sz w:val="17"/>
              </w:rPr>
            </w:pPr>
          </w:p>
          <w:p w14:paraId="415C4C00"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0CDC73BF" w14:textId="77777777" w:rsidR="00F23D6F" w:rsidRDefault="00F23D6F">
            <w:pPr>
              <w:pStyle w:val="TableParagraph"/>
              <w:rPr>
                <w:rFonts w:ascii="Times New Roman"/>
                <w:sz w:val="12"/>
              </w:rPr>
            </w:pPr>
          </w:p>
          <w:p w14:paraId="005119DE" w14:textId="77777777" w:rsidR="00F23D6F" w:rsidRDefault="00F23D6F">
            <w:pPr>
              <w:pStyle w:val="TableParagraph"/>
              <w:rPr>
                <w:rFonts w:ascii="Times New Roman"/>
                <w:sz w:val="12"/>
              </w:rPr>
            </w:pPr>
          </w:p>
          <w:p w14:paraId="425A04F5" w14:textId="77777777" w:rsidR="00F23D6F" w:rsidRDefault="00F23D6F">
            <w:pPr>
              <w:pStyle w:val="TableParagraph"/>
              <w:rPr>
                <w:rFonts w:ascii="Times New Roman"/>
                <w:sz w:val="12"/>
              </w:rPr>
            </w:pPr>
          </w:p>
          <w:p w14:paraId="127D0466" w14:textId="77777777" w:rsidR="00F23D6F" w:rsidRDefault="00F23D6F">
            <w:pPr>
              <w:pStyle w:val="TableParagraph"/>
              <w:spacing w:before="4"/>
              <w:rPr>
                <w:rFonts w:ascii="Times New Roman"/>
                <w:sz w:val="17"/>
              </w:rPr>
            </w:pPr>
          </w:p>
          <w:p w14:paraId="611E734D" w14:textId="77777777" w:rsidR="00F23D6F" w:rsidRDefault="005056AC">
            <w:pPr>
              <w:pStyle w:val="TableParagraph"/>
              <w:ind w:right="105"/>
              <w:jc w:val="right"/>
              <w:rPr>
                <w:sz w:val="11"/>
              </w:rPr>
            </w:pPr>
            <w:r>
              <w:rPr>
                <w:sz w:val="11"/>
              </w:rPr>
              <w:t>ART: 206</w:t>
            </w:r>
          </w:p>
        </w:tc>
        <w:tc>
          <w:tcPr>
            <w:tcW w:w="5299" w:type="dxa"/>
          </w:tcPr>
          <w:p w14:paraId="683A3E4A" w14:textId="77777777" w:rsidR="00F23D6F" w:rsidRDefault="005056AC">
            <w:pPr>
              <w:pStyle w:val="TableParagraph"/>
              <w:spacing w:line="259" w:lineRule="auto"/>
              <w:ind w:left="28" w:right="120"/>
              <w:rPr>
                <w:sz w:val="11"/>
              </w:rPr>
            </w:pPr>
            <w:r>
              <w:rPr>
                <w:sz w:val="11"/>
              </w:rPr>
              <w:t>Las construcciones para esta clase de establecimientos, serán en lo posible de un solo pide materiales incombustibles y dotadas de muros cortafuego para impedir la propagación del fuego, en caso de incendio, de un local a otro.</w:t>
            </w:r>
          </w:p>
          <w:p w14:paraId="1D749D9D" w14:textId="77777777" w:rsidR="00F23D6F" w:rsidRDefault="005056AC">
            <w:pPr>
              <w:pStyle w:val="TableParagraph"/>
              <w:spacing w:line="259" w:lineRule="auto"/>
              <w:ind w:left="28" w:right="48"/>
              <w:rPr>
                <w:sz w:val="11"/>
              </w:rPr>
            </w:pPr>
            <w:r>
              <w:rPr>
                <w:sz w:val="11"/>
              </w:rPr>
              <w:t xml:space="preserve">PARÁGRAFO. En los establecimientos de trabajo en donde el medio ambiente esté cargado de partículas de algodón, y de otras fibras combustibles, y vapores inflamables, etc., se instalarán tuberías de agua a presión en el </w:t>
            </w:r>
            <w:proofErr w:type="spellStart"/>
            <w:r>
              <w:rPr>
                <w:sz w:val="11"/>
              </w:rPr>
              <w:t>cieloraso</w:t>
            </w:r>
            <w:proofErr w:type="spellEnd"/>
            <w:r>
              <w:rPr>
                <w:sz w:val="11"/>
              </w:rPr>
              <w:t xml:space="preserve"> de los locales, con sus respectivas válvulas de seguridad, situados sobre los lugares de mayor peligro, que se rompan fácilmente al elevarse la temperatura en el medio ambiente, y dejen salir el agua de las tuberías en forma de rocío por medio de un deflector. Las diferentes secciones se aislarán por medio de puertas metálicas resistentes al fuego, las que se cerrarán y abrirán</w:t>
            </w:r>
            <w:r>
              <w:rPr>
                <w:spacing w:val="6"/>
                <w:sz w:val="11"/>
              </w:rPr>
              <w:t xml:space="preserve"> </w:t>
            </w:r>
            <w:r>
              <w:rPr>
                <w:sz w:val="11"/>
              </w:rPr>
              <w:t>por</w:t>
            </w:r>
          </w:p>
          <w:p w14:paraId="1DCF45C3" w14:textId="77777777" w:rsidR="00F23D6F" w:rsidRDefault="005056AC">
            <w:pPr>
              <w:pStyle w:val="TableParagraph"/>
              <w:spacing w:before="2" w:line="95" w:lineRule="exact"/>
              <w:ind w:left="28"/>
              <w:rPr>
                <w:sz w:val="11"/>
              </w:rPr>
            </w:pPr>
            <w:r>
              <w:rPr>
                <w:sz w:val="11"/>
              </w:rPr>
              <w:t>mecanismos automáticos.</w:t>
            </w:r>
          </w:p>
        </w:tc>
      </w:tr>
    </w:tbl>
    <w:p w14:paraId="1C65AE74" w14:textId="77777777" w:rsidR="00F23D6F" w:rsidRDefault="00F23D6F">
      <w:pPr>
        <w:spacing w:line="95" w:lineRule="exact"/>
        <w:rPr>
          <w:sz w:val="11"/>
        </w:rPr>
        <w:sectPr w:rsidR="00F23D6F">
          <w:pgSz w:w="15840" w:h="12240" w:orient="landscape"/>
          <w:pgMar w:top="960" w:right="500" w:bottom="280" w:left="560" w:header="720" w:footer="720" w:gutter="0"/>
          <w:cols w:space="720"/>
        </w:sectPr>
      </w:pPr>
    </w:p>
    <w:p w14:paraId="03E24B3F" w14:textId="77777777" w:rsidR="00F23D6F" w:rsidRDefault="00F23D6F">
      <w:pPr>
        <w:spacing w:before="2" w:after="1"/>
        <w:rPr>
          <w:rFonts w:ascii="Times New Roman"/>
          <w:sz w:val="20"/>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493D5095" w14:textId="77777777">
        <w:trPr>
          <w:trHeight w:val="669"/>
        </w:trPr>
        <w:tc>
          <w:tcPr>
            <w:tcW w:w="1577" w:type="dxa"/>
          </w:tcPr>
          <w:p w14:paraId="1B6D5EB8" w14:textId="77777777" w:rsidR="00F23D6F" w:rsidRDefault="00F23D6F">
            <w:pPr>
              <w:pStyle w:val="TableParagraph"/>
              <w:rPr>
                <w:rFonts w:ascii="Times New Roman"/>
                <w:sz w:val="12"/>
              </w:rPr>
            </w:pPr>
          </w:p>
          <w:p w14:paraId="4DD7807A" w14:textId="77777777" w:rsidR="00F23D6F" w:rsidRDefault="00F23D6F">
            <w:pPr>
              <w:pStyle w:val="TableParagraph"/>
              <w:spacing w:before="11"/>
              <w:rPr>
                <w:rFonts w:ascii="Times New Roman"/>
                <w:sz w:val="11"/>
              </w:rPr>
            </w:pPr>
          </w:p>
          <w:p w14:paraId="5F6894AC" w14:textId="77777777" w:rsidR="00F23D6F" w:rsidRDefault="005056AC">
            <w:pPr>
              <w:pStyle w:val="TableParagraph"/>
              <w:ind w:left="335" w:right="323"/>
              <w:jc w:val="center"/>
              <w:rPr>
                <w:b/>
                <w:sz w:val="11"/>
              </w:rPr>
            </w:pPr>
            <w:r>
              <w:rPr>
                <w:b/>
                <w:sz w:val="11"/>
              </w:rPr>
              <w:t>Resolución 2400</w:t>
            </w:r>
          </w:p>
        </w:tc>
        <w:tc>
          <w:tcPr>
            <w:tcW w:w="708" w:type="dxa"/>
          </w:tcPr>
          <w:p w14:paraId="4A1C67D8" w14:textId="77777777" w:rsidR="00F23D6F" w:rsidRDefault="00F23D6F">
            <w:pPr>
              <w:pStyle w:val="TableParagraph"/>
              <w:rPr>
                <w:rFonts w:ascii="Times New Roman"/>
                <w:sz w:val="12"/>
              </w:rPr>
            </w:pPr>
          </w:p>
          <w:p w14:paraId="3EC8AFBF" w14:textId="77777777" w:rsidR="00F23D6F" w:rsidRDefault="00F23D6F">
            <w:pPr>
              <w:pStyle w:val="TableParagraph"/>
              <w:spacing w:before="11"/>
              <w:rPr>
                <w:rFonts w:ascii="Times New Roman"/>
                <w:sz w:val="11"/>
              </w:rPr>
            </w:pPr>
          </w:p>
          <w:p w14:paraId="340B09E7" w14:textId="77777777" w:rsidR="00F23D6F" w:rsidRDefault="005056AC">
            <w:pPr>
              <w:pStyle w:val="TableParagraph"/>
              <w:ind w:left="212" w:right="200"/>
              <w:jc w:val="center"/>
              <w:rPr>
                <w:b/>
                <w:sz w:val="11"/>
              </w:rPr>
            </w:pPr>
            <w:r>
              <w:rPr>
                <w:b/>
                <w:sz w:val="11"/>
              </w:rPr>
              <w:t>1979</w:t>
            </w:r>
          </w:p>
        </w:tc>
        <w:tc>
          <w:tcPr>
            <w:tcW w:w="2686" w:type="dxa"/>
          </w:tcPr>
          <w:p w14:paraId="2687C2C1" w14:textId="77777777" w:rsidR="00F23D6F" w:rsidRDefault="00F23D6F">
            <w:pPr>
              <w:pStyle w:val="TableParagraph"/>
              <w:rPr>
                <w:rFonts w:ascii="Times New Roman"/>
                <w:sz w:val="12"/>
              </w:rPr>
            </w:pPr>
          </w:p>
          <w:p w14:paraId="414725CD" w14:textId="77777777" w:rsidR="00F23D6F" w:rsidRDefault="00F23D6F">
            <w:pPr>
              <w:pStyle w:val="TableParagraph"/>
              <w:spacing w:before="11"/>
              <w:rPr>
                <w:rFonts w:ascii="Times New Roman"/>
                <w:sz w:val="11"/>
              </w:rPr>
            </w:pPr>
          </w:p>
          <w:p w14:paraId="61821272" w14:textId="77777777" w:rsidR="00F23D6F" w:rsidRDefault="005056AC">
            <w:pPr>
              <w:pStyle w:val="TableParagraph"/>
              <w:ind w:left="26"/>
              <w:rPr>
                <w:sz w:val="11"/>
              </w:rPr>
            </w:pPr>
            <w:r>
              <w:rPr>
                <w:sz w:val="11"/>
              </w:rPr>
              <w:t>Ministerio de trabajo y seguridad social</w:t>
            </w:r>
          </w:p>
        </w:tc>
        <w:tc>
          <w:tcPr>
            <w:tcW w:w="2287" w:type="dxa"/>
          </w:tcPr>
          <w:p w14:paraId="560A8B9C" w14:textId="77777777" w:rsidR="00F23D6F" w:rsidRDefault="00F23D6F">
            <w:pPr>
              <w:pStyle w:val="TableParagraph"/>
              <w:spacing w:before="1"/>
              <w:rPr>
                <w:rFonts w:ascii="Times New Roman"/>
                <w:sz w:val="12"/>
              </w:rPr>
            </w:pPr>
          </w:p>
          <w:p w14:paraId="6D9AC499"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575151F" w14:textId="77777777" w:rsidR="00F23D6F" w:rsidRDefault="00F23D6F">
            <w:pPr>
              <w:pStyle w:val="TableParagraph"/>
              <w:rPr>
                <w:rFonts w:ascii="Times New Roman"/>
                <w:sz w:val="12"/>
              </w:rPr>
            </w:pPr>
          </w:p>
          <w:p w14:paraId="57B823B2" w14:textId="77777777" w:rsidR="00F23D6F" w:rsidRDefault="00F23D6F">
            <w:pPr>
              <w:pStyle w:val="TableParagraph"/>
              <w:spacing w:before="11"/>
              <w:rPr>
                <w:rFonts w:ascii="Times New Roman"/>
                <w:sz w:val="11"/>
              </w:rPr>
            </w:pPr>
          </w:p>
          <w:p w14:paraId="4E3E50E9" w14:textId="77777777" w:rsidR="00F23D6F" w:rsidRDefault="005056AC">
            <w:pPr>
              <w:pStyle w:val="TableParagraph"/>
              <w:ind w:right="105"/>
              <w:jc w:val="right"/>
              <w:rPr>
                <w:sz w:val="11"/>
              </w:rPr>
            </w:pPr>
            <w:r>
              <w:rPr>
                <w:sz w:val="11"/>
              </w:rPr>
              <w:t>ART: 207</w:t>
            </w:r>
          </w:p>
        </w:tc>
        <w:tc>
          <w:tcPr>
            <w:tcW w:w="5299" w:type="dxa"/>
          </w:tcPr>
          <w:p w14:paraId="47B2CE0A" w14:textId="77777777" w:rsidR="00F23D6F" w:rsidRDefault="005056AC">
            <w:pPr>
              <w:pStyle w:val="TableParagraph"/>
              <w:spacing w:before="2" w:line="259" w:lineRule="auto"/>
              <w:ind w:left="28"/>
              <w:rPr>
                <w:sz w:val="11"/>
              </w:rPr>
            </w:pPr>
            <w:r>
              <w:rPr>
                <w:sz w:val="11"/>
              </w:rPr>
              <w:t>Todo establecimiento de trabajo, local o lugar de trabajo, en el cual exista riesgo potencial de incendio, dispondrá además de las puertas de</w:t>
            </w:r>
          </w:p>
          <w:p w14:paraId="319735D8" w14:textId="77777777" w:rsidR="00F23D6F" w:rsidRDefault="005056AC">
            <w:pPr>
              <w:pStyle w:val="TableParagraph"/>
              <w:spacing w:line="259" w:lineRule="auto"/>
              <w:ind w:left="28"/>
              <w:rPr>
                <w:sz w:val="11"/>
              </w:rPr>
            </w:pPr>
            <w:r>
              <w:rPr>
                <w:sz w:val="11"/>
              </w:rPr>
              <w:t>entrada y salida de "Salidas de emergencia'' suficientes y convenientemente distribuidas para caso de incendio. Estas puertas como las ventanas deberán abrirse hacia el exterior y estarán libres de</w:t>
            </w:r>
          </w:p>
          <w:p w14:paraId="10F95BA4" w14:textId="77777777" w:rsidR="00F23D6F" w:rsidRDefault="005056AC">
            <w:pPr>
              <w:pStyle w:val="TableParagraph"/>
              <w:spacing w:before="1" w:line="100" w:lineRule="exact"/>
              <w:ind w:left="28"/>
              <w:rPr>
                <w:sz w:val="11"/>
              </w:rPr>
            </w:pPr>
            <w:r>
              <w:rPr>
                <w:sz w:val="11"/>
              </w:rPr>
              <w:t>obstáculos.</w:t>
            </w:r>
          </w:p>
        </w:tc>
      </w:tr>
      <w:tr w:rsidR="00F23D6F" w14:paraId="5A6D5C0B" w14:textId="77777777">
        <w:trPr>
          <w:trHeight w:val="2025"/>
        </w:trPr>
        <w:tc>
          <w:tcPr>
            <w:tcW w:w="1577" w:type="dxa"/>
          </w:tcPr>
          <w:p w14:paraId="50495233" w14:textId="77777777" w:rsidR="00F23D6F" w:rsidRDefault="00F23D6F">
            <w:pPr>
              <w:pStyle w:val="TableParagraph"/>
              <w:rPr>
                <w:rFonts w:ascii="Times New Roman"/>
                <w:sz w:val="12"/>
              </w:rPr>
            </w:pPr>
          </w:p>
          <w:p w14:paraId="27E341D9" w14:textId="77777777" w:rsidR="00F23D6F" w:rsidRDefault="00F23D6F">
            <w:pPr>
              <w:pStyle w:val="TableParagraph"/>
              <w:rPr>
                <w:rFonts w:ascii="Times New Roman"/>
                <w:sz w:val="12"/>
              </w:rPr>
            </w:pPr>
          </w:p>
          <w:p w14:paraId="5461FB12" w14:textId="77777777" w:rsidR="00F23D6F" w:rsidRDefault="00F23D6F">
            <w:pPr>
              <w:pStyle w:val="TableParagraph"/>
              <w:rPr>
                <w:rFonts w:ascii="Times New Roman"/>
                <w:sz w:val="12"/>
              </w:rPr>
            </w:pPr>
          </w:p>
          <w:p w14:paraId="4DE9C831" w14:textId="77777777" w:rsidR="00F23D6F" w:rsidRDefault="00F23D6F">
            <w:pPr>
              <w:pStyle w:val="TableParagraph"/>
              <w:rPr>
                <w:rFonts w:ascii="Times New Roman"/>
                <w:sz w:val="12"/>
              </w:rPr>
            </w:pPr>
          </w:p>
          <w:p w14:paraId="1CB1D3CC" w14:textId="77777777" w:rsidR="00F23D6F" w:rsidRDefault="00F23D6F">
            <w:pPr>
              <w:pStyle w:val="TableParagraph"/>
              <w:rPr>
                <w:rFonts w:ascii="Times New Roman"/>
                <w:sz w:val="12"/>
              </w:rPr>
            </w:pPr>
          </w:p>
          <w:p w14:paraId="6D170456" w14:textId="77777777" w:rsidR="00F23D6F" w:rsidRDefault="00F23D6F">
            <w:pPr>
              <w:pStyle w:val="TableParagraph"/>
              <w:rPr>
                <w:rFonts w:ascii="Times New Roman"/>
                <w:sz w:val="12"/>
              </w:rPr>
            </w:pPr>
          </w:p>
          <w:p w14:paraId="270E3F2B" w14:textId="77777777" w:rsidR="00F23D6F" w:rsidRDefault="00F23D6F">
            <w:pPr>
              <w:pStyle w:val="TableParagraph"/>
              <w:spacing w:before="10"/>
              <w:rPr>
                <w:rFonts w:ascii="Times New Roman"/>
                <w:sz w:val="10"/>
              </w:rPr>
            </w:pPr>
          </w:p>
          <w:p w14:paraId="689A2C0F" w14:textId="77777777" w:rsidR="00F23D6F" w:rsidRDefault="005056AC">
            <w:pPr>
              <w:pStyle w:val="TableParagraph"/>
              <w:ind w:left="335" w:right="323"/>
              <w:jc w:val="center"/>
              <w:rPr>
                <w:b/>
                <w:sz w:val="11"/>
              </w:rPr>
            </w:pPr>
            <w:r>
              <w:rPr>
                <w:b/>
                <w:sz w:val="11"/>
              </w:rPr>
              <w:t>Resolución 2400</w:t>
            </w:r>
          </w:p>
        </w:tc>
        <w:tc>
          <w:tcPr>
            <w:tcW w:w="708" w:type="dxa"/>
          </w:tcPr>
          <w:p w14:paraId="7D993AAD" w14:textId="77777777" w:rsidR="00F23D6F" w:rsidRDefault="00F23D6F">
            <w:pPr>
              <w:pStyle w:val="TableParagraph"/>
              <w:rPr>
                <w:rFonts w:ascii="Times New Roman"/>
                <w:sz w:val="12"/>
              </w:rPr>
            </w:pPr>
          </w:p>
          <w:p w14:paraId="7A6CE905" w14:textId="77777777" w:rsidR="00F23D6F" w:rsidRDefault="00F23D6F">
            <w:pPr>
              <w:pStyle w:val="TableParagraph"/>
              <w:rPr>
                <w:rFonts w:ascii="Times New Roman"/>
                <w:sz w:val="12"/>
              </w:rPr>
            </w:pPr>
          </w:p>
          <w:p w14:paraId="3F344D7E" w14:textId="77777777" w:rsidR="00F23D6F" w:rsidRDefault="00F23D6F">
            <w:pPr>
              <w:pStyle w:val="TableParagraph"/>
              <w:rPr>
                <w:rFonts w:ascii="Times New Roman"/>
                <w:sz w:val="12"/>
              </w:rPr>
            </w:pPr>
          </w:p>
          <w:p w14:paraId="548DAB2C" w14:textId="77777777" w:rsidR="00F23D6F" w:rsidRDefault="00F23D6F">
            <w:pPr>
              <w:pStyle w:val="TableParagraph"/>
              <w:rPr>
                <w:rFonts w:ascii="Times New Roman"/>
                <w:sz w:val="12"/>
              </w:rPr>
            </w:pPr>
          </w:p>
          <w:p w14:paraId="59EC8D00" w14:textId="77777777" w:rsidR="00F23D6F" w:rsidRDefault="00F23D6F">
            <w:pPr>
              <w:pStyle w:val="TableParagraph"/>
              <w:rPr>
                <w:rFonts w:ascii="Times New Roman"/>
                <w:sz w:val="12"/>
              </w:rPr>
            </w:pPr>
          </w:p>
          <w:p w14:paraId="62EA26EB" w14:textId="77777777" w:rsidR="00F23D6F" w:rsidRDefault="00F23D6F">
            <w:pPr>
              <w:pStyle w:val="TableParagraph"/>
              <w:rPr>
                <w:rFonts w:ascii="Times New Roman"/>
                <w:sz w:val="12"/>
              </w:rPr>
            </w:pPr>
          </w:p>
          <w:p w14:paraId="4BE3F11E" w14:textId="77777777" w:rsidR="00F23D6F" w:rsidRDefault="00F23D6F">
            <w:pPr>
              <w:pStyle w:val="TableParagraph"/>
              <w:spacing w:before="10"/>
              <w:rPr>
                <w:rFonts w:ascii="Times New Roman"/>
                <w:sz w:val="10"/>
              </w:rPr>
            </w:pPr>
          </w:p>
          <w:p w14:paraId="02A5ED62" w14:textId="77777777" w:rsidR="00F23D6F" w:rsidRDefault="005056AC">
            <w:pPr>
              <w:pStyle w:val="TableParagraph"/>
              <w:ind w:left="212" w:right="200"/>
              <w:jc w:val="center"/>
              <w:rPr>
                <w:b/>
                <w:sz w:val="11"/>
              </w:rPr>
            </w:pPr>
            <w:r>
              <w:rPr>
                <w:b/>
                <w:sz w:val="11"/>
              </w:rPr>
              <w:t>1979</w:t>
            </w:r>
          </w:p>
        </w:tc>
        <w:tc>
          <w:tcPr>
            <w:tcW w:w="2686" w:type="dxa"/>
          </w:tcPr>
          <w:p w14:paraId="32908824" w14:textId="77777777" w:rsidR="00F23D6F" w:rsidRDefault="00F23D6F">
            <w:pPr>
              <w:pStyle w:val="TableParagraph"/>
              <w:rPr>
                <w:rFonts w:ascii="Times New Roman"/>
                <w:sz w:val="12"/>
              </w:rPr>
            </w:pPr>
          </w:p>
          <w:p w14:paraId="6DC3A81E" w14:textId="77777777" w:rsidR="00F23D6F" w:rsidRDefault="00F23D6F">
            <w:pPr>
              <w:pStyle w:val="TableParagraph"/>
              <w:rPr>
                <w:rFonts w:ascii="Times New Roman"/>
                <w:sz w:val="12"/>
              </w:rPr>
            </w:pPr>
          </w:p>
          <w:p w14:paraId="06156BFB" w14:textId="77777777" w:rsidR="00F23D6F" w:rsidRDefault="00F23D6F">
            <w:pPr>
              <w:pStyle w:val="TableParagraph"/>
              <w:rPr>
                <w:rFonts w:ascii="Times New Roman"/>
                <w:sz w:val="12"/>
              </w:rPr>
            </w:pPr>
          </w:p>
          <w:p w14:paraId="7EDC3101" w14:textId="77777777" w:rsidR="00F23D6F" w:rsidRDefault="00F23D6F">
            <w:pPr>
              <w:pStyle w:val="TableParagraph"/>
              <w:rPr>
                <w:rFonts w:ascii="Times New Roman"/>
                <w:sz w:val="12"/>
              </w:rPr>
            </w:pPr>
          </w:p>
          <w:p w14:paraId="6050F5BD" w14:textId="77777777" w:rsidR="00F23D6F" w:rsidRDefault="00F23D6F">
            <w:pPr>
              <w:pStyle w:val="TableParagraph"/>
              <w:rPr>
                <w:rFonts w:ascii="Times New Roman"/>
                <w:sz w:val="12"/>
              </w:rPr>
            </w:pPr>
          </w:p>
          <w:p w14:paraId="1CF02F9A" w14:textId="77777777" w:rsidR="00F23D6F" w:rsidRDefault="00F23D6F">
            <w:pPr>
              <w:pStyle w:val="TableParagraph"/>
              <w:rPr>
                <w:rFonts w:ascii="Times New Roman"/>
                <w:sz w:val="12"/>
              </w:rPr>
            </w:pPr>
          </w:p>
          <w:p w14:paraId="455ED58D" w14:textId="77777777" w:rsidR="00F23D6F" w:rsidRDefault="00F23D6F">
            <w:pPr>
              <w:pStyle w:val="TableParagraph"/>
              <w:spacing w:before="10"/>
              <w:rPr>
                <w:rFonts w:ascii="Times New Roman"/>
                <w:sz w:val="10"/>
              </w:rPr>
            </w:pPr>
          </w:p>
          <w:p w14:paraId="62335B50" w14:textId="77777777" w:rsidR="00F23D6F" w:rsidRDefault="005056AC">
            <w:pPr>
              <w:pStyle w:val="TableParagraph"/>
              <w:ind w:left="26"/>
              <w:rPr>
                <w:sz w:val="11"/>
              </w:rPr>
            </w:pPr>
            <w:r>
              <w:rPr>
                <w:sz w:val="11"/>
              </w:rPr>
              <w:t>Ministerio de trabajo y seguridad social</w:t>
            </w:r>
          </w:p>
        </w:tc>
        <w:tc>
          <w:tcPr>
            <w:tcW w:w="2287" w:type="dxa"/>
          </w:tcPr>
          <w:p w14:paraId="6742E4C7" w14:textId="77777777" w:rsidR="00F23D6F" w:rsidRDefault="00F23D6F">
            <w:pPr>
              <w:pStyle w:val="TableParagraph"/>
              <w:rPr>
                <w:rFonts w:ascii="Times New Roman"/>
                <w:sz w:val="12"/>
              </w:rPr>
            </w:pPr>
          </w:p>
          <w:p w14:paraId="0C4F8288" w14:textId="77777777" w:rsidR="00F23D6F" w:rsidRDefault="00F23D6F">
            <w:pPr>
              <w:pStyle w:val="TableParagraph"/>
              <w:rPr>
                <w:rFonts w:ascii="Times New Roman"/>
                <w:sz w:val="12"/>
              </w:rPr>
            </w:pPr>
          </w:p>
          <w:p w14:paraId="614F65E2" w14:textId="77777777" w:rsidR="00F23D6F" w:rsidRDefault="00F23D6F">
            <w:pPr>
              <w:pStyle w:val="TableParagraph"/>
              <w:rPr>
                <w:rFonts w:ascii="Times New Roman"/>
                <w:sz w:val="12"/>
              </w:rPr>
            </w:pPr>
          </w:p>
          <w:p w14:paraId="3E047E12" w14:textId="77777777" w:rsidR="00F23D6F" w:rsidRDefault="00F23D6F">
            <w:pPr>
              <w:pStyle w:val="TableParagraph"/>
              <w:rPr>
                <w:rFonts w:ascii="Times New Roman"/>
                <w:sz w:val="12"/>
              </w:rPr>
            </w:pPr>
          </w:p>
          <w:p w14:paraId="4D6552C1" w14:textId="77777777" w:rsidR="00F23D6F" w:rsidRDefault="00F23D6F">
            <w:pPr>
              <w:pStyle w:val="TableParagraph"/>
              <w:rPr>
                <w:rFonts w:ascii="Times New Roman"/>
                <w:sz w:val="12"/>
              </w:rPr>
            </w:pPr>
          </w:p>
          <w:p w14:paraId="43248443" w14:textId="77777777" w:rsidR="00F23D6F" w:rsidRDefault="00F23D6F">
            <w:pPr>
              <w:pStyle w:val="TableParagraph"/>
              <w:spacing w:before="11"/>
              <w:rPr>
                <w:rFonts w:ascii="Times New Roman"/>
                <w:sz w:val="10"/>
              </w:rPr>
            </w:pPr>
          </w:p>
          <w:p w14:paraId="6AF2E97C"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03F43083" w14:textId="77777777" w:rsidR="00F23D6F" w:rsidRDefault="00F23D6F">
            <w:pPr>
              <w:pStyle w:val="TableParagraph"/>
              <w:rPr>
                <w:rFonts w:ascii="Times New Roman"/>
                <w:sz w:val="12"/>
              </w:rPr>
            </w:pPr>
          </w:p>
          <w:p w14:paraId="49F5CBCF" w14:textId="77777777" w:rsidR="00F23D6F" w:rsidRDefault="00F23D6F">
            <w:pPr>
              <w:pStyle w:val="TableParagraph"/>
              <w:rPr>
                <w:rFonts w:ascii="Times New Roman"/>
                <w:sz w:val="12"/>
              </w:rPr>
            </w:pPr>
          </w:p>
          <w:p w14:paraId="7598A335" w14:textId="77777777" w:rsidR="00F23D6F" w:rsidRDefault="00F23D6F">
            <w:pPr>
              <w:pStyle w:val="TableParagraph"/>
              <w:rPr>
                <w:rFonts w:ascii="Times New Roman"/>
                <w:sz w:val="12"/>
              </w:rPr>
            </w:pPr>
          </w:p>
          <w:p w14:paraId="7BBA0E61" w14:textId="77777777" w:rsidR="00F23D6F" w:rsidRDefault="00F23D6F">
            <w:pPr>
              <w:pStyle w:val="TableParagraph"/>
              <w:rPr>
                <w:rFonts w:ascii="Times New Roman"/>
                <w:sz w:val="12"/>
              </w:rPr>
            </w:pPr>
          </w:p>
          <w:p w14:paraId="2BC68F42" w14:textId="77777777" w:rsidR="00F23D6F" w:rsidRDefault="00F23D6F">
            <w:pPr>
              <w:pStyle w:val="TableParagraph"/>
              <w:rPr>
                <w:rFonts w:ascii="Times New Roman"/>
                <w:sz w:val="12"/>
              </w:rPr>
            </w:pPr>
          </w:p>
          <w:p w14:paraId="7B729FBB" w14:textId="77777777" w:rsidR="00F23D6F" w:rsidRDefault="00F23D6F">
            <w:pPr>
              <w:pStyle w:val="TableParagraph"/>
              <w:rPr>
                <w:rFonts w:ascii="Times New Roman"/>
                <w:sz w:val="12"/>
              </w:rPr>
            </w:pPr>
          </w:p>
          <w:p w14:paraId="7766B115" w14:textId="77777777" w:rsidR="00F23D6F" w:rsidRDefault="00F23D6F">
            <w:pPr>
              <w:pStyle w:val="TableParagraph"/>
              <w:spacing w:before="10"/>
              <w:rPr>
                <w:rFonts w:ascii="Times New Roman"/>
                <w:sz w:val="10"/>
              </w:rPr>
            </w:pPr>
          </w:p>
          <w:p w14:paraId="39A45F0D" w14:textId="77777777" w:rsidR="00F23D6F" w:rsidRDefault="005056AC">
            <w:pPr>
              <w:pStyle w:val="TableParagraph"/>
              <w:ind w:right="105"/>
              <w:jc w:val="right"/>
              <w:rPr>
                <w:sz w:val="11"/>
              </w:rPr>
            </w:pPr>
            <w:r>
              <w:rPr>
                <w:sz w:val="11"/>
              </w:rPr>
              <w:t>ART. 212</w:t>
            </w:r>
          </w:p>
        </w:tc>
        <w:tc>
          <w:tcPr>
            <w:tcW w:w="5299" w:type="dxa"/>
          </w:tcPr>
          <w:p w14:paraId="71DF4944" w14:textId="77777777" w:rsidR="00F23D6F" w:rsidRDefault="005056AC">
            <w:pPr>
              <w:pStyle w:val="TableParagraph"/>
              <w:spacing w:before="65" w:line="259" w:lineRule="auto"/>
              <w:ind w:left="28"/>
              <w:rPr>
                <w:sz w:val="11"/>
              </w:rPr>
            </w:pPr>
            <w:r>
              <w:rPr>
                <w:sz w:val="11"/>
              </w:rPr>
              <w:t>Las substancias químicas que puedan reaccionar juntas y expeler emanaciones peligrosas o causar incendios o explosiones, serán almacenadas separadamente unas de otras.</w:t>
            </w:r>
          </w:p>
          <w:p w14:paraId="1E0AA3DA" w14:textId="77777777" w:rsidR="00F23D6F" w:rsidRDefault="005056AC">
            <w:pPr>
              <w:pStyle w:val="TableParagraph"/>
              <w:spacing w:line="259" w:lineRule="auto"/>
              <w:ind w:left="28" w:right="96"/>
              <w:rPr>
                <w:sz w:val="11"/>
              </w:rPr>
            </w:pPr>
            <w:r>
              <w:rPr>
                <w:sz w:val="11"/>
              </w:rPr>
              <w:t xml:space="preserve">PARÁGRAFO 1o. El almacenamiento de algunas substancias químicas, oxidantes, reductoras, etc., deberán cumplir los siguientes requisitos para evitar peligros de incendio o explosión, según las siguientes normas: el ácido sulfúrico deberá almacenarse separado del clorato de potasio, del permanganato de potasio, </w:t>
            </w:r>
            <w:proofErr w:type="spellStart"/>
            <w:r>
              <w:rPr>
                <w:sz w:val="11"/>
              </w:rPr>
              <w:t>etc</w:t>
            </w:r>
            <w:proofErr w:type="spellEnd"/>
            <w:r>
              <w:rPr>
                <w:sz w:val="11"/>
              </w:rPr>
              <w:t xml:space="preserve">; el ácido nítrico deberá estar separado del ácido acético, ácido crómico, anilina y de líquidos y vapores inflamables; el </w:t>
            </w:r>
            <w:proofErr w:type="spellStart"/>
            <w:r>
              <w:rPr>
                <w:sz w:val="11"/>
              </w:rPr>
              <w:t>trinitrofenol</w:t>
            </w:r>
            <w:proofErr w:type="spellEnd"/>
            <w:r>
              <w:rPr>
                <w:sz w:val="11"/>
              </w:rPr>
              <w:t xml:space="preserve"> (ácido pícrico) deberá estar separado de los metales y sales metálicas; el bisulfuro de carbono deberá estar separado de las llamas, chispas o de cualquier otra fuente de calor; el agua oxigenada deberá estar separada del alcohol metílico, alcohol etílico, bisulfuro de carbono, glicerina, anilina, </w:t>
            </w:r>
            <w:proofErr w:type="spellStart"/>
            <w:r>
              <w:rPr>
                <w:sz w:val="11"/>
              </w:rPr>
              <w:t>etc</w:t>
            </w:r>
            <w:proofErr w:type="spellEnd"/>
            <w:r>
              <w:rPr>
                <w:sz w:val="11"/>
              </w:rPr>
              <w:t xml:space="preserve">; el acetileno deberá estar separado del mercurio, plata, </w:t>
            </w:r>
            <w:proofErr w:type="spellStart"/>
            <w:r>
              <w:rPr>
                <w:sz w:val="11"/>
              </w:rPr>
              <w:t>etc</w:t>
            </w:r>
            <w:proofErr w:type="spellEnd"/>
            <w:r>
              <w:rPr>
                <w:sz w:val="11"/>
              </w:rPr>
              <w:t>; el amoníaco anhidro deberá estar separado del mercurio,</w:t>
            </w:r>
            <w:r>
              <w:rPr>
                <w:spacing w:val="3"/>
                <w:sz w:val="11"/>
              </w:rPr>
              <w:t xml:space="preserve"> </w:t>
            </w:r>
            <w:r>
              <w:rPr>
                <w:sz w:val="11"/>
              </w:rPr>
              <w:t>etc.</w:t>
            </w:r>
          </w:p>
          <w:p w14:paraId="193C9646" w14:textId="77777777" w:rsidR="00F23D6F" w:rsidRDefault="005056AC">
            <w:pPr>
              <w:pStyle w:val="TableParagraph"/>
              <w:spacing w:before="2" w:line="259" w:lineRule="auto"/>
              <w:ind w:left="28" w:right="120"/>
              <w:rPr>
                <w:sz w:val="11"/>
              </w:rPr>
            </w:pPr>
            <w:r>
              <w:rPr>
                <w:sz w:val="11"/>
              </w:rPr>
              <w:t>PARÁGRAFO 2o. Las substancias que puedan producir incendios o explosiones por contacto con el agua, aire u otras substancias naturales, serán objeto de</w:t>
            </w:r>
          </w:p>
          <w:p w14:paraId="445DB81F" w14:textId="77777777" w:rsidR="00F23D6F" w:rsidRDefault="005056AC">
            <w:pPr>
              <w:pStyle w:val="TableParagraph"/>
              <w:ind w:left="28"/>
              <w:rPr>
                <w:sz w:val="11"/>
              </w:rPr>
            </w:pPr>
            <w:r>
              <w:rPr>
                <w:sz w:val="11"/>
              </w:rPr>
              <w:t>almacenamiento, manipulación y uso especial de manera que dichos contactos sean evitados.</w:t>
            </w:r>
          </w:p>
        </w:tc>
      </w:tr>
      <w:tr w:rsidR="00F23D6F" w14:paraId="45B371B4" w14:textId="77777777">
        <w:trPr>
          <w:trHeight w:val="532"/>
        </w:trPr>
        <w:tc>
          <w:tcPr>
            <w:tcW w:w="1577" w:type="dxa"/>
          </w:tcPr>
          <w:p w14:paraId="30710995" w14:textId="77777777" w:rsidR="00F23D6F" w:rsidRDefault="00F23D6F">
            <w:pPr>
              <w:pStyle w:val="TableParagraph"/>
              <w:spacing w:before="11"/>
              <w:rPr>
                <w:rFonts w:ascii="Times New Roman"/>
                <w:sz w:val="17"/>
              </w:rPr>
            </w:pPr>
          </w:p>
          <w:p w14:paraId="7B896F11" w14:textId="77777777" w:rsidR="00F23D6F" w:rsidRDefault="005056AC">
            <w:pPr>
              <w:pStyle w:val="TableParagraph"/>
              <w:ind w:left="335" w:right="323"/>
              <w:jc w:val="center"/>
              <w:rPr>
                <w:b/>
                <w:sz w:val="11"/>
              </w:rPr>
            </w:pPr>
            <w:r>
              <w:rPr>
                <w:b/>
                <w:sz w:val="11"/>
              </w:rPr>
              <w:t>Resolución 2400</w:t>
            </w:r>
          </w:p>
        </w:tc>
        <w:tc>
          <w:tcPr>
            <w:tcW w:w="708" w:type="dxa"/>
          </w:tcPr>
          <w:p w14:paraId="6276EC7D" w14:textId="77777777" w:rsidR="00F23D6F" w:rsidRDefault="00F23D6F">
            <w:pPr>
              <w:pStyle w:val="TableParagraph"/>
              <w:spacing w:before="11"/>
              <w:rPr>
                <w:rFonts w:ascii="Times New Roman"/>
                <w:sz w:val="17"/>
              </w:rPr>
            </w:pPr>
          </w:p>
          <w:p w14:paraId="075B676F" w14:textId="77777777" w:rsidR="00F23D6F" w:rsidRDefault="005056AC">
            <w:pPr>
              <w:pStyle w:val="TableParagraph"/>
              <w:ind w:left="212" w:right="200"/>
              <w:jc w:val="center"/>
              <w:rPr>
                <w:b/>
                <w:sz w:val="11"/>
              </w:rPr>
            </w:pPr>
            <w:r>
              <w:rPr>
                <w:b/>
                <w:sz w:val="11"/>
              </w:rPr>
              <w:t>1979</w:t>
            </w:r>
          </w:p>
        </w:tc>
        <w:tc>
          <w:tcPr>
            <w:tcW w:w="2686" w:type="dxa"/>
          </w:tcPr>
          <w:p w14:paraId="589BAFA4" w14:textId="77777777" w:rsidR="00F23D6F" w:rsidRDefault="00F23D6F">
            <w:pPr>
              <w:pStyle w:val="TableParagraph"/>
              <w:spacing w:before="11"/>
              <w:rPr>
                <w:rFonts w:ascii="Times New Roman"/>
                <w:sz w:val="17"/>
              </w:rPr>
            </w:pPr>
          </w:p>
          <w:p w14:paraId="67AE07C2" w14:textId="77777777" w:rsidR="00F23D6F" w:rsidRDefault="005056AC">
            <w:pPr>
              <w:pStyle w:val="TableParagraph"/>
              <w:ind w:left="26"/>
              <w:rPr>
                <w:sz w:val="11"/>
              </w:rPr>
            </w:pPr>
            <w:r>
              <w:rPr>
                <w:sz w:val="11"/>
              </w:rPr>
              <w:t>Ministerio de trabajo y seguridad social</w:t>
            </w:r>
          </w:p>
        </w:tc>
        <w:tc>
          <w:tcPr>
            <w:tcW w:w="2287" w:type="dxa"/>
          </w:tcPr>
          <w:p w14:paraId="1A6C8DDF"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518B692B" w14:textId="77777777" w:rsidR="00F23D6F" w:rsidRDefault="00F23D6F">
            <w:pPr>
              <w:pStyle w:val="TableParagraph"/>
              <w:spacing w:before="11"/>
              <w:rPr>
                <w:rFonts w:ascii="Times New Roman"/>
                <w:sz w:val="17"/>
              </w:rPr>
            </w:pPr>
          </w:p>
          <w:p w14:paraId="6C4E898F" w14:textId="77777777" w:rsidR="00F23D6F" w:rsidRDefault="005056AC">
            <w:pPr>
              <w:pStyle w:val="TableParagraph"/>
              <w:ind w:right="105"/>
              <w:jc w:val="right"/>
              <w:rPr>
                <w:sz w:val="11"/>
              </w:rPr>
            </w:pPr>
            <w:r>
              <w:rPr>
                <w:sz w:val="11"/>
              </w:rPr>
              <w:t>ART: 213</w:t>
            </w:r>
          </w:p>
        </w:tc>
        <w:tc>
          <w:tcPr>
            <w:tcW w:w="5299" w:type="dxa"/>
          </w:tcPr>
          <w:p w14:paraId="1C002538" w14:textId="77777777" w:rsidR="00F23D6F" w:rsidRDefault="005056AC">
            <w:pPr>
              <w:pStyle w:val="TableParagraph"/>
              <w:spacing w:before="2" w:line="259" w:lineRule="auto"/>
              <w:ind w:left="28" w:right="94"/>
              <w:rPr>
                <w:sz w:val="11"/>
              </w:rPr>
            </w:pPr>
            <w:r>
              <w:rPr>
                <w:sz w:val="11"/>
              </w:rPr>
              <w:t>Los recipientes de las substancias peligrosas (tóxicas, explosivas, inflamables, oxidantes, corrosivas, radiactivas, etc.) deberán llevar rótulos y etiquetas para su identificación, en que se indique el nombre de la substancia, la descripción del riesgo, las precauciones que se han de adoptar y las medidas de</w:t>
            </w:r>
          </w:p>
          <w:p w14:paraId="4CA088F8" w14:textId="77777777" w:rsidR="00F23D6F" w:rsidRDefault="005056AC">
            <w:pPr>
              <w:pStyle w:val="TableParagraph"/>
              <w:spacing w:before="1" w:line="100" w:lineRule="exact"/>
              <w:ind w:left="28"/>
              <w:rPr>
                <w:sz w:val="11"/>
              </w:rPr>
            </w:pPr>
            <w:r>
              <w:rPr>
                <w:sz w:val="11"/>
              </w:rPr>
              <w:t>primeros auxilios en caso de accidente o lesión.</w:t>
            </w:r>
          </w:p>
        </w:tc>
      </w:tr>
      <w:tr w:rsidR="00F23D6F" w14:paraId="6EC47DEE" w14:textId="77777777">
        <w:trPr>
          <w:trHeight w:val="532"/>
        </w:trPr>
        <w:tc>
          <w:tcPr>
            <w:tcW w:w="1577" w:type="dxa"/>
          </w:tcPr>
          <w:p w14:paraId="101DD78B" w14:textId="77777777" w:rsidR="00F23D6F" w:rsidRDefault="00F23D6F">
            <w:pPr>
              <w:pStyle w:val="TableParagraph"/>
              <w:spacing w:before="10"/>
              <w:rPr>
                <w:rFonts w:ascii="Times New Roman"/>
                <w:sz w:val="17"/>
              </w:rPr>
            </w:pPr>
          </w:p>
          <w:p w14:paraId="63E2981B" w14:textId="77777777" w:rsidR="00F23D6F" w:rsidRDefault="005056AC">
            <w:pPr>
              <w:pStyle w:val="TableParagraph"/>
              <w:ind w:left="335" w:right="323"/>
              <w:jc w:val="center"/>
              <w:rPr>
                <w:b/>
                <w:sz w:val="11"/>
              </w:rPr>
            </w:pPr>
            <w:r>
              <w:rPr>
                <w:b/>
                <w:sz w:val="11"/>
              </w:rPr>
              <w:t>Resolución 2400</w:t>
            </w:r>
          </w:p>
        </w:tc>
        <w:tc>
          <w:tcPr>
            <w:tcW w:w="708" w:type="dxa"/>
          </w:tcPr>
          <w:p w14:paraId="06F22EE3" w14:textId="77777777" w:rsidR="00F23D6F" w:rsidRDefault="00F23D6F">
            <w:pPr>
              <w:pStyle w:val="TableParagraph"/>
              <w:spacing w:before="10"/>
              <w:rPr>
                <w:rFonts w:ascii="Times New Roman"/>
                <w:sz w:val="17"/>
              </w:rPr>
            </w:pPr>
          </w:p>
          <w:p w14:paraId="13FD5D3C" w14:textId="77777777" w:rsidR="00F23D6F" w:rsidRDefault="005056AC">
            <w:pPr>
              <w:pStyle w:val="TableParagraph"/>
              <w:ind w:left="212" w:right="200"/>
              <w:jc w:val="center"/>
              <w:rPr>
                <w:b/>
                <w:sz w:val="11"/>
              </w:rPr>
            </w:pPr>
            <w:r>
              <w:rPr>
                <w:b/>
                <w:sz w:val="11"/>
              </w:rPr>
              <w:t>1979</w:t>
            </w:r>
          </w:p>
        </w:tc>
        <w:tc>
          <w:tcPr>
            <w:tcW w:w="2686" w:type="dxa"/>
          </w:tcPr>
          <w:p w14:paraId="79EE850F" w14:textId="77777777" w:rsidR="00F23D6F" w:rsidRDefault="00F23D6F">
            <w:pPr>
              <w:pStyle w:val="TableParagraph"/>
              <w:spacing w:before="10"/>
              <w:rPr>
                <w:rFonts w:ascii="Times New Roman"/>
                <w:sz w:val="17"/>
              </w:rPr>
            </w:pPr>
          </w:p>
          <w:p w14:paraId="4E738E7A" w14:textId="77777777" w:rsidR="00F23D6F" w:rsidRDefault="005056AC">
            <w:pPr>
              <w:pStyle w:val="TableParagraph"/>
              <w:ind w:left="26"/>
              <w:rPr>
                <w:sz w:val="11"/>
              </w:rPr>
            </w:pPr>
            <w:r>
              <w:rPr>
                <w:sz w:val="11"/>
              </w:rPr>
              <w:t>Ministerio de trabajo y seguridad social</w:t>
            </w:r>
          </w:p>
        </w:tc>
        <w:tc>
          <w:tcPr>
            <w:tcW w:w="2287" w:type="dxa"/>
          </w:tcPr>
          <w:p w14:paraId="422DCC3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2012BE8" w14:textId="77777777" w:rsidR="00F23D6F" w:rsidRDefault="00F23D6F">
            <w:pPr>
              <w:pStyle w:val="TableParagraph"/>
              <w:spacing w:before="10"/>
              <w:rPr>
                <w:rFonts w:ascii="Times New Roman"/>
                <w:sz w:val="17"/>
              </w:rPr>
            </w:pPr>
          </w:p>
          <w:p w14:paraId="31FE44C4" w14:textId="77777777" w:rsidR="00F23D6F" w:rsidRDefault="005056AC">
            <w:pPr>
              <w:pStyle w:val="TableParagraph"/>
              <w:ind w:right="105"/>
              <w:jc w:val="right"/>
              <w:rPr>
                <w:sz w:val="11"/>
              </w:rPr>
            </w:pPr>
            <w:r>
              <w:rPr>
                <w:sz w:val="11"/>
              </w:rPr>
              <w:t>ART: 214</w:t>
            </w:r>
          </w:p>
        </w:tc>
        <w:tc>
          <w:tcPr>
            <w:tcW w:w="5299" w:type="dxa"/>
          </w:tcPr>
          <w:p w14:paraId="02A0D2D2" w14:textId="77777777" w:rsidR="00F23D6F" w:rsidRDefault="005056AC">
            <w:pPr>
              <w:pStyle w:val="TableParagraph"/>
              <w:spacing w:before="69" w:line="259" w:lineRule="auto"/>
              <w:ind w:left="28"/>
              <w:rPr>
                <w:sz w:val="11"/>
              </w:rPr>
            </w:pPr>
            <w:r>
              <w:rPr>
                <w:sz w:val="11"/>
              </w:rPr>
              <w:t xml:space="preserve">Quedará terminantemente prohibido mantener o almacenar líquidos inflamables dentro de locales destinados a reunir gran número de </w:t>
            </w:r>
            <w:proofErr w:type="spellStart"/>
            <w:r>
              <w:rPr>
                <w:sz w:val="11"/>
              </w:rPr>
              <w:t>personas,,como</w:t>
            </w:r>
            <w:proofErr w:type="spellEnd"/>
            <w:r>
              <w:rPr>
                <w:sz w:val="11"/>
              </w:rPr>
              <w:t xml:space="preserve"> cines, teatros, escuelas, clubes, hospitales, clínicas, hoteles, pensiones, liceos, universidades y similares.</w:t>
            </w:r>
          </w:p>
        </w:tc>
      </w:tr>
      <w:tr w:rsidR="00F23D6F" w14:paraId="61C622D5" w14:textId="77777777">
        <w:trPr>
          <w:trHeight w:val="532"/>
        </w:trPr>
        <w:tc>
          <w:tcPr>
            <w:tcW w:w="1577" w:type="dxa"/>
          </w:tcPr>
          <w:p w14:paraId="032003C9" w14:textId="77777777" w:rsidR="00F23D6F" w:rsidRDefault="00F23D6F">
            <w:pPr>
              <w:pStyle w:val="TableParagraph"/>
              <w:spacing w:before="10"/>
              <w:rPr>
                <w:rFonts w:ascii="Times New Roman"/>
                <w:sz w:val="17"/>
              </w:rPr>
            </w:pPr>
          </w:p>
          <w:p w14:paraId="7E3DE4D9" w14:textId="77777777" w:rsidR="00F23D6F" w:rsidRDefault="005056AC">
            <w:pPr>
              <w:pStyle w:val="TableParagraph"/>
              <w:ind w:left="335" w:right="323"/>
              <w:jc w:val="center"/>
              <w:rPr>
                <w:b/>
                <w:sz w:val="11"/>
              </w:rPr>
            </w:pPr>
            <w:r>
              <w:rPr>
                <w:b/>
                <w:sz w:val="11"/>
              </w:rPr>
              <w:t>Resolución 2400</w:t>
            </w:r>
          </w:p>
        </w:tc>
        <w:tc>
          <w:tcPr>
            <w:tcW w:w="708" w:type="dxa"/>
          </w:tcPr>
          <w:p w14:paraId="278146D5" w14:textId="77777777" w:rsidR="00F23D6F" w:rsidRDefault="00F23D6F">
            <w:pPr>
              <w:pStyle w:val="TableParagraph"/>
              <w:spacing w:before="10"/>
              <w:rPr>
                <w:rFonts w:ascii="Times New Roman"/>
                <w:sz w:val="17"/>
              </w:rPr>
            </w:pPr>
          </w:p>
          <w:p w14:paraId="25871673" w14:textId="77777777" w:rsidR="00F23D6F" w:rsidRDefault="005056AC">
            <w:pPr>
              <w:pStyle w:val="TableParagraph"/>
              <w:ind w:left="212" w:right="200"/>
              <w:jc w:val="center"/>
              <w:rPr>
                <w:b/>
                <w:sz w:val="11"/>
              </w:rPr>
            </w:pPr>
            <w:r>
              <w:rPr>
                <w:b/>
                <w:sz w:val="11"/>
              </w:rPr>
              <w:t>1979</w:t>
            </w:r>
          </w:p>
        </w:tc>
        <w:tc>
          <w:tcPr>
            <w:tcW w:w="2686" w:type="dxa"/>
          </w:tcPr>
          <w:p w14:paraId="4A74EEAD" w14:textId="77777777" w:rsidR="00F23D6F" w:rsidRDefault="00F23D6F">
            <w:pPr>
              <w:pStyle w:val="TableParagraph"/>
              <w:spacing w:before="10"/>
              <w:rPr>
                <w:rFonts w:ascii="Times New Roman"/>
                <w:sz w:val="17"/>
              </w:rPr>
            </w:pPr>
          </w:p>
          <w:p w14:paraId="02F545D5" w14:textId="77777777" w:rsidR="00F23D6F" w:rsidRDefault="005056AC">
            <w:pPr>
              <w:pStyle w:val="TableParagraph"/>
              <w:ind w:left="26"/>
              <w:rPr>
                <w:sz w:val="11"/>
              </w:rPr>
            </w:pPr>
            <w:r>
              <w:rPr>
                <w:sz w:val="11"/>
              </w:rPr>
              <w:t>Ministerio de trabajo y seguridad social</w:t>
            </w:r>
          </w:p>
        </w:tc>
        <w:tc>
          <w:tcPr>
            <w:tcW w:w="2287" w:type="dxa"/>
          </w:tcPr>
          <w:p w14:paraId="1684ADD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B0D99B9" w14:textId="77777777" w:rsidR="00F23D6F" w:rsidRDefault="00F23D6F">
            <w:pPr>
              <w:pStyle w:val="TableParagraph"/>
              <w:spacing w:before="10"/>
              <w:rPr>
                <w:rFonts w:ascii="Times New Roman"/>
                <w:sz w:val="17"/>
              </w:rPr>
            </w:pPr>
          </w:p>
          <w:p w14:paraId="53CF3AC7" w14:textId="77777777" w:rsidR="00F23D6F" w:rsidRDefault="005056AC">
            <w:pPr>
              <w:pStyle w:val="TableParagraph"/>
              <w:ind w:right="105"/>
              <w:jc w:val="right"/>
              <w:rPr>
                <w:sz w:val="11"/>
              </w:rPr>
            </w:pPr>
            <w:r>
              <w:rPr>
                <w:sz w:val="11"/>
              </w:rPr>
              <w:t>ART: 215</w:t>
            </w:r>
          </w:p>
        </w:tc>
        <w:tc>
          <w:tcPr>
            <w:tcW w:w="5299" w:type="dxa"/>
          </w:tcPr>
          <w:p w14:paraId="500EC5C6" w14:textId="77777777" w:rsidR="00F23D6F" w:rsidRDefault="005056AC">
            <w:pPr>
              <w:pStyle w:val="TableParagraph"/>
              <w:spacing w:before="69" w:line="259" w:lineRule="auto"/>
              <w:ind w:left="28" w:right="171"/>
              <w:rPr>
                <w:sz w:val="11"/>
              </w:rPr>
            </w:pPr>
            <w:r>
              <w:rPr>
                <w:sz w:val="11"/>
              </w:rPr>
              <w:t>En los locales de trabajo donde se trasieguen, manipulen o almacenen líquidos o substancias inflamables, la iluminación de lámparas, linternas y cualquier extensión eléctrica que sea necesario utilizar, serán a prueba de explosión.</w:t>
            </w:r>
          </w:p>
        </w:tc>
      </w:tr>
      <w:tr w:rsidR="00F23D6F" w14:paraId="2DB2D0E8" w14:textId="77777777">
        <w:trPr>
          <w:trHeight w:val="532"/>
        </w:trPr>
        <w:tc>
          <w:tcPr>
            <w:tcW w:w="1577" w:type="dxa"/>
          </w:tcPr>
          <w:p w14:paraId="0933206C" w14:textId="77777777" w:rsidR="00F23D6F" w:rsidRDefault="00F23D6F">
            <w:pPr>
              <w:pStyle w:val="TableParagraph"/>
              <w:spacing w:before="10"/>
              <w:rPr>
                <w:rFonts w:ascii="Times New Roman"/>
                <w:sz w:val="17"/>
              </w:rPr>
            </w:pPr>
          </w:p>
          <w:p w14:paraId="096F76F3" w14:textId="77777777" w:rsidR="00F23D6F" w:rsidRDefault="005056AC">
            <w:pPr>
              <w:pStyle w:val="TableParagraph"/>
              <w:ind w:left="335" w:right="323"/>
              <w:jc w:val="center"/>
              <w:rPr>
                <w:b/>
                <w:sz w:val="11"/>
              </w:rPr>
            </w:pPr>
            <w:r>
              <w:rPr>
                <w:b/>
                <w:sz w:val="11"/>
              </w:rPr>
              <w:t>Resolución 2400</w:t>
            </w:r>
          </w:p>
        </w:tc>
        <w:tc>
          <w:tcPr>
            <w:tcW w:w="708" w:type="dxa"/>
          </w:tcPr>
          <w:p w14:paraId="14330619" w14:textId="77777777" w:rsidR="00F23D6F" w:rsidRDefault="00F23D6F">
            <w:pPr>
              <w:pStyle w:val="TableParagraph"/>
              <w:spacing w:before="10"/>
              <w:rPr>
                <w:rFonts w:ascii="Times New Roman"/>
                <w:sz w:val="17"/>
              </w:rPr>
            </w:pPr>
          </w:p>
          <w:p w14:paraId="047D9AF1" w14:textId="77777777" w:rsidR="00F23D6F" w:rsidRDefault="005056AC">
            <w:pPr>
              <w:pStyle w:val="TableParagraph"/>
              <w:ind w:left="212" w:right="200"/>
              <w:jc w:val="center"/>
              <w:rPr>
                <w:b/>
                <w:sz w:val="11"/>
              </w:rPr>
            </w:pPr>
            <w:r>
              <w:rPr>
                <w:b/>
                <w:sz w:val="11"/>
              </w:rPr>
              <w:t>1979</w:t>
            </w:r>
          </w:p>
        </w:tc>
        <w:tc>
          <w:tcPr>
            <w:tcW w:w="2686" w:type="dxa"/>
          </w:tcPr>
          <w:p w14:paraId="61ADC952" w14:textId="77777777" w:rsidR="00F23D6F" w:rsidRDefault="00F23D6F">
            <w:pPr>
              <w:pStyle w:val="TableParagraph"/>
              <w:spacing w:before="10"/>
              <w:rPr>
                <w:rFonts w:ascii="Times New Roman"/>
                <w:sz w:val="17"/>
              </w:rPr>
            </w:pPr>
          </w:p>
          <w:p w14:paraId="63112A5A" w14:textId="77777777" w:rsidR="00F23D6F" w:rsidRDefault="005056AC">
            <w:pPr>
              <w:pStyle w:val="TableParagraph"/>
              <w:ind w:left="26"/>
              <w:rPr>
                <w:sz w:val="11"/>
              </w:rPr>
            </w:pPr>
            <w:r>
              <w:rPr>
                <w:sz w:val="11"/>
              </w:rPr>
              <w:t>Ministerio de trabajo y seguridad social</w:t>
            </w:r>
          </w:p>
        </w:tc>
        <w:tc>
          <w:tcPr>
            <w:tcW w:w="2287" w:type="dxa"/>
          </w:tcPr>
          <w:p w14:paraId="24929730"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6BED3C5" w14:textId="77777777" w:rsidR="00F23D6F" w:rsidRDefault="00F23D6F">
            <w:pPr>
              <w:pStyle w:val="TableParagraph"/>
              <w:spacing w:before="10"/>
              <w:rPr>
                <w:rFonts w:ascii="Times New Roman"/>
                <w:sz w:val="17"/>
              </w:rPr>
            </w:pPr>
          </w:p>
          <w:p w14:paraId="01CF036A" w14:textId="77777777" w:rsidR="00F23D6F" w:rsidRDefault="005056AC">
            <w:pPr>
              <w:pStyle w:val="TableParagraph"/>
              <w:ind w:right="105"/>
              <w:jc w:val="right"/>
              <w:rPr>
                <w:sz w:val="11"/>
              </w:rPr>
            </w:pPr>
            <w:r>
              <w:rPr>
                <w:sz w:val="11"/>
              </w:rPr>
              <w:t>ART: 218</w:t>
            </w:r>
          </w:p>
        </w:tc>
        <w:tc>
          <w:tcPr>
            <w:tcW w:w="5299" w:type="dxa"/>
          </w:tcPr>
          <w:p w14:paraId="7DC29A9F" w14:textId="77777777" w:rsidR="00F23D6F" w:rsidRDefault="005056AC">
            <w:pPr>
              <w:pStyle w:val="TableParagraph"/>
              <w:spacing w:before="69" w:line="259" w:lineRule="auto"/>
              <w:ind w:left="28"/>
              <w:rPr>
                <w:sz w:val="11"/>
              </w:rPr>
            </w:pPr>
            <w:r>
              <w:rPr>
                <w:sz w:val="11"/>
              </w:rPr>
              <w:t>Los locales de trabajo, los pasillos y patios alrededor de las edificaciones, los patios de almacenamiento y lugares similares, deberán mantenerse libres de basuras, desperdicios y otros elementos susceptibles de encenderse con facilidad.</w:t>
            </w:r>
          </w:p>
        </w:tc>
      </w:tr>
      <w:tr w:rsidR="00F23D6F" w14:paraId="15429EAB" w14:textId="77777777">
        <w:trPr>
          <w:trHeight w:val="532"/>
        </w:trPr>
        <w:tc>
          <w:tcPr>
            <w:tcW w:w="1577" w:type="dxa"/>
          </w:tcPr>
          <w:p w14:paraId="40052A86" w14:textId="77777777" w:rsidR="00F23D6F" w:rsidRDefault="00F23D6F">
            <w:pPr>
              <w:pStyle w:val="TableParagraph"/>
              <w:spacing w:before="11"/>
              <w:rPr>
                <w:rFonts w:ascii="Times New Roman"/>
                <w:sz w:val="17"/>
              </w:rPr>
            </w:pPr>
          </w:p>
          <w:p w14:paraId="213D3325" w14:textId="77777777" w:rsidR="00F23D6F" w:rsidRDefault="005056AC">
            <w:pPr>
              <w:pStyle w:val="TableParagraph"/>
              <w:ind w:left="335" w:right="323"/>
              <w:jc w:val="center"/>
              <w:rPr>
                <w:b/>
                <w:sz w:val="11"/>
              </w:rPr>
            </w:pPr>
            <w:r>
              <w:rPr>
                <w:b/>
                <w:sz w:val="11"/>
              </w:rPr>
              <w:t>Resolución 2400</w:t>
            </w:r>
          </w:p>
        </w:tc>
        <w:tc>
          <w:tcPr>
            <w:tcW w:w="708" w:type="dxa"/>
          </w:tcPr>
          <w:p w14:paraId="43DFCB76" w14:textId="77777777" w:rsidR="00F23D6F" w:rsidRDefault="00F23D6F">
            <w:pPr>
              <w:pStyle w:val="TableParagraph"/>
              <w:spacing w:before="11"/>
              <w:rPr>
                <w:rFonts w:ascii="Times New Roman"/>
                <w:sz w:val="17"/>
              </w:rPr>
            </w:pPr>
          </w:p>
          <w:p w14:paraId="7B8D5078" w14:textId="77777777" w:rsidR="00F23D6F" w:rsidRDefault="005056AC">
            <w:pPr>
              <w:pStyle w:val="TableParagraph"/>
              <w:ind w:left="212" w:right="200"/>
              <w:jc w:val="center"/>
              <w:rPr>
                <w:b/>
                <w:sz w:val="11"/>
              </w:rPr>
            </w:pPr>
            <w:r>
              <w:rPr>
                <w:b/>
                <w:sz w:val="11"/>
              </w:rPr>
              <w:t>1979</w:t>
            </w:r>
          </w:p>
        </w:tc>
        <w:tc>
          <w:tcPr>
            <w:tcW w:w="2686" w:type="dxa"/>
          </w:tcPr>
          <w:p w14:paraId="77550D4B" w14:textId="77777777" w:rsidR="00F23D6F" w:rsidRDefault="00F23D6F">
            <w:pPr>
              <w:pStyle w:val="TableParagraph"/>
              <w:spacing w:before="11"/>
              <w:rPr>
                <w:rFonts w:ascii="Times New Roman"/>
                <w:sz w:val="17"/>
              </w:rPr>
            </w:pPr>
          </w:p>
          <w:p w14:paraId="14EBE046" w14:textId="77777777" w:rsidR="00F23D6F" w:rsidRDefault="005056AC">
            <w:pPr>
              <w:pStyle w:val="TableParagraph"/>
              <w:ind w:left="26"/>
              <w:rPr>
                <w:sz w:val="11"/>
              </w:rPr>
            </w:pPr>
            <w:r>
              <w:rPr>
                <w:sz w:val="11"/>
              </w:rPr>
              <w:t>Ministerio de trabajo y seguridad social</w:t>
            </w:r>
          </w:p>
        </w:tc>
        <w:tc>
          <w:tcPr>
            <w:tcW w:w="2287" w:type="dxa"/>
          </w:tcPr>
          <w:p w14:paraId="380791CE"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15716467" w14:textId="77777777" w:rsidR="00F23D6F" w:rsidRDefault="00F23D6F">
            <w:pPr>
              <w:pStyle w:val="TableParagraph"/>
              <w:spacing w:before="11"/>
              <w:rPr>
                <w:rFonts w:ascii="Times New Roman"/>
                <w:sz w:val="17"/>
              </w:rPr>
            </w:pPr>
          </w:p>
          <w:p w14:paraId="3A2591B8" w14:textId="77777777" w:rsidR="00F23D6F" w:rsidRDefault="005056AC">
            <w:pPr>
              <w:pStyle w:val="TableParagraph"/>
              <w:ind w:right="105"/>
              <w:jc w:val="right"/>
              <w:rPr>
                <w:sz w:val="11"/>
              </w:rPr>
            </w:pPr>
            <w:r>
              <w:rPr>
                <w:sz w:val="11"/>
              </w:rPr>
              <w:t>ART: 219</w:t>
            </w:r>
          </w:p>
        </w:tc>
        <w:tc>
          <w:tcPr>
            <w:tcW w:w="5299" w:type="dxa"/>
          </w:tcPr>
          <w:p w14:paraId="4E541290" w14:textId="77777777" w:rsidR="00F23D6F" w:rsidRDefault="00F23D6F">
            <w:pPr>
              <w:pStyle w:val="TableParagraph"/>
              <w:spacing w:before="1"/>
              <w:rPr>
                <w:rFonts w:ascii="Times New Roman"/>
                <w:sz w:val="12"/>
              </w:rPr>
            </w:pPr>
          </w:p>
          <w:p w14:paraId="0A590C89" w14:textId="77777777" w:rsidR="00F23D6F" w:rsidRDefault="005056AC">
            <w:pPr>
              <w:pStyle w:val="TableParagraph"/>
              <w:spacing w:line="259" w:lineRule="auto"/>
              <w:ind w:left="28"/>
              <w:rPr>
                <w:sz w:val="11"/>
              </w:rPr>
            </w:pPr>
            <w:r>
              <w:rPr>
                <w:sz w:val="11"/>
              </w:rPr>
              <w:t>Se evitará que botellas, cristales, equipos de vidrio de laboratorios, lupas, espejos y similares, sean causa de incendio por efecto de los rayos del sol.</w:t>
            </w:r>
          </w:p>
        </w:tc>
      </w:tr>
      <w:tr w:rsidR="00F23D6F" w14:paraId="2DA47607" w14:textId="77777777">
        <w:trPr>
          <w:trHeight w:val="532"/>
        </w:trPr>
        <w:tc>
          <w:tcPr>
            <w:tcW w:w="1577" w:type="dxa"/>
          </w:tcPr>
          <w:p w14:paraId="37CDB0C2" w14:textId="77777777" w:rsidR="00F23D6F" w:rsidRDefault="00F23D6F">
            <w:pPr>
              <w:pStyle w:val="TableParagraph"/>
              <w:spacing w:before="10"/>
              <w:rPr>
                <w:rFonts w:ascii="Times New Roman"/>
                <w:sz w:val="17"/>
              </w:rPr>
            </w:pPr>
          </w:p>
          <w:p w14:paraId="6902C383" w14:textId="77777777" w:rsidR="00F23D6F" w:rsidRDefault="005056AC">
            <w:pPr>
              <w:pStyle w:val="TableParagraph"/>
              <w:ind w:left="335" w:right="323"/>
              <w:jc w:val="center"/>
              <w:rPr>
                <w:b/>
                <w:sz w:val="11"/>
              </w:rPr>
            </w:pPr>
            <w:r>
              <w:rPr>
                <w:b/>
                <w:sz w:val="11"/>
              </w:rPr>
              <w:t>Resolución 2400</w:t>
            </w:r>
          </w:p>
        </w:tc>
        <w:tc>
          <w:tcPr>
            <w:tcW w:w="708" w:type="dxa"/>
          </w:tcPr>
          <w:p w14:paraId="2A136BE8" w14:textId="77777777" w:rsidR="00F23D6F" w:rsidRDefault="00F23D6F">
            <w:pPr>
              <w:pStyle w:val="TableParagraph"/>
              <w:spacing w:before="10"/>
              <w:rPr>
                <w:rFonts w:ascii="Times New Roman"/>
                <w:sz w:val="17"/>
              </w:rPr>
            </w:pPr>
          </w:p>
          <w:p w14:paraId="461F6BA9" w14:textId="77777777" w:rsidR="00F23D6F" w:rsidRDefault="005056AC">
            <w:pPr>
              <w:pStyle w:val="TableParagraph"/>
              <w:ind w:left="212" w:right="200"/>
              <w:jc w:val="center"/>
              <w:rPr>
                <w:b/>
                <w:sz w:val="11"/>
              </w:rPr>
            </w:pPr>
            <w:r>
              <w:rPr>
                <w:b/>
                <w:sz w:val="11"/>
              </w:rPr>
              <w:t>1979</w:t>
            </w:r>
          </w:p>
        </w:tc>
        <w:tc>
          <w:tcPr>
            <w:tcW w:w="2686" w:type="dxa"/>
          </w:tcPr>
          <w:p w14:paraId="3E721E11" w14:textId="77777777" w:rsidR="00F23D6F" w:rsidRDefault="00F23D6F">
            <w:pPr>
              <w:pStyle w:val="TableParagraph"/>
              <w:spacing w:before="10"/>
              <w:rPr>
                <w:rFonts w:ascii="Times New Roman"/>
                <w:sz w:val="17"/>
              </w:rPr>
            </w:pPr>
          </w:p>
          <w:p w14:paraId="3AF84CB1" w14:textId="77777777" w:rsidR="00F23D6F" w:rsidRDefault="005056AC">
            <w:pPr>
              <w:pStyle w:val="TableParagraph"/>
              <w:ind w:left="26"/>
              <w:rPr>
                <w:sz w:val="11"/>
              </w:rPr>
            </w:pPr>
            <w:r>
              <w:rPr>
                <w:sz w:val="11"/>
              </w:rPr>
              <w:t>Ministerio de trabajo y seguridad social</w:t>
            </w:r>
          </w:p>
        </w:tc>
        <w:tc>
          <w:tcPr>
            <w:tcW w:w="2287" w:type="dxa"/>
          </w:tcPr>
          <w:p w14:paraId="62A2E5F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E5CE908" w14:textId="77777777" w:rsidR="00F23D6F" w:rsidRDefault="00F23D6F">
            <w:pPr>
              <w:pStyle w:val="TableParagraph"/>
              <w:spacing w:before="10"/>
              <w:rPr>
                <w:rFonts w:ascii="Times New Roman"/>
                <w:sz w:val="17"/>
              </w:rPr>
            </w:pPr>
          </w:p>
          <w:p w14:paraId="6D64A980" w14:textId="77777777" w:rsidR="00F23D6F" w:rsidRDefault="005056AC">
            <w:pPr>
              <w:pStyle w:val="TableParagraph"/>
              <w:ind w:right="105"/>
              <w:jc w:val="right"/>
              <w:rPr>
                <w:sz w:val="11"/>
              </w:rPr>
            </w:pPr>
            <w:r>
              <w:rPr>
                <w:sz w:val="11"/>
              </w:rPr>
              <w:t>ART: 220</w:t>
            </w:r>
          </w:p>
        </w:tc>
        <w:tc>
          <w:tcPr>
            <w:tcW w:w="5299" w:type="dxa"/>
          </w:tcPr>
          <w:p w14:paraId="49C78C49" w14:textId="77777777" w:rsidR="00F23D6F" w:rsidRDefault="005056AC">
            <w:pPr>
              <w:pStyle w:val="TableParagraph"/>
              <w:spacing w:before="2" w:line="259" w:lineRule="auto"/>
              <w:ind w:left="28"/>
              <w:rPr>
                <w:sz w:val="11"/>
              </w:rPr>
            </w:pPr>
            <w:r>
              <w:rPr>
                <w:sz w:val="11"/>
              </w:rPr>
              <w:t>Todo establecimiento de trabajo deberá contar con extinguidores de incendio, de tipo adecuado a los materiales usados y a la clase de riesgo. El equipo que se disponga para combatir incendios, deberá mantenerse en perfecto estado de conservación y funcionamiento, y serán revisados como mínimo una</w:t>
            </w:r>
          </w:p>
          <w:p w14:paraId="075D9EDF" w14:textId="77777777" w:rsidR="00F23D6F" w:rsidRDefault="005056AC">
            <w:pPr>
              <w:pStyle w:val="TableParagraph"/>
              <w:spacing w:line="100" w:lineRule="exact"/>
              <w:ind w:left="28"/>
              <w:rPr>
                <w:sz w:val="11"/>
              </w:rPr>
            </w:pPr>
            <w:r>
              <w:rPr>
                <w:sz w:val="11"/>
              </w:rPr>
              <w:t>vez al año.</w:t>
            </w:r>
          </w:p>
        </w:tc>
      </w:tr>
      <w:tr w:rsidR="00F23D6F" w14:paraId="491AC1CA" w14:textId="77777777">
        <w:trPr>
          <w:trHeight w:val="669"/>
        </w:trPr>
        <w:tc>
          <w:tcPr>
            <w:tcW w:w="1577" w:type="dxa"/>
          </w:tcPr>
          <w:p w14:paraId="1950BA0B" w14:textId="77777777" w:rsidR="00F23D6F" w:rsidRDefault="00F23D6F">
            <w:pPr>
              <w:pStyle w:val="TableParagraph"/>
              <w:rPr>
                <w:rFonts w:ascii="Times New Roman"/>
                <w:sz w:val="12"/>
              </w:rPr>
            </w:pPr>
          </w:p>
          <w:p w14:paraId="48FE071F" w14:textId="77777777" w:rsidR="00F23D6F" w:rsidRDefault="00F23D6F">
            <w:pPr>
              <w:pStyle w:val="TableParagraph"/>
              <w:spacing w:before="11"/>
              <w:rPr>
                <w:rFonts w:ascii="Times New Roman"/>
                <w:sz w:val="11"/>
              </w:rPr>
            </w:pPr>
          </w:p>
          <w:p w14:paraId="546402E8" w14:textId="77777777" w:rsidR="00F23D6F" w:rsidRDefault="005056AC">
            <w:pPr>
              <w:pStyle w:val="TableParagraph"/>
              <w:ind w:left="335" w:right="323"/>
              <w:jc w:val="center"/>
              <w:rPr>
                <w:b/>
                <w:sz w:val="11"/>
              </w:rPr>
            </w:pPr>
            <w:r>
              <w:rPr>
                <w:b/>
                <w:sz w:val="11"/>
              </w:rPr>
              <w:t>Resolución 2400</w:t>
            </w:r>
          </w:p>
        </w:tc>
        <w:tc>
          <w:tcPr>
            <w:tcW w:w="708" w:type="dxa"/>
          </w:tcPr>
          <w:p w14:paraId="1BD06589" w14:textId="77777777" w:rsidR="00F23D6F" w:rsidRDefault="00F23D6F">
            <w:pPr>
              <w:pStyle w:val="TableParagraph"/>
              <w:rPr>
                <w:rFonts w:ascii="Times New Roman"/>
                <w:sz w:val="12"/>
              </w:rPr>
            </w:pPr>
          </w:p>
          <w:p w14:paraId="24D3F7C9" w14:textId="77777777" w:rsidR="00F23D6F" w:rsidRDefault="00F23D6F">
            <w:pPr>
              <w:pStyle w:val="TableParagraph"/>
              <w:spacing w:before="11"/>
              <w:rPr>
                <w:rFonts w:ascii="Times New Roman"/>
                <w:sz w:val="11"/>
              </w:rPr>
            </w:pPr>
          </w:p>
          <w:p w14:paraId="72D5AAA4" w14:textId="77777777" w:rsidR="00F23D6F" w:rsidRDefault="005056AC">
            <w:pPr>
              <w:pStyle w:val="TableParagraph"/>
              <w:ind w:left="212" w:right="200"/>
              <w:jc w:val="center"/>
              <w:rPr>
                <w:b/>
                <w:sz w:val="11"/>
              </w:rPr>
            </w:pPr>
            <w:r>
              <w:rPr>
                <w:b/>
                <w:sz w:val="11"/>
              </w:rPr>
              <w:t>1979</w:t>
            </w:r>
          </w:p>
        </w:tc>
        <w:tc>
          <w:tcPr>
            <w:tcW w:w="2686" w:type="dxa"/>
          </w:tcPr>
          <w:p w14:paraId="0A004081" w14:textId="77777777" w:rsidR="00F23D6F" w:rsidRDefault="00F23D6F">
            <w:pPr>
              <w:pStyle w:val="TableParagraph"/>
              <w:rPr>
                <w:rFonts w:ascii="Times New Roman"/>
                <w:sz w:val="12"/>
              </w:rPr>
            </w:pPr>
          </w:p>
          <w:p w14:paraId="46B75022" w14:textId="77777777" w:rsidR="00F23D6F" w:rsidRDefault="00F23D6F">
            <w:pPr>
              <w:pStyle w:val="TableParagraph"/>
              <w:spacing w:before="11"/>
              <w:rPr>
                <w:rFonts w:ascii="Times New Roman"/>
                <w:sz w:val="11"/>
              </w:rPr>
            </w:pPr>
          </w:p>
          <w:p w14:paraId="0189F5D5" w14:textId="77777777" w:rsidR="00F23D6F" w:rsidRDefault="005056AC">
            <w:pPr>
              <w:pStyle w:val="TableParagraph"/>
              <w:ind w:left="26"/>
              <w:rPr>
                <w:sz w:val="11"/>
              </w:rPr>
            </w:pPr>
            <w:r>
              <w:rPr>
                <w:sz w:val="11"/>
              </w:rPr>
              <w:t>Ministerio de trabajo y seguridad social</w:t>
            </w:r>
          </w:p>
        </w:tc>
        <w:tc>
          <w:tcPr>
            <w:tcW w:w="2287" w:type="dxa"/>
          </w:tcPr>
          <w:p w14:paraId="24A898D0" w14:textId="77777777" w:rsidR="00F23D6F" w:rsidRDefault="00F23D6F">
            <w:pPr>
              <w:pStyle w:val="TableParagraph"/>
              <w:spacing w:before="1"/>
              <w:rPr>
                <w:rFonts w:ascii="Times New Roman"/>
                <w:sz w:val="12"/>
              </w:rPr>
            </w:pPr>
          </w:p>
          <w:p w14:paraId="72FB3263"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29C8E89B" w14:textId="77777777" w:rsidR="00F23D6F" w:rsidRDefault="00F23D6F">
            <w:pPr>
              <w:pStyle w:val="TableParagraph"/>
              <w:rPr>
                <w:rFonts w:ascii="Times New Roman"/>
                <w:sz w:val="12"/>
              </w:rPr>
            </w:pPr>
          </w:p>
          <w:p w14:paraId="1B903C15" w14:textId="77777777" w:rsidR="00F23D6F" w:rsidRDefault="00F23D6F">
            <w:pPr>
              <w:pStyle w:val="TableParagraph"/>
              <w:spacing w:before="11"/>
              <w:rPr>
                <w:rFonts w:ascii="Times New Roman"/>
                <w:sz w:val="11"/>
              </w:rPr>
            </w:pPr>
          </w:p>
          <w:p w14:paraId="075DA6D5" w14:textId="77777777" w:rsidR="00F23D6F" w:rsidRDefault="005056AC">
            <w:pPr>
              <w:pStyle w:val="TableParagraph"/>
              <w:ind w:right="105"/>
              <w:jc w:val="right"/>
              <w:rPr>
                <w:sz w:val="11"/>
              </w:rPr>
            </w:pPr>
            <w:r>
              <w:rPr>
                <w:sz w:val="11"/>
              </w:rPr>
              <w:t>ART: 221</w:t>
            </w:r>
          </w:p>
        </w:tc>
        <w:tc>
          <w:tcPr>
            <w:tcW w:w="5299" w:type="dxa"/>
          </w:tcPr>
          <w:p w14:paraId="2ED5EB82" w14:textId="77777777" w:rsidR="00F23D6F" w:rsidRDefault="005056AC">
            <w:pPr>
              <w:pStyle w:val="TableParagraph"/>
              <w:spacing w:before="2" w:line="259" w:lineRule="auto"/>
              <w:ind w:left="28" w:right="36"/>
              <w:rPr>
                <w:sz w:val="11"/>
              </w:rPr>
            </w:pPr>
            <w:r>
              <w:rPr>
                <w:sz w:val="11"/>
              </w:rPr>
              <w:t>El número total de extinguidores no será inferior a uno por cada 200 metros cuadrados de local o   fracción. Los extinguidores se colocarán en las proximidades de los lugares de mayor riesgo o peligro y  en sitios que se encuentren libres de todo obstáculo que permita actuar rápidamente y sin dificultad. El personal deberá ser instruido sobre el manejo de los extinguidores según el tipo, de acuerdo a la clase</w:t>
            </w:r>
            <w:r>
              <w:rPr>
                <w:spacing w:val="10"/>
                <w:sz w:val="11"/>
              </w:rPr>
              <w:t xml:space="preserve"> </w:t>
            </w:r>
            <w:r>
              <w:rPr>
                <w:sz w:val="11"/>
              </w:rPr>
              <w:t>de</w:t>
            </w:r>
          </w:p>
          <w:p w14:paraId="5FB8A18F" w14:textId="77777777" w:rsidR="00F23D6F" w:rsidRDefault="005056AC">
            <w:pPr>
              <w:pStyle w:val="TableParagraph"/>
              <w:spacing w:before="1" w:line="100" w:lineRule="exact"/>
              <w:ind w:left="28"/>
              <w:rPr>
                <w:sz w:val="11"/>
              </w:rPr>
            </w:pPr>
            <w:r>
              <w:rPr>
                <w:sz w:val="11"/>
              </w:rPr>
              <w:t>fuego que se pueda presentar.</w:t>
            </w:r>
          </w:p>
        </w:tc>
      </w:tr>
      <w:tr w:rsidR="00F23D6F" w14:paraId="3693EF68" w14:textId="77777777">
        <w:trPr>
          <w:trHeight w:val="533"/>
        </w:trPr>
        <w:tc>
          <w:tcPr>
            <w:tcW w:w="1577" w:type="dxa"/>
          </w:tcPr>
          <w:p w14:paraId="2289503B" w14:textId="77777777" w:rsidR="00F23D6F" w:rsidRDefault="00F23D6F">
            <w:pPr>
              <w:pStyle w:val="TableParagraph"/>
              <w:spacing w:before="10"/>
              <w:rPr>
                <w:rFonts w:ascii="Times New Roman"/>
                <w:sz w:val="17"/>
              </w:rPr>
            </w:pPr>
          </w:p>
          <w:p w14:paraId="08D7A5DA" w14:textId="77777777" w:rsidR="00F23D6F" w:rsidRDefault="005056AC">
            <w:pPr>
              <w:pStyle w:val="TableParagraph"/>
              <w:ind w:left="335" w:right="323"/>
              <w:jc w:val="center"/>
              <w:rPr>
                <w:b/>
                <w:sz w:val="11"/>
              </w:rPr>
            </w:pPr>
            <w:r>
              <w:rPr>
                <w:b/>
                <w:sz w:val="11"/>
              </w:rPr>
              <w:t>Resolución 2400</w:t>
            </w:r>
          </w:p>
        </w:tc>
        <w:tc>
          <w:tcPr>
            <w:tcW w:w="708" w:type="dxa"/>
          </w:tcPr>
          <w:p w14:paraId="54025B6F" w14:textId="77777777" w:rsidR="00F23D6F" w:rsidRDefault="00F23D6F">
            <w:pPr>
              <w:pStyle w:val="TableParagraph"/>
              <w:spacing w:before="10"/>
              <w:rPr>
                <w:rFonts w:ascii="Times New Roman"/>
                <w:sz w:val="17"/>
              </w:rPr>
            </w:pPr>
          </w:p>
          <w:p w14:paraId="797A96D9" w14:textId="77777777" w:rsidR="00F23D6F" w:rsidRDefault="005056AC">
            <w:pPr>
              <w:pStyle w:val="TableParagraph"/>
              <w:ind w:left="212" w:right="200"/>
              <w:jc w:val="center"/>
              <w:rPr>
                <w:b/>
                <w:sz w:val="11"/>
              </w:rPr>
            </w:pPr>
            <w:r>
              <w:rPr>
                <w:b/>
                <w:sz w:val="11"/>
              </w:rPr>
              <w:t>1979</w:t>
            </w:r>
          </w:p>
        </w:tc>
        <w:tc>
          <w:tcPr>
            <w:tcW w:w="2686" w:type="dxa"/>
          </w:tcPr>
          <w:p w14:paraId="6EFA07C1" w14:textId="77777777" w:rsidR="00F23D6F" w:rsidRDefault="00F23D6F">
            <w:pPr>
              <w:pStyle w:val="TableParagraph"/>
              <w:spacing w:before="10"/>
              <w:rPr>
                <w:rFonts w:ascii="Times New Roman"/>
                <w:sz w:val="17"/>
              </w:rPr>
            </w:pPr>
          </w:p>
          <w:p w14:paraId="090859F3" w14:textId="77777777" w:rsidR="00F23D6F" w:rsidRDefault="005056AC">
            <w:pPr>
              <w:pStyle w:val="TableParagraph"/>
              <w:ind w:left="26"/>
              <w:rPr>
                <w:sz w:val="11"/>
              </w:rPr>
            </w:pPr>
            <w:r>
              <w:rPr>
                <w:sz w:val="11"/>
              </w:rPr>
              <w:t>Ministerio de trabajo y seguridad social</w:t>
            </w:r>
          </w:p>
        </w:tc>
        <w:tc>
          <w:tcPr>
            <w:tcW w:w="2287" w:type="dxa"/>
          </w:tcPr>
          <w:p w14:paraId="206F62DF"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C30C333" w14:textId="77777777" w:rsidR="00F23D6F" w:rsidRDefault="00F23D6F">
            <w:pPr>
              <w:pStyle w:val="TableParagraph"/>
              <w:spacing w:before="10"/>
              <w:rPr>
                <w:rFonts w:ascii="Times New Roman"/>
                <w:sz w:val="17"/>
              </w:rPr>
            </w:pPr>
          </w:p>
          <w:p w14:paraId="25BD7297" w14:textId="77777777" w:rsidR="00F23D6F" w:rsidRDefault="005056AC">
            <w:pPr>
              <w:pStyle w:val="TableParagraph"/>
              <w:ind w:right="105"/>
              <w:jc w:val="right"/>
              <w:rPr>
                <w:sz w:val="11"/>
              </w:rPr>
            </w:pPr>
            <w:r>
              <w:rPr>
                <w:sz w:val="11"/>
              </w:rPr>
              <w:t>ART: 223</w:t>
            </w:r>
          </w:p>
        </w:tc>
        <w:tc>
          <w:tcPr>
            <w:tcW w:w="5299" w:type="dxa"/>
          </w:tcPr>
          <w:p w14:paraId="6FE1D675" w14:textId="77777777" w:rsidR="00F23D6F" w:rsidRDefault="005056AC">
            <w:pPr>
              <w:pStyle w:val="TableParagraph"/>
              <w:spacing w:before="2" w:line="259" w:lineRule="auto"/>
              <w:ind w:left="28"/>
              <w:rPr>
                <w:sz w:val="11"/>
              </w:rPr>
            </w:pPr>
            <w:r>
              <w:rPr>
                <w:sz w:val="11"/>
              </w:rPr>
              <w:t>Los establecimientos de trabajo por sus características industriales y tamaño de sus instalaciones establecerán entre sus trabajadores una Brigada de Incendio, constituida por personal voluntario debidamente entrenado para la labor de extinción de incendios dentro de las zonas de trabajo del</w:t>
            </w:r>
          </w:p>
          <w:p w14:paraId="45ED2AE8" w14:textId="77777777" w:rsidR="00F23D6F" w:rsidRDefault="005056AC">
            <w:pPr>
              <w:pStyle w:val="TableParagraph"/>
              <w:spacing w:before="1" w:line="100" w:lineRule="exact"/>
              <w:ind w:left="28"/>
              <w:rPr>
                <w:sz w:val="11"/>
              </w:rPr>
            </w:pPr>
            <w:r>
              <w:rPr>
                <w:sz w:val="11"/>
              </w:rPr>
              <w:t>establecimiento.</w:t>
            </w:r>
          </w:p>
        </w:tc>
      </w:tr>
      <w:tr w:rsidR="00F23D6F" w14:paraId="3D0CD6F1" w14:textId="77777777">
        <w:trPr>
          <w:trHeight w:val="532"/>
        </w:trPr>
        <w:tc>
          <w:tcPr>
            <w:tcW w:w="1577" w:type="dxa"/>
          </w:tcPr>
          <w:p w14:paraId="64543C8D" w14:textId="77777777" w:rsidR="00F23D6F" w:rsidRDefault="00F23D6F">
            <w:pPr>
              <w:pStyle w:val="TableParagraph"/>
              <w:spacing w:before="10"/>
              <w:rPr>
                <w:rFonts w:ascii="Times New Roman"/>
                <w:sz w:val="17"/>
              </w:rPr>
            </w:pPr>
          </w:p>
          <w:p w14:paraId="0EA3C9EA" w14:textId="77777777" w:rsidR="00F23D6F" w:rsidRDefault="005056AC">
            <w:pPr>
              <w:pStyle w:val="TableParagraph"/>
              <w:ind w:left="335" w:right="323"/>
              <w:jc w:val="center"/>
              <w:rPr>
                <w:b/>
                <w:sz w:val="11"/>
              </w:rPr>
            </w:pPr>
            <w:r>
              <w:rPr>
                <w:b/>
                <w:sz w:val="11"/>
              </w:rPr>
              <w:t>Resolución 2400</w:t>
            </w:r>
          </w:p>
        </w:tc>
        <w:tc>
          <w:tcPr>
            <w:tcW w:w="708" w:type="dxa"/>
          </w:tcPr>
          <w:p w14:paraId="3C85BD92" w14:textId="77777777" w:rsidR="00F23D6F" w:rsidRDefault="00F23D6F">
            <w:pPr>
              <w:pStyle w:val="TableParagraph"/>
              <w:spacing w:before="10"/>
              <w:rPr>
                <w:rFonts w:ascii="Times New Roman"/>
                <w:sz w:val="17"/>
              </w:rPr>
            </w:pPr>
          </w:p>
          <w:p w14:paraId="71C66047" w14:textId="77777777" w:rsidR="00F23D6F" w:rsidRDefault="005056AC">
            <w:pPr>
              <w:pStyle w:val="TableParagraph"/>
              <w:ind w:left="212" w:right="200"/>
              <w:jc w:val="center"/>
              <w:rPr>
                <w:b/>
                <w:sz w:val="11"/>
              </w:rPr>
            </w:pPr>
            <w:r>
              <w:rPr>
                <w:b/>
                <w:sz w:val="11"/>
              </w:rPr>
              <w:t>1979</w:t>
            </w:r>
          </w:p>
        </w:tc>
        <w:tc>
          <w:tcPr>
            <w:tcW w:w="2686" w:type="dxa"/>
          </w:tcPr>
          <w:p w14:paraId="6268869E" w14:textId="77777777" w:rsidR="00F23D6F" w:rsidRDefault="00F23D6F">
            <w:pPr>
              <w:pStyle w:val="TableParagraph"/>
              <w:spacing w:before="10"/>
              <w:rPr>
                <w:rFonts w:ascii="Times New Roman"/>
                <w:sz w:val="17"/>
              </w:rPr>
            </w:pPr>
          </w:p>
          <w:p w14:paraId="5F013AEE" w14:textId="77777777" w:rsidR="00F23D6F" w:rsidRDefault="005056AC">
            <w:pPr>
              <w:pStyle w:val="TableParagraph"/>
              <w:ind w:left="26"/>
              <w:rPr>
                <w:sz w:val="11"/>
              </w:rPr>
            </w:pPr>
            <w:r>
              <w:rPr>
                <w:sz w:val="11"/>
              </w:rPr>
              <w:t>Ministerio de trabajo y seguridad social</w:t>
            </w:r>
          </w:p>
        </w:tc>
        <w:tc>
          <w:tcPr>
            <w:tcW w:w="2287" w:type="dxa"/>
          </w:tcPr>
          <w:p w14:paraId="4D3EAD0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87FD275" w14:textId="77777777" w:rsidR="00F23D6F" w:rsidRDefault="00F23D6F">
            <w:pPr>
              <w:pStyle w:val="TableParagraph"/>
              <w:spacing w:before="10"/>
              <w:rPr>
                <w:rFonts w:ascii="Times New Roman"/>
                <w:sz w:val="17"/>
              </w:rPr>
            </w:pPr>
          </w:p>
          <w:p w14:paraId="5AB9BD33" w14:textId="77777777" w:rsidR="00F23D6F" w:rsidRDefault="005056AC">
            <w:pPr>
              <w:pStyle w:val="TableParagraph"/>
              <w:ind w:right="105"/>
              <w:jc w:val="right"/>
              <w:rPr>
                <w:sz w:val="11"/>
              </w:rPr>
            </w:pPr>
            <w:r>
              <w:rPr>
                <w:sz w:val="11"/>
              </w:rPr>
              <w:t>ART: 224</w:t>
            </w:r>
          </w:p>
        </w:tc>
        <w:tc>
          <w:tcPr>
            <w:tcW w:w="5299" w:type="dxa"/>
          </w:tcPr>
          <w:p w14:paraId="229C408B" w14:textId="77777777" w:rsidR="00F23D6F" w:rsidRDefault="00F23D6F">
            <w:pPr>
              <w:pStyle w:val="TableParagraph"/>
              <w:spacing w:before="1"/>
              <w:rPr>
                <w:rFonts w:ascii="Times New Roman"/>
                <w:sz w:val="12"/>
              </w:rPr>
            </w:pPr>
          </w:p>
          <w:p w14:paraId="5F64E75D" w14:textId="77777777" w:rsidR="00F23D6F" w:rsidRDefault="005056AC">
            <w:pPr>
              <w:pStyle w:val="TableParagraph"/>
              <w:spacing w:line="259" w:lineRule="auto"/>
              <w:ind w:left="28"/>
              <w:rPr>
                <w:sz w:val="11"/>
              </w:rPr>
            </w:pPr>
            <w:r>
              <w:rPr>
                <w:sz w:val="11"/>
              </w:rPr>
              <w:t>Se usará pintura de color rojo para identificar el sitio de ubicación de los equipos de extinción, de manera que puedan ser identificados por las personas que trabajen en el lugar.</w:t>
            </w:r>
          </w:p>
        </w:tc>
      </w:tr>
      <w:tr w:rsidR="00F23D6F" w14:paraId="7E1FE27C" w14:textId="77777777">
        <w:trPr>
          <w:trHeight w:val="532"/>
        </w:trPr>
        <w:tc>
          <w:tcPr>
            <w:tcW w:w="1577" w:type="dxa"/>
          </w:tcPr>
          <w:p w14:paraId="309EB491" w14:textId="77777777" w:rsidR="00F23D6F" w:rsidRDefault="00F23D6F">
            <w:pPr>
              <w:pStyle w:val="TableParagraph"/>
              <w:spacing w:before="10"/>
              <w:rPr>
                <w:rFonts w:ascii="Times New Roman"/>
                <w:sz w:val="17"/>
              </w:rPr>
            </w:pPr>
          </w:p>
          <w:p w14:paraId="5381F06C" w14:textId="77777777" w:rsidR="00F23D6F" w:rsidRDefault="005056AC">
            <w:pPr>
              <w:pStyle w:val="TableParagraph"/>
              <w:ind w:left="335" w:right="323"/>
              <w:jc w:val="center"/>
              <w:rPr>
                <w:b/>
                <w:sz w:val="11"/>
              </w:rPr>
            </w:pPr>
            <w:r>
              <w:rPr>
                <w:b/>
                <w:sz w:val="11"/>
              </w:rPr>
              <w:t>Resolución 2400</w:t>
            </w:r>
          </w:p>
        </w:tc>
        <w:tc>
          <w:tcPr>
            <w:tcW w:w="708" w:type="dxa"/>
          </w:tcPr>
          <w:p w14:paraId="3AF13F98" w14:textId="77777777" w:rsidR="00F23D6F" w:rsidRDefault="00F23D6F">
            <w:pPr>
              <w:pStyle w:val="TableParagraph"/>
              <w:spacing w:before="10"/>
              <w:rPr>
                <w:rFonts w:ascii="Times New Roman"/>
                <w:sz w:val="17"/>
              </w:rPr>
            </w:pPr>
          </w:p>
          <w:p w14:paraId="54217452" w14:textId="77777777" w:rsidR="00F23D6F" w:rsidRDefault="005056AC">
            <w:pPr>
              <w:pStyle w:val="TableParagraph"/>
              <w:ind w:left="212" w:right="200"/>
              <w:jc w:val="center"/>
              <w:rPr>
                <w:b/>
                <w:sz w:val="11"/>
              </w:rPr>
            </w:pPr>
            <w:r>
              <w:rPr>
                <w:b/>
                <w:sz w:val="11"/>
              </w:rPr>
              <w:t>1979</w:t>
            </w:r>
          </w:p>
        </w:tc>
        <w:tc>
          <w:tcPr>
            <w:tcW w:w="2686" w:type="dxa"/>
          </w:tcPr>
          <w:p w14:paraId="22786048" w14:textId="77777777" w:rsidR="00F23D6F" w:rsidRDefault="00F23D6F">
            <w:pPr>
              <w:pStyle w:val="TableParagraph"/>
              <w:spacing w:before="10"/>
              <w:rPr>
                <w:rFonts w:ascii="Times New Roman"/>
                <w:sz w:val="17"/>
              </w:rPr>
            </w:pPr>
          </w:p>
          <w:p w14:paraId="7F12729C" w14:textId="77777777" w:rsidR="00F23D6F" w:rsidRDefault="005056AC">
            <w:pPr>
              <w:pStyle w:val="TableParagraph"/>
              <w:ind w:left="26"/>
              <w:rPr>
                <w:sz w:val="11"/>
              </w:rPr>
            </w:pPr>
            <w:r>
              <w:rPr>
                <w:sz w:val="11"/>
              </w:rPr>
              <w:t>Ministerio de trabajo y seguridad social</w:t>
            </w:r>
          </w:p>
        </w:tc>
        <w:tc>
          <w:tcPr>
            <w:tcW w:w="2287" w:type="dxa"/>
          </w:tcPr>
          <w:p w14:paraId="01C3BD5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D427C9B" w14:textId="77777777" w:rsidR="00F23D6F" w:rsidRDefault="00F23D6F">
            <w:pPr>
              <w:pStyle w:val="TableParagraph"/>
              <w:spacing w:before="10"/>
              <w:rPr>
                <w:rFonts w:ascii="Times New Roman"/>
                <w:sz w:val="17"/>
              </w:rPr>
            </w:pPr>
          </w:p>
          <w:p w14:paraId="0AB31849" w14:textId="77777777" w:rsidR="00F23D6F" w:rsidRDefault="005056AC">
            <w:pPr>
              <w:pStyle w:val="TableParagraph"/>
              <w:ind w:right="105"/>
              <w:jc w:val="right"/>
              <w:rPr>
                <w:sz w:val="11"/>
              </w:rPr>
            </w:pPr>
            <w:r>
              <w:rPr>
                <w:sz w:val="11"/>
              </w:rPr>
              <w:t>ART: 225</w:t>
            </w:r>
          </w:p>
        </w:tc>
        <w:tc>
          <w:tcPr>
            <w:tcW w:w="5299" w:type="dxa"/>
          </w:tcPr>
          <w:p w14:paraId="13B76810" w14:textId="77777777" w:rsidR="00F23D6F" w:rsidRDefault="005056AC">
            <w:pPr>
              <w:pStyle w:val="TableParagraph"/>
              <w:spacing w:before="69" w:line="259" w:lineRule="auto"/>
              <w:ind w:left="28" w:right="120"/>
              <w:rPr>
                <w:sz w:val="11"/>
              </w:rPr>
            </w:pPr>
            <w:r>
              <w:rPr>
                <w:sz w:val="11"/>
              </w:rPr>
              <w:t>Cuando ocurran o se presenten incendios de líquidos, grasas o pinturas inflamables, se usarán equipos extintores de espuma, tetracloruro de carbono, bióxido de carbono, de polvo químico seco u otros sistemas equivalentes. No deberá usarse agua en estos casos.</w:t>
            </w:r>
          </w:p>
        </w:tc>
      </w:tr>
      <w:tr w:rsidR="00F23D6F" w14:paraId="779CD42D" w14:textId="77777777">
        <w:trPr>
          <w:trHeight w:val="669"/>
        </w:trPr>
        <w:tc>
          <w:tcPr>
            <w:tcW w:w="1577" w:type="dxa"/>
          </w:tcPr>
          <w:p w14:paraId="2840A37D" w14:textId="77777777" w:rsidR="00F23D6F" w:rsidRDefault="00F23D6F">
            <w:pPr>
              <w:pStyle w:val="TableParagraph"/>
              <w:rPr>
                <w:rFonts w:ascii="Times New Roman"/>
                <w:sz w:val="12"/>
              </w:rPr>
            </w:pPr>
          </w:p>
          <w:p w14:paraId="52CCB060" w14:textId="77777777" w:rsidR="00F23D6F" w:rsidRDefault="00F23D6F">
            <w:pPr>
              <w:pStyle w:val="TableParagraph"/>
              <w:spacing w:before="11"/>
              <w:rPr>
                <w:rFonts w:ascii="Times New Roman"/>
                <w:sz w:val="11"/>
              </w:rPr>
            </w:pPr>
          </w:p>
          <w:p w14:paraId="11973509" w14:textId="77777777" w:rsidR="00F23D6F" w:rsidRDefault="005056AC">
            <w:pPr>
              <w:pStyle w:val="TableParagraph"/>
              <w:ind w:left="335" w:right="323"/>
              <w:jc w:val="center"/>
              <w:rPr>
                <w:b/>
                <w:sz w:val="11"/>
              </w:rPr>
            </w:pPr>
            <w:r>
              <w:rPr>
                <w:b/>
                <w:sz w:val="11"/>
              </w:rPr>
              <w:t>Resolución 2400</w:t>
            </w:r>
          </w:p>
        </w:tc>
        <w:tc>
          <w:tcPr>
            <w:tcW w:w="708" w:type="dxa"/>
          </w:tcPr>
          <w:p w14:paraId="70DA4BCB" w14:textId="77777777" w:rsidR="00F23D6F" w:rsidRDefault="00F23D6F">
            <w:pPr>
              <w:pStyle w:val="TableParagraph"/>
              <w:rPr>
                <w:rFonts w:ascii="Times New Roman"/>
                <w:sz w:val="12"/>
              </w:rPr>
            </w:pPr>
          </w:p>
          <w:p w14:paraId="019AAD6D" w14:textId="77777777" w:rsidR="00F23D6F" w:rsidRDefault="00F23D6F">
            <w:pPr>
              <w:pStyle w:val="TableParagraph"/>
              <w:spacing w:before="11"/>
              <w:rPr>
                <w:rFonts w:ascii="Times New Roman"/>
                <w:sz w:val="11"/>
              </w:rPr>
            </w:pPr>
          </w:p>
          <w:p w14:paraId="25FBD9AF" w14:textId="77777777" w:rsidR="00F23D6F" w:rsidRDefault="005056AC">
            <w:pPr>
              <w:pStyle w:val="TableParagraph"/>
              <w:ind w:left="212" w:right="200"/>
              <w:jc w:val="center"/>
              <w:rPr>
                <w:b/>
                <w:sz w:val="11"/>
              </w:rPr>
            </w:pPr>
            <w:r>
              <w:rPr>
                <w:b/>
                <w:sz w:val="11"/>
              </w:rPr>
              <w:t>1979</w:t>
            </w:r>
          </w:p>
        </w:tc>
        <w:tc>
          <w:tcPr>
            <w:tcW w:w="2686" w:type="dxa"/>
          </w:tcPr>
          <w:p w14:paraId="49DAD30F" w14:textId="77777777" w:rsidR="00F23D6F" w:rsidRDefault="00F23D6F">
            <w:pPr>
              <w:pStyle w:val="TableParagraph"/>
              <w:rPr>
                <w:rFonts w:ascii="Times New Roman"/>
                <w:sz w:val="12"/>
              </w:rPr>
            </w:pPr>
          </w:p>
          <w:p w14:paraId="6ADFCC89" w14:textId="77777777" w:rsidR="00F23D6F" w:rsidRDefault="00F23D6F">
            <w:pPr>
              <w:pStyle w:val="TableParagraph"/>
              <w:spacing w:before="11"/>
              <w:rPr>
                <w:rFonts w:ascii="Times New Roman"/>
                <w:sz w:val="11"/>
              </w:rPr>
            </w:pPr>
          </w:p>
          <w:p w14:paraId="26B6A373" w14:textId="77777777" w:rsidR="00F23D6F" w:rsidRDefault="005056AC">
            <w:pPr>
              <w:pStyle w:val="TableParagraph"/>
              <w:ind w:left="26"/>
              <w:rPr>
                <w:sz w:val="11"/>
              </w:rPr>
            </w:pPr>
            <w:r>
              <w:rPr>
                <w:sz w:val="11"/>
              </w:rPr>
              <w:t>Ministerio de trabajo y seguridad social</w:t>
            </w:r>
          </w:p>
        </w:tc>
        <w:tc>
          <w:tcPr>
            <w:tcW w:w="2287" w:type="dxa"/>
          </w:tcPr>
          <w:p w14:paraId="47A93A09" w14:textId="77777777" w:rsidR="00F23D6F" w:rsidRDefault="00F23D6F">
            <w:pPr>
              <w:pStyle w:val="TableParagraph"/>
              <w:spacing w:before="1"/>
              <w:rPr>
                <w:rFonts w:ascii="Times New Roman"/>
                <w:sz w:val="12"/>
              </w:rPr>
            </w:pPr>
          </w:p>
          <w:p w14:paraId="42243B25"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02FDC60C" w14:textId="77777777" w:rsidR="00F23D6F" w:rsidRDefault="00F23D6F">
            <w:pPr>
              <w:pStyle w:val="TableParagraph"/>
              <w:rPr>
                <w:rFonts w:ascii="Times New Roman"/>
                <w:sz w:val="12"/>
              </w:rPr>
            </w:pPr>
          </w:p>
          <w:p w14:paraId="5CA37866" w14:textId="77777777" w:rsidR="00F23D6F" w:rsidRDefault="00F23D6F">
            <w:pPr>
              <w:pStyle w:val="TableParagraph"/>
              <w:spacing w:before="11"/>
              <w:rPr>
                <w:rFonts w:ascii="Times New Roman"/>
                <w:sz w:val="11"/>
              </w:rPr>
            </w:pPr>
          </w:p>
          <w:p w14:paraId="064ECA2F" w14:textId="77777777" w:rsidR="00F23D6F" w:rsidRDefault="005056AC">
            <w:pPr>
              <w:pStyle w:val="TableParagraph"/>
              <w:ind w:right="105"/>
              <w:jc w:val="right"/>
              <w:rPr>
                <w:sz w:val="11"/>
              </w:rPr>
            </w:pPr>
            <w:r>
              <w:rPr>
                <w:sz w:val="11"/>
              </w:rPr>
              <w:t>ART: 226</w:t>
            </w:r>
          </w:p>
        </w:tc>
        <w:tc>
          <w:tcPr>
            <w:tcW w:w="5299" w:type="dxa"/>
          </w:tcPr>
          <w:p w14:paraId="17AF317D" w14:textId="77777777" w:rsidR="00F23D6F" w:rsidRDefault="005056AC">
            <w:pPr>
              <w:pStyle w:val="TableParagraph"/>
              <w:spacing w:before="2" w:line="259" w:lineRule="auto"/>
              <w:ind w:left="28" w:right="94"/>
              <w:rPr>
                <w:sz w:val="11"/>
              </w:rPr>
            </w:pPr>
            <w:r>
              <w:rPr>
                <w:sz w:val="11"/>
              </w:rPr>
              <w:t xml:space="preserve">Cuando puedan ocurrir incendios en equipos eléctricos a tensión, no deberá usarse equipo portátil extintores de </w:t>
            </w:r>
            <w:proofErr w:type="spellStart"/>
            <w:r>
              <w:rPr>
                <w:sz w:val="11"/>
              </w:rPr>
              <w:t>sodaácido</w:t>
            </w:r>
            <w:proofErr w:type="spellEnd"/>
            <w:r>
              <w:rPr>
                <w:sz w:val="11"/>
              </w:rPr>
              <w:t>, de espuma o de agua, que son materiales conductores de la corriente eléctrica, con peligro de</w:t>
            </w:r>
          </w:p>
          <w:p w14:paraId="370A35AB" w14:textId="77777777" w:rsidR="00F23D6F" w:rsidRDefault="005056AC">
            <w:pPr>
              <w:pStyle w:val="TableParagraph"/>
              <w:ind w:left="28"/>
              <w:rPr>
                <w:sz w:val="11"/>
              </w:rPr>
            </w:pPr>
            <w:r>
              <w:rPr>
                <w:sz w:val="11"/>
              </w:rPr>
              <w:t xml:space="preserve">electrocución, </w:t>
            </w:r>
            <w:proofErr w:type="spellStart"/>
            <w:r>
              <w:rPr>
                <w:sz w:val="11"/>
              </w:rPr>
              <w:t>etc</w:t>
            </w:r>
            <w:proofErr w:type="spellEnd"/>
            <w:r>
              <w:rPr>
                <w:sz w:val="11"/>
              </w:rPr>
              <w:t>; se deberán usar en estos casos, equipos de extinción de bióxido de carbono, polvo</w:t>
            </w:r>
          </w:p>
          <w:p w14:paraId="1DB9AFE0" w14:textId="77777777" w:rsidR="00F23D6F" w:rsidRDefault="005056AC">
            <w:pPr>
              <w:pStyle w:val="TableParagraph"/>
              <w:spacing w:before="11" w:line="100" w:lineRule="exact"/>
              <w:ind w:left="28"/>
              <w:rPr>
                <w:sz w:val="11"/>
              </w:rPr>
            </w:pPr>
            <w:r>
              <w:rPr>
                <w:sz w:val="11"/>
              </w:rPr>
              <w:t>químico seco u otros sistemas equivalentes.</w:t>
            </w:r>
          </w:p>
        </w:tc>
      </w:tr>
    </w:tbl>
    <w:p w14:paraId="5684BE34" w14:textId="77777777" w:rsidR="00F23D6F" w:rsidRDefault="00F23D6F">
      <w:pPr>
        <w:spacing w:line="100" w:lineRule="exact"/>
        <w:rPr>
          <w:sz w:val="11"/>
        </w:rPr>
        <w:sectPr w:rsidR="00F23D6F">
          <w:pgSz w:w="15840" w:h="12240" w:orient="landscape"/>
          <w:pgMar w:top="11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43D73CC7" w14:textId="77777777">
        <w:trPr>
          <w:trHeight w:val="532"/>
        </w:trPr>
        <w:tc>
          <w:tcPr>
            <w:tcW w:w="1577" w:type="dxa"/>
          </w:tcPr>
          <w:p w14:paraId="3D81B479" w14:textId="77777777" w:rsidR="00F23D6F" w:rsidRDefault="00F23D6F">
            <w:pPr>
              <w:pStyle w:val="TableParagraph"/>
              <w:spacing w:before="10"/>
              <w:rPr>
                <w:rFonts w:ascii="Times New Roman"/>
                <w:sz w:val="17"/>
              </w:rPr>
            </w:pPr>
          </w:p>
          <w:p w14:paraId="33F548CB" w14:textId="77777777" w:rsidR="00F23D6F" w:rsidRDefault="005056AC">
            <w:pPr>
              <w:pStyle w:val="TableParagraph"/>
              <w:ind w:right="340"/>
              <w:jc w:val="right"/>
              <w:rPr>
                <w:b/>
                <w:sz w:val="11"/>
              </w:rPr>
            </w:pPr>
            <w:r>
              <w:rPr>
                <w:b/>
                <w:sz w:val="11"/>
              </w:rPr>
              <w:t>Resolución 2400</w:t>
            </w:r>
          </w:p>
        </w:tc>
        <w:tc>
          <w:tcPr>
            <w:tcW w:w="708" w:type="dxa"/>
          </w:tcPr>
          <w:p w14:paraId="63F66E7B" w14:textId="77777777" w:rsidR="00F23D6F" w:rsidRDefault="00F23D6F">
            <w:pPr>
              <w:pStyle w:val="TableParagraph"/>
              <w:spacing w:before="10"/>
              <w:rPr>
                <w:rFonts w:ascii="Times New Roman"/>
                <w:sz w:val="17"/>
              </w:rPr>
            </w:pPr>
          </w:p>
          <w:p w14:paraId="7FF9639C" w14:textId="77777777" w:rsidR="00F23D6F" w:rsidRDefault="005056AC">
            <w:pPr>
              <w:pStyle w:val="TableParagraph"/>
              <w:ind w:left="212" w:right="200"/>
              <w:jc w:val="center"/>
              <w:rPr>
                <w:b/>
                <w:sz w:val="11"/>
              </w:rPr>
            </w:pPr>
            <w:r>
              <w:rPr>
                <w:b/>
                <w:sz w:val="11"/>
              </w:rPr>
              <w:t>1979</w:t>
            </w:r>
          </w:p>
        </w:tc>
        <w:tc>
          <w:tcPr>
            <w:tcW w:w="2686" w:type="dxa"/>
          </w:tcPr>
          <w:p w14:paraId="1D6F4C56" w14:textId="77777777" w:rsidR="00F23D6F" w:rsidRDefault="00F23D6F">
            <w:pPr>
              <w:pStyle w:val="TableParagraph"/>
              <w:spacing w:before="10"/>
              <w:rPr>
                <w:rFonts w:ascii="Times New Roman"/>
                <w:sz w:val="17"/>
              </w:rPr>
            </w:pPr>
          </w:p>
          <w:p w14:paraId="51D0520A" w14:textId="77777777" w:rsidR="00F23D6F" w:rsidRDefault="005056AC">
            <w:pPr>
              <w:pStyle w:val="TableParagraph"/>
              <w:ind w:left="26"/>
              <w:rPr>
                <w:sz w:val="11"/>
              </w:rPr>
            </w:pPr>
            <w:r>
              <w:rPr>
                <w:sz w:val="11"/>
              </w:rPr>
              <w:t>Ministerio de trabajo y seguridad social</w:t>
            </w:r>
          </w:p>
        </w:tc>
        <w:tc>
          <w:tcPr>
            <w:tcW w:w="2287" w:type="dxa"/>
          </w:tcPr>
          <w:p w14:paraId="3FE8187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5FF1DA4" w14:textId="77777777" w:rsidR="00F23D6F" w:rsidRDefault="00F23D6F">
            <w:pPr>
              <w:pStyle w:val="TableParagraph"/>
              <w:spacing w:before="10"/>
              <w:rPr>
                <w:rFonts w:ascii="Times New Roman"/>
                <w:sz w:val="17"/>
              </w:rPr>
            </w:pPr>
          </w:p>
          <w:p w14:paraId="6720EDF3" w14:textId="77777777" w:rsidR="00F23D6F" w:rsidRDefault="005056AC">
            <w:pPr>
              <w:pStyle w:val="TableParagraph"/>
              <w:ind w:right="105"/>
              <w:jc w:val="right"/>
              <w:rPr>
                <w:sz w:val="11"/>
              </w:rPr>
            </w:pPr>
            <w:r>
              <w:rPr>
                <w:sz w:val="11"/>
              </w:rPr>
              <w:t>ART: 227</w:t>
            </w:r>
          </w:p>
        </w:tc>
        <w:tc>
          <w:tcPr>
            <w:tcW w:w="5299" w:type="dxa"/>
          </w:tcPr>
          <w:p w14:paraId="75556727" w14:textId="77777777" w:rsidR="00F23D6F" w:rsidRDefault="005056AC">
            <w:pPr>
              <w:pStyle w:val="TableParagraph"/>
              <w:spacing w:before="2" w:line="259" w:lineRule="auto"/>
              <w:ind w:left="28" w:right="94"/>
              <w:rPr>
                <w:sz w:val="11"/>
              </w:rPr>
            </w:pPr>
            <w:r>
              <w:rPr>
                <w:sz w:val="11"/>
              </w:rPr>
              <w:t>Cuando se presenten incendios en polvos o virutas de magnesio o aluminio, no deberán usarse líquidos, ni extintores del tipo de bióxido de carbono y espuma; en estos casos se tendrá disponible una gran cantidad de arena fina seca, polvo de piedra u otro material inerte a fin de aislar dichos incendios</w:t>
            </w:r>
          </w:p>
          <w:p w14:paraId="6863483D" w14:textId="77777777" w:rsidR="00F23D6F" w:rsidRDefault="005056AC">
            <w:pPr>
              <w:pStyle w:val="TableParagraph"/>
              <w:spacing w:line="100" w:lineRule="exact"/>
              <w:ind w:left="28"/>
              <w:rPr>
                <w:sz w:val="11"/>
              </w:rPr>
            </w:pPr>
            <w:r>
              <w:rPr>
                <w:sz w:val="11"/>
              </w:rPr>
              <w:t>construyendo diques o retenes a su alrededor.</w:t>
            </w:r>
          </w:p>
        </w:tc>
      </w:tr>
      <w:tr w:rsidR="00F23D6F" w14:paraId="768D99F6" w14:textId="77777777">
        <w:trPr>
          <w:trHeight w:val="532"/>
        </w:trPr>
        <w:tc>
          <w:tcPr>
            <w:tcW w:w="1577" w:type="dxa"/>
          </w:tcPr>
          <w:p w14:paraId="3343785C" w14:textId="77777777" w:rsidR="00F23D6F" w:rsidRDefault="00F23D6F">
            <w:pPr>
              <w:pStyle w:val="TableParagraph"/>
              <w:spacing w:before="10"/>
              <w:rPr>
                <w:rFonts w:ascii="Times New Roman"/>
                <w:sz w:val="17"/>
              </w:rPr>
            </w:pPr>
          </w:p>
          <w:p w14:paraId="3E6D21A3" w14:textId="77777777" w:rsidR="00F23D6F" w:rsidRDefault="005056AC">
            <w:pPr>
              <w:pStyle w:val="TableParagraph"/>
              <w:ind w:right="340"/>
              <w:jc w:val="right"/>
              <w:rPr>
                <w:b/>
                <w:sz w:val="11"/>
              </w:rPr>
            </w:pPr>
            <w:r>
              <w:rPr>
                <w:b/>
                <w:sz w:val="11"/>
              </w:rPr>
              <w:t>Resolución 2400</w:t>
            </w:r>
          </w:p>
        </w:tc>
        <w:tc>
          <w:tcPr>
            <w:tcW w:w="708" w:type="dxa"/>
          </w:tcPr>
          <w:p w14:paraId="7BB0373D" w14:textId="77777777" w:rsidR="00F23D6F" w:rsidRDefault="00F23D6F">
            <w:pPr>
              <w:pStyle w:val="TableParagraph"/>
              <w:spacing w:before="10"/>
              <w:rPr>
                <w:rFonts w:ascii="Times New Roman"/>
                <w:sz w:val="17"/>
              </w:rPr>
            </w:pPr>
          </w:p>
          <w:p w14:paraId="324414E0" w14:textId="77777777" w:rsidR="00F23D6F" w:rsidRDefault="005056AC">
            <w:pPr>
              <w:pStyle w:val="TableParagraph"/>
              <w:ind w:left="212" w:right="200"/>
              <w:jc w:val="center"/>
              <w:rPr>
                <w:b/>
                <w:sz w:val="11"/>
              </w:rPr>
            </w:pPr>
            <w:r>
              <w:rPr>
                <w:b/>
                <w:sz w:val="11"/>
              </w:rPr>
              <w:t>1979</w:t>
            </w:r>
          </w:p>
        </w:tc>
        <w:tc>
          <w:tcPr>
            <w:tcW w:w="2686" w:type="dxa"/>
          </w:tcPr>
          <w:p w14:paraId="78E196A2" w14:textId="77777777" w:rsidR="00F23D6F" w:rsidRDefault="00F23D6F">
            <w:pPr>
              <w:pStyle w:val="TableParagraph"/>
              <w:spacing w:before="10"/>
              <w:rPr>
                <w:rFonts w:ascii="Times New Roman"/>
                <w:sz w:val="17"/>
              </w:rPr>
            </w:pPr>
          </w:p>
          <w:p w14:paraId="015CCD13" w14:textId="77777777" w:rsidR="00F23D6F" w:rsidRDefault="005056AC">
            <w:pPr>
              <w:pStyle w:val="TableParagraph"/>
              <w:ind w:left="26"/>
              <w:rPr>
                <w:sz w:val="11"/>
              </w:rPr>
            </w:pPr>
            <w:r>
              <w:rPr>
                <w:sz w:val="11"/>
              </w:rPr>
              <w:t>Ministerio de trabajo y seguridad social</w:t>
            </w:r>
          </w:p>
        </w:tc>
        <w:tc>
          <w:tcPr>
            <w:tcW w:w="2287" w:type="dxa"/>
          </w:tcPr>
          <w:p w14:paraId="60340E1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80C9CE9" w14:textId="77777777" w:rsidR="00F23D6F" w:rsidRDefault="00F23D6F">
            <w:pPr>
              <w:pStyle w:val="TableParagraph"/>
              <w:spacing w:before="10"/>
              <w:rPr>
                <w:rFonts w:ascii="Times New Roman"/>
                <w:sz w:val="17"/>
              </w:rPr>
            </w:pPr>
          </w:p>
          <w:p w14:paraId="26EC69D1" w14:textId="77777777" w:rsidR="00F23D6F" w:rsidRDefault="005056AC">
            <w:pPr>
              <w:pStyle w:val="TableParagraph"/>
              <w:ind w:right="105"/>
              <w:jc w:val="right"/>
              <w:rPr>
                <w:sz w:val="11"/>
              </w:rPr>
            </w:pPr>
            <w:r>
              <w:rPr>
                <w:sz w:val="11"/>
              </w:rPr>
              <w:t>ART: 229</w:t>
            </w:r>
          </w:p>
        </w:tc>
        <w:tc>
          <w:tcPr>
            <w:tcW w:w="5299" w:type="dxa"/>
          </w:tcPr>
          <w:p w14:paraId="56A4423A" w14:textId="77777777" w:rsidR="00F23D6F" w:rsidRDefault="005056AC">
            <w:pPr>
              <w:pStyle w:val="TableParagraph"/>
              <w:spacing w:before="69" w:line="259" w:lineRule="auto"/>
              <w:ind w:left="28"/>
              <w:rPr>
                <w:sz w:val="11"/>
              </w:rPr>
            </w:pPr>
            <w:r>
              <w:rPr>
                <w:sz w:val="11"/>
              </w:rPr>
              <w:t>Los hidrantes para incendios deberán ser fácilmente asequibles y estarán situados o protegidos de tal manera que no estén expuestos a daños inferidos por vehículos, etc. Los hidrantes y las tuberías deberán ser desaguados a intervalos frecuentes para eliminar sedimentos.</w:t>
            </w:r>
          </w:p>
        </w:tc>
      </w:tr>
      <w:tr w:rsidR="00F23D6F" w14:paraId="5AC83481" w14:textId="77777777">
        <w:trPr>
          <w:trHeight w:val="2705"/>
        </w:trPr>
        <w:tc>
          <w:tcPr>
            <w:tcW w:w="1577" w:type="dxa"/>
          </w:tcPr>
          <w:p w14:paraId="31586BFA" w14:textId="77777777" w:rsidR="00F23D6F" w:rsidRDefault="00F23D6F">
            <w:pPr>
              <w:pStyle w:val="TableParagraph"/>
              <w:rPr>
                <w:rFonts w:ascii="Times New Roman"/>
                <w:sz w:val="12"/>
              </w:rPr>
            </w:pPr>
          </w:p>
          <w:p w14:paraId="2833282B" w14:textId="77777777" w:rsidR="00F23D6F" w:rsidRDefault="00F23D6F">
            <w:pPr>
              <w:pStyle w:val="TableParagraph"/>
              <w:rPr>
                <w:rFonts w:ascii="Times New Roman"/>
                <w:sz w:val="12"/>
              </w:rPr>
            </w:pPr>
          </w:p>
          <w:p w14:paraId="4D98C500" w14:textId="77777777" w:rsidR="00F23D6F" w:rsidRDefault="00F23D6F">
            <w:pPr>
              <w:pStyle w:val="TableParagraph"/>
              <w:rPr>
                <w:rFonts w:ascii="Times New Roman"/>
                <w:sz w:val="12"/>
              </w:rPr>
            </w:pPr>
          </w:p>
          <w:p w14:paraId="78CA607F" w14:textId="77777777" w:rsidR="00F23D6F" w:rsidRDefault="00F23D6F">
            <w:pPr>
              <w:pStyle w:val="TableParagraph"/>
              <w:rPr>
                <w:rFonts w:ascii="Times New Roman"/>
                <w:sz w:val="12"/>
              </w:rPr>
            </w:pPr>
          </w:p>
          <w:p w14:paraId="06E4DDA1" w14:textId="77777777" w:rsidR="00F23D6F" w:rsidRDefault="00F23D6F">
            <w:pPr>
              <w:pStyle w:val="TableParagraph"/>
              <w:rPr>
                <w:rFonts w:ascii="Times New Roman"/>
                <w:sz w:val="12"/>
              </w:rPr>
            </w:pPr>
          </w:p>
          <w:p w14:paraId="151715C6" w14:textId="77777777" w:rsidR="00F23D6F" w:rsidRDefault="00F23D6F">
            <w:pPr>
              <w:pStyle w:val="TableParagraph"/>
              <w:rPr>
                <w:rFonts w:ascii="Times New Roman"/>
                <w:sz w:val="12"/>
              </w:rPr>
            </w:pPr>
          </w:p>
          <w:p w14:paraId="31AB0DD2" w14:textId="77777777" w:rsidR="00F23D6F" w:rsidRDefault="00F23D6F">
            <w:pPr>
              <w:pStyle w:val="TableParagraph"/>
              <w:rPr>
                <w:rFonts w:ascii="Times New Roman"/>
                <w:sz w:val="12"/>
              </w:rPr>
            </w:pPr>
          </w:p>
          <w:p w14:paraId="0A3DF04F" w14:textId="77777777" w:rsidR="00F23D6F" w:rsidRDefault="00F23D6F">
            <w:pPr>
              <w:pStyle w:val="TableParagraph"/>
              <w:rPr>
                <w:rFonts w:ascii="Times New Roman"/>
                <w:sz w:val="12"/>
              </w:rPr>
            </w:pPr>
          </w:p>
          <w:p w14:paraId="0538B0F6" w14:textId="77777777" w:rsidR="00F23D6F" w:rsidRDefault="00F23D6F">
            <w:pPr>
              <w:pStyle w:val="TableParagraph"/>
              <w:spacing w:before="5"/>
              <w:rPr>
                <w:rFonts w:ascii="Times New Roman"/>
                <w:sz w:val="16"/>
              </w:rPr>
            </w:pPr>
          </w:p>
          <w:p w14:paraId="6AE991ED" w14:textId="77777777" w:rsidR="00F23D6F" w:rsidRDefault="005056AC">
            <w:pPr>
              <w:pStyle w:val="TableParagraph"/>
              <w:spacing w:before="1"/>
              <w:ind w:right="340"/>
              <w:jc w:val="right"/>
              <w:rPr>
                <w:b/>
                <w:sz w:val="11"/>
              </w:rPr>
            </w:pPr>
            <w:r>
              <w:rPr>
                <w:b/>
                <w:sz w:val="11"/>
              </w:rPr>
              <w:t>Resolución 2400</w:t>
            </w:r>
          </w:p>
        </w:tc>
        <w:tc>
          <w:tcPr>
            <w:tcW w:w="708" w:type="dxa"/>
          </w:tcPr>
          <w:p w14:paraId="1D9012A8" w14:textId="77777777" w:rsidR="00F23D6F" w:rsidRDefault="00F23D6F">
            <w:pPr>
              <w:pStyle w:val="TableParagraph"/>
              <w:rPr>
                <w:rFonts w:ascii="Times New Roman"/>
                <w:sz w:val="12"/>
              </w:rPr>
            </w:pPr>
          </w:p>
          <w:p w14:paraId="3B287DB0" w14:textId="77777777" w:rsidR="00F23D6F" w:rsidRDefault="00F23D6F">
            <w:pPr>
              <w:pStyle w:val="TableParagraph"/>
              <w:rPr>
                <w:rFonts w:ascii="Times New Roman"/>
                <w:sz w:val="12"/>
              </w:rPr>
            </w:pPr>
          </w:p>
          <w:p w14:paraId="1B6AADCB" w14:textId="77777777" w:rsidR="00F23D6F" w:rsidRDefault="00F23D6F">
            <w:pPr>
              <w:pStyle w:val="TableParagraph"/>
              <w:rPr>
                <w:rFonts w:ascii="Times New Roman"/>
                <w:sz w:val="12"/>
              </w:rPr>
            </w:pPr>
          </w:p>
          <w:p w14:paraId="669A0AF4" w14:textId="77777777" w:rsidR="00F23D6F" w:rsidRDefault="00F23D6F">
            <w:pPr>
              <w:pStyle w:val="TableParagraph"/>
              <w:rPr>
                <w:rFonts w:ascii="Times New Roman"/>
                <w:sz w:val="12"/>
              </w:rPr>
            </w:pPr>
          </w:p>
          <w:p w14:paraId="3EA3140C" w14:textId="77777777" w:rsidR="00F23D6F" w:rsidRDefault="00F23D6F">
            <w:pPr>
              <w:pStyle w:val="TableParagraph"/>
              <w:rPr>
                <w:rFonts w:ascii="Times New Roman"/>
                <w:sz w:val="12"/>
              </w:rPr>
            </w:pPr>
          </w:p>
          <w:p w14:paraId="1144EF4C" w14:textId="77777777" w:rsidR="00F23D6F" w:rsidRDefault="00F23D6F">
            <w:pPr>
              <w:pStyle w:val="TableParagraph"/>
              <w:rPr>
                <w:rFonts w:ascii="Times New Roman"/>
                <w:sz w:val="12"/>
              </w:rPr>
            </w:pPr>
          </w:p>
          <w:p w14:paraId="1C9CEF68" w14:textId="77777777" w:rsidR="00F23D6F" w:rsidRDefault="00F23D6F">
            <w:pPr>
              <w:pStyle w:val="TableParagraph"/>
              <w:rPr>
                <w:rFonts w:ascii="Times New Roman"/>
                <w:sz w:val="12"/>
              </w:rPr>
            </w:pPr>
          </w:p>
          <w:p w14:paraId="4B99367B" w14:textId="77777777" w:rsidR="00F23D6F" w:rsidRDefault="00F23D6F">
            <w:pPr>
              <w:pStyle w:val="TableParagraph"/>
              <w:rPr>
                <w:rFonts w:ascii="Times New Roman"/>
                <w:sz w:val="12"/>
              </w:rPr>
            </w:pPr>
          </w:p>
          <w:p w14:paraId="4FCBF462" w14:textId="77777777" w:rsidR="00F23D6F" w:rsidRDefault="00F23D6F">
            <w:pPr>
              <w:pStyle w:val="TableParagraph"/>
              <w:spacing w:before="5"/>
              <w:rPr>
                <w:rFonts w:ascii="Times New Roman"/>
                <w:sz w:val="16"/>
              </w:rPr>
            </w:pPr>
          </w:p>
          <w:p w14:paraId="5E6B3C6D" w14:textId="77777777" w:rsidR="00F23D6F" w:rsidRDefault="005056AC">
            <w:pPr>
              <w:pStyle w:val="TableParagraph"/>
              <w:spacing w:before="1"/>
              <w:ind w:left="212" w:right="200"/>
              <w:jc w:val="center"/>
              <w:rPr>
                <w:b/>
                <w:sz w:val="11"/>
              </w:rPr>
            </w:pPr>
            <w:r>
              <w:rPr>
                <w:b/>
                <w:sz w:val="11"/>
              </w:rPr>
              <w:t>1979</w:t>
            </w:r>
          </w:p>
        </w:tc>
        <w:tc>
          <w:tcPr>
            <w:tcW w:w="2686" w:type="dxa"/>
          </w:tcPr>
          <w:p w14:paraId="52F9FFDB" w14:textId="77777777" w:rsidR="00F23D6F" w:rsidRDefault="00F23D6F">
            <w:pPr>
              <w:pStyle w:val="TableParagraph"/>
              <w:rPr>
                <w:rFonts w:ascii="Times New Roman"/>
                <w:sz w:val="12"/>
              </w:rPr>
            </w:pPr>
          </w:p>
          <w:p w14:paraId="5BD961BA" w14:textId="77777777" w:rsidR="00F23D6F" w:rsidRDefault="00F23D6F">
            <w:pPr>
              <w:pStyle w:val="TableParagraph"/>
              <w:rPr>
                <w:rFonts w:ascii="Times New Roman"/>
                <w:sz w:val="12"/>
              </w:rPr>
            </w:pPr>
          </w:p>
          <w:p w14:paraId="3D870F5C" w14:textId="77777777" w:rsidR="00F23D6F" w:rsidRDefault="00F23D6F">
            <w:pPr>
              <w:pStyle w:val="TableParagraph"/>
              <w:rPr>
                <w:rFonts w:ascii="Times New Roman"/>
                <w:sz w:val="12"/>
              </w:rPr>
            </w:pPr>
          </w:p>
          <w:p w14:paraId="016520C1" w14:textId="77777777" w:rsidR="00F23D6F" w:rsidRDefault="00F23D6F">
            <w:pPr>
              <w:pStyle w:val="TableParagraph"/>
              <w:rPr>
                <w:rFonts w:ascii="Times New Roman"/>
                <w:sz w:val="12"/>
              </w:rPr>
            </w:pPr>
          </w:p>
          <w:p w14:paraId="1FA647E9" w14:textId="77777777" w:rsidR="00F23D6F" w:rsidRDefault="00F23D6F">
            <w:pPr>
              <w:pStyle w:val="TableParagraph"/>
              <w:rPr>
                <w:rFonts w:ascii="Times New Roman"/>
                <w:sz w:val="12"/>
              </w:rPr>
            </w:pPr>
          </w:p>
          <w:p w14:paraId="4921672C" w14:textId="77777777" w:rsidR="00F23D6F" w:rsidRDefault="00F23D6F">
            <w:pPr>
              <w:pStyle w:val="TableParagraph"/>
              <w:rPr>
                <w:rFonts w:ascii="Times New Roman"/>
                <w:sz w:val="12"/>
              </w:rPr>
            </w:pPr>
          </w:p>
          <w:p w14:paraId="217FEACD" w14:textId="77777777" w:rsidR="00F23D6F" w:rsidRDefault="00F23D6F">
            <w:pPr>
              <w:pStyle w:val="TableParagraph"/>
              <w:rPr>
                <w:rFonts w:ascii="Times New Roman"/>
                <w:sz w:val="12"/>
              </w:rPr>
            </w:pPr>
          </w:p>
          <w:p w14:paraId="435F742B" w14:textId="77777777" w:rsidR="00F23D6F" w:rsidRDefault="00F23D6F">
            <w:pPr>
              <w:pStyle w:val="TableParagraph"/>
              <w:rPr>
                <w:rFonts w:ascii="Times New Roman"/>
                <w:sz w:val="12"/>
              </w:rPr>
            </w:pPr>
          </w:p>
          <w:p w14:paraId="3FF86A37" w14:textId="77777777" w:rsidR="00F23D6F" w:rsidRDefault="00F23D6F">
            <w:pPr>
              <w:pStyle w:val="TableParagraph"/>
              <w:spacing w:before="5"/>
              <w:rPr>
                <w:rFonts w:ascii="Times New Roman"/>
                <w:sz w:val="16"/>
              </w:rPr>
            </w:pPr>
          </w:p>
          <w:p w14:paraId="380F9C98" w14:textId="77777777" w:rsidR="00F23D6F" w:rsidRDefault="005056AC">
            <w:pPr>
              <w:pStyle w:val="TableParagraph"/>
              <w:spacing w:before="1"/>
              <w:ind w:left="26"/>
              <w:rPr>
                <w:sz w:val="11"/>
              </w:rPr>
            </w:pPr>
            <w:r>
              <w:rPr>
                <w:sz w:val="11"/>
              </w:rPr>
              <w:t>Ministerio de trabajo y seguridad social</w:t>
            </w:r>
          </w:p>
        </w:tc>
        <w:tc>
          <w:tcPr>
            <w:tcW w:w="2287" w:type="dxa"/>
          </w:tcPr>
          <w:p w14:paraId="49F73A2D" w14:textId="77777777" w:rsidR="00F23D6F" w:rsidRDefault="00F23D6F">
            <w:pPr>
              <w:pStyle w:val="TableParagraph"/>
              <w:rPr>
                <w:rFonts w:ascii="Times New Roman"/>
                <w:sz w:val="12"/>
              </w:rPr>
            </w:pPr>
          </w:p>
          <w:p w14:paraId="2C7FAAB6" w14:textId="77777777" w:rsidR="00F23D6F" w:rsidRDefault="00F23D6F">
            <w:pPr>
              <w:pStyle w:val="TableParagraph"/>
              <w:rPr>
                <w:rFonts w:ascii="Times New Roman"/>
                <w:sz w:val="12"/>
              </w:rPr>
            </w:pPr>
          </w:p>
          <w:p w14:paraId="38C4E434" w14:textId="77777777" w:rsidR="00F23D6F" w:rsidRDefault="00F23D6F">
            <w:pPr>
              <w:pStyle w:val="TableParagraph"/>
              <w:rPr>
                <w:rFonts w:ascii="Times New Roman"/>
                <w:sz w:val="12"/>
              </w:rPr>
            </w:pPr>
          </w:p>
          <w:p w14:paraId="747381CB" w14:textId="77777777" w:rsidR="00F23D6F" w:rsidRDefault="00F23D6F">
            <w:pPr>
              <w:pStyle w:val="TableParagraph"/>
              <w:rPr>
                <w:rFonts w:ascii="Times New Roman"/>
                <w:sz w:val="12"/>
              </w:rPr>
            </w:pPr>
          </w:p>
          <w:p w14:paraId="0E473FF6" w14:textId="77777777" w:rsidR="00F23D6F" w:rsidRDefault="00F23D6F">
            <w:pPr>
              <w:pStyle w:val="TableParagraph"/>
              <w:rPr>
                <w:rFonts w:ascii="Times New Roman"/>
                <w:sz w:val="12"/>
              </w:rPr>
            </w:pPr>
          </w:p>
          <w:p w14:paraId="5E6D738B" w14:textId="77777777" w:rsidR="00F23D6F" w:rsidRDefault="00F23D6F">
            <w:pPr>
              <w:pStyle w:val="TableParagraph"/>
              <w:rPr>
                <w:rFonts w:ascii="Times New Roman"/>
                <w:sz w:val="12"/>
              </w:rPr>
            </w:pPr>
          </w:p>
          <w:p w14:paraId="27F677A9" w14:textId="77777777" w:rsidR="00F23D6F" w:rsidRDefault="00F23D6F">
            <w:pPr>
              <w:pStyle w:val="TableParagraph"/>
              <w:rPr>
                <w:rFonts w:ascii="Times New Roman"/>
                <w:sz w:val="12"/>
              </w:rPr>
            </w:pPr>
          </w:p>
          <w:p w14:paraId="355951E8" w14:textId="77777777" w:rsidR="00F23D6F" w:rsidRDefault="00F23D6F">
            <w:pPr>
              <w:pStyle w:val="TableParagraph"/>
              <w:spacing w:before="7"/>
              <w:rPr>
                <w:rFonts w:ascii="Times New Roman"/>
                <w:sz w:val="16"/>
              </w:rPr>
            </w:pPr>
          </w:p>
          <w:p w14:paraId="3EA7FE02"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DC86C91" w14:textId="77777777" w:rsidR="00F23D6F" w:rsidRDefault="00F23D6F">
            <w:pPr>
              <w:pStyle w:val="TableParagraph"/>
              <w:rPr>
                <w:rFonts w:ascii="Times New Roman"/>
                <w:sz w:val="12"/>
              </w:rPr>
            </w:pPr>
          </w:p>
          <w:p w14:paraId="1CF9C85A" w14:textId="77777777" w:rsidR="00F23D6F" w:rsidRDefault="00F23D6F">
            <w:pPr>
              <w:pStyle w:val="TableParagraph"/>
              <w:rPr>
                <w:rFonts w:ascii="Times New Roman"/>
                <w:sz w:val="12"/>
              </w:rPr>
            </w:pPr>
          </w:p>
          <w:p w14:paraId="3587D7B9" w14:textId="77777777" w:rsidR="00F23D6F" w:rsidRDefault="00F23D6F">
            <w:pPr>
              <w:pStyle w:val="TableParagraph"/>
              <w:rPr>
                <w:rFonts w:ascii="Times New Roman"/>
                <w:sz w:val="12"/>
              </w:rPr>
            </w:pPr>
          </w:p>
          <w:p w14:paraId="376BA26F" w14:textId="77777777" w:rsidR="00F23D6F" w:rsidRDefault="00F23D6F">
            <w:pPr>
              <w:pStyle w:val="TableParagraph"/>
              <w:rPr>
                <w:rFonts w:ascii="Times New Roman"/>
                <w:sz w:val="12"/>
              </w:rPr>
            </w:pPr>
          </w:p>
          <w:p w14:paraId="37434814" w14:textId="77777777" w:rsidR="00F23D6F" w:rsidRDefault="00F23D6F">
            <w:pPr>
              <w:pStyle w:val="TableParagraph"/>
              <w:rPr>
                <w:rFonts w:ascii="Times New Roman"/>
                <w:sz w:val="12"/>
              </w:rPr>
            </w:pPr>
          </w:p>
          <w:p w14:paraId="2B30F33F" w14:textId="77777777" w:rsidR="00F23D6F" w:rsidRDefault="00F23D6F">
            <w:pPr>
              <w:pStyle w:val="TableParagraph"/>
              <w:rPr>
                <w:rFonts w:ascii="Times New Roman"/>
                <w:sz w:val="12"/>
              </w:rPr>
            </w:pPr>
          </w:p>
          <w:p w14:paraId="0FF07269" w14:textId="77777777" w:rsidR="00F23D6F" w:rsidRDefault="00F23D6F">
            <w:pPr>
              <w:pStyle w:val="TableParagraph"/>
              <w:rPr>
                <w:rFonts w:ascii="Times New Roman"/>
                <w:sz w:val="12"/>
              </w:rPr>
            </w:pPr>
          </w:p>
          <w:p w14:paraId="1661D44E" w14:textId="77777777" w:rsidR="00F23D6F" w:rsidRDefault="00F23D6F">
            <w:pPr>
              <w:pStyle w:val="TableParagraph"/>
              <w:rPr>
                <w:rFonts w:ascii="Times New Roman"/>
                <w:sz w:val="12"/>
              </w:rPr>
            </w:pPr>
          </w:p>
          <w:p w14:paraId="421A639E" w14:textId="77777777" w:rsidR="00F23D6F" w:rsidRDefault="00F23D6F">
            <w:pPr>
              <w:pStyle w:val="TableParagraph"/>
              <w:spacing w:before="5"/>
              <w:rPr>
                <w:rFonts w:ascii="Times New Roman"/>
                <w:sz w:val="16"/>
              </w:rPr>
            </w:pPr>
          </w:p>
          <w:p w14:paraId="096C6F7B" w14:textId="77777777" w:rsidR="00F23D6F" w:rsidRDefault="005056AC">
            <w:pPr>
              <w:pStyle w:val="TableParagraph"/>
              <w:spacing w:before="1"/>
              <w:ind w:right="105"/>
              <w:jc w:val="right"/>
              <w:rPr>
                <w:sz w:val="11"/>
              </w:rPr>
            </w:pPr>
            <w:r>
              <w:rPr>
                <w:sz w:val="11"/>
              </w:rPr>
              <w:t>ART: 233</w:t>
            </w:r>
          </w:p>
        </w:tc>
        <w:tc>
          <w:tcPr>
            <w:tcW w:w="5299" w:type="dxa"/>
          </w:tcPr>
          <w:p w14:paraId="1FFD7550" w14:textId="77777777" w:rsidR="00F23D6F" w:rsidRDefault="005056AC">
            <w:pPr>
              <w:pStyle w:val="TableParagraph"/>
              <w:spacing w:before="62" w:line="259" w:lineRule="auto"/>
              <w:ind w:left="28" w:right="39"/>
              <w:rPr>
                <w:sz w:val="11"/>
              </w:rPr>
            </w:pPr>
            <w:r>
              <w:rPr>
                <w:sz w:val="11"/>
              </w:rPr>
              <w:t>En los establecimientos industriales, comerciales, hoteles, escuelas, hospitales, etc. en donde trabajen o se congreguen gran número de personas, se procurará instalar rociadores automáticos, distribuidos adecuadamente en todos los locales, para suministrar un rocío de agua al iniciarse el calor del fuego en el lunar en que comience el incendio. El agua se abastecerá por medio de un sistema de tubería, sujeta al techo, con rociadores en los tubos a intervalos regulares, de acuerdo a la disposición de los locales o ambientes.</w:t>
            </w:r>
          </w:p>
          <w:p w14:paraId="598A374E" w14:textId="77777777" w:rsidR="00F23D6F" w:rsidRDefault="005056AC">
            <w:pPr>
              <w:pStyle w:val="TableParagraph"/>
              <w:spacing w:before="1" w:line="259" w:lineRule="auto"/>
              <w:ind w:left="28"/>
              <w:rPr>
                <w:sz w:val="11"/>
              </w:rPr>
            </w:pPr>
            <w:r>
              <w:rPr>
                <w:sz w:val="11"/>
              </w:rPr>
              <w:t>PARÁGRAFO. El rociador consistirá en un orificio cerrado por un disco sostenido en su lugar contra la presión del agua por un dispositivo que lo suelta cuando la temperatura llega a determinado grado, suficiente para:</w:t>
            </w:r>
          </w:p>
          <w:p w14:paraId="2678A2D9" w14:textId="77777777" w:rsidR="00F23D6F" w:rsidRDefault="005056AC">
            <w:pPr>
              <w:pStyle w:val="TableParagraph"/>
              <w:numPr>
                <w:ilvl w:val="0"/>
                <w:numId w:val="13"/>
              </w:numPr>
              <w:tabs>
                <w:tab w:val="left" w:pos="158"/>
              </w:tabs>
              <w:spacing w:before="1"/>
              <w:ind w:hanging="129"/>
              <w:rPr>
                <w:sz w:val="11"/>
              </w:rPr>
            </w:pPr>
            <w:r>
              <w:rPr>
                <w:sz w:val="11"/>
              </w:rPr>
              <w:t>Fundir una aleación metálica;</w:t>
            </w:r>
          </w:p>
          <w:p w14:paraId="7D0C2DCE" w14:textId="77777777" w:rsidR="00F23D6F" w:rsidRDefault="005056AC">
            <w:pPr>
              <w:pStyle w:val="TableParagraph"/>
              <w:numPr>
                <w:ilvl w:val="0"/>
                <w:numId w:val="13"/>
              </w:numPr>
              <w:tabs>
                <w:tab w:val="left" w:pos="158"/>
              </w:tabs>
              <w:spacing w:before="10"/>
              <w:ind w:hanging="129"/>
              <w:rPr>
                <w:sz w:val="11"/>
              </w:rPr>
            </w:pPr>
            <w:r>
              <w:rPr>
                <w:sz w:val="11"/>
              </w:rPr>
              <w:t>Fundir una substancia química:</w:t>
            </w:r>
          </w:p>
          <w:p w14:paraId="574622E8" w14:textId="77777777" w:rsidR="00F23D6F" w:rsidRDefault="005056AC">
            <w:pPr>
              <w:pStyle w:val="TableParagraph"/>
              <w:numPr>
                <w:ilvl w:val="0"/>
                <w:numId w:val="13"/>
              </w:numPr>
              <w:tabs>
                <w:tab w:val="left" w:pos="151"/>
              </w:tabs>
              <w:spacing w:before="11"/>
              <w:ind w:left="150" w:hanging="122"/>
              <w:rPr>
                <w:sz w:val="11"/>
              </w:rPr>
            </w:pPr>
            <w:r>
              <w:rPr>
                <w:sz w:val="11"/>
              </w:rPr>
              <w:t xml:space="preserve">Fundir </w:t>
            </w:r>
            <w:proofErr w:type="gramStart"/>
            <w:r>
              <w:rPr>
                <w:sz w:val="11"/>
              </w:rPr>
              <w:t>un bulbos</w:t>
            </w:r>
            <w:proofErr w:type="gramEnd"/>
            <w:r>
              <w:rPr>
                <w:sz w:val="11"/>
              </w:rPr>
              <w:t xml:space="preserve"> por la expansión del líquido que</w:t>
            </w:r>
            <w:r>
              <w:rPr>
                <w:spacing w:val="1"/>
                <w:sz w:val="11"/>
              </w:rPr>
              <w:t xml:space="preserve"> </w:t>
            </w:r>
            <w:r>
              <w:rPr>
                <w:sz w:val="11"/>
              </w:rPr>
              <w:t>sostiene.</w:t>
            </w:r>
          </w:p>
          <w:p w14:paraId="38B60DDA" w14:textId="77777777" w:rsidR="00F23D6F" w:rsidRDefault="005056AC">
            <w:pPr>
              <w:pStyle w:val="TableParagraph"/>
              <w:spacing w:before="10" w:line="259" w:lineRule="auto"/>
              <w:ind w:left="28" w:right="46"/>
              <w:rPr>
                <w:sz w:val="11"/>
              </w:rPr>
            </w:pPr>
            <w:r>
              <w:rPr>
                <w:sz w:val="11"/>
              </w:rPr>
              <w:t>La cabeza del rociador deberá tener un deflector o distribuidor que rocíe el agua y cubra determinada superficie. La presión mínima que deberá tener el agua para que los rociadores funcionen eficazmente, deberá ser de unas 8 libras por pulgada cuadrada; a ésta presión cada rociador descargará unos 55 litros de agua por minuto, y cubrirá una superficie de unos nueve (9) metros cuadrados.</w:t>
            </w:r>
          </w:p>
          <w:p w14:paraId="3B3E296E" w14:textId="77777777" w:rsidR="00F23D6F" w:rsidRDefault="005056AC">
            <w:pPr>
              <w:pStyle w:val="TableParagraph"/>
              <w:spacing w:before="1" w:line="259" w:lineRule="auto"/>
              <w:ind w:left="28" w:right="56"/>
              <w:rPr>
                <w:sz w:val="11"/>
              </w:rPr>
            </w:pPr>
            <w:r>
              <w:rPr>
                <w:sz w:val="11"/>
              </w:rPr>
              <w:t>No se deberá acumular materiales cerca a los rociadores que estorben su funcionamiento; las cabezas de los rociadores se deberán conservar limpias y libres de obstáculos y de pintura. Se vigilará regularmente  el funcionamiento del sistema</w:t>
            </w:r>
          </w:p>
        </w:tc>
      </w:tr>
      <w:tr w:rsidR="00F23D6F" w14:paraId="12D81078" w14:textId="77777777">
        <w:trPr>
          <w:trHeight w:val="1619"/>
        </w:trPr>
        <w:tc>
          <w:tcPr>
            <w:tcW w:w="1577" w:type="dxa"/>
          </w:tcPr>
          <w:p w14:paraId="4D932702" w14:textId="77777777" w:rsidR="00F23D6F" w:rsidRDefault="00F23D6F">
            <w:pPr>
              <w:pStyle w:val="TableParagraph"/>
              <w:rPr>
                <w:rFonts w:ascii="Times New Roman"/>
                <w:sz w:val="12"/>
              </w:rPr>
            </w:pPr>
          </w:p>
          <w:p w14:paraId="214C5204" w14:textId="77777777" w:rsidR="00F23D6F" w:rsidRDefault="00F23D6F">
            <w:pPr>
              <w:pStyle w:val="TableParagraph"/>
              <w:rPr>
                <w:rFonts w:ascii="Times New Roman"/>
                <w:sz w:val="12"/>
              </w:rPr>
            </w:pPr>
          </w:p>
          <w:p w14:paraId="07F33893" w14:textId="77777777" w:rsidR="00F23D6F" w:rsidRDefault="00F23D6F">
            <w:pPr>
              <w:pStyle w:val="TableParagraph"/>
              <w:rPr>
                <w:rFonts w:ascii="Times New Roman"/>
                <w:sz w:val="12"/>
              </w:rPr>
            </w:pPr>
          </w:p>
          <w:p w14:paraId="18CE2011" w14:textId="77777777" w:rsidR="00F23D6F" w:rsidRDefault="00F23D6F">
            <w:pPr>
              <w:pStyle w:val="TableParagraph"/>
              <w:rPr>
                <w:rFonts w:ascii="Times New Roman"/>
                <w:sz w:val="12"/>
              </w:rPr>
            </w:pPr>
          </w:p>
          <w:p w14:paraId="36B0FCA6" w14:textId="77777777" w:rsidR="00F23D6F" w:rsidRDefault="00F23D6F">
            <w:pPr>
              <w:pStyle w:val="TableParagraph"/>
              <w:spacing w:before="3"/>
              <w:rPr>
                <w:rFonts w:ascii="Times New Roman"/>
                <w:sz w:val="17"/>
              </w:rPr>
            </w:pPr>
          </w:p>
          <w:p w14:paraId="3ED9494B" w14:textId="77777777" w:rsidR="00F23D6F" w:rsidRDefault="005056AC">
            <w:pPr>
              <w:pStyle w:val="TableParagraph"/>
              <w:ind w:right="340"/>
              <w:jc w:val="right"/>
              <w:rPr>
                <w:b/>
                <w:sz w:val="11"/>
              </w:rPr>
            </w:pPr>
            <w:r>
              <w:rPr>
                <w:b/>
                <w:sz w:val="11"/>
              </w:rPr>
              <w:t>Resolución 2400</w:t>
            </w:r>
          </w:p>
        </w:tc>
        <w:tc>
          <w:tcPr>
            <w:tcW w:w="708" w:type="dxa"/>
          </w:tcPr>
          <w:p w14:paraId="30DD85AF" w14:textId="77777777" w:rsidR="00F23D6F" w:rsidRDefault="00F23D6F">
            <w:pPr>
              <w:pStyle w:val="TableParagraph"/>
              <w:rPr>
                <w:rFonts w:ascii="Times New Roman"/>
                <w:sz w:val="12"/>
              </w:rPr>
            </w:pPr>
          </w:p>
          <w:p w14:paraId="3D5E5055" w14:textId="77777777" w:rsidR="00F23D6F" w:rsidRDefault="00F23D6F">
            <w:pPr>
              <w:pStyle w:val="TableParagraph"/>
              <w:rPr>
                <w:rFonts w:ascii="Times New Roman"/>
                <w:sz w:val="12"/>
              </w:rPr>
            </w:pPr>
          </w:p>
          <w:p w14:paraId="663CAAD6" w14:textId="77777777" w:rsidR="00F23D6F" w:rsidRDefault="00F23D6F">
            <w:pPr>
              <w:pStyle w:val="TableParagraph"/>
              <w:rPr>
                <w:rFonts w:ascii="Times New Roman"/>
                <w:sz w:val="12"/>
              </w:rPr>
            </w:pPr>
          </w:p>
          <w:p w14:paraId="4072CB67" w14:textId="77777777" w:rsidR="00F23D6F" w:rsidRDefault="00F23D6F">
            <w:pPr>
              <w:pStyle w:val="TableParagraph"/>
              <w:rPr>
                <w:rFonts w:ascii="Times New Roman"/>
                <w:sz w:val="12"/>
              </w:rPr>
            </w:pPr>
          </w:p>
          <w:p w14:paraId="0EF20B55" w14:textId="77777777" w:rsidR="00F23D6F" w:rsidRDefault="00F23D6F">
            <w:pPr>
              <w:pStyle w:val="TableParagraph"/>
              <w:spacing w:before="3"/>
              <w:rPr>
                <w:rFonts w:ascii="Times New Roman"/>
                <w:sz w:val="17"/>
              </w:rPr>
            </w:pPr>
          </w:p>
          <w:p w14:paraId="76A97858" w14:textId="77777777" w:rsidR="00F23D6F" w:rsidRDefault="005056AC">
            <w:pPr>
              <w:pStyle w:val="TableParagraph"/>
              <w:ind w:left="212" w:right="200"/>
              <w:jc w:val="center"/>
              <w:rPr>
                <w:b/>
                <w:sz w:val="11"/>
              </w:rPr>
            </w:pPr>
            <w:r>
              <w:rPr>
                <w:b/>
                <w:sz w:val="11"/>
              </w:rPr>
              <w:t>1979</w:t>
            </w:r>
          </w:p>
        </w:tc>
        <w:tc>
          <w:tcPr>
            <w:tcW w:w="2686" w:type="dxa"/>
          </w:tcPr>
          <w:p w14:paraId="5E7AB836" w14:textId="77777777" w:rsidR="00F23D6F" w:rsidRDefault="00F23D6F">
            <w:pPr>
              <w:pStyle w:val="TableParagraph"/>
              <w:rPr>
                <w:rFonts w:ascii="Times New Roman"/>
                <w:sz w:val="12"/>
              </w:rPr>
            </w:pPr>
          </w:p>
          <w:p w14:paraId="24F9CD5B" w14:textId="77777777" w:rsidR="00F23D6F" w:rsidRDefault="00F23D6F">
            <w:pPr>
              <w:pStyle w:val="TableParagraph"/>
              <w:rPr>
                <w:rFonts w:ascii="Times New Roman"/>
                <w:sz w:val="12"/>
              </w:rPr>
            </w:pPr>
          </w:p>
          <w:p w14:paraId="1E47D874" w14:textId="77777777" w:rsidR="00F23D6F" w:rsidRDefault="00F23D6F">
            <w:pPr>
              <w:pStyle w:val="TableParagraph"/>
              <w:rPr>
                <w:rFonts w:ascii="Times New Roman"/>
                <w:sz w:val="12"/>
              </w:rPr>
            </w:pPr>
          </w:p>
          <w:p w14:paraId="45479D0D" w14:textId="77777777" w:rsidR="00F23D6F" w:rsidRDefault="00F23D6F">
            <w:pPr>
              <w:pStyle w:val="TableParagraph"/>
              <w:rPr>
                <w:rFonts w:ascii="Times New Roman"/>
                <w:sz w:val="12"/>
              </w:rPr>
            </w:pPr>
          </w:p>
          <w:p w14:paraId="6760DD6D" w14:textId="77777777" w:rsidR="00F23D6F" w:rsidRDefault="00F23D6F">
            <w:pPr>
              <w:pStyle w:val="TableParagraph"/>
              <w:spacing w:before="3"/>
              <w:rPr>
                <w:rFonts w:ascii="Times New Roman"/>
                <w:sz w:val="17"/>
              </w:rPr>
            </w:pPr>
          </w:p>
          <w:p w14:paraId="0A1B9969" w14:textId="77777777" w:rsidR="00F23D6F" w:rsidRDefault="005056AC">
            <w:pPr>
              <w:pStyle w:val="TableParagraph"/>
              <w:ind w:left="26"/>
              <w:rPr>
                <w:sz w:val="11"/>
              </w:rPr>
            </w:pPr>
            <w:r>
              <w:rPr>
                <w:sz w:val="11"/>
              </w:rPr>
              <w:t>Ministerio de trabajo y seguridad social</w:t>
            </w:r>
          </w:p>
        </w:tc>
        <w:tc>
          <w:tcPr>
            <w:tcW w:w="2287" w:type="dxa"/>
          </w:tcPr>
          <w:p w14:paraId="5FD8F974" w14:textId="77777777" w:rsidR="00F23D6F" w:rsidRDefault="00F23D6F">
            <w:pPr>
              <w:pStyle w:val="TableParagraph"/>
              <w:rPr>
                <w:rFonts w:ascii="Times New Roman"/>
                <w:sz w:val="12"/>
              </w:rPr>
            </w:pPr>
          </w:p>
          <w:p w14:paraId="21E6CCB5" w14:textId="77777777" w:rsidR="00F23D6F" w:rsidRDefault="00F23D6F">
            <w:pPr>
              <w:pStyle w:val="TableParagraph"/>
              <w:rPr>
                <w:rFonts w:ascii="Times New Roman"/>
                <w:sz w:val="12"/>
              </w:rPr>
            </w:pPr>
          </w:p>
          <w:p w14:paraId="2E47EF02" w14:textId="77777777" w:rsidR="00F23D6F" w:rsidRDefault="00F23D6F">
            <w:pPr>
              <w:pStyle w:val="TableParagraph"/>
              <w:rPr>
                <w:rFonts w:ascii="Times New Roman"/>
                <w:sz w:val="12"/>
              </w:rPr>
            </w:pPr>
          </w:p>
          <w:p w14:paraId="18A8DC7F" w14:textId="77777777" w:rsidR="00F23D6F" w:rsidRDefault="00F23D6F">
            <w:pPr>
              <w:pStyle w:val="TableParagraph"/>
              <w:spacing w:before="4"/>
              <w:rPr>
                <w:rFonts w:ascii="Times New Roman"/>
                <w:sz w:val="17"/>
              </w:rPr>
            </w:pPr>
          </w:p>
          <w:p w14:paraId="211FB387"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58370F25" w14:textId="77777777" w:rsidR="00F23D6F" w:rsidRDefault="00F23D6F">
            <w:pPr>
              <w:pStyle w:val="TableParagraph"/>
              <w:rPr>
                <w:rFonts w:ascii="Times New Roman"/>
                <w:sz w:val="12"/>
              </w:rPr>
            </w:pPr>
          </w:p>
          <w:p w14:paraId="534CD4C2" w14:textId="77777777" w:rsidR="00F23D6F" w:rsidRDefault="00F23D6F">
            <w:pPr>
              <w:pStyle w:val="TableParagraph"/>
              <w:rPr>
                <w:rFonts w:ascii="Times New Roman"/>
                <w:sz w:val="12"/>
              </w:rPr>
            </w:pPr>
          </w:p>
          <w:p w14:paraId="458AF9E8" w14:textId="77777777" w:rsidR="00F23D6F" w:rsidRDefault="00F23D6F">
            <w:pPr>
              <w:pStyle w:val="TableParagraph"/>
              <w:rPr>
                <w:rFonts w:ascii="Times New Roman"/>
                <w:sz w:val="12"/>
              </w:rPr>
            </w:pPr>
          </w:p>
          <w:p w14:paraId="7FA2148A" w14:textId="77777777" w:rsidR="00F23D6F" w:rsidRDefault="00F23D6F">
            <w:pPr>
              <w:pStyle w:val="TableParagraph"/>
              <w:rPr>
                <w:rFonts w:ascii="Times New Roman"/>
                <w:sz w:val="12"/>
              </w:rPr>
            </w:pPr>
          </w:p>
          <w:p w14:paraId="07FAFB7B" w14:textId="77777777" w:rsidR="00F23D6F" w:rsidRDefault="00F23D6F">
            <w:pPr>
              <w:pStyle w:val="TableParagraph"/>
              <w:spacing w:before="3"/>
              <w:rPr>
                <w:rFonts w:ascii="Times New Roman"/>
                <w:sz w:val="17"/>
              </w:rPr>
            </w:pPr>
          </w:p>
          <w:p w14:paraId="428E4F36" w14:textId="77777777" w:rsidR="00F23D6F" w:rsidRDefault="005056AC">
            <w:pPr>
              <w:pStyle w:val="TableParagraph"/>
              <w:ind w:right="105"/>
              <w:jc w:val="right"/>
              <w:rPr>
                <w:sz w:val="11"/>
              </w:rPr>
            </w:pPr>
            <w:r>
              <w:rPr>
                <w:sz w:val="11"/>
              </w:rPr>
              <w:t>ART: 234</w:t>
            </w:r>
          </w:p>
        </w:tc>
        <w:tc>
          <w:tcPr>
            <w:tcW w:w="5299" w:type="dxa"/>
          </w:tcPr>
          <w:p w14:paraId="6881A6ED" w14:textId="77777777" w:rsidR="00F23D6F" w:rsidRDefault="005056AC">
            <w:pPr>
              <w:pStyle w:val="TableParagraph"/>
              <w:spacing w:line="259" w:lineRule="auto"/>
              <w:ind w:left="28" w:right="94"/>
              <w:rPr>
                <w:sz w:val="11"/>
              </w:rPr>
            </w:pPr>
            <w:r>
              <w:rPr>
                <w:sz w:val="11"/>
              </w:rPr>
              <w:t>En todos los establecimientos de trabajo se tendrán en cuenta las siguientes consideraciones respecto a las salidas de escape o de emergencia:</w:t>
            </w:r>
          </w:p>
          <w:p w14:paraId="50EDC9E8" w14:textId="77777777" w:rsidR="00F23D6F" w:rsidRDefault="005056AC">
            <w:pPr>
              <w:pStyle w:val="TableParagraph"/>
              <w:numPr>
                <w:ilvl w:val="0"/>
                <w:numId w:val="12"/>
              </w:numPr>
              <w:tabs>
                <w:tab w:val="left" w:pos="158"/>
              </w:tabs>
              <w:spacing w:line="259" w:lineRule="auto"/>
              <w:ind w:right="18" w:firstLine="0"/>
              <w:rPr>
                <w:sz w:val="11"/>
              </w:rPr>
            </w:pPr>
            <w:r>
              <w:rPr>
                <w:sz w:val="11"/>
              </w:rPr>
              <w:t>Ninguna parte o zona del establecimiento (edificio o local) deberá estar alejada de una salida al exterior y dicha distancia deberá estar en función del grado de riesgo</w:t>
            </w:r>
            <w:r>
              <w:rPr>
                <w:spacing w:val="6"/>
                <w:sz w:val="11"/>
              </w:rPr>
              <w:t xml:space="preserve"> </w:t>
            </w:r>
            <w:r>
              <w:rPr>
                <w:sz w:val="11"/>
              </w:rPr>
              <w:t>existente.</w:t>
            </w:r>
          </w:p>
          <w:p w14:paraId="4D67B421" w14:textId="77777777" w:rsidR="00F23D6F" w:rsidRDefault="005056AC">
            <w:pPr>
              <w:pStyle w:val="TableParagraph"/>
              <w:numPr>
                <w:ilvl w:val="0"/>
                <w:numId w:val="12"/>
              </w:numPr>
              <w:tabs>
                <w:tab w:val="left" w:pos="158"/>
              </w:tabs>
              <w:spacing w:line="259" w:lineRule="auto"/>
              <w:ind w:right="35" w:firstLine="0"/>
              <w:rPr>
                <w:sz w:val="11"/>
              </w:rPr>
            </w:pPr>
            <w:r>
              <w:rPr>
                <w:sz w:val="11"/>
              </w:rPr>
              <w:t>Cada piso deberá tener por lo menos dos salidas, suficientemente amplias protegidas contra las llamas y el humo y bien separadas entre</w:t>
            </w:r>
            <w:r>
              <w:rPr>
                <w:spacing w:val="1"/>
                <w:sz w:val="11"/>
              </w:rPr>
              <w:t xml:space="preserve"> </w:t>
            </w:r>
            <w:r>
              <w:rPr>
                <w:sz w:val="11"/>
              </w:rPr>
              <w:t>sí.</w:t>
            </w:r>
          </w:p>
          <w:p w14:paraId="1E763094" w14:textId="77777777" w:rsidR="00F23D6F" w:rsidRDefault="005056AC">
            <w:pPr>
              <w:pStyle w:val="TableParagraph"/>
              <w:numPr>
                <w:ilvl w:val="0"/>
                <w:numId w:val="12"/>
              </w:numPr>
              <w:tabs>
                <w:tab w:val="left" w:pos="151"/>
              </w:tabs>
              <w:spacing w:before="1" w:line="259" w:lineRule="auto"/>
              <w:ind w:right="179" w:firstLine="0"/>
              <w:rPr>
                <w:sz w:val="11"/>
              </w:rPr>
            </w:pPr>
            <w:r>
              <w:rPr>
                <w:sz w:val="11"/>
              </w:rPr>
              <w:t>Las escaleras de madera, las escaleras de caracol, los ascensores y escaleras de mano no deberán considerarse como salidas de</w:t>
            </w:r>
            <w:r>
              <w:rPr>
                <w:spacing w:val="1"/>
                <w:sz w:val="11"/>
              </w:rPr>
              <w:t xml:space="preserve"> </w:t>
            </w:r>
            <w:r>
              <w:rPr>
                <w:sz w:val="11"/>
              </w:rPr>
              <w:t>emergencia.</w:t>
            </w:r>
          </w:p>
          <w:p w14:paraId="37326865" w14:textId="77777777" w:rsidR="00F23D6F" w:rsidRDefault="005056AC">
            <w:pPr>
              <w:pStyle w:val="TableParagraph"/>
              <w:numPr>
                <w:ilvl w:val="0"/>
                <w:numId w:val="12"/>
              </w:numPr>
              <w:tabs>
                <w:tab w:val="left" w:pos="158"/>
              </w:tabs>
              <w:ind w:firstLine="0"/>
              <w:rPr>
                <w:sz w:val="11"/>
              </w:rPr>
            </w:pPr>
            <w:r>
              <w:rPr>
                <w:sz w:val="11"/>
              </w:rPr>
              <w:t>Las salidas deberán estar marcadas y bien iluminadas.</w:t>
            </w:r>
          </w:p>
          <w:p w14:paraId="23DBC13C" w14:textId="77777777" w:rsidR="00F23D6F" w:rsidRDefault="005056AC">
            <w:pPr>
              <w:pStyle w:val="TableParagraph"/>
              <w:numPr>
                <w:ilvl w:val="0"/>
                <w:numId w:val="12"/>
              </w:numPr>
              <w:tabs>
                <w:tab w:val="left" w:pos="158"/>
              </w:tabs>
              <w:spacing w:before="10"/>
              <w:ind w:firstLine="0"/>
              <w:rPr>
                <w:sz w:val="11"/>
              </w:rPr>
            </w:pPr>
            <w:r>
              <w:rPr>
                <w:sz w:val="11"/>
              </w:rPr>
              <w:t>El acceso a las salidas de emergencia siempre deberán mantenerse sin</w:t>
            </w:r>
            <w:r>
              <w:rPr>
                <w:spacing w:val="6"/>
                <w:sz w:val="11"/>
              </w:rPr>
              <w:t xml:space="preserve"> </w:t>
            </w:r>
            <w:r>
              <w:rPr>
                <w:sz w:val="11"/>
              </w:rPr>
              <w:t>obstrucciones.</w:t>
            </w:r>
          </w:p>
          <w:p w14:paraId="4090ECC5" w14:textId="77777777" w:rsidR="00F23D6F" w:rsidRDefault="005056AC">
            <w:pPr>
              <w:pStyle w:val="TableParagraph"/>
              <w:numPr>
                <w:ilvl w:val="0"/>
                <w:numId w:val="12"/>
              </w:numPr>
              <w:tabs>
                <w:tab w:val="left" w:pos="129"/>
              </w:tabs>
              <w:spacing w:before="7" w:line="130" w:lineRule="atLeast"/>
              <w:ind w:right="268" w:firstLine="0"/>
              <w:rPr>
                <w:sz w:val="11"/>
              </w:rPr>
            </w:pPr>
            <w:r>
              <w:rPr>
                <w:sz w:val="11"/>
              </w:rPr>
              <w:t>Las escaleras exteriores y de escape para el caso de incendios, no deberán dar a patios internos o pasajes sin salida</w:t>
            </w:r>
          </w:p>
        </w:tc>
      </w:tr>
      <w:tr w:rsidR="00F23D6F" w14:paraId="48FC2110" w14:textId="77777777">
        <w:trPr>
          <w:trHeight w:val="528"/>
        </w:trPr>
        <w:tc>
          <w:tcPr>
            <w:tcW w:w="1577" w:type="dxa"/>
          </w:tcPr>
          <w:p w14:paraId="05FC8957" w14:textId="77777777" w:rsidR="00F23D6F" w:rsidRDefault="00F23D6F">
            <w:pPr>
              <w:pStyle w:val="TableParagraph"/>
              <w:spacing w:before="6"/>
              <w:rPr>
                <w:rFonts w:ascii="Times New Roman"/>
                <w:sz w:val="17"/>
              </w:rPr>
            </w:pPr>
          </w:p>
          <w:p w14:paraId="442D757E" w14:textId="77777777" w:rsidR="00F23D6F" w:rsidRDefault="005056AC">
            <w:pPr>
              <w:pStyle w:val="TableParagraph"/>
              <w:ind w:right="340"/>
              <w:jc w:val="right"/>
              <w:rPr>
                <w:b/>
                <w:sz w:val="11"/>
              </w:rPr>
            </w:pPr>
            <w:r>
              <w:rPr>
                <w:b/>
                <w:sz w:val="11"/>
              </w:rPr>
              <w:t>Resolución 2400</w:t>
            </w:r>
          </w:p>
        </w:tc>
        <w:tc>
          <w:tcPr>
            <w:tcW w:w="708" w:type="dxa"/>
          </w:tcPr>
          <w:p w14:paraId="1F014708" w14:textId="77777777" w:rsidR="00F23D6F" w:rsidRDefault="00F23D6F">
            <w:pPr>
              <w:pStyle w:val="TableParagraph"/>
              <w:spacing w:before="6"/>
              <w:rPr>
                <w:rFonts w:ascii="Times New Roman"/>
                <w:sz w:val="17"/>
              </w:rPr>
            </w:pPr>
          </w:p>
          <w:p w14:paraId="0F0EB2BC" w14:textId="77777777" w:rsidR="00F23D6F" w:rsidRDefault="005056AC">
            <w:pPr>
              <w:pStyle w:val="TableParagraph"/>
              <w:ind w:left="212" w:right="200"/>
              <w:jc w:val="center"/>
              <w:rPr>
                <w:b/>
                <w:sz w:val="11"/>
              </w:rPr>
            </w:pPr>
            <w:r>
              <w:rPr>
                <w:b/>
                <w:sz w:val="11"/>
              </w:rPr>
              <w:t>1979</w:t>
            </w:r>
          </w:p>
        </w:tc>
        <w:tc>
          <w:tcPr>
            <w:tcW w:w="2686" w:type="dxa"/>
          </w:tcPr>
          <w:p w14:paraId="41EB8BF2" w14:textId="77777777" w:rsidR="00F23D6F" w:rsidRDefault="00F23D6F">
            <w:pPr>
              <w:pStyle w:val="TableParagraph"/>
              <w:spacing w:before="6"/>
              <w:rPr>
                <w:rFonts w:ascii="Times New Roman"/>
                <w:sz w:val="17"/>
              </w:rPr>
            </w:pPr>
          </w:p>
          <w:p w14:paraId="04649EDB" w14:textId="77777777" w:rsidR="00F23D6F" w:rsidRDefault="005056AC">
            <w:pPr>
              <w:pStyle w:val="TableParagraph"/>
              <w:ind w:left="26"/>
              <w:rPr>
                <w:sz w:val="11"/>
              </w:rPr>
            </w:pPr>
            <w:r>
              <w:rPr>
                <w:sz w:val="11"/>
              </w:rPr>
              <w:t>Ministerio de trabajo y seguridad social</w:t>
            </w:r>
          </w:p>
        </w:tc>
        <w:tc>
          <w:tcPr>
            <w:tcW w:w="2287" w:type="dxa"/>
          </w:tcPr>
          <w:p w14:paraId="232EE62B" w14:textId="77777777" w:rsidR="00F23D6F" w:rsidRDefault="005056AC">
            <w:pPr>
              <w:pStyle w:val="TableParagraph"/>
              <w:spacing w:before="65" w:line="259" w:lineRule="auto"/>
              <w:ind w:left="26" w:right="20"/>
              <w:rPr>
                <w:sz w:val="11"/>
              </w:rPr>
            </w:pPr>
            <w:r>
              <w:rPr>
                <w:sz w:val="11"/>
              </w:rPr>
              <w:t>Por la cual se establecen algunas disposiciones sobre vivienda, higiene y seguridad en los establecimientos de trabajo</w:t>
            </w:r>
          </w:p>
        </w:tc>
        <w:tc>
          <w:tcPr>
            <w:tcW w:w="707" w:type="dxa"/>
          </w:tcPr>
          <w:p w14:paraId="5940B259" w14:textId="77777777" w:rsidR="00F23D6F" w:rsidRDefault="00F23D6F">
            <w:pPr>
              <w:pStyle w:val="TableParagraph"/>
              <w:spacing w:before="6"/>
              <w:rPr>
                <w:rFonts w:ascii="Times New Roman"/>
                <w:sz w:val="17"/>
              </w:rPr>
            </w:pPr>
          </w:p>
          <w:p w14:paraId="2206D90D" w14:textId="77777777" w:rsidR="00F23D6F" w:rsidRDefault="005056AC">
            <w:pPr>
              <w:pStyle w:val="TableParagraph"/>
              <w:ind w:right="105"/>
              <w:jc w:val="right"/>
              <w:rPr>
                <w:sz w:val="11"/>
              </w:rPr>
            </w:pPr>
            <w:r>
              <w:rPr>
                <w:sz w:val="11"/>
              </w:rPr>
              <w:t>ART: 340</w:t>
            </w:r>
          </w:p>
        </w:tc>
        <w:tc>
          <w:tcPr>
            <w:tcW w:w="5299" w:type="dxa"/>
          </w:tcPr>
          <w:p w14:paraId="7BC17D98" w14:textId="77777777" w:rsidR="00F23D6F" w:rsidRDefault="005056AC">
            <w:pPr>
              <w:pStyle w:val="TableParagraph"/>
              <w:spacing w:before="65" w:line="259" w:lineRule="auto"/>
              <w:ind w:left="28"/>
              <w:rPr>
                <w:sz w:val="11"/>
              </w:rPr>
            </w:pPr>
            <w:r>
              <w:rPr>
                <w:sz w:val="11"/>
              </w:rPr>
              <w:t>Los conductos "sistemas de tuberías" usados para el transporte de gases, vapores, líquidos, substancias semilíquidas o plásticas que puedan ofrecer algún peligro, deberán ser instaladas de acuerdo a las recomendaciones dadas para estos casos y en especial las relacionadas con la instalación o vigilancia.</w:t>
            </w:r>
          </w:p>
        </w:tc>
      </w:tr>
      <w:tr w:rsidR="00F23D6F" w14:paraId="5A06D777" w14:textId="77777777">
        <w:trPr>
          <w:trHeight w:val="532"/>
        </w:trPr>
        <w:tc>
          <w:tcPr>
            <w:tcW w:w="1577" w:type="dxa"/>
          </w:tcPr>
          <w:p w14:paraId="0B8D2B92" w14:textId="77777777" w:rsidR="00F23D6F" w:rsidRDefault="00F23D6F">
            <w:pPr>
              <w:pStyle w:val="TableParagraph"/>
              <w:spacing w:before="10"/>
              <w:rPr>
                <w:rFonts w:ascii="Times New Roman"/>
                <w:sz w:val="17"/>
              </w:rPr>
            </w:pPr>
          </w:p>
          <w:p w14:paraId="41CD41D4" w14:textId="77777777" w:rsidR="00F23D6F" w:rsidRDefault="005056AC">
            <w:pPr>
              <w:pStyle w:val="TableParagraph"/>
              <w:ind w:right="340"/>
              <w:jc w:val="right"/>
              <w:rPr>
                <w:b/>
                <w:sz w:val="11"/>
              </w:rPr>
            </w:pPr>
            <w:r>
              <w:rPr>
                <w:b/>
                <w:sz w:val="11"/>
              </w:rPr>
              <w:t>Resolución 2400</w:t>
            </w:r>
          </w:p>
        </w:tc>
        <w:tc>
          <w:tcPr>
            <w:tcW w:w="708" w:type="dxa"/>
          </w:tcPr>
          <w:p w14:paraId="7A6327EC" w14:textId="77777777" w:rsidR="00F23D6F" w:rsidRDefault="00F23D6F">
            <w:pPr>
              <w:pStyle w:val="TableParagraph"/>
              <w:spacing w:before="10"/>
              <w:rPr>
                <w:rFonts w:ascii="Times New Roman"/>
                <w:sz w:val="17"/>
              </w:rPr>
            </w:pPr>
          </w:p>
          <w:p w14:paraId="48FF74A2" w14:textId="77777777" w:rsidR="00F23D6F" w:rsidRDefault="005056AC">
            <w:pPr>
              <w:pStyle w:val="TableParagraph"/>
              <w:ind w:left="212" w:right="200"/>
              <w:jc w:val="center"/>
              <w:rPr>
                <w:b/>
                <w:sz w:val="11"/>
              </w:rPr>
            </w:pPr>
            <w:r>
              <w:rPr>
                <w:b/>
                <w:sz w:val="11"/>
              </w:rPr>
              <w:t>1979</w:t>
            </w:r>
          </w:p>
        </w:tc>
        <w:tc>
          <w:tcPr>
            <w:tcW w:w="2686" w:type="dxa"/>
          </w:tcPr>
          <w:p w14:paraId="0B2A33E9" w14:textId="77777777" w:rsidR="00F23D6F" w:rsidRDefault="00F23D6F">
            <w:pPr>
              <w:pStyle w:val="TableParagraph"/>
              <w:spacing w:before="10"/>
              <w:rPr>
                <w:rFonts w:ascii="Times New Roman"/>
                <w:sz w:val="17"/>
              </w:rPr>
            </w:pPr>
          </w:p>
          <w:p w14:paraId="6D1628F0" w14:textId="77777777" w:rsidR="00F23D6F" w:rsidRDefault="005056AC">
            <w:pPr>
              <w:pStyle w:val="TableParagraph"/>
              <w:ind w:left="26"/>
              <w:rPr>
                <w:sz w:val="11"/>
              </w:rPr>
            </w:pPr>
            <w:r>
              <w:rPr>
                <w:sz w:val="11"/>
              </w:rPr>
              <w:t>Ministerio de trabajo y seguridad social</w:t>
            </w:r>
          </w:p>
        </w:tc>
        <w:tc>
          <w:tcPr>
            <w:tcW w:w="2287" w:type="dxa"/>
          </w:tcPr>
          <w:p w14:paraId="062D815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AC7ADB7" w14:textId="77777777" w:rsidR="00F23D6F" w:rsidRDefault="00F23D6F">
            <w:pPr>
              <w:pStyle w:val="TableParagraph"/>
              <w:spacing w:before="10"/>
              <w:rPr>
                <w:rFonts w:ascii="Times New Roman"/>
                <w:sz w:val="17"/>
              </w:rPr>
            </w:pPr>
          </w:p>
          <w:p w14:paraId="7960076A" w14:textId="77777777" w:rsidR="00F23D6F" w:rsidRDefault="005056AC">
            <w:pPr>
              <w:pStyle w:val="TableParagraph"/>
              <w:ind w:right="105"/>
              <w:jc w:val="right"/>
              <w:rPr>
                <w:sz w:val="11"/>
              </w:rPr>
            </w:pPr>
            <w:r>
              <w:rPr>
                <w:sz w:val="11"/>
              </w:rPr>
              <w:t>ART: 341</w:t>
            </w:r>
          </w:p>
        </w:tc>
        <w:tc>
          <w:tcPr>
            <w:tcW w:w="5299" w:type="dxa"/>
          </w:tcPr>
          <w:p w14:paraId="740967B7" w14:textId="77777777" w:rsidR="00F23D6F" w:rsidRDefault="00F23D6F">
            <w:pPr>
              <w:pStyle w:val="TableParagraph"/>
              <w:spacing w:before="1"/>
              <w:rPr>
                <w:rFonts w:ascii="Times New Roman"/>
                <w:sz w:val="12"/>
              </w:rPr>
            </w:pPr>
          </w:p>
          <w:p w14:paraId="27DCBB36" w14:textId="77777777" w:rsidR="00F23D6F" w:rsidRDefault="005056AC">
            <w:pPr>
              <w:pStyle w:val="TableParagraph"/>
              <w:spacing w:line="259" w:lineRule="auto"/>
              <w:ind w:left="28"/>
              <w:rPr>
                <w:sz w:val="11"/>
              </w:rPr>
            </w:pPr>
            <w:r>
              <w:rPr>
                <w:sz w:val="11"/>
              </w:rPr>
              <w:t>Todas las tuberías y conductos referidos en el artículo anterior, deberán ir señalados con distintivos o pintados en colores, para poder identificar el contenido.</w:t>
            </w:r>
          </w:p>
        </w:tc>
      </w:tr>
      <w:tr w:rsidR="00F23D6F" w14:paraId="139F2A1E" w14:textId="77777777">
        <w:trPr>
          <w:trHeight w:val="669"/>
        </w:trPr>
        <w:tc>
          <w:tcPr>
            <w:tcW w:w="1577" w:type="dxa"/>
          </w:tcPr>
          <w:p w14:paraId="5384C9B2" w14:textId="77777777" w:rsidR="00F23D6F" w:rsidRDefault="00F23D6F">
            <w:pPr>
              <w:pStyle w:val="TableParagraph"/>
              <w:rPr>
                <w:rFonts w:ascii="Times New Roman"/>
                <w:sz w:val="12"/>
              </w:rPr>
            </w:pPr>
          </w:p>
          <w:p w14:paraId="283A86DC" w14:textId="77777777" w:rsidR="00F23D6F" w:rsidRDefault="00F23D6F">
            <w:pPr>
              <w:pStyle w:val="TableParagraph"/>
              <w:spacing w:before="11"/>
              <w:rPr>
                <w:rFonts w:ascii="Times New Roman"/>
                <w:sz w:val="11"/>
              </w:rPr>
            </w:pPr>
          </w:p>
          <w:p w14:paraId="68546D8D" w14:textId="77777777" w:rsidR="00F23D6F" w:rsidRDefault="005056AC">
            <w:pPr>
              <w:pStyle w:val="TableParagraph"/>
              <w:ind w:right="340"/>
              <w:jc w:val="right"/>
              <w:rPr>
                <w:b/>
                <w:sz w:val="11"/>
              </w:rPr>
            </w:pPr>
            <w:r>
              <w:rPr>
                <w:b/>
                <w:sz w:val="11"/>
              </w:rPr>
              <w:t>Resolución 2400</w:t>
            </w:r>
          </w:p>
        </w:tc>
        <w:tc>
          <w:tcPr>
            <w:tcW w:w="708" w:type="dxa"/>
          </w:tcPr>
          <w:p w14:paraId="09FBACF1" w14:textId="77777777" w:rsidR="00F23D6F" w:rsidRDefault="00F23D6F">
            <w:pPr>
              <w:pStyle w:val="TableParagraph"/>
              <w:rPr>
                <w:rFonts w:ascii="Times New Roman"/>
                <w:sz w:val="12"/>
              </w:rPr>
            </w:pPr>
          </w:p>
          <w:p w14:paraId="1726508D" w14:textId="77777777" w:rsidR="00F23D6F" w:rsidRDefault="00F23D6F">
            <w:pPr>
              <w:pStyle w:val="TableParagraph"/>
              <w:spacing w:before="11"/>
              <w:rPr>
                <w:rFonts w:ascii="Times New Roman"/>
                <w:sz w:val="11"/>
              </w:rPr>
            </w:pPr>
          </w:p>
          <w:p w14:paraId="33ECF123" w14:textId="77777777" w:rsidR="00F23D6F" w:rsidRDefault="005056AC">
            <w:pPr>
              <w:pStyle w:val="TableParagraph"/>
              <w:ind w:left="212" w:right="200"/>
              <w:jc w:val="center"/>
              <w:rPr>
                <w:b/>
                <w:sz w:val="11"/>
              </w:rPr>
            </w:pPr>
            <w:r>
              <w:rPr>
                <w:b/>
                <w:sz w:val="11"/>
              </w:rPr>
              <w:t>1979</w:t>
            </w:r>
          </w:p>
        </w:tc>
        <w:tc>
          <w:tcPr>
            <w:tcW w:w="2686" w:type="dxa"/>
          </w:tcPr>
          <w:p w14:paraId="23EBA33C" w14:textId="77777777" w:rsidR="00F23D6F" w:rsidRDefault="00F23D6F">
            <w:pPr>
              <w:pStyle w:val="TableParagraph"/>
              <w:rPr>
                <w:rFonts w:ascii="Times New Roman"/>
                <w:sz w:val="12"/>
              </w:rPr>
            </w:pPr>
          </w:p>
          <w:p w14:paraId="21E1EE45" w14:textId="77777777" w:rsidR="00F23D6F" w:rsidRDefault="00F23D6F">
            <w:pPr>
              <w:pStyle w:val="TableParagraph"/>
              <w:spacing w:before="11"/>
              <w:rPr>
                <w:rFonts w:ascii="Times New Roman"/>
                <w:sz w:val="11"/>
              </w:rPr>
            </w:pPr>
          </w:p>
          <w:p w14:paraId="737E8CC1" w14:textId="77777777" w:rsidR="00F23D6F" w:rsidRDefault="005056AC">
            <w:pPr>
              <w:pStyle w:val="TableParagraph"/>
              <w:ind w:left="26"/>
              <w:rPr>
                <w:sz w:val="11"/>
              </w:rPr>
            </w:pPr>
            <w:r>
              <w:rPr>
                <w:sz w:val="11"/>
              </w:rPr>
              <w:t>Ministerio de trabajo y seguridad social</w:t>
            </w:r>
          </w:p>
        </w:tc>
        <w:tc>
          <w:tcPr>
            <w:tcW w:w="2287" w:type="dxa"/>
          </w:tcPr>
          <w:p w14:paraId="58EAB116" w14:textId="77777777" w:rsidR="00F23D6F" w:rsidRDefault="00F23D6F">
            <w:pPr>
              <w:pStyle w:val="TableParagraph"/>
              <w:spacing w:before="1"/>
              <w:rPr>
                <w:rFonts w:ascii="Times New Roman"/>
                <w:sz w:val="12"/>
              </w:rPr>
            </w:pPr>
          </w:p>
          <w:p w14:paraId="3E988544"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C3D473C" w14:textId="77777777" w:rsidR="00F23D6F" w:rsidRDefault="00F23D6F">
            <w:pPr>
              <w:pStyle w:val="TableParagraph"/>
              <w:rPr>
                <w:rFonts w:ascii="Times New Roman"/>
                <w:sz w:val="12"/>
              </w:rPr>
            </w:pPr>
          </w:p>
          <w:p w14:paraId="55E2B837" w14:textId="77777777" w:rsidR="00F23D6F" w:rsidRDefault="00F23D6F">
            <w:pPr>
              <w:pStyle w:val="TableParagraph"/>
              <w:spacing w:before="11"/>
              <w:rPr>
                <w:rFonts w:ascii="Times New Roman"/>
                <w:sz w:val="11"/>
              </w:rPr>
            </w:pPr>
          </w:p>
          <w:p w14:paraId="75C1F3B6" w14:textId="77777777" w:rsidR="00F23D6F" w:rsidRDefault="005056AC">
            <w:pPr>
              <w:pStyle w:val="TableParagraph"/>
              <w:ind w:right="105"/>
              <w:jc w:val="right"/>
              <w:rPr>
                <w:sz w:val="11"/>
              </w:rPr>
            </w:pPr>
            <w:r>
              <w:rPr>
                <w:sz w:val="11"/>
              </w:rPr>
              <w:t>ART: 342</w:t>
            </w:r>
          </w:p>
        </w:tc>
        <w:tc>
          <w:tcPr>
            <w:tcW w:w="5299" w:type="dxa"/>
          </w:tcPr>
          <w:p w14:paraId="2CAF963D" w14:textId="77777777" w:rsidR="00F23D6F" w:rsidRDefault="005056AC">
            <w:pPr>
              <w:pStyle w:val="TableParagraph"/>
              <w:spacing w:before="2" w:line="259" w:lineRule="auto"/>
              <w:ind w:left="28" w:right="99"/>
              <w:rPr>
                <w:sz w:val="11"/>
              </w:rPr>
            </w:pPr>
            <w:r>
              <w:rPr>
                <w:sz w:val="11"/>
              </w:rPr>
              <w:t>Los tubos, accesorios, válvulas, etc., usados en los sistemas de tuberías serán de materiales resistentes a la acción química de las substancias que se transporten y manipulen y adecuados para resistir las presiones y temperaturas a las cuales estarán sometidos.</w:t>
            </w:r>
          </w:p>
          <w:p w14:paraId="67236538" w14:textId="77777777" w:rsidR="00F23D6F" w:rsidRDefault="005056AC">
            <w:pPr>
              <w:pStyle w:val="TableParagraph"/>
              <w:ind w:left="28"/>
              <w:rPr>
                <w:sz w:val="11"/>
              </w:rPr>
            </w:pPr>
            <w:r>
              <w:rPr>
                <w:sz w:val="11"/>
              </w:rPr>
              <w:t>PARÁGRAFO. Se deberán colocar carteles o instrucciones indicando la clase de precauciones en</w:t>
            </w:r>
          </w:p>
          <w:p w14:paraId="53EF04FC" w14:textId="77777777" w:rsidR="00F23D6F" w:rsidRDefault="005056AC">
            <w:pPr>
              <w:pStyle w:val="TableParagraph"/>
              <w:spacing w:before="11" w:line="100" w:lineRule="exact"/>
              <w:ind w:left="28"/>
              <w:rPr>
                <w:sz w:val="11"/>
              </w:rPr>
            </w:pPr>
            <w:r>
              <w:rPr>
                <w:sz w:val="11"/>
              </w:rPr>
              <w:t>aquellas tuberías o conductos que puedan ofrecer mayor peligro.</w:t>
            </w:r>
          </w:p>
        </w:tc>
      </w:tr>
      <w:tr w:rsidR="00F23D6F" w14:paraId="6CD5DE1F" w14:textId="77777777">
        <w:trPr>
          <w:trHeight w:val="532"/>
        </w:trPr>
        <w:tc>
          <w:tcPr>
            <w:tcW w:w="1577" w:type="dxa"/>
          </w:tcPr>
          <w:p w14:paraId="5C1F69F5" w14:textId="77777777" w:rsidR="00F23D6F" w:rsidRDefault="00F23D6F">
            <w:pPr>
              <w:pStyle w:val="TableParagraph"/>
              <w:spacing w:before="10"/>
              <w:rPr>
                <w:rFonts w:ascii="Times New Roman"/>
                <w:sz w:val="17"/>
              </w:rPr>
            </w:pPr>
          </w:p>
          <w:p w14:paraId="3C30CA86" w14:textId="77777777" w:rsidR="00F23D6F" w:rsidRDefault="005056AC">
            <w:pPr>
              <w:pStyle w:val="TableParagraph"/>
              <w:ind w:left="26"/>
              <w:rPr>
                <w:b/>
                <w:sz w:val="11"/>
              </w:rPr>
            </w:pPr>
            <w:r>
              <w:rPr>
                <w:b/>
                <w:sz w:val="11"/>
              </w:rPr>
              <w:t>Resolución 2400</w:t>
            </w:r>
          </w:p>
        </w:tc>
        <w:tc>
          <w:tcPr>
            <w:tcW w:w="708" w:type="dxa"/>
          </w:tcPr>
          <w:p w14:paraId="36D64D73" w14:textId="77777777" w:rsidR="00F23D6F" w:rsidRDefault="00F23D6F">
            <w:pPr>
              <w:pStyle w:val="TableParagraph"/>
              <w:spacing w:before="10"/>
              <w:rPr>
                <w:rFonts w:ascii="Times New Roman"/>
                <w:sz w:val="17"/>
              </w:rPr>
            </w:pPr>
          </w:p>
          <w:p w14:paraId="5665F54A" w14:textId="77777777" w:rsidR="00F23D6F" w:rsidRDefault="005056AC">
            <w:pPr>
              <w:pStyle w:val="TableParagraph"/>
              <w:ind w:left="212" w:right="200"/>
              <w:jc w:val="center"/>
              <w:rPr>
                <w:b/>
                <w:sz w:val="11"/>
              </w:rPr>
            </w:pPr>
            <w:r>
              <w:rPr>
                <w:b/>
                <w:sz w:val="11"/>
              </w:rPr>
              <w:t>1979</w:t>
            </w:r>
          </w:p>
        </w:tc>
        <w:tc>
          <w:tcPr>
            <w:tcW w:w="2686" w:type="dxa"/>
          </w:tcPr>
          <w:p w14:paraId="208000C9" w14:textId="77777777" w:rsidR="00F23D6F" w:rsidRDefault="00F23D6F">
            <w:pPr>
              <w:pStyle w:val="TableParagraph"/>
              <w:spacing w:before="10"/>
              <w:rPr>
                <w:rFonts w:ascii="Times New Roman"/>
                <w:sz w:val="17"/>
              </w:rPr>
            </w:pPr>
          </w:p>
          <w:p w14:paraId="69AADDE2" w14:textId="77777777" w:rsidR="00F23D6F" w:rsidRDefault="005056AC">
            <w:pPr>
              <w:pStyle w:val="TableParagraph"/>
              <w:ind w:left="26"/>
              <w:rPr>
                <w:sz w:val="11"/>
              </w:rPr>
            </w:pPr>
            <w:r>
              <w:rPr>
                <w:sz w:val="11"/>
              </w:rPr>
              <w:t>Ministerio de trabajo y seguridad social</w:t>
            </w:r>
          </w:p>
        </w:tc>
        <w:tc>
          <w:tcPr>
            <w:tcW w:w="2287" w:type="dxa"/>
          </w:tcPr>
          <w:p w14:paraId="5B0F102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BEB74F8" w14:textId="77777777" w:rsidR="00F23D6F" w:rsidRDefault="00F23D6F">
            <w:pPr>
              <w:pStyle w:val="TableParagraph"/>
              <w:spacing w:before="10"/>
              <w:rPr>
                <w:rFonts w:ascii="Times New Roman"/>
                <w:sz w:val="17"/>
              </w:rPr>
            </w:pPr>
          </w:p>
          <w:p w14:paraId="42F32EE7" w14:textId="77777777" w:rsidR="00F23D6F" w:rsidRDefault="005056AC">
            <w:pPr>
              <w:pStyle w:val="TableParagraph"/>
              <w:ind w:right="105"/>
              <w:jc w:val="right"/>
              <w:rPr>
                <w:sz w:val="11"/>
              </w:rPr>
            </w:pPr>
            <w:r>
              <w:rPr>
                <w:sz w:val="11"/>
              </w:rPr>
              <w:t>ART: 353</w:t>
            </w:r>
          </w:p>
        </w:tc>
        <w:tc>
          <w:tcPr>
            <w:tcW w:w="5299" w:type="dxa"/>
          </w:tcPr>
          <w:p w14:paraId="065B2179" w14:textId="77777777" w:rsidR="00F23D6F" w:rsidRDefault="00F23D6F">
            <w:pPr>
              <w:pStyle w:val="TableParagraph"/>
              <w:spacing w:before="1"/>
              <w:rPr>
                <w:rFonts w:ascii="Times New Roman"/>
                <w:sz w:val="12"/>
              </w:rPr>
            </w:pPr>
          </w:p>
          <w:p w14:paraId="711FD25B" w14:textId="77777777" w:rsidR="00F23D6F" w:rsidRDefault="005056AC">
            <w:pPr>
              <w:pStyle w:val="TableParagraph"/>
              <w:spacing w:line="259" w:lineRule="auto"/>
              <w:ind w:left="28" w:right="120"/>
              <w:rPr>
                <w:sz w:val="11"/>
              </w:rPr>
            </w:pPr>
            <w:r>
              <w:rPr>
                <w:sz w:val="11"/>
              </w:rPr>
              <w:t>Todos los sistemas de tuberías deberán ser examinados periódicamente para corregir defectos en válvulas, conexiones o tubos corroídos</w:t>
            </w:r>
          </w:p>
        </w:tc>
      </w:tr>
      <w:tr w:rsidR="00F23D6F" w14:paraId="3C15BB4A" w14:textId="77777777">
        <w:trPr>
          <w:trHeight w:val="532"/>
        </w:trPr>
        <w:tc>
          <w:tcPr>
            <w:tcW w:w="1577" w:type="dxa"/>
          </w:tcPr>
          <w:p w14:paraId="63B74F35" w14:textId="77777777" w:rsidR="00F23D6F" w:rsidRDefault="00F23D6F">
            <w:pPr>
              <w:pStyle w:val="TableParagraph"/>
              <w:spacing w:before="11"/>
              <w:rPr>
                <w:rFonts w:ascii="Times New Roman"/>
                <w:sz w:val="17"/>
              </w:rPr>
            </w:pPr>
          </w:p>
          <w:p w14:paraId="0A669F84" w14:textId="77777777" w:rsidR="00F23D6F" w:rsidRDefault="005056AC">
            <w:pPr>
              <w:pStyle w:val="TableParagraph"/>
              <w:ind w:right="340"/>
              <w:jc w:val="right"/>
              <w:rPr>
                <w:b/>
                <w:sz w:val="11"/>
              </w:rPr>
            </w:pPr>
            <w:r>
              <w:rPr>
                <w:b/>
                <w:sz w:val="11"/>
              </w:rPr>
              <w:t>Resolución 2400</w:t>
            </w:r>
          </w:p>
        </w:tc>
        <w:tc>
          <w:tcPr>
            <w:tcW w:w="708" w:type="dxa"/>
          </w:tcPr>
          <w:p w14:paraId="1E0236B7" w14:textId="77777777" w:rsidR="00F23D6F" w:rsidRDefault="00F23D6F">
            <w:pPr>
              <w:pStyle w:val="TableParagraph"/>
              <w:spacing w:before="11"/>
              <w:rPr>
                <w:rFonts w:ascii="Times New Roman"/>
                <w:sz w:val="17"/>
              </w:rPr>
            </w:pPr>
          </w:p>
          <w:p w14:paraId="55F9C0F4" w14:textId="77777777" w:rsidR="00F23D6F" w:rsidRDefault="005056AC">
            <w:pPr>
              <w:pStyle w:val="TableParagraph"/>
              <w:ind w:left="212" w:right="200"/>
              <w:jc w:val="center"/>
              <w:rPr>
                <w:b/>
                <w:sz w:val="11"/>
              </w:rPr>
            </w:pPr>
            <w:r>
              <w:rPr>
                <w:b/>
                <w:sz w:val="11"/>
              </w:rPr>
              <w:t>1979</w:t>
            </w:r>
          </w:p>
        </w:tc>
        <w:tc>
          <w:tcPr>
            <w:tcW w:w="2686" w:type="dxa"/>
          </w:tcPr>
          <w:p w14:paraId="696C2C80" w14:textId="77777777" w:rsidR="00F23D6F" w:rsidRDefault="00F23D6F">
            <w:pPr>
              <w:pStyle w:val="TableParagraph"/>
              <w:spacing w:before="11"/>
              <w:rPr>
                <w:rFonts w:ascii="Times New Roman"/>
                <w:sz w:val="17"/>
              </w:rPr>
            </w:pPr>
          </w:p>
          <w:p w14:paraId="75F41EDC" w14:textId="77777777" w:rsidR="00F23D6F" w:rsidRDefault="005056AC">
            <w:pPr>
              <w:pStyle w:val="TableParagraph"/>
              <w:ind w:left="26"/>
              <w:rPr>
                <w:sz w:val="11"/>
              </w:rPr>
            </w:pPr>
            <w:r>
              <w:rPr>
                <w:sz w:val="11"/>
              </w:rPr>
              <w:t>Ministerio de trabajo y seguridad social</w:t>
            </w:r>
          </w:p>
        </w:tc>
        <w:tc>
          <w:tcPr>
            <w:tcW w:w="2287" w:type="dxa"/>
          </w:tcPr>
          <w:p w14:paraId="3150E17F"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06E79D7B" w14:textId="77777777" w:rsidR="00F23D6F" w:rsidRDefault="00F23D6F">
            <w:pPr>
              <w:pStyle w:val="TableParagraph"/>
              <w:spacing w:before="11"/>
              <w:rPr>
                <w:rFonts w:ascii="Times New Roman"/>
                <w:sz w:val="17"/>
              </w:rPr>
            </w:pPr>
          </w:p>
          <w:p w14:paraId="7E913113" w14:textId="77777777" w:rsidR="00F23D6F" w:rsidRDefault="005056AC">
            <w:pPr>
              <w:pStyle w:val="TableParagraph"/>
              <w:ind w:right="105"/>
              <w:jc w:val="right"/>
              <w:rPr>
                <w:sz w:val="11"/>
              </w:rPr>
            </w:pPr>
            <w:r>
              <w:rPr>
                <w:sz w:val="11"/>
              </w:rPr>
              <w:t>ART: 355</w:t>
            </w:r>
          </w:p>
        </w:tc>
        <w:tc>
          <w:tcPr>
            <w:tcW w:w="5299" w:type="dxa"/>
          </w:tcPr>
          <w:p w14:paraId="2314AB5A" w14:textId="77777777" w:rsidR="00F23D6F" w:rsidRDefault="00F23D6F">
            <w:pPr>
              <w:pStyle w:val="TableParagraph"/>
              <w:spacing w:before="1"/>
              <w:rPr>
                <w:rFonts w:ascii="Times New Roman"/>
                <w:sz w:val="12"/>
              </w:rPr>
            </w:pPr>
          </w:p>
          <w:p w14:paraId="6AFE6280" w14:textId="77777777" w:rsidR="00F23D6F" w:rsidRDefault="005056AC">
            <w:pPr>
              <w:pStyle w:val="TableParagraph"/>
              <w:spacing w:line="259" w:lineRule="auto"/>
              <w:ind w:left="28" w:right="120"/>
              <w:rPr>
                <w:sz w:val="11"/>
              </w:rPr>
            </w:pPr>
            <w:r>
              <w:rPr>
                <w:sz w:val="11"/>
              </w:rPr>
              <w:t>Las herramientas manuales que se utilicen en los establecimientos de trabajo serán de materiales de buena calidad y apropiadas al trabajo para el cual han sido fabricadas</w:t>
            </w:r>
          </w:p>
        </w:tc>
      </w:tr>
      <w:tr w:rsidR="00F23D6F" w14:paraId="3E4A5252" w14:textId="77777777">
        <w:trPr>
          <w:trHeight w:val="532"/>
        </w:trPr>
        <w:tc>
          <w:tcPr>
            <w:tcW w:w="1577" w:type="dxa"/>
          </w:tcPr>
          <w:p w14:paraId="28BEEA37" w14:textId="77777777" w:rsidR="00F23D6F" w:rsidRDefault="00F23D6F">
            <w:pPr>
              <w:pStyle w:val="TableParagraph"/>
              <w:spacing w:before="10"/>
              <w:rPr>
                <w:rFonts w:ascii="Times New Roman"/>
                <w:sz w:val="17"/>
              </w:rPr>
            </w:pPr>
          </w:p>
          <w:p w14:paraId="3F2BFBC6" w14:textId="77777777" w:rsidR="00F23D6F" w:rsidRDefault="005056AC">
            <w:pPr>
              <w:pStyle w:val="TableParagraph"/>
              <w:ind w:right="340"/>
              <w:jc w:val="right"/>
              <w:rPr>
                <w:b/>
                <w:sz w:val="11"/>
              </w:rPr>
            </w:pPr>
            <w:r>
              <w:rPr>
                <w:b/>
                <w:sz w:val="11"/>
              </w:rPr>
              <w:t>Resolución 2400</w:t>
            </w:r>
          </w:p>
        </w:tc>
        <w:tc>
          <w:tcPr>
            <w:tcW w:w="708" w:type="dxa"/>
          </w:tcPr>
          <w:p w14:paraId="1566B2D3" w14:textId="77777777" w:rsidR="00F23D6F" w:rsidRDefault="00F23D6F">
            <w:pPr>
              <w:pStyle w:val="TableParagraph"/>
              <w:spacing w:before="10"/>
              <w:rPr>
                <w:rFonts w:ascii="Times New Roman"/>
                <w:sz w:val="17"/>
              </w:rPr>
            </w:pPr>
          </w:p>
          <w:p w14:paraId="1FE6FE9A" w14:textId="77777777" w:rsidR="00F23D6F" w:rsidRDefault="005056AC">
            <w:pPr>
              <w:pStyle w:val="TableParagraph"/>
              <w:ind w:left="212" w:right="200"/>
              <w:jc w:val="center"/>
              <w:rPr>
                <w:b/>
                <w:sz w:val="11"/>
              </w:rPr>
            </w:pPr>
            <w:r>
              <w:rPr>
                <w:b/>
                <w:sz w:val="11"/>
              </w:rPr>
              <w:t>1979</w:t>
            </w:r>
          </w:p>
        </w:tc>
        <w:tc>
          <w:tcPr>
            <w:tcW w:w="2686" w:type="dxa"/>
          </w:tcPr>
          <w:p w14:paraId="7BC22B64" w14:textId="77777777" w:rsidR="00F23D6F" w:rsidRDefault="00F23D6F">
            <w:pPr>
              <w:pStyle w:val="TableParagraph"/>
              <w:spacing w:before="10"/>
              <w:rPr>
                <w:rFonts w:ascii="Times New Roman"/>
                <w:sz w:val="17"/>
              </w:rPr>
            </w:pPr>
          </w:p>
          <w:p w14:paraId="6307862D" w14:textId="77777777" w:rsidR="00F23D6F" w:rsidRDefault="005056AC">
            <w:pPr>
              <w:pStyle w:val="TableParagraph"/>
              <w:ind w:left="26"/>
              <w:rPr>
                <w:sz w:val="11"/>
              </w:rPr>
            </w:pPr>
            <w:r>
              <w:rPr>
                <w:sz w:val="11"/>
              </w:rPr>
              <w:t>Ministerio de trabajo y seguridad social</w:t>
            </w:r>
          </w:p>
        </w:tc>
        <w:tc>
          <w:tcPr>
            <w:tcW w:w="2287" w:type="dxa"/>
          </w:tcPr>
          <w:p w14:paraId="32B3471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2BAEF8F" w14:textId="77777777" w:rsidR="00F23D6F" w:rsidRDefault="00F23D6F">
            <w:pPr>
              <w:pStyle w:val="TableParagraph"/>
              <w:spacing w:before="10"/>
              <w:rPr>
                <w:rFonts w:ascii="Times New Roman"/>
                <w:sz w:val="17"/>
              </w:rPr>
            </w:pPr>
          </w:p>
          <w:p w14:paraId="78850F3F" w14:textId="77777777" w:rsidR="00F23D6F" w:rsidRDefault="005056AC">
            <w:pPr>
              <w:pStyle w:val="TableParagraph"/>
              <w:ind w:right="105"/>
              <w:jc w:val="right"/>
              <w:rPr>
                <w:sz w:val="11"/>
              </w:rPr>
            </w:pPr>
            <w:r>
              <w:rPr>
                <w:sz w:val="11"/>
              </w:rPr>
              <w:t>ART: 356</w:t>
            </w:r>
          </w:p>
        </w:tc>
        <w:tc>
          <w:tcPr>
            <w:tcW w:w="5299" w:type="dxa"/>
          </w:tcPr>
          <w:p w14:paraId="23A6DCF9" w14:textId="77777777" w:rsidR="00F23D6F" w:rsidRDefault="00F23D6F">
            <w:pPr>
              <w:pStyle w:val="TableParagraph"/>
              <w:spacing w:before="1"/>
              <w:rPr>
                <w:rFonts w:ascii="Times New Roman"/>
                <w:sz w:val="12"/>
              </w:rPr>
            </w:pPr>
          </w:p>
          <w:p w14:paraId="53780450" w14:textId="77777777" w:rsidR="00F23D6F" w:rsidRDefault="005056AC">
            <w:pPr>
              <w:pStyle w:val="TableParagraph"/>
              <w:spacing w:line="259" w:lineRule="auto"/>
              <w:ind w:left="28"/>
              <w:rPr>
                <w:sz w:val="11"/>
              </w:rPr>
            </w:pPr>
            <w:r>
              <w:rPr>
                <w:sz w:val="11"/>
              </w:rPr>
              <w:t>Los patronos están en la obligación de suministrar a sus trabajadores herramientas adecuadas para cada tipo de trabajo, y darles entrenamiento e instrucción para su uso en forma correcta</w:t>
            </w:r>
          </w:p>
        </w:tc>
      </w:tr>
      <w:tr w:rsidR="00F23D6F" w14:paraId="54302CC5" w14:textId="77777777">
        <w:trPr>
          <w:trHeight w:val="532"/>
        </w:trPr>
        <w:tc>
          <w:tcPr>
            <w:tcW w:w="1577" w:type="dxa"/>
          </w:tcPr>
          <w:p w14:paraId="4444E4C9" w14:textId="77777777" w:rsidR="00F23D6F" w:rsidRDefault="00F23D6F">
            <w:pPr>
              <w:pStyle w:val="TableParagraph"/>
              <w:spacing w:before="10"/>
              <w:rPr>
                <w:rFonts w:ascii="Times New Roman"/>
                <w:sz w:val="17"/>
              </w:rPr>
            </w:pPr>
          </w:p>
          <w:p w14:paraId="2209DA6C" w14:textId="77777777" w:rsidR="00F23D6F" w:rsidRDefault="005056AC">
            <w:pPr>
              <w:pStyle w:val="TableParagraph"/>
              <w:ind w:right="340"/>
              <w:jc w:val="right"/>
              <w:rPr>
                <w:b/>
                <w:sz w:val="11"/>
              </w:rPr>
            </w:pPr>
            <w:r>
              <w:rPr>
                <w:b/>
                <w:sz w:val="11"/>
              </w:rPr>
              <w:t>Resolución 2400</w:t>
            </w:r>
          </w:p>
        </w:tc>
        <w:tc>
          <w:tcPr>
            <w:tcW w:w="708" w:type="dxa"/>
          </w:tcPr>
          <w:p w14:paraId="6F0D2E2F" w14:textId="77777777" w:rsidR="00F23D6F" w:rsidRDefault="00F23D6F">
            <w:pPr>
              <w:pStyle w:val="TableParagraph"/>
              <w:spacing w:before="10"/>
              <w:rPr>
                <w:rFonts w:ascii="Times New Roman"/>
                <w:sz w:val="17"/>
              </w:rPr>
            </w:pPr>
          </w:p>
          <w:p w14:paraId="67B1AFD1" w14:textId="77777777" w:rsidR="00F23D6F" w:rsidRDefault="005056AC">
            <w:pPr>
              <w:pStyle w:val="TableParagraph"/>
              <w:ind w:left="212" w:right="200"/>
              <w:jc w:val="center"/>
              <w:rPr>
                <w:b/>
                <w:sz w:val="11"/>
              </w:rPr>
            </w:pPr>
            <w:r>
              <w:rPr>
                <w:b/>
                <w:sz w:val="11"/>
              </w:rPr>
              <w:t>1979</w:t>
            </w:r>
          </w:p>
        </w:tc>
        <w:tc>
          <w:tcPr>
            <w:tcW w:w="2686" w:type="dxa"/>
          </w:tcPr>
          <w:p w14:paraId="26B2D0C0" w14:textId="77777777" w:rsidR="00F23D6F" w:rsidRDefault="00F23D6F">
            <w:pPr>
              <w:pStyle w:val="TableParagraph"/>
              <w:spacing w:before="10"/>
              <w:rPr>
                <w:rFonts w:ascii="Times New Roman"/>
                <w:sz w:val="17"/>
              </w:rPr>
            </w:pPr>
          </w:p>
          <w:p w14:paraId="34FF17D6" w14:textId="77777777" w:rsidR="00F23D6F" w:rsidRDefault="005056AC">
            <w:pPr>
              <w:pStyle w:val="TableParagraph"/>
              <w:ind w:left="26"/>
              <w:rPr>
                <w:sz w:val="11"/>
              </w:rPr>
            </w:pPr>
            <w:r>
              <w:rPr>
                <w:sz w:val="11"/>
              </w:rPr>
              <w:t>Ministerio de trabajo y seguridad social</w:t>
            </w:r>
          </w:p>
        </w:tc>
        <w:tc>
          <w:tcPr>
            <w:tcW w:w="2287" w:type="dxa"/>
          </w:tcPr>
          <w:p w14:paraId="39424E8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FCB4618" w14:textId="77777777" w:rsidR="00F23D6F" w:rsidRDefault="00F23D6F">
            <w:pPr>
              <w:pStyle w:val="TableParagraph"/>
              <w:spacing w:before="10"/>
              <w:rPr>
                <w:rFonts w:ascii="Times New Roman"/>
                <w:sz w:val="17"/>
              </w:rPr>
            </w:pPr>
          </w:p>
          <w:p w14:paraId="744CD145" w14:textId="77777777" w:rsidR="00F23D6F" w:rsidRDefault="005056AC">
            <w:pPr>
              <w:pStyle w:val="TableParagraph"/>
              <w:ind w:right="105"/>
              <w:jc w:val="right"/>
              <w:rPr>
                <w:sz w:val="11"/>
              </w:rPr>
            </w:pPr>
            <w:r>
              <w:rPr>
                <w:sz w:val="11"/>
              </w:rPr>
              <w:t>ART: 357</w:t>
            </w:r>
          </w:p>
        </w:tc>
        <w:tc>
          <w:tcPr>
            <w:tcW w:w="5299" w:type="dxa"/>
          </w:tcPr>
          <w:p w14:paraId="42053A01" w14:textId="77777777" w:rsidR="00F23D6F" w:rsidRDefault="00F23D6F">
            <w:pPr>
              <w:pStyle w:val="TableParagraph"/>
              <w:spacing w:before="1"/>
              <w:rPr>
                <w:rFonts w:ascii="Times New Roman"/>
                <w:sz w:val="12"/>
              </w:rPr>
            </w:pPr>
          </w:p>
          <w:p w14:paraId="5D8F0E9B" w14:textId="77777777" w:rsidR="00F23D6F" w:rsidRDefault="005056AC">
            <w:pPr>
              <w:pStyle w:val="TableParagraph"/>
              <w:spacing w:line="259" w:lineRule="auto"/>
              <w:ind w:left="28"/>
              <w:rPr>
                <w:sz w:val="11"/>
              </w:rPr>
            </w:pPr>
            <w:r>
              <w:rPr>
                <w:sz w:val="11"/>
              </w:rPr>
              <w:t>Los mangos de las herramientas manuales serán de material de la mejor calidad, de forma y adecuadas, superficies lisas, sin astillas o bordes agudos, ajustadas a las cabezas y firmemente aseguradas a ellas</w:t>
            </w:r>
          </w:p>
        </w:tc>
      </w:tr>
      <w:tr w:rsidR="00F23D6F" w14:paraId="073042DD" w14:textId="77777777">
        <w:trPr>
          <w:trHeight w:val="532"/>
        </w:trPr>
        <w:tc>
          <w:tcPr>
            <w:tcW w:w="1577" w:type="dxa"/>
          </w:tcPr>
          <w:p w14:paraId="573260F3" w14:textId="77777777" w:rsidR="00F23D6F" w:rsidRDefault="00F23D6F">
            <w:pPr>
              <w:pStyle w:val="TableParagraph"/>
              <w:spacing w:before="10"/>
              <w:rPr>
                <w:rFonts w:ascii="Times New Roman"/>
                <w:sz w:val="17"/>
              </w:rPr>
            </w:pPr>
          </w:p>
          <w:p w14:paraId="42BE2CE2" w14:textId="77777777" w:rsidR="00F23D6F" w:rsidRDefault="005056AC">
            <w:pPr>
              <w:pStyle w:val="TableParagraph"/>
              <w:ind w:right="340"/>
              <w:jc w:val="right"/>
              <w:rPr>
                <w:b/>
                <w:sz w:val="11"/>
              </w:rPr>
            </w:pPr>
            <w:r>
              <w:rPr>
                <w:b/>
                <w:sz w:val="11"/>
              </w:rPr>
              <w:t>Resolución 2400</w:t>
            </w:r>
          </w:p>
        </w:tc>
        <w:tc>
          <w:tcPr>
            <w:tcW w:w="708" w:type="dxa"/>
          </w:tcPr>
          <w:p w14:paraId="14CCB571" w14:textId="77777777" w:rsidR="00F23D6F" w:rsidRDefault="00F23D6F">
            <w:pPr>
              <w:pStyle w:val="TableParagraph"/>
              <w:spacing w:before="10"/>
              <w:rPr>
                <w:rFonts w:ascii="Times New Roman"/>
                <w:sz w:val="17"/>
              </w:rPr>
            </w:pPr>
          </w:p>
          <w:p w14:paraId="0C5973A4" w14:textId="77777777" w:rsidR="00F23D6F" w:rsidRDefault="005056AC">
            <w:pPr>
              <w:pStyle w:val="TableParagraph"/>
              <w:ind w:left="212" w:right="200"/>
              <w:jc w:val="center"/>
              <w:rPr>
                <w:b/>
                <w:sz w:val="11"/>
              </w:rPr>
            </w:pPr>
            <w:r>
              <w:rPr>
                <w:b/>
                <w:sz w:val="11"/>
              </w:rPr>
              <w:t>1979</w:t>
            </w:r>
          </w:p>
        </w:tc>
        <w:tc>
          <w:tcPr>
            <w:tcW w:w="2686" w:type="dxa"/>
          </w:tcPr>
          <w:p w14:paraId="5EB607E8" w14:textId="77777777" w:rsidR="00F23D6F" w:rsidRDefault="00F23D6F">
            <w:pPr>
              <w:pStyle w:val="TableParagraph"/>
              <w:spacing w:before="10"/>
              <w:rPr>
                <w:rFonts w:ascii="Times New Roman"/>
                <w:sz w:val="17"/>
              </w:rPr>
            </w:pPr>
          </w:p>
          <w:p w14:paraId="085A4B5E" w14:textId="77777777" w:rsidR="00F23D6F" w:rsidRDefault="005056AC">
            <w:pPr>
              <w:pStyle w:val="TableParagraph"/>
              <w:ind w:left="26"/>
              <w:rPr>
                <w:sz w:val="11"/>
              </w:rPr>
            </w:pPr>
            <w:r>
              <w:rPr>
                <w:sz w:val="11"/>
              </w:rPr>
              <w:t>Ministerio de trabajo y seguridad social</w:t>
            </w:r>
          </w:p>
        </w:tc>
        <w:tc>
          <w:tcPr>
            <w:tcW w:w="2287" w:type="dxa"/>
          </w:tcPr>
          <w:p w14:paraId="0B0A00D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9CEC140" w14:textId="77777777" w:rsidR="00F23D6F" w:rsidRDefault="00F23D6F">
            <w:pPr>
              <w:pStyle w:val="TableParagraph"/>
              <w:spacing w:before="10"/>
              <w:rPr>
                <w:rFonts w:ascii="Times New Roman"/>
                <w:sz w:val="17"/>
              </w:rPr>
            </w:pPr>
          </w:p>
          <w:p w14:paraId="2BD86DDF" w14:textId="77777777" w:rsidR="00F23D6F" w:rsidRDefault="005056AC">
            <w:pPr>
              <w:pStyle w:val="TableParagraph"/>
              <w:ind w:right="105"/>
              <w:jc w:val="right"/>
              <w:rPr>
                <w:sz w:val="11"/>
              </w:rPr>
            </w:pPr>
            <w:r>
              <w:rPr>
                <w:sz w:val="11"/>
              </w:rPr>
              <w:t>ART: 359</w:t>
            </w:r>
          </w:p>
        </w:tc>
        <w:tc>
          <w:tcPr>
            <w:tcW w:w="5299" w:type="dxa"/>
          </w:tcPr>
          <w:p w14:paraId="28FBD1A4" w14:textId="77777777" w:rsidR="00F23D6F" w:rsidRDefault="00F23D6F">
            <w:pPr>
              <w:pStyle w:val="TableParagraph"/>
              <w:rPr>
                <w:rFonts w:ascii="Times New Roman"/>
                <w:sz w:val="12"/>
              </w:rPr>
            </w:pPr>
          </w:p>
          <w:p w14:paraId="5FA63AF2" w14:textId="77777777" w:rsidR="00F23D6F" w:rsidRDefault="005056AC">
            <w:pPr>
              <w:pStyle w:val="TableParagraph"/>
              <w:spacing w:before="1" w:line="259" w:lineRule="auto"/>
              <w:ind w:left="28" w:right="120"/>
              <w:rPr>
                <w:sz w:val="11"/>
              </w:rPr>
            </w:pPr>
            <w:r>
              <w:rPr>
                <w:sz w:val="11"/>
              </w:rPr>
              <w:t>Las herramientas manuales con filos agudos o con puntas agudas estarán provistas, cuando no se utilicen, de resguardos para las puntas o filos</w:t>
            </w:r>
          </w:p>
        </w:tc>
      </w:tr>
      <w:tr w:rsidR="00F23D6F" w14:paraId="566E39CD" w14:textId="77777777">
        <w:trPr>
          <w:trHeight w:val="532"/>
        </w:trPr>
        <w:tc>
          <w:tcPr>
            <w:tcW w:w="1577" w:type="dxa"/>
          </w:tcPr>
          <w:p w14:paraId="6181CFCE" w14:textId="77777777" w:rsidR="00F23D6F" w:rsidRDefault="00F23D6F">
            <w:pPr>
              <w:pStyle w:val="TableParagraph"/>
              <w:spacing w:before="11"/>
              <w:rPr>
                <w:rFonts w:ascii="Times New Roman"/>
                <w:sz w:val="17"/>
              </w:rPr>
            </w:pPr>
          </w:p>
          <w:p w14:paraId="4C0E0287" w14:textId="77777777" w:rsidR="00F23D6F" w:rsidRDefault="005056AC">
            <w:pPr>
              <w:pStyle w:val="TableParagraph"/>
              <w:ind w:right="340"/>
              <w:jc w:val="right"/>
              <w:rPr>
                <w:b/>
                <w:sz w:val="11"/>
              </w:rPr>
            </w:pPr>
            <w:r>
              <w:rPr>
                <w:b/>
                <w:sz w:val="11"/>
              </w:rPr>
              <w:t>Resolución 2400</w:t>
            </w:r>
          </w:p>
        </w:tc>
        <w:tc>
          <w:tcPr>
            <w:tcW w:w="708" w:type="dxa"/>
          </w:tcPr>
          <w:p w14:paraId="5083D613" w14:textId="77777777" w:rsidR="00F23D6F" w:rsidRDefault="00F23D6F">
            <w:pPr>
              <w:pStyle w:val="TableParagraph"/>
              <w:spacing w:before="11"/>
              <w:rPr>
                <w:rFonts w:ascii="Times New Roman"/>
                <w:sz w:val="17"/>
              </w:rPr>
            </w:pPr>
          </w:p>
          <w:p w14:paraId="6CB8795B" w14:textId="77777777" w:rsidR="00F23D6F" w:rsidRDefault="005056AC">
            <w:pPr>
              <w:pStyle w:val="TableParagraph"/>
              <w:ind w:left="212" w:right="200"/>
              <w:jc w:val="center"/>
              <w:rPr>
                <w:b/>
                <w:sz w:val="11"/>
              </w:rPr>
            </w:pPr>
            <w:r>
              <w:rPr>
                <w:b/>
                <w:sz w:val="11"/>
              </w:rPr>
              <w:t>1979</w:t>
            </w:r>
          </w:p>
        </w:tc>
        <w:tc>
          <w:tcPr>
            <w:tcW w:w="2686" w:type="dxa"/>
          </w:tcPr>
          <w:p w14:paraId="7C148BD2" w14:textId="77777777" w:rsidR="00F23D6F" w:rsidRDefault="00F23D6F">
            <w:pPr>
              <w:pStyle w:val="TableParagraph"/>
              <w:spacing w:before="11"/>
              <w:rPr>
                <w:rFonts w:ascii="Times New Roman"/>
                <w:sz w:val="17"/>
              </w:rPr>
            </w:pPr>
          </w:p>
          <w:p w14:paraId="3B44E98E" w14:textId="77777777" w:rsidR="00F23D6F" w:rsidRDefault="005056AC">
            <w:pPr>
              <w:pStyle w:val="TableParagraph"/>
              <w:ind w:left="26"/>
              <w:rPr>
                <w:sz w:val="11"/>
              </w:rPr>
            </w:pPr>
            <w:r>
              <w:rPr>
                <w:sz w:val="11"/>
              </w:rPr>
              <w:t>Ministerio de trabajo y seguridad social</w:t>
            </w:r>
          </w:p>
        </w:tc>
        <w:tc>
          <w:tcPr>
            <w:tcW w:w="2287" w:type="dxa"/>
          </w:tcPr>
          <w:p w14:paraId="5DC0C693"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478ED503" w14:textId="77777777" w:rsidR="00F23D6F" w:rsidRDefault="00F23D6F">
            <w:pPr>
              <w:pStyle w:val="TableParagraph"/>
              <w:spacing w:before="11"/>
              <w:rPr>
                <w:rFonts w:ascii="Times New Roman"/>
                <w:sz w:val="17"/>
              </w:rPr>
            </w:pPr>
          </w:p>
          <w:p w14:paraId="4D8EA53D" w14:textId="77777777" w:rsidR="00F23D6F" w:rsidRDefault="005056AC">
            <w:pPr>
              <w:pStyle w:val="TableParagraph"/>
              <w:ind w:right="105"/>
              <w:jc w:val="right"/>
              <w:rPr>
                <w:sz w:val="11"/>
              </w:rPr>
            </w:pPr>
            <w:r>
              <w:rPr>
                <w:sz w:val="11"/>
              </w:rPr>
              <w:t>ART: 361</w:t>
            </w:r>
          </w:p>
        </w:tc>
        <w:tc>
          <w:tcPr>
            <w:tcW w:w="5299" w:type="dxa"/>
          </w:tcPr>
          <w:p w14:paraId="7465E422" w14:textId="77777777" w:rsidR="00F23D6F" w:rsidRDefault="00F23D6F">
            <w:pPr>
              <w:pStyle w:val="TableParagraph"/>
              <w:spacing w:before="1"/>
              <w:rPr>
                <w:rFonts w:ascii="Times New Roman"/>
                <w:sz w:val="12"/>
              </w:rPr>
            </w:pPr>
          </w:p>
          <w:p w14:paraId="03EDD76E" w14:textId="77777777" w:rsidR="00F23D6F" w:rsidRDefault="005056AC">
            <w:pPr>
              <w:pStyle w:val="TableParagraph"/>
              <w:spacing w:line="259" w:lineRule="auto"/>
              <w:ind w:left="28"/>
              <w:rPr>
                <w:sz w:val="11"/>
              </w:rPr>
            </w:pPr>
            <w:r>
              <w:rPr>
                <w:sz w:val="11"/>
              </w:rPr>
              <w:t>Todo sitio de trabajo tendrá un lugar apropiado para guardar las herramientas. El transporte de las herramientas de mano deberá hacerse de tal forma que no ofrezca riesgo a los trabajadores</w:t>
            </w:r>
          </w:p>
        </w:tc>
      </w:tr>
    </w:tbl>
    <w:p w14:paraId="5DAC5911" w14:textId="77777777" w:rsidR="00F23D6F" w:rsidRDefault="00F23D6F">
      <w:pPr>
        <w:spacing w:line="259" w:lineRule="auto"/>
        <w:rPr>
          <w:sz w:val="11"/>
        </w:rPr>
        <w:sectPr w:rsidR="00F23D6F">
          <w:pgSz w:w="15840" w:h="12240" w:orient="landscape"/>
          <w:pgMar w:top="62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04BB88C9" w14:textId="77777777">
        <w:trPr>
          <w:trHeight w:val="803"/>
        </w:trPr>
        <w:tc>
          <w:tcPr>
            <w:tcW w:w="1577" w:type="dxa"/>
          </w:tcPr>
          <w:p w14:paraId="37E1DB16" w14:textId="77777777" w:rsidR="00F23D6F" w:rsidRDefault="00F23D6F">
            <w:pPr>
              <w:pStyle w:val="TableParagraph"/>
              <w:rPr>
                <w:rFonts w:ascii="Times New Roman"/>
                <w:sz w:val="12"/>
              </w:rPr>
            </w:pPr>
          </w:p>
          <w:p w14:paraId="6E9EA2C5" w14:textId="77777777" w:rsidR="00F23D6F" w:rsidRDefault="00F23D6F">
            <w:pPr>
              <w:pStyle w:val="TableParagraph"/>
              <w:spacing w:before="11"/>
              <w:rPr>
                <w:rFonts w:ascii="Times New Roman"/>
                <w:sz w:val="16"/>
              </w:rPr>
            </w:pPr>
          </w:p>
          <w:p w14:paraId="56D76038" w14:textId="77777777" w:rsidR="00F23D6F" w:rsidRDefault="005056AC">
            <w:pPr>
              <w:pStyle w:val="TableParagraph"/>
              <w:ind w:left="335" w:right="323"/>
              <w:jc w:val="center"/>
              <w:rPr>
                <w:b/>
                <w:sz w:val="11"/>
              </w:rPr>
            </w:pPr>
            <w:r>
              <w:rPr>
                <w:b/>
                <w:sz w:val="11"/>
              </w:rPr>
              <w:t>Resolución 2400</w:t>
            </w:r>
          </w:p>
        </w:tc>
        <w:tc>
          <w:tcPr>
            <w:tcW w:w="708" w:type="dxa"/>
          </w:tcPr>
          <w:p w14:paraId="1F93198A" w14:textId="77777777" w:rsidR="00F23D6F" w:rsidRDefault="00F23D6F">
            <w:pPr>
              <w:pStyle w:val="TableParagraph"/>
              <w:rPr>
                <w:rFonts w:ascii="Times New Roman"/>
                <w:sz w:val="12"/>
              </w:rPr>
            </w:pPr>
          </w:p>
          <w:p w14:paraId="69478AC3" w14:textId="77777777" w:rsidR="00F23D6F" w:rsidRDefault="00F23D6F">
            <w:pPr>
              <w:pStyle w:val="TableParagraph"/>
              <w:spacing w:before="11"/>
              <w:rPr>
                <w:rFonts w:ascii="Times New Roman"/>
                <w:sz w:val="16"/>
              </w:rPr>
            </w:pPr>
          </w:p>
          <w:p w14:paraId="78A34D8D" w14:textId="77777777" w:rsidR="00F23D6F" w:rsidRDefault="005056AC">
            <w:pPr>
              <w:pStyle w:val="TableParagraph"/>
              <w:ind w:left="212" w:right="200"/>
              <w:jc w:val="center"/>
              <w:rPr>
                <w:b/>
                <w:sz w:val="11"/>
              </w:rPr>
            </w:pPr>
            <w:r>
              <w:rPr>
                <w:b/>
                <w:sz w:val="11"/>
              </w:rPr>
              <w:t>1979</w:t>
            </w:r>
          </w:p>
        </w:tc>
        <w:tc>
          <w:tcPr>
            <w:tcW w:w="2686" w:type="dxa"/>
          </w:tcPr>
          <w:p w14:paraId="2BE31DF3" w14:textId="77777777" w:rsidR="00F23D6F" w:rsidRDefault="00F23D6F">
            <w:pPr>
              <w:pStyle w:val="TableParagraph"/>
              <w:rPr>
                <w:rFonts w:ascii="Times New Roman"/>
                <w:sz w:val="12"/>
              </w:rPr>
            </w:pPr>
          </w:p>
          <w:p w14:paraId="4300B357" w14:textId="77777777" w:rsidR="00F23D6F" w:rsidRDefault="00F23D6F">
            <w:pPr>
              <w:pStyle w:val="TableParagraph"/>
              <w:spacing w:before="11"/>
              <w:rPr>
                <w:rFonts w:ascii="Times New Roman"/>
                <w:sz w:val="16"/>
              </w:rPr>
            </w:pPr>
          </w:p>
          <w:p w14:paraId="0CECF610" w14:textId="77777777" w:rsidR="00F23D6F" w:rsidRDefault="005056AC">
            <w:pPr>
              <w:pStyle w:val="TableParagraph"/>
              <w:ind w:left="26"/>
              <w:rPr>
                <w:sz w:val="11"/>
              </w:rPr>
            </w:pPr>
            <w:r>
              <w:rPr>
                <w:sz w:val="11"/>
              </w:rPr>
              <w:t>Ministerio de trabajo y seguridad social</w:t>
            </w:r>
          </w:p>
        </w:tc>
        <w:tc>
          <w:tcPr>
            <w:tcW w:w="2287" w:type="dxa"/>
          </w:tcPr>
          <w:p w14:paraId="79A8750A" w14:textId="77777777" w:rsidR="00F23D6F" w:rsidRDefault="00F23D6F">
            <w:pPr>
              <w:pStyle w:val="TableParagraph"/>
              <w:spacing w:before="1"/>
              <w:rPr>
                <w:rFonts w:ascii="Times New Roman"/>
                <w:sz w:val="17"/>
              </w:rPr>
            </w:pPr>
          </w:p>
          <w:p w14:paraId="4E9EE76F"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1216F41" w14:textId="77777777" w:rsidR="00F23D6F" w:rsidRDefault="00F23D6F">
            <w:pPr>
              <w:pStyle w:val="TableParagraph"/>
              <w:rPr>
                <w:rFonts w:ascii="Times New Roman"/>
                <w:sz w:val="12"/>
              </w:rPr>
            </w:pPr>
          </w:p>
          <w:p w14:paraId="3AB5F9F7" w14:textId="77777777" w:rsidR="00F23D6F" w:rsidRDefault="00F23D6F">
            <w:pPr>
              <w:pStyle w:val="TableParagraph"/>
              <w:spacing w:before="11"/>
              <w:rPr>
                <w:rFonts w:ascii="Times New Roman"/>
                <w:sz w:val="16"/>
              </w:rPr>
            </w:pPr>
          </w:p>
          <w:p w14:paraId="72433B0A" w14:textId="77777777" w:rsidR="00F23D6F" w:rsidRDefault="005056AC">
            <w:pPr>
              <w:pStyle w:val="TableParagraph"/>
              <w:ind w:right="105"/>
              <w:jc w:val="right"/>
              <w:rPr>
                <w:sz w:val="11"/>
              </w:rPr>
            </w:pPr>
            <w:r>
              <w:rPr>
                <w:sz w:val="11"/>
              </w:rPr>
              <w:t>ART: 362</w:t>
            </w:r>
          </w:p>
        </w:tc>
        <w:tc>
          <w:tcPr>
            <w:tcW w:w="5299" w:type="dxa"/>
          </w:tcPr>
          <w:p w14:paraId="183CE552" w14:textId="77777777" w:rsidR="00F23D6F" w:rsidRDefault="005056AC">
            <w:pPr>
              <w:pStyle w:val="TableParagraph"/>
              <w:spacing w:line="119" w:lineRule="exact"/>
              <w:ind w:left="28"/>
              <w:rPr>
                <w:sz w:val="11"/>
              </w:rPr>
            </w:pPr>
            <w:r>
              <w:rPr>
                <w:sz w:val="11"/>
              </w:rPr>
              <w:t>Las herramientas manuales no se abandonarán, aunque sea provisionalmente, en los pasajes, escaleras</w:t>
            </w:r>
          </w:p>
          <w:p w14:paraId="733649D6" w14:textId="77777777" w:rsidR="00F23D6F" w:rsidRDefault="005056AC">
            <w:pPr>
              <w:pStyle w:val="TableParagraph"/>
              <w:spacing w:before="6" w:line="130" w:lineRule="atLeast"/>
              <w:ind w:left="28" w:right="206"/>
              <w:rPr>
                <w:sz w:val="11"/>
              </w:rPr>
            </w:pPr>
            <w:r>
              <w:rPr>
                <w:sz w:val="11"/>
              </w:rPr>
              <w:t>o en lugares elevados de donde puedan caer sobre personas que se encuentren debajo.  PARÁGRAFO. Se proporcionarán a los trabajadores gabinetes o cajas de herramientas adecuadas, y otros medios convenientes para guardar las herramientas no utilizadas durante el trabajo; además se dispondrá de gabinetes, porta herramientas o estantes adecuados y convenientemente situados en los bancos o en las máquinas, para guardar las herramientas en</w:t>
            </w:r>
            <w:r>
              <w:rPr>
                <w:spacing w:val="2"/>
                <w:sz w:val="11"/>
              </w:rPr>
              <w:t xml:space="preserve"> </w:t>
            </w:r>
            <w:r>
              <w:rPr>
                <w:sz w:val="11"/>
              </w:rPr>
              <w:t>uso</w:t>
            </w:r>
          </w:p>
        </w:tc>
      </w:tr>
      <w:tr w:rsidR="00F23D6F" w14:paraId="40619ABF" w14:textId="77777777">
        <w:trPr>
          <w:trHeight w:val="532"/>
        </w:trPr>
        <w:tc>
          <w:tcPr>
            <w:tcW w:w="1577" w:type="dxa"/>
          </w:tcPr>
          <w:p w14:paraId="297B4C2E" w14:textId="77777777" w:rsidR="00F23D6F" w:rsidRDefault="00F23D6F">
            <w:pPr>
              <w:pStyle w:val="TableParagraph"/>
              <w:spacing w:before="1"/>
              <w:rPr>
                <w:rFonts w:ascii="Times New Roman"/>
                <w:sz w:val="17"/>
              </w:rPr>
            </w:pPr>
          </w:p>
          <w:p w14:paraId="7A264D49" w14:textId="77777777" w:rsidR="00F23D6F" w:rsidRDefault="005056AC">
            <w:pPr>
              <w:pStyle w:val="TableParagraph"/>
              <w:ind w:left="335" w:right="323"/>
              <w:jc w:val="center"/>
              <w:rPr>
                <w:b/>
                <w:sz w:val="11"/>
              </w:rPr>
            </w:pPr>
            <w:r>
              <w:rPr>
                <w:b/>
                <w:sz w:val="11"/>
              </w:rPr>
              <w:t>Resolución 2400</w:t>
            </w:r>
          </w:p>
        </w:tc>
        <w:tc>
          <w:tcPr>
            <w:tcW w:w="708" w:type="dxa"/>
          </w:tcPr>
          <w:p w14:paraId="2A6FDBC9" w14:textId="77777777" w:rsidR="00F23D6F" w:rsidRDefault="00F23D6F">
            <w:pPr>
              <w:pStyle w:val="TableParagraph"/>
              <w:spacing w:before="1"/>
              <w:rPr>
                <w:rFonts w:ascii="Times New Roman"/>
                <w:sz w:val="17"/>
              </w:rPr>
            </w:pPr>
          </w:p>
          <w:p w14:paraId="204F8803" w14:textId="77777777" w:rsidR="00F23D6F" w:rsidRDefault="005056AC">
            <w:pPr>
              <w:pStyle w:val="TableParagraph"/>
              <w:ind w:left="212" w:right="200"/>
              <w:jc w:val="center"/>
              <w:rPr>
                <w:b/>
                <w:sz w:val="11"/>
              </w:rPr>
            </w:pPr>
            <w:r>
              <w:rPr>
                <w:b/>
                <w:sz w:val="11"/>
              </w:rPr>
              <w:t>1979</w:t>
            </w:r>
          </w:p>
        </w:tc>
        <w:tc>
          <w:tcPr>
            <w:tcW w:w="2686" w:type="dxa"/>
          </w:tcPr>
          <w:p w14:paraId="26219456" w14:textId="77777777" w:rsidR="00F23D6F" w:rsidRDefault="00F23D6F">
            <w:pPr>
              <w:pStyle w:val="TableParagraph"/>
              <w:spacing w:before="1"/>
              <w:rPr>
                <w:rFonts w:ascii="Times New Roman"/>
                <w:sz w:val="17"/>
              </w:rPr>
            </w:pPr>
          </w:p>
          <w:p w14:paraId="71447863" w14:textId="77777777" w:rsidR="00F23D6F" w:rsidRDefault="005056AC">
            <w:pPr>
              <w:pStyle w:val="TableParagraph"/>
              <w:ind w:left="26"/>
              <w:rPr>
                <w:sz w:val="11"/>
              </w:rPr>
            </w:pPr>
            <w:r>
              <w:rPr>
                <w:sz w:val="11"/>
              </w:rPr>
              <w:t>Ministerio de trabajo y seguridad social</w:t>
            </w:r>
          </w:p>
        </w:tc>
        <w:tc>
          <w:tcPr>
            <w:tcW w:w="2287" w:type="dxa"/>
          </w:tcPr>
          <w:p w14:paraId="6ACB634D"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17AD6C33" w14:textId="77777777" w:rsidR="00F23D6F" w:rsidRDefault="00F23D6F">
            <w:pPr>
              <w:pStyle w:val="TableParagraph"/>
              <w:spacing w:before="1"/>
              <w:rPr>
                <w:rFonts w:ascii="Times New Roman"/>
                <w:sz w:val="17"/>
              </w:rPr>
            </w:pPr>
          </w:p>
          <w:p w14:paraId="731C914E" w14:textId="77777777" w:rsidR="00F23D6F" w:rsidRDefault="005056AC">
            <w:pPr>
              <w:pStyle w:val="TableParagraph"/>
              <w:ind w:right="105"/>
              <w:jc w:val="right"/>
              <w:rPr>
                <w:sz w:val="11"/>
              </w:rPr>
            </w:pPr>
            <w:r>
              <w:rPr>
                <w:sz w:val="11"/>
              </w:rPr>
              <w:t>ART: 364</w:t>
            </w:r>
          </w:p>
        </w:tc>
        <w:tc>
          <w:tcPr>
            <w:tcW w:w="5299" w:type="dxa"/>
          </w:tcPr>
          <w:p w14:paraId="29FF40B1" w14:textId="77777777" w:rsidR="00F23D6F" w:rsidRDefault="005056AC">
            <w:pPr>
              <w:pStyle w:val="TableParagraph"/>
              <w:spacing w:before="60" w:line="259" w:lineRule="auto"/>
              <w:ind w:left="28"/>
              <w:rPr>
                <w:sz w:val="11"/>
              </w:rPr>
            </w:pPr>
            <w:r>
              <w:rPr>
                <w:sz w:val="11"/>
              </w:rPr>
              <w:t>Las herramientas manuales se conservarán en condiciones de seguridad y deberán ser inspeccionadas periódicamente por una persona competente. Las herramientas defectuosas deberán ser reparadas o sustituidas</w:t>
            </w:r>
          </w:p>
        </w:tc>
      </w:tr>
      <w:tr w:rsidR="00F23D6F" w14:paraId="471C153D" w14:textId="77777777">
        <w:trPr>
          <w:trHeight w:val="532"/>
        </w:trPr>
        <w:tc>
          <w:tcPr>
            <w:tcW w:w="1577" w:type="dxa"/>
          </w:tcPr>
          <w:p w14:paraId="7B7A600F" w14:textId="77777777" w:rsidR="00F23D6F" w:rsidRDefault="00F23D6F">
            <w:pPr>
              <w:pStyle w:val="TableParagraph"/>
              <w:spacing w:before="1"/>
              <w:rPr>
                <w:rFonts w:ascii="Times New Roman"/>
                <w:sz w:val="17"/>
              </w:rPr>
            </w:pPr>
          </w:p>
          <w:p w14:paraId="20C41504" w14:textId="77777777" w:rsidR="00F23D6F" w:rsidRDefault="005056AC">
            <w:pPr>
              <w:pStyle w:val="TableParagraph"/>
              <w:ind w:left="335" w:right="323"/>
              <w:jc w:val="center"/>
              <w:rPr>
                <w:b/>
                <w:sz w:val="11"/>
              </w:rPr>
            </w:pPr>
            <w:r>
              <w:rPr>
                <w:b/>
                <w:sz w:val="11"/>
              </w:rPr>
              <w:t>Resolución 2400</w:t>
            </w:r>
          </w:p>
        </w:tc>
        <w:tc>
          <w:tcPr>
            <w:tcW w:w="708" w:type="dxa"/>
          </w:tcPr>
          <w:p w14:paraId="1D66EDC8" w14:textId="77777777" w:rsidR="00F23D6F" w:rsidRDefault="00F23D6F">
            <w:pPr>
              <w:pStyle w:val="TableParagraph"/>
              <w:spacing w:before="1"/>
              <w:rPr>
                <w:rFonts w:ascii="Times New Roman"/>
                <w:sz w:val="17"/>
              </w:rPr>
            </w:pPr>
          </w:p>
          <w:p w14:paraId="10BCD565" w14:textId="77777777" w:rsidR="00F23D6F" w:rsidRDefault="005056AC">
            <w:pPr>
              <w:pStyle w:val="TableParagraph"/>
              <w:ind w:left="212" w:right="200"/>
              <w:jc w:val="center"/>
              <w:rPr>
                <w:b/>
                <w:sz w:val="11"/>
              </w:rPr>
            </w:pPr>
            <w:r>
              <w:rPr>
                <w:b/>
                <w:sz w:val="11"/>
              </w:rPr>
              <w:t>1979</w:t>
            </w:r>
          </w:p>
        </w:tc>
        <w:tc>
          <w:tcPr>
            <w:tcW w:w="2686" w:type="dxa"/>
          </w:tcPr>
          <w:p w14:paraId="37533EF6" w14:textId="77777777" w:rsidR="00F23D6F" w:rsidRDefault="00F23D6F">
            <w:pPr>
              <w:pStyle w:val="TableParagraph"/>
              <w:spacing w:before="1"/>
              <w:rPr>
                <w:rFonts w:ascii="Times New Roman"/>
                <w:sz w:val="17"/>
              </w:rPr>
            </w:pPr>
          </w:p>
          <w:p w14:paraId="0FA330D9" w14:textId="77777777" w:rsidR="00F23D6F" w:rsidRDefault="005056AC">
            <w:pPr>
              <w:pStyle w:val="TableParagraph"/>
              <w:ind w:left="26"/>
              <w:rPr>
                <w:sz w:val="11"/>
              </w:rPr>
            </w:pPr>
            <w:r>
              <w:rPr>
                <w:sz w:val="11"/>
              </w:rPr>
              <w:t>Ministerio de trabajo y seguridad social</w:t>
            </w:r>
          </w:p>
        </w:tc>
        <w:tc>
          <w:tcPr>
            <w:tcW w:w="2287" w:type="dxa"/>
          </w:tcPr>
          <w:p w14:paraId="0295A145"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41587C87" w14:textId="77777777" w:rsidR="00F23D6F" w:rsidRDefault="00F23D6F">
            <w:pPr>
              <w:pStyle w:val="TableParagraph"/>
              <w:spacing w:before="1"/>
              <w:rPr>
                <w:rFonts w:ascii="Times New Roman"/>
                <w:sz w:val="17"/>
              </w:rPr>
            </w:pPr>
          </w:p>
          <w:p w14:paraId="7AAE242E" w14:textId="77777777" w:rsidR="00F23D6F" w:rsidRDefault="005056AC">
            <w:pPr>
              <w:pStyle w:val="TableParagraph"/>
              <w:ind w:right="105"/>
              <w:jc w:val="right"/>
              <w:rPr>
                <w:sz w:val="11"/>
              </w:rPr>
            </w:pPr>
            <w:r>
              <w:rPr>
                <w:sz w:val="11"/>
              </w:rPr>
              <w:t>ART: 365</w:t>
            </w:r>
          </w:p>
        </w:tc>
        <w:tc>
          <w:tcPr>
            <w:tcW w:w="5299" w:type="dxa"/>
          </w:tcPr>
          <w:p w14:paraId="05AEE117" w14:textId="77777777" w:rsidR="00F23D6F" w:rsidRDefault="00F23D6F">
            <w:pPr>
              <w:pStyle w:val="TableParagraph"/>
              <w:spacing w:before="2"/>
              <w:rPr>
                <w:rFonts w:ascii="Times New Roman"/>
                <w:sz w:val="11"/>
              </w:rPr>
            </w:pPr>
          </w:p>
          <w:p w14:paraId="20FDE3E2" w14:textId="77777777" w:rsidR="00F23D6F" w:rsidRDefault="005056AC">
            <w:pPr>
              <w:pStyle w:val="TableParagraph"/>
              <w:spacing w:before="1" w:line="259" w:lineRule="auto"/>
              <w:ind w:left="28"/>
              <w:rPr>
                <w:sz w:val="11"/>
              </w:rPr>
            </w:pPr>
            <w:r>
              <w:rPr>
                <w:sz w:val="11"/>
              </w:rPr>
              <w:t>Los cuchillos o machetes estarán provistos de cabos adecuados para evitar que la mano resbale hacia la hoja. Además deberán disponerse de fundas o bolsas para guardarlas cuando no estén en uso.</w:t>
            </w:r>
          </w:p>
        </w:tc>
      </w:tr>
      <w:tr w:rsidR="00F23D6F" w14:paraId="185A951C" w14:textId="77777777">
        <w:trPr>
          <w:trHeight w:val="532"/>
        </w:trPr>
        <w:tc>
          <w:tcPr>
            <w:tcW w:w="1577" w:type="dxa"/>
          </w:tcPr>
          <w:p w14:paraId="1B67B195" w14:textId="77777777" w:rsidR="00F23D6F" w:rsidRDefault="00F23D6F">
            <w:pPr>
              <w:pStyle w:val="TableParagraph"/>
              <w:spacing w:before="1"/>
              <w:rPr>
                <w:rFonts w:ascii="Times New Roman"/>
                <w:sz w:val="17"/>
              </w:rPr>
            </w:pPr>
          </w:p>
          <w:p w14:paraId="74147499" w14:textId="77777777" w:rsidR="00F23D6F" w:rsidRDefault="005056AC">
            <w:pPr>
              <w:pStyle w:val="TableParagraph"/>
              <w:ind w:left="335" w:right="323"/>
              <w:jc w:val="center"/>
              <w:rPr>
                <w:b/>
                <w:sz w:val="11"/>
              </w:rPr>
            </w:pPr>
            <w:r>
              <w:rPr>
                <w:b/>
                <w:sz w:val="11"/>
              </w:rPr>
              <w:t>Resolución 2400</w:t>
            </w:r>
          </w:p>
        </w:tc>
        <w:tc>
          <w:tcPr>
            <w:tcW w:w="708" w:type="dxa"/>
          </w:tcPr>
          <w:p w14:paraId="4FC9F8C2" w14:textId="77777777" w:rsidR="00F23D6F" w:rsidRDefault="00F23D6F">
            <w:pPr>
              <w:pStyle w:val="TableParagraph"/>
              <w:spacing w:before="1"/>
              <w:rPr>
                <w:rFonts w:ascii="Times New Roman"/>
                <w:sz w:val="17"/>
              </w:rPr>
            </w:pPr>
          </w:p>
          <w:p w14:paraId="125908F7" w14:textId="77777777" w:rsidR="00F23D6F" w:rsidRDefault="005056AC">
            <w:pPr>
              <w:pStyle w:val="TableParagraph"/>
              <w:ind w:left="212" w:right="200"/>
              <w:jc w:val="center"/>
              <w:rPr>
                <w:b/>
                <w:sz w:val="11"/>
              </w:rPr>
            </w:pPr>
            <w:r>
              <w:rPr>
                <w:b/>
                <w:sz w:val="11"/>
              </w:rPr>
              <w:t>1979</w:t>
            </w:r>
          </w:p>
        </w:tc>
        <w:tc>
          <w:tcPr>
            <w:tcW w:w="2686" w:type="dxa"/>
          </w:tcPr>
          <w:p w14:paraId="7CB9A113" w14:textId="77777777" w:rsidR="00F23D6F" w:rsidRDefault="00F23D6F">
            <w:pPr>
              <w:pStyle w:val="TableParagraph"/>
              <w:spacing w:before="1"/>
              <w:rPr>
                <w:rFonts w:ascii="Times New Roman"/>
                <w:sz w:val="17"/>
              </w:rPr>
            </w:pPr>
          </w:p>
          <w:p w14:paraId="786562B1" w14:textId="77777777" w:rsidR="00F23D6F" w:rsidRDefault="005056AC">
            <w:pPr>
              <w:pStyle w:val="TableParagraph"/>
              <w:ind w:left="26"/>
              <w:rPr>
                <w:sz w:val="11"/>
              </w:rPr>
            </w:pPr>
            <w:r>
              <w:rPr>
                <w:sz w:val="11"/>
              </w:rPr>
              <w:t>Ministerio de trabajo y seguridad social</w:t>
            </w:r>
          </w:p>
        </w:tc>
        <w:tc>
          <w:tcPr>
            <w:tcW w:w="2287" w:type="dxa"/>
          </w:tcPr>
          <w:p w14:paraId="648805D4"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515474A6" w14:textId="77777777" w:rsidR="00F23D6F" w:rsidRDefault="00F23D6F">
            <w:pPr>
              <w:pStyle w:val="TableParagraph"/>
              <w:spacing w:before="1"/>
              <w:rPr>
                <w:rFonts w:ascii="Times New Roman"/>
                <w:sz w:val="17"/>
              </w:rPr>
            </w:pPr>
          </w:p>
          <w:p w14:paraId="300BEDF4" w14:textId="77777777" w:rsidR="00F23D6F" w:rsidRDefault="005056AC">
            <w:pPr>
              <w:pStyle w:val="TableParagraph"/>
              <w:ind w:right="105"/>
              <w:jc w:val="right"/>
              <w:rPr>
                <w:sz w:val="11"/>
              </w:rPr>
            </w:pPr>
            <w:r>
              <w:rPr>
                <w:sz w:val="11"/>
              </w:rPr>
              <w:t>ART: 368</w:t>
            </w:r>
          </w:p>
        </w:tc>
        <w:tc>
          <w:tcPr>
            <w:tcW w:w="5299" w:type="dxa"/>
          </w:tcPr>
          <w:p w14:paraId="54B487D3" w14:textId="77777777" w:rsidR="00F23D6F" w:rsidRDefault="00F23D6F">
            <w:pPr>
              <w:pStyle w:val="TableParagraph"/>
              <w:spacing w:before="2"/>
              <w:rPr>
                <w:rFonts w:ascii="Times New Roman"/>
                <w:sz w:val="11"/>
              </w:rPr>
            </w:pPr>
          </w:p>
          <w:p w14:paraId="2CCB8FDB" w14:textId="77777777" w:rsidR="00F23D6F" w:rsidRDefault="005056AC">
            <w:pPr>
              <w:pStyle w:val="TableParagraph"/>
              <w:spacing w:before="1" w:line="259" w:lineRule="auto"/>
              <w:ind w:left="28"/>
              <w:rPr>
                <w:sz w:val="11"/>
              </w:rPr>
            </w:pPr>
            <w:r>
              <w:rPr>
                <w:sz w:val="11"/>
              </w:rPr>
              <w:t>No se deberán llevar en los bolsillos instrumentos o herramientas puntiagudos o cortantes, a menos que estén debidamente protegidos</w:t>
            </w:r>
          </w:p>
        </w:tc>
      </w:tr>
      <w:tr w:rsidR="00F23D6F" w14:paraId="0A8CA016" w14:textId="77777777">
        <w:trPr>
          <w:trHeight w:val="532"/>
        </w:trPr>
        <w:tc>
          <w:tcPr>
            <w:tcW w:w="1577" w:type="dxa"/>
          </w:tcPr>
          <w:p w14:paraId="661710C3" w14:textId="77777777" w:rsidR="00F23D6F" w:rsidRDefault="00F23D6F">
            <w:pPr>
              <w:pStyle w:val="TableParagraph"/>
              <w:spacing w:before="1"/>
              <w:rPr>
                <w:rFonts w:ascii="Times New Roman"/>
                <w:sz w:val="17"/>
              </w:rPr>
            </w:pPr>
          </w:p>
          <w:p w14:paraId="1DEAEE85" w14:textId="77777777" w:rsidR="00F23D6F" w:rsidRDefault="005056AC">
            <w:pPr>
              <w:pStyle w:val="TableParagraph"/>
              <w:ind w:left="335" w:right="323"/>
              <w:jc w:val="center"/>
              <w:rPr>
                <w:b/>
                <w:sz w:val="11"/>
              </w:rPr>
            </w:pPr>
            <w:r>
              <w:rPr>
                <w:b/>
                <w:sz w:val="11"/>
              </w:rPr>
              <w:t>Resolución 2400</w:t>
            </w:r>
          </w:p>
        </w:tc>
        <w:tc>
          <w:tcPr>
            <w:tcW w:w="708" w:type="dxa"/>
          </w:tcPr>
          <w:p w14:paraId="58CD2A73" w14:textId="77777777" w:rsidR="00F23D6F" w:rsidRDefault="00F23D6F">
            <w:pPr>
              <w:pStyle w:val="TableParagraph"/>
              <w:spacing w:before="1"/>
              <w:rPr>
                <w:rFonts w:ascii="Times New Roman"/>
                <w:sz w:val="17"/>
              </w:rPr>
            </w:pPr>
          </w:p>
          <w:p w14:paraId="51E25837" w14:textId="77777777" w:rsidR="00F23D6F" w:rsidRDefault="005056AC">
            <w:pPr>
              <w:pStyle w:val="TableParagraph"/>
              <w:ind w:left="212" w:right="200"/>
              <w:jc w:val="center"/>
              <w:rPr>
                <w:b/>
                <w:sz w:val="11"/>
              </w:rPr>
            </w:pPr>
            <w:r>
              <w:rPr>
                <w:b/>
                <w:sz w:val="11"/>
              </w:rPr>
              <w:t>1979</w:t>
            </w:r>
          </w:p>
        </w:tc>
        <w:tc>
          <w:tcPr>
            <w:tcW w:w="2686" w:type="dxa"/>
          </w:tcPr>
          <w:p w14:paraId="735F1908" w14:textId="77777777" w:rsidR="00F23D6F" w:rsidRDefault="00F23D6F">
            <w:pPr>
              <w:pStyle w:val="TableParagraph"/>
              <w:spacing w:before="1"/>
              <w:rPr>
                <w:rFonts w:ascii="Times New Roman"/>
                <w:sz w:val="17"/>
              </w:rPr>
            </w:pPr>
          </w:p>
          <w:p w14:paraId="22504D0E" w14:textId="77777777" w:rsidR="00F23D6F" w:rsidRDefault="005056AC">
            <w:pPr>
              <w:pStyle w:val="TableParagraph"/>
              <w:ind w:left="26"/>
              <w:rPr>
                <w:sz w:val="11"/>
              </w:rPr>
            </w:pPr>
            <w:r>
              <w:rPr>
                <w:sz w:val="11"/>
              </w:rPr>
              <w:t>Ministerio de trabajo y seguridad social</w:t>
            </w:r>
          </w:p>
        </w:tc>
        <w:tc>
          <w:tcPr>
            <w:tcW w:w="2287" w:type="dxa"/>
          </w:tcPr>
          <w:p w14:paraId="7DA8E361"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53280383" w14:textId="77777777" w:rsidR="00F23D6F" w:rsidRDefault="00F23D6F">
            <w:pPr>
              <w:pStyle w:val="TableParagraph"/>
              <w:spacing w:before="1"/>
              <w:rPr>
                <w:rFonts w:ascii="Times New Roman"/>
                <w:sz w:val="17"/>
              </w:rPr>
            </w:pPr>
          </w:p>
          <w:p w14:paraId="411B9B6C" w14:textId="77777777" w:rsidR="00F23D6F" w:rsidRDefault="005056AC">
            <w:pPr>
              <w:pStyle w:val="TableParagraph"/>
              <w:ind w:right="105"/>
              <w:jc w:val="right"/>
              <w:rPr>
                <w:sz w:val="11"/>
              </w:rPr>
            </w:pPr>
            <w:r>
              <w:rPr>
                <w:sz w:val="11"/>
              </w:rPr>
              <w:t>ART: 369</w:t>
            </w:r>
          </w:p>
        </w:tc>
        <w:tc>
          <w:tcPr>
            <w:tcW w:w="5299" w:type="dxa"/>
          </w:tcPr>
          <w:p w14:paraId="5B26481D" w14:textId="77777777" w:rsidR="00F23D6F" w:rsidRDefault="00F23D6F">
            <w:pPr>
              <w:pStyle w:val="TableParagraph"/>
              <w:spacing w:before="2"/>
              <w:rPr>
                <w:rFonts w:ascii="Times New Roman"/>
                <w:sz w:val="11"/>
              </w:rPr>
            </w:pPr>
          </w:p>
          <w:p w14:paraId="66A95E1E" w14:textId="77777777" w:rsidR="00F23D6F" w:rsidRDefault="005056AC">
            <w:pPr>
              <w:pStyle w:val="TableParagraph"/>
              <w:spacing w:before="1" w:line="259" w:lineRule="auto"/>
              <w:ind w:left="28"/>
              <w:rPr>
                <w:sz w:val="11"/>
              </w:rPr>
            </w:pPr>
            <w:r>
              <w:rPr>
                <w:sz w:val="11"/>
              </w:rPr>
              <w:t>Siempre que hubiere peligro de electrochoque, solo se deberán emplear herramientas aisladas o no conductoras en las instalaciones eléctricas bajo tensión o cerca de tales instalaciones</w:t>
            </w:r>
          </w:p>
        </w:tc>
      </w:tr>
      <w:tr w:rsidR="00F23D6F" w14:paraId="0F7238B0" w14:textId="77777777">
        <w:trPr>
          <w:trHeight w:val="669"/>
        </w:trPr>
        <w:tc>
          <w:tcPr>
            <w:tcW w:w="1577" w:type="dxa"/>
          </w:tcPr>
          <w:p w14:paraId="4FE610C8" w14:textId="77777777" w:rsidR="00F23D6F" w:rsidRDefault="00F23D6F">
            <w:pPr>
              <w:pStyle w:val="TableParagraph"/>
              <w:rPr>
                <w:rFonts w:ascii="Times New Roman"/>
                <w:sz w:val="12"/>
              </w:rPr>
            </w:pPr>
          </w:p>
          <w:p w14:paraId="481EA99D" w14:textId="77777777" w:rsidR="00F23D6F" w:rsidRDefault="00F23D6F">
            <w:pPr>
              <w:pStyle w:val="TableParagraph"/>
              <w:spacing w:before="1"/>
              <w:rPr>
                <w:rFonts w:ascii="Times New Roman"/>
                <w:sz w:val="11"/>
              </w:rPr>
            </w:pPr>
          </w:p>
          <w:p w14:paraId="5B5DC785" w14:textId="77777777" w:rsidR="00F23D6F" w:rsidRDefault="005056AC">
            <w:pPr>
              <w:pStyle w:val="TableParagraph"/>
              <w:ind w:left="335" w:right="323"/>
              <w:jc w:val="center"/>
              <w:rPr>
                <w:b/>
                <w:sz w:val="11"/>
              </w:rPr>
            </w:pPr>
            <w:r>
              <w:rPr>
                <w:b/>
                <w:sz w:val="11"/>
              </w:rPr>
              <w:t>Resolución 2400</w:t>
            </w:r>
          </w:p>
        </w:tc>
        <w:tc>
          <w:tcPr>
            <w:tcW w:w="708" w:type="dxa"/>
          </w:tcPr>
          <w:p w14:paraId="37BC3134" w14:textId="77777777" w:rsidR="00F23D6F" w:rsidRDefault="00F23D6F">
            <w:pPr>
              <w:pStyle w:val="TableParagraph"/>
              <w:rPr>
                <w:rFonts w:ascii="Times New Roman"/>
                <w:sz w:val="12"/>
              </w:rPr>
            </w:pPr>
          </w:p>
          <w:p w14:paraId="49B86358" w14:textId="77777777" w:rsidR="00F23D6F" w:rsidRDefault="00F23D6F">
            <w:pPr>
              <w:pStyle w:val="TableParagraph"/>
              <w:spacing w:before="1"/>
              <w:rPr>
                <w:rFonts w:ascii="Times New Roman"/>
                <w:sz w:val="11"/>
              </w:rPr>
            </w:pPr>
          </w:p>
          <w:p w14:paraId="41C7FD70" w14:textId="77777777" w:rsidR="00F23D6F" w:rsidRDefault="005056AC">
            <w:pPr>
              <w:pStyle w:val="TableParagraph"/>
              <w:ind w:left="212" w:right="200"/>
              <w:jc w:val="center"/>
              <w:rPr>
                <w:b/>
                <w:sz w:val="11"/>
              </w:rPr>
            </w:pPr>
            <w:r>
              <w:rPr>
                <w:b/>
                <w:sz w:val="11"/>
              </w:rPr>
              <w:t>1979</w:t>
            </w:r>
          </w:p>
        </w:tc>
        <w:tc>
          <w:tcPr>
            <w:tcW w:w="2686" w:type="dxa"/>
          </w:tcPr>
          <w:p w14:paraId="30527CB1" w14:textId="77777777" w:rsidR="00F23D6F" w:rsidRDefault="00F23D6F">
            <w:pPr>
              <w:pStyle w:val="TableParagraph"/>
              <w:rPr>
                <w:rFonts w:ascii="Times New Roman"/>
                <w:sz w:val="12"/>
              </w:rPr>
            </w:pPr>
          </w:p>
          <w:p w14:paraId="67866552" w14:textId="77777777" w:rsidR="00F23D6F" w:rsidRDefault="00F23D6F">
            <w:pPr>
              <w:pStyle w:val="TableParagraph"/>
              <w:spacing w:before="1"/>
              <w:rPr>
                <w:rFonts w:ascii="Times New Roman"/>
                <w:sz w:val="11"/>
              </w:rPr>
            </w:pPr>
          </w:p>
          <w:p w14:paraId="29E9DE85" w14:textId="77777777" w:rsidR="00F23D6F" w:rsidRDefault="005056AC">
            <w:pPr>
              <w:pStyle w:val="TableParagraph"/>
              <w:ind w:left="26"/>
              <w:rPr>
                <w:sz w:val="11"/>
              </w:rPr>
            </w:pPr>
            <w:r>
              <w:rPr>
                <w:sz w:val="11"/>
              </w:rPr>
              <w:t>Ministerio de trabajo y seguridad social</w:t>
            </w:r>
          </w:p>
        </w:tc>
        <w:tc>
          <w:tcPr>
            <w:tcW w:w="2287" w:type="dxa"/>
          </w:tcPr>
          <w:p w14:paraId="0C0A6518" w14:textId="77777777" w:rsidR="00F23D6F" w:rsidRDefault="00F23D6F">
            <w:pPr>
              <w:pStyle w:val="TableParagraph"/>
              <w:spacing w:before="2"/>
              <w:rPr>
                <w:rFonts w:ascii="Times New Roman"/>
                <w:sz w:val="11"/>
              </w:rPr>
            </w:pPr>
          </w:p>
          <w:p w14:paraId="05D4F5DB"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55E88582" w14:textId="77777777" w:rsidR="00F23D6F" w:rsidRDefault="00F23D6F">
            <w:pPr>
              <w:pStyle w:val="TableParagraph"/>
              <w:rPr>
                <w:rFonts w:ascii="Times New Roman"/>
                <w:sz w:val="12"/>
              </w:rPr>
            </w:pPr>
          </w:p>
          <w:p w14:paraId="5456B9D9" w14:textId="77777777" w:rsidR="00F23D6F" w:rsidRDefault="00F23D6F">
            <w:pPr>
              <w:pStyle w:val="TableParagraph"/>
              <w:spacing w:before="1"/>
              <w:rPr>
                <w:rFonts w:ascii="Times New Roman"/>
                <w:sz w:val="11"/>
              </w:rPr>
            </w:pPr>
          </w:p>
          <w:p w14:paraId="1E2489B5" w14:textId="77777777" w:rsidR="00F23D6F" w:rsidRDefault="005056AC">
            <w:pPr>
              <w:pStyle w:val="TableParagraph"/>
              <w:ind w:right="105"/>
              <w:jc w:val="right"/>
              <w:rPr>
                <w:sz w:val="11"/>
              </w:rPr>
            </w:pPr>
            <w:r>
              <w:rPr>
                <w:sz w:val="11"/>
              </w:rPr>
              <w:t>ART: 372</w:t>
            </w:r>
          </w:p>
        </w:tc>
        <w:tc>
          <w:tcPr>
            <w:tcW w:w="5299" w:type="dxa"/>
          </w:tcPr>
          <w:p w14:paraId="7AC3B05A" w14:textId="77777777" w:rsidR="00F23D6F" w:rsidRDefault="005056AC">
            <w:pPr>
              <w:pStyle w:val="TableParagraph"/>
              <w:spacing w:line="119" w:lineRule="exact"/>
              <w:ind w:left="28"/>
              <w:rPr>
                <w:sz w:val="11"/>
              </w:rPr>
            </w:pPr>
            <w:r>
              <w:rPr>
                <w:sz w:val="11"/>
              </w:rPr>
              <w:t>Las herramientas de tipo eléctrico deberán ser revisadas antes de ponerlas en funcionamiento, para</w:t>
            </w:r>
          </w:p>
          <w:p w14:paraId="40517776" w14:textId="77777777" w:rsidR="00F23D6F" w:rsidRDefault="005056AC">
            <w:pPr>
              <w:pStyle w:val="TableParagraph"/>
              <w:spacing w:before="10" w:line="259" w:lineRule="auto"/>
              <w:ind w:left="28" w:right="94"/>
              <w:rPr>
                <w:sz w:val="11"/>
              </w:rPr>
            </w:pPr>
            <w:r>
              <w:rPr>
                <w:sz w:val="11"/>
              </w:rPr>
              <w:t>corregir posibles aislamientos defectuosos o conexiones rotas. Todas las herramientas eléctricas de más de 50 voltios entre fases, deberán tener la adecuada conexión a tierra.</w:t>
            </w:r>
          </w:p>
          <w:p w14:paraId="1060D2FF" w14:textId="77777777" w:rsidR="00F23D6F" w:rsidRDefault="005056AC">
            <w:pPr>
              <w:pStyle w:val="TableParagraph"/>
              <w:spacing w:before="1"/>
              <w:ind w:left="28"/>
              <w:rPr>
                <w:sz w:val="11"/>
              </w:rPr>
            </w:pPr>
            <w:r>
              <w:rPr>
                <w:sz w:val="11"/>
              </w:rPr>
              <w:t>PARÁGRAFO. No se permitirá el uso de herramientas de mano con voltajes superiores a los 120 voltios,</w:t>
            </w:r>
          </w:p>
          <w:p w14:paraId="6D8B2E0A" w14:textId="77777777" w:rsidR="00F23D6F" w:rsidRDefault="005056AC">
            <w:pPr>
              <w:pStyle w:val="TableParagraph"/>
              <w:spacing w:before="10" w:line="109" w:lineRule="exact"/>
              <w:ind w:left="28"/>
              <w:rPr>
                <w:sz w:val="11"/>
              </w:rPr>
            </w:pPr>
            <w:r>
              <w:rPr>
                <w:sz w:val="11"/>
              </w:rPr>
              <w:t>con conexiones a tierra.</w:t>
            </w:r>
          </w:p>
        </w:tc>
      </w:tr>
      <w:tr w:rsidR="00F23D6F" w14:paraId="6D86CD57" w14:textId="77777777">
        <w:trPr>
          <w:trHeight w:val="532"/>
        </w:trPr>
        <w:tc>
          <w:tcPr>
            <w:tcW w:w="1577" w:type="dxa"/>
          </w:tcPr>
          <w:p w14:paraId="2BF55F93" w14:textId="77777777" w:rsidR="00F23D6F" w:rsidRDefault="00F23D6F">
            <w:pPr>
              <w:pStyle w:val="TableParagraph"/>
              <w:spacing w:before="1"/>
              <w:rPr>
                <w:rFonts w:ascii="Times New Roman"/>
                <w:sz w:val="17"/>
              </w:rPr>
            </w:pPr>
          </w:p>
          <w:p w14:paraId="7F60679C" w14:textId="77777777" w:rsidR="00F23D6F" w:rsidRDefault="005056AC">
            <w:pPr>
              <w:pStyle w:val="TableParagraph"/>
              <w:ind w:left="335" w:right="323"/>
              <w:jc w:val="center"/>
              <w:rPr>
                <w:b/>
                <w:sz w:val="11"/>
              </w:rPr>
            </w:pPr>
            <w:r>
              <w:rPr>
                <w:b/>
                <w:sz w:val="11"/>
              </w:rPr>
              <w:t>Resolución 2400</w:t>
            </w:r>
          </w:p>
        </w:tc>
        <w:tc>
          <w:tcPr>
            <w:tcW w:w="708" w:type="dxa"/>
          </w:tcPr>
          <w:p w14:paraId="3073CA60" w14:textId="77777777" w:rsidR="00F23D6F" w:rsidRDefault="00F23D6F">
            <w:pPr>
              <w:pStyle w:val="TableParagraph"/>
              <w:spacing w:before="1"/>
              <w:rPr>
                <w:rFonts w:ascii="Times New Roman"/>
                <w:sz w:val="17"/>
              </w:rPr>
            </w:pPr>
          </w:p>
          <w:p w14:paraId="6527A4B5" w14:textId="77777777" w:rsidR="00F23D6F" w:rsidRDefault="005056AC">
            <w:pPr>
              <w:pStyle w:val="TableParagraph"/>
              <w:ind w:left="212" w:right="200"/>
              <w:jc w:val="center"/>
              <w:rPr>
                <w:b/>
                <w:sz w:val="11"/>
              </w:rPr>
            </w:pPr>
            <w:r>
              <w:rPr>
                <w:b/>
                <w:sz w:val="11"/>
              </w:rPr>
              <w:t>1979</w:t>
            </w:r>
          </w:p>
        </w:tc>
        <w:tc>
          <w:tcPr>
            <w:tcW w:w="2686" w:type="dxa"/>
          </w:tcPr>
          <w:p w14:paraId="3CE699CF" w14:textId="77777777" w:rsidR="00F23D6F" w:rsidRDefault="00F23D6F">
            <w:pPr>
              <w:pStyle w:val="TableParagraph"/>
              <w:spacing w:before="1"/>
              <w:rPr>
                <w:rFonts w:ascii="Times New Roman"/>
                <w:sz w:val="17"/>
              </w:rPr>
            </w:pPr>
          </w:p>
          <w:p w14:paraId="75A75CCF" w14:textId="77777777" w:rsidR="00F23D6F" w:rsidRDefault="005056AC">
            <w:pPr>
              <w:pStyle w:val="TableParagraph"/>
              <w:ind w:left="26"/>
              <w:rPr>
                <w:sz w:val="11"/>
              </w:rPr>
            </w:pPr>
            <w:r>
              <w:rPr>
                <w:sz w:val="11"/>
              </w:rPr>
              <w:t>Ministerio de trabajo y seguridad social</w:t>
            </w:r>
          </w:p>
        </w:tc>
        <w:tc>
          <w:tcPr>
            <w:tcW w:w="2287" w:type="dxa"/>
          </w:tcPr>
          <w:p w14:paraId="30A05D66"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132BD09F" w14:textId="77777777" w:rsidR="00F23D6F" w:rsidRDefault="00F23D6F">
            <w:pPr>
              <w:pStyle w:val="TableParagraph"/>
              <w:spacing w:before="1"/>
              <w:rPr>
                <w:rFonts w:ascii="Times New Roman"/>
                <w:sz w:val="17"/>
              </w:rPr>
            </w:pPr>
          </w:p>
          <w:p w14:paraId="12EF30F1" w14:textId="77777777" w:rsidR="00F23D6F" w:rsidRDefault="005056AC">
            <w:pPr>
              <w:pStyle w:val="TableParagraph"/>
              <w:ind w:right="105"/>
              <w:jc w:val="right"/>
              <w:rPr>
                <w:sz w:val="11"/>
              </w:rPr>
            </w:pPr>
            <w:r>
              <w:rPr>
                <w:sz w:val="11"/>
              </w:rPr>
              <w:t>ART: 373</w:t>
            </w:r>
          </w:p>
        </w:tc>
        <w:tc>
          <w:tcPr>
            <w:tcW w:w="5299" w:type="dxa"/>
          </w:tcPr>
          <w:p w14:paraId="7D354478" w14:textId="77777777" w:rsidR="00F23D6F" w:rsidRDefault="00F23D6F">
            <w:pPr>
              <w:pStyle w:val="TableParagraph"/>
              <w:spacing w:before="2"/>
              <w:rPr>
                <w:rFonts w:ascii="Times New Roman"/>
                <w:sz w:val="11"/>
              </w:rPr>
            </w:pPr>
          </w:p>
          <w:p w14:paraId="7F90B543" w14:textId="77777777" w:rsidR="00F23D6F" w:rsidRDefault="005056AC">
            <w:pPr>
              <w:pStyle w:val="TableParagraph"/>
              <w:spacing w:before="1" w:line="259" w:lineRule="auto"/>
              <w:ind w:left="28" w:right="94"/>
              <w:rPr>
                <w:sz w:val="11"/>
              </w:rPr>
            </w:pPr>
            <w:r>
              <w:rPr>
                <w:sz w:val="11"/>
              </w:rPr>
              <w:t>No se deberán usar herramientas eléctricas en sitios donde pueda existir gases o vapores inflamables, a no ser que sean diseñadas a prueba de gases.</w:t>
            </w:r>
          </w:p>
        </w:tc>
      </w:tr>
      <w:tr w:rsidR="00F23D6F" w14:paraId="625C02F2" w14:textId="77777777">
        <w:trPr>
          <w:trHeight w:val="532"/>
        </w:trPr>
        <w:tc>
          <w:tcPr>
            <w:tcW w:w="1577" w:type="dxa"/>
          </w:tcPr>
          <w:p w14:paraId="67806223" w14:textId="77777777" w:rsidR="00F23D6F" w:rsidRDefault="00F23D6F">
            <w:pPr>
              <w:pStyle w:val="TableParagraph"/>
              <w:spacing w:before="1"/>
              <w:rPr>
                <w:rFonts w:ascii="Times New Roman"/>
                <w:sz w:val="17"/>
              </w:rPr>
            </w:pPr>
          </w:p>
          <w:p w14:paraId="4341C955" w14:textId="77777777" w:rsidR="00F23D6F" w:rsidRDefault="005056AC">
            <w:pPr>
              <w:pStyle w:val="TableParagraph"/>
              <w:ind w:left="335" w:right="323"/>
              <w:jc w:val="center"/>
              <w:rPr>
                <w:b/>
                <w:sz w:val="11"/>
              </w:rPr>
            </w:pPr>
            <w:r>
              <w:rPr>
                <w:b/>
                <w:sz w:val="11"/>
              </w:rPr>
              <w:t>Resolución 2400</w:t>
            </w:r>
          </w:p>
        </w:tc>
        <w:tc>
          <w:tcPr>
            <w:tcW w:w="708" w:type="dxa"/>
          </w:tcPr>
          <w:p w14:paraId="4DD59BF1" w14:textId="77777777" w:rsidR="00F23D6F" w:rsidRDefault="00F23D6F">
            <w:pPr>
              <w:pStyle w:val="TableParagraph"/>
              <w:spacing w:before="1"/>
              <w:rPr>
                <w:rFonts w:ascii="Times New Roman"/>
                <w:sz w:val="17"/>
              </w:rPr>
            </w:pPr>
          </w:p>
          <w:p w14:paraId="16CC5321" w14:textId="77777777" w:rsidR="00F23D6F" w:rsidRDefault="005056AC">
            <w:pPr>
              <w:pStyle w:val="TableParagraph"/>
              <w:ind w:left="212" w:right="200"/>
              <w:jc w:val="center"/>
              <w:rPr>
                <w:b/>
                <w:sz w:val="11"/>
              </w:rPr>
            </w:pPr>
            <w:r>
              <w:rPr>
                <w:b/>
                <w:sz w:val="11"/>
              </w:rPr>
              <w:t>1979</w:t>
            </w:r>
          </w:p>
        </w:tc>
        <w:tc>
          <w:tcPr>
            <w:tcW w:w="2686" w:type="dxa"/>
          </w:tcPr>
          <w:p w14:paraId="379DE604" w14:textId="77777777" w:rsidR="00F23D6F" w:rsidRDefault="00F23D6F">
            <w:pPr>
              <w:pStyle w:val="TableParagraph"/>
              <w:spacing w:before="1"/>
              <w:rPr>
                <w:rFonts w:ascii="Times New Roman"/>
                <w:sz w:val="17"/>
              </w:rPr>
            </w:pPr>
          </w:p>
          <w:p w14:paraId="3F8DF6CD" w14:textId="77777777" w:rsidR="00F23D6F" w:rsidRDefault="005056AC">
            <w:pPr>
              <w:pStyle w:val="TableParagraph"/>
              <w:ind w:left="26"/>
              <w:rPr>
                <w:sz w:val="11"/>
              </w:rPr>
            </w:pPr>
            <w:r>
              <w:rPr>
                <w:sz w:val="11"/>
              </w:rPr>
              <w:t>Ministerio de trabajo y seguridad social</w:t>
            </w:r>
          </w:p>
        </w:tc>
        <w:tc>
          <w:tcPr>
            <w:tcW w:w="2287" w:type="dxa"/>
          </w:tcPr>
          <w:p w14:paraId="4441FE06"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32BB0712" w14:textId="77777777" w:rsidR="00F23D6F" w:rsidRDefault="00F23D6F">
            <w:pPr>
              <w:pStyle w:val="TableParagraph"/>
              <w:spacing w:before="1"/>
              <w:rPr>
                <w:rFonts w:ascii="Times New Roman"/>
                <w:sz w:val="17"/>
              </w:rPr>
            </w:pPr>
          </w:p>
          <w:p w14:paraId="4C0AFDAD" w14:textId="77777777" w:rsidR="00F23D6F" w:rsidRDefault="005056AC">
            <w:pPr>
              <w:pStyle w:val="TableParagraph"/>
              <w:ind w:right="105"/>
              <w:jc w:val="right"/>
              <w:rPr>
                <w:sz w:val="11"/>
              </w:rPr>
            </w:pPr>
            <w:r>
              <w:rPr>
                <w:sz w:val="11"/>
              </w:rPr>
              <w:t>ART: 374</w:t>
            </w:r>
          </w:p>
        </w:tc>
        <w:tc>
          <w:tcPr>
            <w:tcW w:w="5299" w:type="dxa"/>
          </w:tcPr>
          <w:p w14:paraId="5CB2C244" w14:textId="77777777" w:rsidR="00F23D6F" w:rsidRDefault="00F23D6F">
            <w:pPr>
              <w:pStyle w:val="TableParagraph"/>
              <w:spacing w:before="2"/>
              <w:rPr>
                <w:rFonts w:ascii="Times New Roman"/>
                <w:sz w:val="11"/>
              </w:rPr>
            </w:pPr>
          </w:p>
          <w:p w14:paraId="50D3A489" w14:textId="77777777" w:rsidR="00F23D6F" w:rsidRDefault="005056AC">
            <w:pPr>
              <w:pStyle w:val="TableParagraph"/>
              <w:spacing w:before="1" w:line="259" w:lineRule="auto"/>
              <w:ind w:left="28" w:right="120"/>
              <w:rPr>
                <w:sz w:val="11"/>
              </w:rPr>
            </w:pPr>
            <w:r>
              <w:rPr>
                <w:sz w:val="11"/>
              </w:rPr>
              <w:t>Todas las herramientas eléctricas de envoltura metálica, deberán llevar empuñadura de material dieléctrico o aislante.</w:t>
            </w:r>
          </w:p>
        </w:tc>
      </w:tr>
      <w:tr w:rsidR="00F23D6F" w14:paraId="5C0777BE" w14:textId="77777777">
        <w:trPr>
          <w:trHeight w:val="532"/>
        </w:trPr>
        <w:tc>
          <w:tcPr>
            <w:tcW w:w="1577" w:type="dxa"/>
          </w:tcPr>
          <w:p w14:paraId="7EE9DC52" w14:textId="77777777" w:rsidR="00F23D6F" w:rsidRDefault="00F23D6F">
            <w:pPr>
              <w:pStyle w:val="TableParagraph"/>
              <w:spacing w:before="1"/>
              <w:rPr>
                <w:rFonts w:ascii="Times New Roman"/>
                <w:sz w:val="17"/>
              </w:rPr>
            </w:pPr>
          </w:p>
          <w:p w14:paraId="6CB630E5" w14:textId="77777777" w:rsidR="00F23D6F" w:rsidRDefault="005056AC">
            <w:pPr>
              <w:pStyle w:val="TableParagraph"/>
              <w:ind w:left="335" w:right="323"/>
              <w:jc w:val="center"/>
              <w:rPr>
                <w:b/>
                <w:sz w:val="11"/>
              </w:rPr>
            </w:pPr>
            <w:r>
              <w:rPr>
                <w:b/>
                <w:sz w:val="11"/>
              </w:rPr>
              <w:t>Resolución 2400</w:t>
            </w:r>
          </w:p>
        </w:tc>
        <w:tc>
          <w:tcPr>
            <w:tcW w:w="708" w:type="dxa"/>
          </w:tcPr>
          <w:p w14:paraId="247EABD1" w14:textId="77777777" w:rsidR="00F23D6F" w:rsidRDefault="00F23D6F">
            <w:pPr>
              <w:pStyle w:val="TableParagraph"/>
              <w:spacing w:before="1"/>
              <w:rPr>
                <w:rFonts w:ascii="Times New Roman"/>
                <w:sz w:val="17"/>
              </w:rPr>
            </w:pPr>
          </w:p>
          <w:p w14:paraId="2A9236B0" w14:textId="77777777" w:rsidR="00F23D6F" w:rsidRDefault="005056AC">
            <w:pPr>
              <w:pStyle w:val="TableParagraph"/>
              <w:ind w:left="212" w:right="200"/>
              <w:jc w:val="center"/>
              <w:rPr>
                <w:b/>
                <w:sz w:val="11"/>
              </w:rPr>
            </w:pPr>
            <w:r>
              <w:rPr>
                <w:b/>
                <w:sz w:val="11"/>
              </w:rPr>
              <w:t>1979</w:t>
            </w:r>
          </w:p>
        </w:tc>
        <w:tc>
          <w:tcPr>
            <w:tcW w:w="2686" w:type="dxa"/>
          </w:tcPr>
          <w:p w14:paraId="4648B589" w14:textId="77777777" w:rsidR="00F23D6F" w:rsidRDefault="00F23D6F">
            <w:pPr>
              <w:pStyle w:val="TableParagraph"/>
              <w:spacing w:before="1"/>
              <w:rPr>
                <w:rFonts w:ascii="Times New Roman"/>
                <w:sz w:val="17"/>
              </w:rPr>
            </w:pPr>
          </w:p>
          <w:p w14:paraId="6E691A10" w14:textId="77777777" w:rsidR="00F23D6F" w:rsidRDefault="005056AC">
            <w:pPr>
              <w:pStyle w:val="TableParagraph"/>
              <w:ind w:left="26"/>
              <w:rPr>
                <w:sz w:val="11"/>
              </w:rPr>
            </w:pPr>
            <w:r>
              <w:rPr>
                <w:sz w:val="11"/>
              </w:rPr>
              <w:t>Ministerio de trabajo y seguridad social</w:t>
            </w:r>
          </w:p>
        </w:tc>
        <w:tc>
          <w:tcPr>
            <w:tcW w:w="2287" w:type="dxa"/>
          </w:tcPr>
          <w:p w14:paraId="5119DB16"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67F6BDD2" w14:textId="77777777" w:rsidR="00F23D6F" w:rsidRDefault="00F23D6F">
            <w:pPr>
              <w:pStyle w:val="TableParagraph"/>
              <w:spacing w:before="1"/>
              <w:rPr>
                <w:rFonts w:ascii="Times New Roman"/>
                <w:sz w:val="17"/>
              </w:rPr>
            </w:pPr>
          </w:p>
          <w:p w14:paraId="7FDD1187" w14:textId="77777777" w:rsidR="00F23D6F" w:rsidRDefault="005056AC">
            <w:pPr>
              <w:pStyle w:val="TableParagraph"/>
              <w:ind w:right="105"/>
              <w:jc w:val="right"/>
              <w:rPr>
                <w:sz w:val="11"/>
              </w:rPr>
            </w:pPr>
            <w:r>
              <w:rPr>
                <w:sz w:val="11"/>
              </w:rPr>
              <w:t>ART: 376</w:t>
            </w:r>
          </w:p>
        </w:tc>
        <w:tc>
          <w:tcPr>
            <w:tcW w:w="5299" w:type="dxa"/>
          </w:tcPr>
          <w:p w14:paraId="5EF66BFD" w14:textId="77777777" w:rsidR="00F23D6F" w:rsidRDefault="00F23D6F">
            <w:pPr>
              <w:pStyle w:val="TableParagraph"/>
              <w:spacing w:before="2"/>
              <w:rPr>
                <w:rFonts w:ascii="Times New Roman"/>
                <w:sz w:val="11"/>
              </w:rPr>
            </w:pPr>
          </w:p>
          <w:p w14:paraId="2E99C42B" w14:textId="77777777" w:rsidR="00F23D6F" w:rsidRDefault="005056AC">
            <w:pPr>
              <w:pStyle w:val="TableParagraph"/>
              <w:spacing w:before="1" w:line="259" w:lineRule="auto"/>
              <w:ind w:left="28"/>
              <w:rPr>
                <w:sz w:val="11"/>
              </w:rPr>
            </w:pPr>
            <w:r>
              <w:rPr>
                <w:sz w:val="11"/>
              </w:rPr>
              <w:t>Los operadores de herramientas eléctricas no deberán trabajar sobre pisos húmedos o pisos metálicos, y sus ropas estarán completamente secas.</w:t>
            </w:r>
          </w:p>
        </w:tc>
      </w:tr>
      <w:tr w:rsidR="00F23D6F" w14:paraId="4308FDE6" w14:textId="77777777">
        <w:trPr>
          <w:trHeight w:val="532"/>
        </w:trPr>
        <w:tc>
          <w:tcPr>
            <w:tcW w:w="1577" w:type="dxa"/>
          </w:tcPr>
          <w:p w14:paraId="258990DD" w14:textId="77777777" w:rsidR="00F23D6F" w:rsidRDefault="00F23D6F">
            <w:pPr>
              <w:pStyle w:val="TableParagraph"/>
              <w:spacing w:before="1"/>
              <w:rPr>
                <w:rFonts w:ascii="Times New Roman"/>
                <w:sz w:val="17"/>
              </w:rPr>
            </w:pPr>
          </w:p>
          <w:p w14:paraId="298723C9" w14:textId="77777777" w:rsidR="00F23D6F" w:rsidRDefault="005056AC">
            <w:pPr>
              <w:pStyle w:val="TableParagraph"/>
              <w:ind w:left="335" w:right="323"/>
              <w:jc w:val="center"/>
              <w:rPr>
                <w:b/>
                <w:sz w:val="11"/>
              </w:rPr>
            </w:pPr>
            <w:r>
              <w:rPr>
                <w:b/>
                <w:sz w:val="11"/>
              </w:rPr>
              <w:t>Resolución 2400</w:t>
            </w:r>
          </w:p>
        </w:tc>
        <w:tc>
          <w:tcPr>
            <w:tcW w:w="708" w:type="dxa"/>
          </w:tcPr>
          <w:p w14:paraId="4074A405" w14:textId="77777777" w:rsidR="00F23D6F" w:rsidRDefault="00F23D6F">
            <w:pPr>
              <w:pStyle w:val="TableParagraph"/>
              <w:spacing w:before="1"/>
              <w:rPr>
                <w:rFonts w:ascii="Times New Roman"/>
                <w:sz w:val="17"/>
              </w:rPr>
            </w:pPr>
          </w:p>
          <w:p w14:paraId="55C53107" w14:textId="77777777" w:rsidR="00F23D6F" w:rsidRDefault="005056AC">
            <w:pPr>
              <w:pStyle w:val="TableParagraph"/>
              <w:ind w:left="212" w:right="200"/>
              <w:jc w:val="center"/>
              <w:rPr>
                <w:b/>
                <w:sz w:val="11"/>
              </w:rPr>
            </w:pPr>
            <w:r>
              <w:rPr>
                <w:b/>
                <w:sz w:val="11"/>
              </w:rPr>
              <w:t>1979</w:t>
            </w:r>
          </w:p>
        </w:tc>
        <w:tc>
          <w:tcPr>
            <w:tcW w:w="2686" w:type="dxa"/>
          </w:tcPr>
          <w:p w14:paraId="08F6B1E3" w14:textId="77777777" w:rsidR="00F23D6F" w:rsidRDefault="00F23D6F">
            <w:pPr>
              <w:pStyle w:val="TableParagraph"/>
              <w:spacing w:before="1"/>
              <w:rPr>
                <w:rFonts w:ascii="Times New Roman"/>
                <w:sz w:val="17"/>
              </w:rPr>
            </w:pPr>
          </w:p>
          <w:p w14:paraId="7B130ADB" w14:textId="77777777" w:rsidR="00F23D6F" w:rsidRDefault="005056AC">
            <w:pPr>
              <w:pStyle w:val="TableParagraph"/>
              <w:ind w:left="26"/>
              <w:rPr>
                <w:sz w:val="11"/>
              </w:rPr>
            </w:pPr>
            <w:r>
              <w:rPr>
                <w:sz w:val="11"/>
              </w:rPr>
              <w:t>Ministerio de trabajo y seguridad social</w:t>
            </w:r>
          </w:p>
        </w:tc>
        <w:tc>
          <w:tcPr>
            <w:tcW w:w="2287" w:type="dxa"/>
          </w:tcPr>
          <w:p w14:paraId="24947902"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6EF30888" w14:textId="77777777" w:rsidR="00F23D6F" w:rsidRDefault="00F23D6F">
            <w:pPr>
              <w:pStyle w:val="TableParagraph"/>
              <w:spacing w:before="1"/>
              <w:rPr>
                <w:rFonts w:ascii="Times New Roman"/>
                <w:sz w:val="17"/>
              </w:rPr>
            </w:pPr>
          </w:p>
          <w:p w14:paraId="7C9B3C31" w14:textId="77777777" w:rsidR="00F23D6F" w:rsidRDefault="005056AC">
            <w:pPr>
              <w:pStyle w:val="TableParagraph"/>
              <w:ind w:right="105"/>
              <w:jc w:val="right"/>
              <w:rPr>
                <w:sz w:val="11"/>
              </w:rPr>
            </w:pPr>
            <w:r>
              <w:rPr>
                <w:sz w:val="11"/>
              </w:rPr>
              <w:t>ART: 383</w:t>
            </w:r>
          </w:p>
        </w:tc>
        <w:tc>
          <w:tcPr>
            <w:tcW w:w="5299" w:type="dxa"/>
          </w:tcPr>
          <w:p w14:paraId="6A612E7E" w14:textId="77777777" w:rsidR="00F23D6F" w:rsidRDefault="005056AC">
            <w:pPr>
              <w:pStyle w:val="TableParagraph"/>
              <w:spacing w:line="119" w:lineRule="exact"/>
              <w:ind w:left="28"/>
              <w:rPr>
                <w:sz w:val="11"/>
              </w:rPr>
            </w:pPr>
            <w:r>
              <w:rPr>
                <w:sz w:val="11"/>
              </w:rPr>
              <w:t>Todo operario que utilice herramientas portátiles accionadas por fuerza motriz, tendrá a su disposición</w:t>
            </w:r>
          </w:p>
          <w:p w14:paraId="2D417A02" w14:textId="77777777" w:rsidR="00F23D6F" w:rsidRDefault="005056AC">
            <w:pPr>
              <w:pStyle w:val="TableParagraph"/>
              <w:spacing w:before="10"/>
              <w:ind w:left="28"/>
              <w:rPr>
                <w:sz w:val="11"/>
              </w:rPr>
            </w:pPr>
            <w:r>
              <w:rPr>
                <w:sz w:val="11"/>
              </w:rPr>
              <w:t>gafas o viseras cuando se necesite protección contra partículas que vuelen y respiradores y capuchones</w:t>
            </w:r>
          </w:p>
          <w:p w14:paraId="43F25739" w14:textId="77777777" w:rsidR="00F23D6F" w:rsidRDefault="005056AC">
            <w:pPr>
              <w:pStyle w:val="TableParagraph"/>
              <w:spacing w:before="7" w:line="130" w:lineRule="atLeast"/>
              <w:ind w:left="28"/>
              <w:rPr>
                <w:sz w:val="11"/>
              </w:rPr>
            </w:pPr>
            <w:r>
              <w:rPr>
                <w:sz w:val="11"/>
              </w:rPr>
              <w:t>o máscaras cuando se encuentre expuesto a polvos dañinos o perjudiciales que sea imposible eliminarlos en el punto de origen</w:t>
            </w:r>
          </w:p>
        </w:tc>
      </w:tr>
      <w:tr w:rsidR="00F23D6F" w14:paraId="4A5D3FE8" w14:textId="77777777">
        <w:trPr>
          <w:trHeight w:val="1345"/>
        </w:trPr>
        <w:tc>
          <w:tcPr>
            <w:tcW w:w="1577" w:type="dxa"/>
          </w:tcPr>
          <w:p w14:paraId="4B013260" w14:textId="77777777" w:rsidR="00F23D6F" w:rsidRDefault="00F23D6F">
            <w:pPr>
              <w:pStyle w:val="TableParagraph"/>
              <w:rPr>
                <w:rFonts w:ascii="Times New Roman"/>
                <w:sz w:val="12"/>
              </w:rPr>
            </w:pPr>
          </w:p>
          <w:p w14:paraId="07F67434" w14:textId="77777777" w:rsidR="00F23D6F" w:rsidRDefault="00F23D6F">
            <w:pPr>
              <w:pStyle w:val="TableParagraph"/>
              <w:rPr>
                <w:rFonts w:ascii="Times New Roman"/>
                <w:sz w:val="12"/>
              </w:rPr>
            </w:pPr>
          </w:p>
          <w:p w14:paraId="14D4B4E0" w14:textId="77777777" w:rsidR="00F23D6F" w:rsidRDefault="00F23D6F">
            <w:pPr>
              <w:pStyle w:val="TableParagraph"/>
              <w:rPr>
                <w:rFonts w:ascii="Times New Roman"/>
                <w:sz w:val="12"/>
              </w:rPr>
            </w:pPr>
          </w:p>
          <w:p w14:paraId="3F2BC1E1" w14:textId="77777777" w:rsidR="00F23D6F" w:rsidRDefault="00F23D6F">
            <w:pPr>
              <w:pStyle w:val="TableParagraph"/>
              <w:spacing w:before="6"/>
              <w:rPr>
                <w:rFonts w:ascii="Times New Roman"/>
                <w:sz w:val="16"/>
              </w:rPr>
            </w:pPr>
          </w:p>
          <w:p w14:paraId="0CB999AD" w14:textId="77777777" w:rsidR="00F23D6F" w:rsidRDefault="005056AC">
            <w:pPr>
              <w:pStyle w:val="TableParagraph"/>
              <w:ind w:left="335" w:right="323"/>
              <w:jc w:val="center"/>
              <w:rPr>
                <w:b/>
                <w:sz w:val="11"/>
              </w:rPr>
            </w:pPr>
            <w:r>
              <w:rPr>
                <w:b/>
                <w:sz w:val="11"/>
              </w:rPr>
              <w:t>Resolución 2400</w:t>
            </w:r>
          </w:p>
        </w:tc>
        <w:tc>
          <w:tcPr>
            <w:tcW w:w="708" w:type="dxa"/>
          </w:tcPr>
          <w:p w14:paraId="47493985" w14:textId="77777777" w:rsidR="00F23D6F" w:rsidRDefault="00F23D6F">
            <w:pPr>
              <w:pStyle w:val="TableParagraph"/>
              <w:rPr>
                <w:rFonts w:ascii="Times New Roman"/>
                <w:sz w:val="12"/>
              </w:rPr>
            </w:pPr>
          </w:p>
          <w:p w14:paraId="5F307B95" w14:textId="77777777" w:rsidR="00F23D6F" w:rsidRDefault="00F23D6F">
            <w:pPr>
              <w:pStyle w:val="TableParagraph"/>
              <w:rPr>
                <w:rFonts w:ascii="Times New Roman"/>
                <w:sz w:val="12"/>
              </w:rPr>
            </w:pPr>
          </w:p>
          <w:p w14:paraId="6201DBEB" w14:textId="77777777" w:rsidR="00F23D6F" w:rsidRDefault="00F23D6F">
            <w:pPr>
              <w:pStyle w:val="TableParagraph"/>
              <w:rPr>
                <w:rFonts w:ascii="Times New Roman"/>
                <w:sz w:val="12"/>
              </w:rPr>
            </w:pPr>
          </w:p>
          <w:p w14:paraId="7C5EA993" w14:textId="77777777" w:rsidR="00F23D6F" w:rsidRDefault="00F23D6F">
            <w:pPr>
              <w:pStyle w:val="TableParagraph"/>
              <w:spacing w:before="6"/>
              <w:rPr>
                <w:rFonts w:ascii="Times New Roman"/>
                <w:sz w:val="16"/>
              </w:rPr>
            </w:pPr>
          </w:p>
          <w:p w14:paraId="569C591F" w14:textId="77777777" w:rsidR="00F23D6F" w:rsidRDefault="005056AC">
            <w:pPr>
              <w:pStyle w:val="TableParagraph"/>
              <w:ind w:left="212" w:right="200"/>
              <w:jc w:val="center"/>
              <w:rPr>
                <w:b/>
                <w:sz w:val="11"/>
              </w:rPr>
            </w:pPr>
            <w:r>
              <w:rPr>
                <w:b/>
                <w:sz w:val="11"/>
              </w:rPr>
              <w:t>1979</w:t>
            </w:r>
          </w:p>
        </w:tc>
        <w:tc>
          <w:tcPr>
            <w:tcW w:w="2686" w:type="dxa"/>
          </w:tcPr>
          <w:p w14:paraId="4713E9AE" w14:textId="77777777" w:rsidR="00F23D6F" w:rsidRDefault="00F23D6F">
            <w:pPr>
              <w:pStyle w:val="TableParagraph"/>
              <w:rPr>
                <w:rFonts w:ascii="Times New Roman"/>
                <w:sz w:val="12"/>
              </w:rPr>
            </w:pPr>
          </w:p>
          <w:p w14:paraId="61F895DF" w14:textId="77777777" w:rsidR="00F23D6F" w:rsidRDefault="00F23D6F">
            <w:pPr>
              <w:pStyle w:val="TableParagraph"/>
              <w:rPr>
                <w:rFonts w:ascii="Times New Roman"/>
                <w:sz w:val="12"/>
              </w:rPr>
            </w:pPr>
          </w:p>
          <w:p w14:paraId="189A67CD" w14:textId="77777777" w:rsidR="00F23D6F" w:rsidRDefault="00F23D6F">
            <w:pPr>
              <w:pStyle w:val="TableParagraph"/>
              <w:rPr>
                <w:rFonts w:ascii="Times New Roman"/>
                <w:sz w:val="12"/>
              </w:rPr>
            </w:pPr>
          </w:p>
          <w:p w14:paraId="768CEA80" w14:textId="77777777" w:rsidR="00F23D6F" w:rsidRDefault="00F23D6F">
            <w:pPr>
              <w:pStyle w:val="TableParagraph"/>
              <w:spacing w:before="6"/>
              <w:rPr>
                <w:rFonts w:ascii="Times New Roman"/>
                <w:sz w:val="16"/>
              </w:rPr>
            </w:pPr>
          </w:p>
          <w:p w14:paraId="170D3833" w14:textId="77777777" w:rsidR="00F23D6F" w:rsidRDefault="005056AC">
            <w:pPr>
              <w:pStyle w:val="TableParagraph"/>
              <w:ind w:left="26"/>
              <w:rPr>
                <w:sz w:val="11"/>
              </w:rPr>
            </w:pPr>
            <w:r>
              <w:rPr>
                <w:sz w:val="11"/>
              </w:rPr>
              <w:t>Ministerio de trabajo y seguridad social</w:t>
            </w:r>
          </w:p>
        </w:tc>
        <w:tc>
          <w:tcPr>
            <w:tcW w:w="2287" w:type="dxa"/>
          </w:tcPr>
          <w:p w14:paraId="7131AE34" w14:textId="77777777" w:rsidR="00F23D6F" w:rsidRDefault="00F23D6F">
            <w:pPr>
              <w:pStyle w:val="TableParagraph"/>
              <w:rPr>
                <w:rFonts w:ascii="Times New Roman"/>
                <w:sz w:val="12"/>
              </w:rPr>
            </w:pPr>
          </w:p>
          <w:p w14:paraId="19F4EB24" w14:textId="77777777" w:rsidR="00F23D6F" w:rsidRDefault="00F23D6F">
            <w:pPr>
              <w:pStyle w:val="TableParagraph"/>
              <w:rPr>
                <w:rFonts w:ascii="Times New Roman"/>
                <w:sz w:val="12"/>
              </w:rPr>
            </w:pPr>
          </w:p>
          <w:p w14:paraId="63ED8D6E" w14:textId="77777777" w:rsidR="00F23D6F" w:rsidRDefault="00F23D6F">
            <w:pPr>
              <w:pStyle w:val="TableParagraph"/>
              <w:spacing w:before="7"/>
              <w:rPr>
                <w:rFonts w:ascii="Times New Roman"/>
                <w:sz w:val="16"/>
              </w:rPr>
            </w:pPr>
          </w:p>
          <w:p w14:paraId="2B57AE7F"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5DCE0970" w14:textId="77777777" w:rsidR="00F23D6F" w:rsidRDefault="00F23D6F">
            <w:pPr>
              <w:pStyle w:val="TableParagraph"/>
              <w:rPr>
                <w:rFonts w:ascii="Times New Roman"/>
                <w:sz w:val="12"/>
              </w:rPr>
            </w:pPr>
          </w:p>
          <w:p w14:paraId="444CFC95" w14:textId="77777777" w:rsidR="00F23D6F" w:rsidRDefault="00F23D6F">
            <w:pPr>
              <w:pStyle w:val="TableParagraph"/>
              <w:rPr>
                <w:rFonts w:ascii="Times New Roman"/>
                <w:sz w:val="12"/>
              </w:rPr>
            </w:pPr>
          </w:p>
          <w:p w14:paraId="5882B360" w14:textId="77777777" w:rsidR="00F23D6F" w:rsidRDefault="00F23D6F">
            <w:pPr>
              <w:pStyle w:val="TableParagraph"/>
              <w:rPr>
                <w:rFonts w:ascii="Times New Roman"/>
                <w:sz w:val="12"/>
              </w:rPr>
            </w:pPr>
          </w:p>
          <w:p w14:paraId="29283C26" w14:textId="77777777" w:rsidR="00F23D6F" w:rsidRDefault="00F23D6F">
            <w:pPr>
              <w:pStyle w:val="TableParagraph"/>
              <w:spacing w:before="6"/>
              <w:rPr>
                <w:rFonts w:ascii="Times New Roman"/>
                <w:sz w:val="16"/>
              </w:rPr>
            </w:pPr>
          </w:p>
          <w:p w14:paraId="07984238" w14:textId="77777777" w:rsidR="00F23D6F" w:rsidRDefault="005056AC">
            <w:pPr>
              <w:pStyle w:val="TableParagraph"/>
              <w:ind w:right="105"/>
              <w:jc w:val="right"/>
              <w:rPr>
                <w:sz w:val="11"/>
              </w:rPr>
            </w:pPr>
            <w:r>
              <w:rPr>
                <w:sz w:val="11"/>
              </w:rPr>
              <w:t>ART: 388</w:t>
            </w:r>
          </w:p>
        </w:tc>
        <w:tc>
          <w:tcPr>
            <w:tcW w:w="5299" w:type="dxa"/>
          </w:tcPr>
          <w:p w14:paraId="77310B99" w14:textId="77777777" w:rsidR="00F23D6F" w:rsidRDefault="005056AC">
            <w:pPr>
              <w:pStyle w:val="TableParagraph"/>
              <w:spacing w:before="57" w:line="259" w:lineRule="auto"/>
              <w:ind w:left="28" w:right="61"/>
              <w:rPr>
                <w:sz w:val="11"/>
              </w:rPr>
            </w:pPr>
            <w:r>
              <w:rPr>
                <w:sz w:val="11"/>
              </w:rPr>
              <w:t>En los establecimientos de trabajo, en donde los trabajadores tengan que manejar (levantar) y transportar materiales (carga), se instruirá al personal sobre métodos seguros para el manejo de materiales, y se tendrán en cuenta las condiciones físicas del trabajador, el peso y el volumen de las cargas, y el trayecto  a recorrer, para evitar los grandes esfuerzos en estas</w:t>
            </w:r>
            <w:r>
              <w:rPr>
                <w:spacing w:val="2"/>
                <w:sz w:val="11"/>
              </w:rPr>
              <w:t xml:space="preserve"> </w:t>
            </w:r>
            <w:r>
              <w:rPr>
                <w:sz w:val="11"/>
              </w:rPr>
              <w:t>operaciones.</w:t>
            </w:r>
          </w:p>
          <w:p w14:paraId="2F96E1B2" w14:textId="77777777" w:rsidR="00F23D6F" w:rsidRDefault="005056AC">
            <w:pPr>
              <w:pStyle w:val="TableParagraph"/>
              <w:spacing w:before="1" w:line="259" w:lineRule="auto"/>
              <w:ind w:left="28"/>
              <w:rPr>
                <w:sz w:val="11"/>
              </w:rPr>
            </w:pPr>
            <w:r>
              <w:rPr>
                <w:sz w:val="11"/>
              </w:rPr>
              <w:t>PARÁGRAFO. Los patronos elaborarán un plan general de procedimientos y métodos de trabajo; seleccionarán a los trabajadores físicamente capacitados para el manejo de cargas; instruirán a los trabajadores sobre métodos correctos para el levantamiento de cargas a mano y sobre el uso del equipo mecánico y vigilarán continuamente a los trabajadores para que manejen la carga de acuerdo con las instrucciones, cuando lo hagan a mano, y usen en forma adecuada las ayudas mecánicas disponibles</w:t>
            </w:r>
          </w:p>
        </w:tc>
      </w:tr>
      <w:tr w:rsidR="00F23D6F" w14:paraId="5020A0E2" w14:textId="77777777">
        <w:trPr>
          <w:trHeight w:val="1620"/>
        </w:trPr>
        <w:tc>
          <w:tcPr>
            <w:tcW w:w="1577" w:type="dxa"/>
          </w:tcPr>
          <w:p w14:paraId="766983BD" w14:textId="77777777" w:rsidR="00F23D6F" w:rsidRDefault="00F23D6F">
            <w:pPr>
              <w:pStyle w:val="TableParagraph"/>
              <w:rPr>
                <w:rFonts w:ascii="Times New Roman"/>
                <w:sz w:val="12"/>
              </w:rPr>
            </w:pPr>
          </w:p>
          <w:p w14:paraId="48EFEF68" w14:textId="77777777" w:rsidR="00F23D6F" w:rsidRDefault="00F23D6F">
            <w:pPr>
              <w:pStyle w:val="TableParagraph"/>
              <w:rPr>
                <w:rFonts w:ascii="Times New Roman"/>
                <w:sz w:val="12"/>
              </w:rPr>
            </w:pPr>
          </w:p>
          <w:p w14:paraId="37C04B76" w14:textId="77777777" w:rsidR="00F23D6F" w:rsidRDefault="00F23D6F">
            <w:pPr>
              <w:pStyle w:val="TableParagraph"/>
              <w:rPr>
                <w:rFonts w:ascii="Times New Roman"/>
                <w:sz w:val="12"/>
              </w:rPr>
            </w:pPr>
          </w:p>
          <w:p w14:paraId="671BD02C" w14:textId="77777777" w:rsidR="00F23D6F" w:rsidRDefault="00F23D6F">
            <w:pPr>
              <w:pStyle w:val="TableParagraph"/>
              <w:rPr>
                <w:rFonts w:ascii="Times New Roman"/>
                <w:sz w:val="12"/>
              </w:rPr>
            </w:pPr>
          </w:p>
          <w:p w14:paraId="310E0DD0" w14:textId="77777777" w:rsidR="00F23D6F" w:rsidRDefault="00F23D6F">
            <w:pPr>
              <w:pStyle w:val="TableParagraph"/>
              <w:spacing w:before="6"/>
              <w:rPr>
                <w:rFonts w:ascii="Times New Roman"/>
                <w:sz w:val="16"/>
              </w:rPr>
            </w:pPr>
          </w:p>
          <w:p w14:paraId="0334B8A3" w14:textId="77777777" w:rsidR="00F23D6F" w:rsidRDefault="005056AC">
            <w:pPr>
              <w:pStyle w:val="TableParagraph"/>
              <w:ind w:left="335" w:right="323"/>
              <w:jc w:val="center"/>
              <w:rPr>
                <w:b/>
                <w:sz w:val="11"/>
              </w:rPr>
            </w:pPr>
            <w:r>
              <w:rPr>
                <w:b/>
                <w:sz w:val="11"/>
              </w:rPr>
              <w:t>Resolución 2400</w:t>
            </w:r>
          </w:p>
        </w:tc>
        <w:tc>
          <w:tcPr>
            <w:tcW w:w="708" w:type="dxa"/>
          </w:tcPr>
          <w:p w14:paraId="189BF10D" w14:textId="77777777" w:rsidR="00F23D6F" w:rsidRDefault="00F23D6F">
            <w:pPr>
              <w:pStyle w:val="TableParagraph"/>
              <w:rPr>
                <w:rFonts w:ascii="Times New Roman"/>
                <w:sz w:val="12"/>
              </w:rPr>
            </w:pPr>
          </w:p>
          <w:p w14:paraId="317B3D2B" w14:textId="77777777" w:rsidR="00F23D6F" w:rsidRDefault="00F23D6F">
            <w:pPr>
              <w:pStyle w:val="TableParagraph"/>
              <w:rPr>
                <w:rFonts w:ascii="Times New Roman"/>
                <w:sz w:val="12"/>
              </w:rPr>
            </w:pPr>
          </w:p>
          <w:p w14:paraId="5FE66300" w14:textId="77777777" w:rsidR="00F23D6F" w:rsidRDefault="00F23D6F">
            <w:pPr>
              <w:pStyle w:val="TableParagraph"/>
              <w:rPr>
                <w:rFonts w:ascii="Times New Roman"/>
                <w:sz w:val="12"/>
              </w:rPr>
            </w:pPr>
          </w:p>
          <w:p w14:paraId="2470E2AD" w14:textId="77777777" w:rsidR="00F23D6F" w:rsidRDefault="00F23D6F">
            <w:pPr>
              <w:pStyle w:val="TableParagraph"/>
              <w:rPr>
                <w:rFonts w:ascii="Times New Roman"/>
                <w:sz w:val="12"/>
              </w:rPr>
            </w:pPr>
          </w:p>
          <w:p w14:paraId="19B4BB00" w14:textId="77777777" w:rsidR="00F23D6F" w:rsidRDefault="00F23D6F">
            <w:pPr>
              <w:pStyle w:val="TableParagraph"/>
              <w:spacing w:before="6"/>
              <w:rPr>
                <w:rFonts w:ascii="Times New Roman"/>
                <w:sz w:val="16"/>
              </w:rPr>
            </w:pPr>
          </w:p>
          <w:p w14:paraId="4576B2A9" w14:textId="77777777" w:rsidR="00F23D6F" w:rsidRDefault="005056AC">
            <w:pPr>
              <w:pStyle w:val="TableParagraph"/>
              <w:ind w:left="212" w:right="200"/>
              <w:jc w:val="center"/>
              <w:rPr>
                <w:b/>
                <w:sz w:val="11"/>
              </w:rPr>
            </w:pPr>
            <w:r>
              <w:rPr>
                <w:b/>
                <w:sz w:val="11"/>
              </w:rPr>
              <w:t>1979</w:t>
            </w:r>
          </w:p>
        </w:tc>
        <w:tc>
          <w:tcPr>
            <w:tcW w:w="2686" w:type="dxa"/>
          </w:tcPr>
          <w:p w14:paraId="75B0D80E" w14:textId="77777777" w:rsidR="00F23D6F" w:rsidRDefault="00F23D6F">
            <w:pPr>
              <w:pStyle w:val="TableParagraph"/>
              <w:rPr>
                <w:rFonts w:ascii="Times New Roman"/>
                <w:sz w:val="12"/>
              </w:rPr>
            </w:pPr>
          </w:p>
          <w:p w14:paraId="1C5D890C" w14:textId="77777777" w:rsidR="00F23D6F" w:rsidRDefault="00F23D6F">
            <w:pPr>
              <w:pStyle w:val="TableParagraph"/>
              <w:rPr>
                <w:rFonts w:ascii="Times New Roman"/>
                <w:sz w:val="12"/>
              </w:rPr>
            </w:pPr>
          </w:p>
          <w:p w14:paraId="4B5F63DB" w14:textId="77777777" w:rsidR="00F23D6F" w:rsidRDefault="00F23D6F">
            <w:pPr>
              <w:pStyle w:val="TableParagraph"/>
              <w:rPr>
                <w:rFonts w:ascii="Times New Roman"/>
                <w:sz w:val="12"/>
              </w:rPr>
            </w:pPr>
          </w:p>
          <w:p w14:paraId="2586A1E0" w14:textId="77777777" w:rsidR="00F23D6F" w:rsidRDefault="00F23D6F">
            <w:pPr>
              <w:pStyle w:val="TableParagraph"/>
              <w:rPr>
                <w:rFonts w:ascii="Times New Roman"/>
                <w:sz w:val="12"/>
              </w:rPr>
            </w:pPr>
          </w:p>
          <w:p w14:paraId="38FCD5A2" w14:textId="77777777" w:rsidR="00F23D6F" w:rsidRDefault="00F23D6F">
            <w:pPr>
              <w:pStyle w:val="TableParagraph"/>
              <w:spacing w:before="6"/>
              <w:rPr>
                <w:rFonts w:ascii="Times New Roman"/>
                <w:sz w:val="16"/>
              </w:rPr>
            </w:pPr>
          </w:p>
          <w:p w14:paraId="569C77B9" w14:textId="77777777" w:rsidR="00F23D6F" w:rsidRDefault="005056AC">
            <w:pPr>
              <w:pStyle w:val="TableParagraph"/>
              <w:ind w:left="26"/>
              <w:rPr>
                <w:sz w:val="11"/>
              </w:rPr>
            </w:pPr>
            <w:r>
              <w:rPr>
                <w:sz w:val="11"/>
              </w:rPr>
              <w:t>Ministerio de trabajo y seguridad social</w:t>
            </w:r>
          </w:p>
        </w:tc>
        <w:tc>
          <w:tcPr>
            <w:tcW w:w="2287" w:type="dxa"/>
          </w:tcPr>
          <w:p w14:paraId="4BA9E62C" w14:textId="77777777" w:rsidR="00F23D6F" w:rsidRDefault="00F23D6F">
            <w:pPr>
              <w:pStyle w:val="TableParagraph"/>
              <w:rPr>
                <w:rFonts w:ascii="Times New Roman"/>
                <w:sz w:val="12"/>
              </w:rPr>
            </w:pPr>
          </w:p>
          <w:p w14:paraId="4FF00A63" w14:textId="77777777" w:rsidR="00F23D6F" w:rsidRDefault="00F23D6F">
            <w:pPr>
              <w:pStyle w:val="TableParagraph"/>
              <w:rPr>
                <w:rFonts w:ascii="Times New Roman"/>
                <w:sz w:val="12"/>
              </w:rPr>
            </w:pPr>
          </w:p>
          <w:p w14:paraId="46CB6117" w14:textId="77777777" w:rsidR="00F23D6F" w:rsidRDefault="00F23D6F">
            <w:pPr>
              <w:pStyle w:val="TableParagraph"/>
              <w:rPr>
                <w:rFonts w:ascii="Times New Roman"/>
                <w:sz w:val="12"/>
              </w:rPr>
            </w:pPr>
          </w:p>
          <w:p w14:paraId="03588321" w14:textId="77777777" w:rsidR="00F23D6F" w:rsidRDefault="00F23D6F">
            <w:pPr>
              <w:pStyle w:val="TableParagraph"/>
              <w:spacing w:before="7"/>
              <w:rPr>
                <w:rFonts w:ascii="Times New Roman"/>
                <w:sz w:val="16"/>
              </w:rPr>
            </w:pPr>
          </w:p>
          <w:p w14:paraId="75AB3F4F"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45A8ADFD" w14:textId="77777777" w:rsidR="00F23D6F" w:rsidRDefault="00F23D6F">
            <w:pPr>
              <w:pStyle w:val="TableParagraph"/>
              <w:rPr>
                <w:rFonts w:ascii="Times New Roman"/>
                <w:sz w:val="12"/>
              </w:rPr>
            </w:pPr>
          </w:p>
          <w:p w14:paraId="73279926" w14:textId="77777777" w:rsidR="00F23D6F" w:rsidRDefault="00F23D6F">
            <w:pPr>
              <w:pStyle w:val="TableParagraph"/>
              <w:rPr>
                <w:rFonts w:ascii="Times New Roman"/>
                <w:sz w:val="12"/>
              </w:rPr>
            </w:pPr>
          </w:p>
          <w:p w14:paraId="512B49A1" w14:textId="77777777" w:rsidR="00F23D6F" w:rsidRDefault="00F23D6F">
            <w:pPr>
              <w:pStyle w:val="TableParagraph"/>
              <w:rPr>
                <w:rFonts w:ascii="Times New Roman"/>
                <w:sz w:val="12"/>
              </w:rPr>
            </w:pPr>
          </w:p>
          <w:p w14:paraId="04B48507" w14:textId="77777777" w:rsidR="00F23D6F" w:rsidRDefault="00F23D6F">
            <w:pPr>
              <w:pStyle w:val="TableParagraph"/>
              <w:rPr>
                <w:rFonts w:ascii="Times New Roman"/>
                <w:sz w:val="12"/>
              </w:rPr>
            </w:pPr>
          </w:p>
          <w:p w14:paraId="1C60015C" w14:textId="77777777" w:rsidR="00F23D6F" w:rsidRDefault="00F23D6F">
            <w:pPr>
              <w:pStyle w:val="TableParagraph"/>
              <w:spacing w:before="6"/>
              <w:rPr>
                <w:rFonts w:ascii="Times New Roman"/>
                <w:sz w:val="16"/>
              </w:rPr>
            </w:pPr>
          </w:p>
          <w:p w14:paraId="2A20F985" w14:textId="77777777" w:rsidR="00F23D6F" w:rsidRDefault="005056AC">
            <w:pPr>
              <w:pStyle w:val="TableParagraph"/>
              <w:ind w:right="105"/>
              <w:jc w:val="right"/>
              <w:rPr>
                <w:sz w:val="11"/>
              </w:rPr>
            </w:pPr>
            <w:r>
              <w:rPr>
                <w:sz w:val="11"/>
              </w:rPr>
              <w:t>ART: 389</w:t>
            </w:r>
          </w:p>
        </w:tc>
        <w:tc>
          <w:tcPr>
            <w:tcW w:w="5299" w:type="dxa"/>
          </w:tcPr>
          <w:p w14:paraId="4E1127A7" w14:textId="77777777" w:rsidR="00F23D6F" w:rsidRDefault="005056AC">
            <w:pPr>
              <w:pStyle w:val="TableParagraph"/>
              <w:spacing w:line="117" w:lineRule="exact"/>
              <w:ind w:left="28"/>
              <w:rPr>
                <w:sz w:val="11"/>
              </w:rPr>
            </w:pPr>
            <w:r>
              <w:rPr>
                <w:sz w:val="11"/>
              </w:rPr>
              <w:t>Todo trabajador que maneje cargas pesadas por sí solo deberá realizar su operación de acuerdo a los</w:t>
            </w:r>
          </w:p>
          <w:p w14:paraId="032AFE53" w14:textId="77777777" w:rsidR="00F23D6F" w:rsidRDefault="005056AC">
            <w:pPr>
              <w:pStyle w:val="TableParagraph"/>
              <w:spacing w:before="10"/>
              <w:ind w:left="28"/>
              <w:rPr>
                <w:sz w:val="11"/>
              </w:rPr>
            </w:pPr>
            <w:r>
              <w:rPr>
                <w:sz w:val="11"/>
              </w:rPr>
              <w:t>siguientes procedimientos:</w:t>
            </w:r>
          </w:p>
          <w:p w14:paraId="236B62A9" w14:textId="77777777" w:rsidR="00F23D6F" w:rsidRDefault="005056AC">
            <w:pPr>
              <w:pStyle w:val="TableParagraph"/>
              <w:numPr>
                <w:ilvl w:val="0"/>
                <w:numId w:val="11"/>
              </w:numPr>
              <w:tabs>
                <w:tab w:val="left" w:pos="158"/>
              </w:tabs>
              <w:spacing w:before="10" w:line="259" w:lineRule="auto"/>
              <w:ind w:right="96" w:firstLine="0"/>
              <w:rPr>
                <w:sz w:val="11"/>
              </w:rPr>
            </w:pPr>
            <w:r>
              <w:rPr>
                <w:sz w:val="11"/>
              </w:rPr>
              <w:t>Se situará frente al objeto con los pies suficientemente separados para afirmarse bien, sin exagerar la tensión de los músculos abdominales. Adoptará una posición cómoda que permita levantar la carga tan verticalmente como sea</w:t>
            </w:r>
            <w:r>
              <w:rPr>
                <w:spacing w:val="1"/>
                <w:sz w:val="11"/>
              </w:rPr>
              <w:t xml:space="preserve"> </w:t>
            </w:r>
            <w:r>
              <w:rPr>
                <w:sz w:val="11"/>
              </w:rPr>
              <w:t>posible.</w:t>
            </w:r>
          </w:p>
          <w:p w14:paraId="69B4C330" w14:textId="77777777" w:rsidR="00F23D6F" w:rsidRDefault="005056AC">
            <w:pPr>
              <w:pStyle w:val="TableParagraph"/>
              <w:numPr>
                <w:ilvl w:val="0"/>
                <w:numId w:val="11"/>
              </w:numPr>
              <w:tabs>
                <w:tab w:val="left" w:pos="158"/>
              </w:tabs>
              <w:spacing w:before="1"/>
              <w:ind w:firstLine="0"/>
              <w:rPr>
                <w:sz w:val="11"/>
              </w:rPr>
            </w:pPr>
            <w:r>
              <w:rPr>
                <w:sz w:val="11"/>
              </w:rPr>
              <w:t>Se agachara para alcanzar el objeto doblando las rodillas pero conservando el torso</w:t>
            </w:r>
            <w:r>
              <w:rPr>
                <w:spacing w:val="5"/>
                <w:sz w:val="11"/>
              </w:rPr>
              <w:t xml:space="preserve"> </w:t>
            </w:r>
            <w:r>
              <w:rPr>
                <w:sz w:val="11"/>
              </w:rPr>
              <w:t>erecto.</w:t>
            </w:r>
          </w:p>
          <w:p w14:paraId="56B0F874" w14:textId="77777777" w:rsidR="00F23D6F" w:rsidRDefault="005056AC">
            <w:pPr>
              <w:pStyle w:val="TableParagraph"/>
              <w:numPr>
                <w:ilvl w:val="0"/>
                <w:numId w:val="11"/>
              </w:numPr>
              <w:tabs>
                <w:tab w:val="left" w:pos="151"/>
              </w:tabs>
              <w:spacing w:before="11" w:line="259" w:lineRule="auto"/>
              <w:ind w:right="311" w:firstLine="0"/>
              <w:rPr>
                <w:sz w:val="11"/>
              </w:rPr>
            </w:pPr>
            <w:r>
              <w:rPr>
                <w:sz w:val="11"/>
              </w:rPr>
              <w:t>Levantará el objeto gradualmente, realizando la mayor parte del esfuerzo con los músculos de las piernas y de los hombros.</w:t>
            </w:r>
          </w:p>
          <w:p w14:paraId="5E38692F" w14:textId="77777777" w:rsidR="00F23D6F" w:rsidRDefault="005056AC">
            <w:pPr>
              <w:pStyle w:val="TableParagraph"/>
              <w:spacing w:line="259" w:lineRule="auto"/>
              <w:ind w:left="28" w:right="120"/>
              <w:rPr>
                <w:sz w:val="11"/>
              </w:rPr>
            </w:pPr>
            <w:r>
              <w:rPr>
                <w:sz w:val="11"/>
              </w:rPr>
              <w:t>PARÁGRAFO. El trabajo pesado se hará con ayudas o dispositivos mecánicos si es posible, o con la ayuda de otros trabajadores designados por el Supervisor o Capataz.</w:t>
            </w:r>
          </w:p>
          <w:p w14:paraId="35281142" w14:textId="77777777" w:rsidR="00F23D6F" w:rsidRDefault="005056AC">
            <w:pPr>
              <w:pStyle w:val="TableParagraph"/>
              <w:spacing w:before="1"/>
              <w:ind w:left="28"/>
              <w:rPr>
                <w:sz w:val="11"/>
              </w:rPr>
            </w:pPr>
            <w:r>
              <w:rPr>
                <w:sz w:val="11"/>
              </w:rPr>
              <w:t>Cuando el levantamiento de cargas se realice en cuadrilla, el esfuerzo de todos deberá coordinarse y un</w:t>
            </w:r>
          </w:p>
          <w:p w14:paraId="5D2ADB01" w14:textId="77777777" w:rsidR="00F23D6F" w:rsidRDefault="005056AC">
            <w:pPr>
              <w:pStyle w:val="TableParagraph"/>
              <w:spacing w:before="10" w:line="105" w:lineRule="exact"/>
              <w:ind w:left="28"/>
              <w:rPr>
                <w:sz w:val="11"/>
              </w:rPr>
            </w:pPr>
            <w:r>
              <w:rPr>
                <w:sz w:val="11"/>
              </w:rPr>
              <w:t>trabajador, uno solo, deberá dar las órdenes de mando</w:t>
            </w:r>
          </w:p>
        </w:tc>
      </w:tr>
      <w:tr w:rsidR="00F23D6F" w14:paraId="2E8D0578" w14:textId="77777777">
        <w:trPr>
          <w:trHeight w:val="532"/>
        </w:trPr>
        <w:tc>
          <w:tcPr>
            <w:tcW w:w="1577" w:type="dxa"/>
          </w:tcPr>
          <w:p w14:paraId="0EC8F10B" w14:textId="77777777" w:rsidR="00F23D6F" w:rsidRDefault="00F23D6F">
            <w:pPr>
              <w:pStyle w:val="TableParagraph"/>
              <w:spacing w:before="1"/>
              <w:rPr>
                <w:rFonts w:ascii="Times New Roman"/>
                <w:sz w:val="17"/>
              </w:rPr>
            </w:pPr>
          </w:p>
          <w:p w14:paraId="4DD3FEE6" w14:textId="77777777" w:rsidR="00F23D6F" w:rsidRDefault="005056AC">
            <w:pPr>
              <w:pStyle w:val="TableParagraph"/>
              <w:ind w:left="335" w:right="323"/>
              <w:jc w:val="center"/>
              <w:rPr>
                <w:b/>
                <w:sz w:val="11"/>
              </w:rPr>
            </w:pPr>
            <w:r>
              <w:rPr>
                <w:b/>
                <w:sz w:val="11"/>
              </w:rPr>
              <w:t>Resolución 2400</w:t>
            </w:r>
          </w:p>
        </w:tc>
        <w:tc>
          <w:tcPr>
            <w:tcW w:w="708" w:type="dxa"/>
          </w:tcPr>
          <w:p w14:paraId="58E69778" w14:textId="77777777" w:rsidR="00F23D6F" w:rsidRDefault="00F23D6F">
            <w:pPr>
              <w:pStyle w:val="TableParagraph"/>
              <w:spacing w:before="1"/>
              <w:rPr>
                <w:rFonts w:ascii="Times New Roman"/>
                <w:sz w:val="17"/>
              </w:rPr>
            </w:pPr>
          </w:p>
          <w:p w14:paraId="214DAF3C" w14:textId="77777777" w:rsidR="00F23D6F" w:rsidRDefault="005056AC">
            <w:pPr>
              <w:pStyle w:val="TableParagraph"/>
              <w:ind w:left="212" w:right="200"/>
              <w:jc w:val="center"/>
              <w:rPr>
                <w:b/>
                <w:sz w:val="11"/>
              </w:rPr>
            </w:pPr>
            <w:r>
              <w:rPr>
                <w:b/>
                <w:sz w:val="11"/>
              </w:rPr>
              <w:t>1979</w:t>
            </w:r>
          </w:p>
        </w:tc>
        <w:tc>
          <w:tcPr>
            <w:tcW w:w="2686" w:type="dxa"/>
          </w:tcPr>
          <w:p w14:paraId="3C486611" w14:textId="77777777" w:rsidR="00F23D6F" w:rsidRDefault="00F23D6F">
            <w:pPr>
              <w:pStyle w:val="TableParagraph"/>
              <w:spacing w:before="1"/>
              <w:rPr>
                <w:rFonts w:ascii="Times New Roman"/>
                <w:sz w:val="17"/>
              </w:rPr>
            </w:pPr>
          </w:p>
          <w:p w14:paraId="408068C7" w14:textId="77777777" w:rsidR="00F23D6F" w:rsidRDefault="005056AC">
            <w:pPr>
              <w:pStyle w:val="TableParagraph"/>
              <w:ind w:left="26"/>
              <w:rPr>
                <w:sz w:val="11"/>
              </w:rPr>
            </w:pPr>
            <w:r>
              <w:rPr>
                <w:sz w:val="11"/>
              </w:rPr>
              <w:t>Ministerio de trabajo y seguridad social</w:t>
            </w:r>
          </w:p>
        </w:tc>
        <w:tc>
          <w:tcPr>
            <w:tcW w:w="2287" w:type="dxa"/>
          </w:tcPr>
          <w:p w14:paraId="19406287" w14:textId="77777777" w:rsidR="00F23D6F" w:rsidRDefault="005056AC">
            <w:pPr>
              <w:pStyle w:val="TableParagraph"/>
              <w:spacing w:before="60" w:line="259" w:lineRule="auto"/>
              <w:ind w:left="26" w:right="20"/>
              <w:rPr>
                <w:sz w:val="11"/>
              </w:rPr>
            </w:pPr>
            <w:r>
              <w:rPr>
                <w:sz w:val="11"/>
              </w:rPr>
              <w:t>Por la cual se establecen algunas disposiciones sobre vivienda, higiene y seguridad en los establecimientos de trabajo</w:t>
            </w:r>
          </w:p>
        </w:tc>
        <w:tc>
          <w:tcPr>
            <w:tcW w:w="707" w:type="dxa"/>
          </w:tcPr>
          <w:p w14:paraId="56108C6A" w14:textId="77777777" w:rsidR="00F23D6F" w:rsidRDefault="00F23D6F">
            <w:pPr>
              <w:pStyle w:val="TableParagraph"/>
              <w:spacing w:before="1"/>
              <w:rPr>
                <w:rFonts w:ascii="Times New Roman"/>
                <w:sz w:val="17"/>
              </w:rPr>
            </w:pPr>
          </w:p>
          <w:p w14:paraId="53E7A143" w14:textId="77777777" w:rsidR="00F23D6F" w:rsidRDefault="005056AC">
            <w:pPr>
              <w:pStyle w:val="TableParagraph"/>
              <w:ind w:right="105"/>
              <w:jc w:val="right"/>
              <w:rPr>
                <w:sz w:val="11"/>
              </w:rPr>
            </w:pPr>
            <w:r>
              <w:rPr>
                <w:sz w:val="11"/>
              </w:rPr>
              <w:t>ART: 390</w:t>
            </w:r>
          </w:p>
        </w:tc>
        <w:tc>
          <w:tcPr>
            <w:tcW w:w="5299" w:type="dxa"/>
          </w:tcPr>
          <w:p w14:paraId="7822709C" w14:textId="77777777" w:rsidR="00F23D6F" w:rsidRDefault="005056AC">
            <w:pPr>
              <w:pStyle w:val="TableParagraph"/>
              <w:spacing w:line="119" w:lineRule="exact"/>
              <w:ind w:left="28"/>
              <w:rPr>
                <w:sz w:val="11"/>
              </w:rPr>
            </w:pPr>
            <w:r>
              <w:rPr>
                <w:sz w:val="11"/>
              </w:rPr>
              <w:t>El despachador o remitente de cualquier bulto u objeto con peso bruto de 50 kilogramos o más deberá,</w:t>
            </w:r>
          </w:p>
          <w:p w14:paraId="5C4718BE" w14:textId="77777777" w:rsidR="00F23D6F" w:rsidRDefault="005056AC">
            <w:pPr>
              <w:pStyle w:val="TableParagraph"/>
              <w:spacing w:before="6" w:line="130" w:lineRule="atLeast"/>
              <w:ind w:left="28" w:right="120"/>
              <w:rPr>
                <w:sz w:val="11"/>
              </w:rPr>
            </w:pPr>
            <w:r>
              <w:rPr>
                <w:sz w:val="11"/>
              </w:rPr>
              <w:t>antes de despacharlo, marcar en su parte exterior su peso en kilogramos. En ningún caso un trabajador podrá cargar en hombros bultos u objetos con peso superior a los 50 kilogramos, ni una trabajadora pesos que excedan de los 20 kilogramos.</w:t>
            </w:r>
          </w:p>
        </w:tc>
      </w:tr>
      <w:tr w:rsidR="00F23D6F" w14:paraId="17F74D7F" w14:textId="77777777">
        <w:trPr>
          <w:trHeight w:val="669"/>
        </w:trPr>
        <w:tc>
          <w:tcPr>
            <w:tcW w:w="1577" w:type="dxa"/>
          </w:tcPr>
          <w:p w14:paraId="73179B44" w14:textId="77777777" w:rsidR="00F23D6F" w:rsidRDefault="00F23D6F">
            <w:pPr>
              <w:pStyle w:val="TableParagraph"/>
              <w:rPr>
                <w:rFonts w:ascii="Times New Roman"/>
                <w:sz w:val="12"/>
              </w:rPr>
            </w:pPr>
          </w:p>
          <w:p w14:paraId="6BAC7543" w14:textId="77777777" w:rsidR="00F23D6F" w:rsidRDefault="00F23D6F">
            <w:pPr>
              <w:pStyle w:val="TableParagraph"/>
              <w:spacing w:before="1"/>
              <w:rPr>
                <w:rFonts w:ascii="Times New Roman"/>
                <w:sz w:val="11"/>
              </w:rPr>
            </w:pPr>
          </w:p>
          <w:p w14:paraId="521B8B64" w14:textId="77777777" w:rsidR="00F23D6F" w:rsidRDefault="005056AC">
            <w:pPr>
              <w:pStyle w:val="TableParagraph"/>
              <w:ind w:left="335" w:right="323"/>
              <w:jc w:val="center"/>
              <w:rPr>
                <w:b/>
                <w:sz w:val="11"/>
              </w:rPr>
            </w:pPr>
            <w:r>
              <w:rPr>
                <w:b/>
                <w:sz w:val="11"/>
              </w:rPr>
              <w:t>Resolución 2400</w:t>
            </w:r>
          </w:p>
        </w:tc>
        <w:tc>
          <w:tcPr>
            <w:tcW w:w="708" w:type="dxa"/>
          </w:tcPr>
          <w:p w14:paraId="05BF6581" w14:textId="77777777" w:rsidR="00F23D6F" w:rsidRDefault="00F23D6F">
            <w:pPr>
              <w:pStyle w:val="TableParagraph"/>
              <w:rPr>
                <w:rFonts w:ascii="Times New Roman"/>
                <w:sz w:val="12"/>
              </w:rPr>
            </w:pPr>
          </w:p>
          <w:p w14:paraId="1AA5C81A" w14:textId="77777777" w:rsidR="00F23D6F" w:rsidRDefault="00F23D6F">
            <w:pPr>
              <w:pStyle w:val="TableParagraph"/>
              <w:spacing w:before="1"/>
              <w:rPr>
                <w:rFonts w:ascii="Times New Roman"/>
                <w:sz w:val="11"/>
              </w:rPr>
            </w:pPr>
          </w:p>
          <w:p w14:paraId="64FA56CC" w14:textId="77777777" w:rsidR="00F23D6F" w:rsidRDefault="005056AC">
            <w:pPr>
              <w:pStyle w:val="TableParagraph"/>
              <w:ind w:left="212" w:right="200"/>
              <w:jc w:val="center"/>
              <w:rPr>
                <w:b/>
                <w:sz w:val="11"/>
              </w:rPr>
            </w:pPr>
            <w:r>
              <w:rPr>
                <w:b/>
                <w:sz w:val="11"/>
              </w:rPr>
              <w:t>1979</w:t>
            </w:r>
          </w:p>
        </w:tc>
        <w:tc>
          <w:tcPr>
            <w:tcW w:w="2686" w:type="dxa"/>
          </w:tcPr>
          <w:p w14:paraId="72E0C9A4" w14:textId="77777777" w:rsidR="00F23D6F" w:rsidRDefault="00F23D6F">
            <w:pPr>
              <w:pStyle w:val="TableParagraph"/>
              <w:rPr>
                <w:rFonts w:ascii="Times New Roman"/>
                <w:sz w:val="12"/>
              </w:rPr>
            </w:pPr>
          </w:p>
          <w:p w14:paraId="34A48A3F" w14:textId="77777777" w:rsidR="00F23D6F" w:rsidRDefault="00F23D6F">
            <w:pPr>
              <w:pStyle w:val="TableParagraph"/>
              <w:spacing w:before="1"/>
              <w:rPr>
                <w:rFonts w:ascii="Times New Roman"/>
                <w:sz w:val="11"/>
              </w:rPr>
            </w:pPr>
          </w:p>
          <w:p w14:paraId="27585B7E" w14:textId="77777777" w:rsidR="00F23D6F" w:rsidRDefault="005056AC">
            <w:pPr>
              <w:pStyle w:val="TableParagraph"/>
              <w:ind w:left="26"/>
              <w:rPr>
                <w:sz w:val="11"/>
              </w:rPr>
            </w:pPr>
            <w:r>
              <w:rPr>
                <w:sz w:val="11"/>
              </w:rPr>
              <w:t>Ministerio de trabajo y seguridad social</w:t>
            </w:r>
          </w:p>
        </w:tc>
        <w:tc>
          <w:tcPr>
            <w:tcW w:w="2287" w:type="dxa"/>
          </w:tcPr>
          <w:p w14:paraId="03BACAFE" w14:textId="77777777" w:rsidR="00F23D6F" w:rsidRDefault="00F23D6F">
            <w:pPr>
              <w:pStyle w:val="TableParagraph"/>
              <w:spacing w:before="2"/>
              <w:rPr>
                <w:rFonts w:ascii="Times New Roman"/>
                <w:sz w:val="11"/>
              </w:rPr>
            </w:pPr>
          </w:p>
          <w:p w14:paraId="300A1A10"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0E969C9A" w14:textId="77777777" w:rsidR="00F23D6F" w:rsidRDefault="00F23D6F">
            <w:pPr>
              <w:pStyle w:val="TableParagraph"/>
              <w:rPr>
                <w:rFonts w:ascii="Times New Roman"/>
                <w:sz w:val="12"/>
              </w:rPr>
            </w:pPr>
          </w:p>
          <w:p w14:paraId="430269AE" w14:textId="77777777" w:rsidR="00F23D6F" w:rsidRDefault="00F23D6F">
            <w:pPr>
              <w:pStyle w:val="TableParagraph"/>
              <w:spacing w:before="1"/>
              <w:rPr>
                <w:rFonts w:ascii="Times New Roman"/>
                <w:sz w:val="11"/>
              </w:rPr>
            </w:pPr>
          </w:p>
          <w:p w14:paraId="4E9D18B8" w14:textId="77777777" w:rsidR="00F23D6F" w:rsidRDefault="005056AC">
            <w:pPr>
              <w:pStyle w:val="TableParagraph"/>
              <w:ind w:right="105"/>
              <w:jc w:val="right"/>
              <w:rPr>
                <w:sz w:val="11"/>
              </w:rPr>
            </w:pPr>
            <w:r>
              <w:rPr>
                <w:sz w:val="11"/>
              </w:rPr>
              <w:t>ART: 392</w:t>
            </w:r>
          </w:p>
        </w:tc>
        <w:tc>
          <w:tcPr>
            <w:tcW w:w="5299" w:type="dxa"/>
          </w:tcPr>
          <w:p w14:paraId="7BCA22E2" w14:textId="77777777" w:rsidR="00F23D6F" w:rsidRDefault="005056AC">
            <w:pPr>
              <w:pStyle w:val="TableParagraph"/>
              <w:spacing w:line="119" w:lineRule="exact"/>
              <w:ind w:left="28"/>
              <w:rPr>
                <w:sz w:val="11"/>
              </w:rPr>
            </w:pPr>
            <w:r>
              <w:rPr>
                <w:sz w:val="11"/>
              </w:rPr>
              <w:t>La carga máxima que un trabajador, de acuerdo a su aptitud física, sus conocimientos y experiencia</w:t>
            </w:r>
          </w:p>
          <w:p w14:paraId="14A9225A" w14:textId="77777777" w:rsidR="00F23D6F" w:rsidRDefault="005056AC">
            <w:pPr>
              <w:pStyle w:val="TableParagraph"/>
              <w:spacing w:before="10" w:line="259" w:lineRule="auto"/>
              <w:ind w:left="28"/>
              <w:rPr>
                <w:sz w:val="11"/>
              </w:rPr>
            </w:pPr>
            <w:r>
              <w:rPr>
                <w:sz w:val="11"/>
              </w:rPr>
              <w:t>podrá levantar será de 25 kilogramos de carga compacta; para las mujeres, teniendo en cuenta los anteriores factores será de 12,5 kilogramos de carga compacta.</w:t>
            </w:r>
          </w:p>
          <w:p w14:paraId="3797A00D" w14:textId="77777777" w:rsidR="00F23D6F" w:rsidRDefault="005056AC">
            <w:pPr>
              <w:pStyle w:val="TableParagraph"/>
              <w:spacing w:before="1"/>
              <w:ind w:left="28"/>
              <w:rPr>
                <w:sz w:val="11"/>
              </w:rPr>
            </w:pPr>
            <w:r>
              <w:rPr>
                <w:sz w:val="11"/>
              </w:rPr>
              <w:t>PARÁGRAFO. Se concederá a los trabajadores dedicados constantemente al levantamiento y transporte</w:t>
            </w:r>
          </w:p>
          <w:p w14:paraId="4EE3E5E4" w14:textId="77777777" w:rsidR="00F23D6F" w:rsidRDefault="005056AC">
            <w:pPr>
              <w:pStyle w:val="TableParagraph"/>
              <w:spacing w:before="10" w:line="109" w:lineRule="exact"/>
              <w:ind w:left="28"/>
              <w:rPr>
                <w:sz w:val="11"/>
              </w:rPr>
            </w:pPr>
            <w:r>
              <w:rPr>
                <w:sz w:val="11"/>
              </w:rPr>
              <w:t>de cargas, intervalos de pausa, o períodos libres de esfuerzo físico extraordinario.</w:t>
            </w:r>
          </w:p>
        </w:tc>
      </w:tr>
    </w:tbl>
    <w:p w14:paraId="0564C9AC" w14:textId="77777777" w:rsidR="00F23D6F" w:rsidRDefault="00F23D6F">
      <w:pPr>
        <w:spacing w:line="109" w:lineRule="exact"/>
        <w:rPr>
          <w:sz w:val="11"/>
        </w:rPr>
        <w:sectPr w:rsidR="00F23D6F">
          <w:pgSz w:w="15840" w:h="12240" w:orient="landscape"/>
          <w:pgMar w:top="8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4FEB8A1A" w14:textId="77777777">
        <w:trPr>
          <w:trHeight w:val="532"/>
        </w:trPr>
        <w:tc>
          <w:tcPr>
            <w:tcW w:w="1577" w:type="dxa"/>
          </w:tcPr>
          <w:p w14:paraId="0699785F" w14:textId="77777777" w:rsidR="00F23D6F" w:rsidRDefault="00F23D6F">
            <w:pPr>
              <w:pStyle w:val="TableParagraph"/>
              <w:spacing w:before="10"/>
              <w:rPr>
                <w:rFonts w:ascii="Times New Roman"/>
                <w:sz w:val="17"/>
              </w:rPr>
            </w:pPr>
          </w:p>
          <w:p w14:paraId="48AB806B" w14:textId="77777777" w:rsidR="00F23D6F" w:rsidRDefault="005056AC">
            <w:pPr>
              <w:pStyle w:val="TableParagraph"/>
              <w:ind w:left="335" w:right="323"/>
              <w:jc w:val="center"/>
              <w:rPr>
                <w:b/>
                <w:sz w:val="11"/>
              </w:rPr>
            </w:pPr>
            <w:r>
              <w:rPr>
                <w:b/>
                <w:sz w:val="11"/>
              </w:rPr>
              <w:t>Resolución 2400</w:t>
            </w:r>
          </w:p>
        </w:tc>
        <w:tc>
          <w:tcPr>
            <w:tcW w:w="708" w:type="dxa"/>
          </w:tcPr>
          <w:p w14:paraId="766A73A4" w14:textId="77777777" w:rsidR="00F23D6F" w:rsidRDefault="00F23D6F">
            <w:pPr>
              <w:pStyle w:val="TableParagraph"/>
              <w:spacing w:before="10"/>
              <w:rPr>
                <w:rFonts w:ascii="Times New Roman"/>
                <w:sz w:val="17"/>
              </w:rPr>
            </w:pPr>
          </w:p>
          <w:p w14:paraId="6CE3548F" w14:textId="77777777" w:rsidR="00F23D6F" w:rsidRDefault="005056AC">
            <w:pPr>
              <w:pStyle w:val="TableParagraph"/>
              <w:ind w:left="212" w:right="200"/>
              <w:jc w:val="center"/>
              <w:rPr>
                <w:b/>
                <w:sz w:val="11"/>
              </w:rPr>
            </w:pPr>
            <w:r>
              <w:rPr>
                <w:b/>
                <w:sz w:val="11"/>
              </w:rPr>
              <w:t>1979</w:t>
            </w:r>
          </w:p>
        </w:tc>
        <w:tc>
          <w:tcPr>
            <w:tcW w:w="2686" w:type="dxa"/>
          </w:tcPr>
          <w:p w14:paraId="682FE70F" w14:textId="77777777" w:rsidR="00F23D6F" w:rsidRDefault="00F23D6F">
            <w:pPr>
              <w:pStyle w:val="TableParagraph"/>
              <w:spacing w:before="10"/>
              <w:rPr>
                <w:rFonts w:ascii="Times New Roman"/>
                <w:sz w:val="17"/>
              </w:rPr>
            </w:pPr>
          </w:p>
          <w:p w14:paraId="10C0270F" w14:textId="77777777" w:rsidR="00F23D6F" w:rsidRDefault="005056AC">
            <w:pPr>
              <w:pStyle w:val="TableParagraph"/>
              <w:ind w:left="26"/>
              <w:rPr>
                <w:sz w:val="11"/>
              </w:rPr>
            </w:pPr>
            <w:r>
              <w:rPr>
                <w:sz w:val="11"/>
              </w:rPr>
              <w:t>Ministerio de trabajo y seguridad social</w:t>
            </w:r>
          </w:p>
        </w:tc>
        <w:tc>
          <w:tcPr>
            <w:tcW w:w="2287" w:type="dxa"/>
          </w:tcPr>
          <w:p w14:paraId="36A7208C"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4987A3E" w14:textId="77777777" w:rsidR="00F23D6F" w:rsidRDefault="00F23D6F">
            <w:pPr>
              <w:pStyle w:val="TableParagraph"/>
              <w:spacing w:before="10"/>
              <w:rPr>
                <w:rFonts w:ascii="Times New Roman"/>
                <w:sz w:val="17"/>
              </w:rPr>
            </w:pPr>
          </w:p>
          <w:p w14:paraId="28967F21" w14:textId="77777777" w:rsidR="00F23D6F" w:rsidRDefault="005056AC">
            <w:pPr>
              <w:pStyle w:val="TableParagraph"/>
              <w:ind w:right="105"/>
              <w:jc w:val="right"/>
              <w:rPr>
                <w:sz w:val="11"/>
              </w:rPr>
            </w:pPr>
            <w:r>
              <w:rPr>
                <w:sz w:val="11"/>
              </w:rPr>
              <w:t>ART: 393</w:t>
            </w:r>
          </w:p>
        </w:tc>
        <w:tc>
          <w:tcPr>
            <w:tcW w:w="5299" w:type="dxa"/>
          </w:tcPr>
          <w:p w14:paraId="3097F054" w14:textId="77777777" w:rsidR="00F23D6F" w:rsidRDefault="005056AC">
            <w:pPr>
              <w:pStyle w:val="TableParagraph"/>
              <w:spacing w:before="69" w:line="259" w:lineRule="auto"/>
              <w:ind w:left="28"/>
              <w:rPr>
                <w:sz w:val="11"/>
              </w:rPr>
            </w:pPr>
            <w:r>
              <w:rPr>
                <w:sz w:val="11"/>
              </w:rPr>
              <w:t xml:space="preserve">No se permitirá el levantamiento de objetos pesados a las personas enfermas del corazón, a las que padecen hipertensión arterial, las que han sufrido de alguna lesión pulmonar, a las mujeres en estado de embarazo, a las personas que han sufrido de lesiones en las articulaciones o que padecen de artritis, </w:t>
            </w:r>
            <w:proofErr w:type="spellStart"/>
            <w:r>
              <w:rPr>
                <w:sz w:val="11"/>
              </w:rPr>
              <w:t>etc</w:t>
            </w:r>
            <w:proofErr w:type="spellEnd"/>
          </w:p>
        </w:tc>
      </w:tr>
      <w:tr w:rsidR="00F23D6F" w14:paraId="23981536" w14:textId="77777777">
        <w:trPr>
          <w:trHeight w:val="532"/>
        </w:trPr>
        <w:tc>
          <w:tcPr>
            <w:tcW w:w="1577" w:type="dxa"/>
          </w:tcPr>
          <w:p w14:paraId="1A1DDB25" w14:textId="77777777" w:rsidR="00F23D6F" w:rsidRDefault="00F23D6F">
            <w:pPr>
              <w:pStyle w:val="TableParagraph"/>
              <w:spacing w:before="10"/>
              <w:rPr>
                <w:rFonts w:ascii="Times New Roman"/>
                <w:sz w:val="17"/>
              </w:rPr>
            </w:pPr>
          </w:p>
          <w:p w14:paraId="066CC9CD" w14:textId="77777777" w:rsidR="00F23D6F" w:rsidRDefault="005056AC">
            <w:pPr>
              <w:pStyle w:val="TableParagraph"/>
              <w:ind w:left="335" w:right="323"/>
              <w:jc w:val="center"/>
              <w:rPr>
                <w:b/>
                <w:sz w:val="11"/>
              </w:rPr>
            </w:pPr>
            <w:r>
              <w:rPr>
                <w:b/>
                <w:sz w:val="11"/>
              </w:rPr>
              <w:t>Resolución 2400</w:t>
            </w:r>
          </w:p>
        </w:tc>
        <w:tc>
          <w:tcPr>
            <w:tcW w:w="708" w:type="dxa"/>
          </w:tcPr>
          <w:p w14:paraId="16866929" w14:textId="77777777" w:rsidR="00F23D6F" w:rsidRDefault="00F23D6F">
            <w:pPr>
              <w:pStyle w:val="TableParagraph"/>
              <w:spacing w:before="10"/>
              <w:rPr>
                <w:rFonts w:ascii="Times New Roman"/>
                <w:sz w:val="17"/>
              </w:rPr>
            </w:pPr>
          </w:p>
          <w:p w14:paraId="3D7CF966" w14:textId="77777777" w:rsidR="00F23D6F" w:rsidRDefault="005056AC">
            <w:pPr>
              <w:pStyle w:val="TableParagraph"/>
              <w:ind w:left="212" w:right="200"/>
              <w:jc w:val="center"/>
              <w:rPr>
                <w:b/>
                <w:sz w:val="11"/>
              </w:rPr>
            </w:pPr>
            <w:r>
              <w:rPr>
                <w:b/>
                <w:sz w:val="11"/>
              </w:rPr>
              <w:t>1979</w:t>
            </w:r>
          </w:p>
        </w:tc>
        <w:tc>
          <w:tcPr>
            <w:tcW w:w="2686" w:type="dxa"/>
          </w:tcPr>
          <w:p w14:paraId="7E789E09" w14:textId="77777777" w:rsidR="00F23D6F" w:rsidRDefault="00F23D6F">
            <w:pPr>
              <w:pStyle w:val="TableParagraph"/>
              <w:spacing w:before="10"/>
              <w:rPr>
                <w:rFonts w:ascii="Times New Roman"/>
                <w:sz w:val="17"/>
              </w:rPr>
            </w:pPr>
          </w:p>
          <w:p w14:paraId="7453B341" w14:textId="77777777" w:rsidR="00F23D6F" w:rsidRDefault="005056AC">
            <w:pPr>
              <w:pStyle w:val="TableParagraph"/>
              <w:ind w:left="26"/>
              <w:rPr>
                <w:sz w:val="11"/>
              </w:rPr>
            </w:pPr>
            <w:r>
              <w:rPr>
                <w:sz w:val="11"/>
              </w:rPr>
              <w:t>Ministerio de trabajo y seguridad social</w:t>
            </w:r>
          </w:p>
        </w:tc>
        <w:tc>
          <w:tcPr>
            <w:tcW w:w="2287" w:type="dxa"/>
          </w:tcPr>
          <w:p w14:paraId="4A10CBB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163CBC7" w14:textId="77777777" w:rsidR="00F23D6F" w:rsidRDefault="00F23D6F">
            <w:pPr>
              <w:pStyle w:val="TableParagraph"/>
              <w:spacing w:before="10"/>
              <w:rPr>
                <w:rFonts w:ascii="Times New Roman"/>
                <w:sz w:val="17"/>
              </w:rPr>
            </w:pPr>
          </w:p>
          <w:p w14:paraId="6C8D4FC8" w14:textId="77777777" w:rsidR="00F23D6F" w:rsidRDefault="005056AC">
            <w:pPr>
              <w:pStyle w:val="TableParagraph"/>
              <w:ind w:right="105"/>
              <w:jc w:val="right"/>
              <w:rPr>
                <w:sz w:val="11"/>
              </w:rPr>
            </w:pPr>
            <w:r>
              <w:rPr>
                <w:sz w:val="11"/>
              </w:rPr>
              <w:t>ART: 394</w:t>
            </w:r>
          </w:p>
        </w:tc>
        <w:tc>
          <w:tcPr>
            <w:tcW w:w="5299" w:type="dxa"/>
          </w:tcPr>
          <w:p w14:paraId="043A983C" w14:textId="77777777" w:rsidR="00F23D6F" w:rsidRDefault="005056AC">
            <w:pPr>
              <w:pStyle w:val="TableParagraph"/>
              <w:spacing w:before="2" w:line="259" w:lineRule="auto"/>
              <w:ind w:left="28" w:right="46"/>
              <w:rPr>
                <w:sz w:val="11"/>
              </w:rPr>
            </w:pPr>
            <w:r>
              <w:rPr>
                <w:sz w:val="11"/>
              </w:rPr>
              <w:t>Las cajas o sacos se manejarán tomándolas por las esquinas opuestas, estando el trabajador en posición e recta para llevar el saco a su cadera y vientre; balanceándose para ponerlo en el hombro y después colocar la mano en la cadera para guardar el equilibrio. Para depositar las cargas se invertirá siempre que</w:t>
            </w:r>
          </w:p>
          <w:p w14:paraId="56EED617" w14:textId="77777777" w:rsidR="00F23D6F" w:rsidRDefault="005056AC">
            <w:pPr>
              <w:pStyle w:val="TableParagraph"/>
              <w:spacing w:line="100" w:lineRule="exact"/>
              <w:ind w:left="28"/>
              <w:rPr>
                <w:sz w:val="11"/>
              </w:rPr>
            </w:pPr>
            <w:r>
              <w:rPr>
                <w:sz w:val="11"/>
              </w:rPr>
              <w:t>sea posible el método enunciado para el levantamiento de las mismas</w:t>
            </w:r>
          </w:p>
        </w:tc>
      </w:tr>
      <w:tr w:rsidR="00F23D6F" w14:paraId="12A3AC01" w14:textId="77777777">
        <w:trPr>
          <w:trHeight w:val="940"/>
        </w:trPr>
        <w:tc>
          <w:tcPr>
            <w:tcW w:w="1577" w:type="dxa"/>
          </w:tcPr>
          <w:p w14:paraId="1C727ED4" w14:textId="77777777" w:rsidR="00F23D6F" w:rsidRDefault="00F23D6F">
            <w:pPr>
              <w:pStyle w:val="TableParagraph"/>
              <w:rPr>
                <w:rFonts w:ascii="Times New Roman"/>
                <w:sz w:val="12"/>
              </w:rPr>
            </w:pPr>
          </w:p>
          <w:p w14:paraId="6F78460E" w14:textId="77777777" w:rsidR="00F23D6F" w:rsidRDefault="00F23D6F">
            <w:pPr>
              <w:pStyle w:val="TableParagraph"/>
              <w:rPr>
                <w:rFonts w:ascii="Times New Roman"/>
                <w:sz w:val="12"/>
              </w:rPr>
            </w:pPr>
          </w:p>
          <w:p w14:paraId="74248C61" w14:textId="77777777" w:rsidR="00F23D6F" w:rsidRDefault="00F23D6F">
            <w:pPr>
              <w:pStyle w:val="TableParagraph"/>
              <w:spacing w:before="8"/>
              <w:rPr>
                <w:rFonts w:ascii="Times New Roman"/>
                <w:sz w:val="11"/>
              </w:rPr>
            </w:pPr>
          </w:p>
          <w:p w14:paraId="392A6AD6" w14:textId="77777777" w:rsidR="00F23D6F" w:rsidRDefault="005056AC">
            <w:pPr>
              <w:pStyle w:val="TableParagraph"/>
              <w:ind w:left="335" w:right="323"/>
              <w:jc w:val="center"/>
              <w:rPr>
                <w:b/>
                <w:sz w:val="11"/>
              </w:rPr>
            </w:pPr>
            <w:r>
              <w:rPr>
                <w:b/>
                <w:sz w:val="11"/>
              </w:rPr>
              <w:t>Resolución 2400</w:t>
            </w:r>
          </w:p>
        </w:tc>
        <w:tc>
          <w:tcPr>
            <w:tcW w:w="708" w:type="dxa"/>
          </w:tcPr>
          <w:p w14:paraId="2B51687D" w14:textId="77777777" w:rsidR="00F23D6F" w:rsidRDefault="00F23D6F">
            <w:pPr>
              <w:pStyle w:val="TableParagraph"/>
              <w:rPr>
                <w:rFonts w:ascii="Times New Roman"/>
                <w:sz w:val="12"/>
              </w:rPr>
            </w:pPr>
          </w:p>
          <w:p w14:paraId="6D224798" w14:textId="77777777" w:rsidR="00F23D6F" w:rsidRDefault="00F23D6F">
            <w:pPr>
              <w:pStyle w:val="TableParagraph"/>
              <w:rPr>
                <w:rFonts w:ascii="Times New Roman"/>
                <w:sz w:val="12"/>
              </w:rPr>
            </w:pPr>
          </w:p>
          <w:p w14:paraId="5721774C" w14:textId="77777777" w:rsidR="00F23D6F" w:rsidRDefault="00F23D6F">
            <w:pPr>
              <w:pStyle w:val="TableParagraph"/>
              <w:spacing w:before="8"/>
              <w:rPr>
                <w:rFonts w:ascii="Times New Roman"/>
                <w:sz w:val="11"/>
              </w:rPr>
            </w:pPr>
          </w:p>
          <w:p w14:paraId="39EA79CC" w14:textId="77777777" w:rsidR="00F23D6F" w:rsidRDefault="005056AC">
            <w:pPr>
              <w:pStyle w:val="TableParagraph"/>
              <w:ind w:left="212" w:right="200"/>
              <w:jc w:val="center"/>
              <w:rPr>
                <w:b/>
                <w:sz w:val="11"/>
              </w:rPr>
            </w:pPr>
            <w:r>
              <w:rPr>
                <w:b/>
                <w:sz w:val="11"/>
              </w:rPr>
              <w:t>1979</w:t>
            </w:r>
          </w:p>
        </w:tc>
        <w:tc>
          <w:tcPr>
            <w:tcW w:w="2686" w:type="dxa"/>
          </w:tcPr>
          <w:p w14:paraId="734F631E" w14:textId="77777777" w:rsidR="00F23D6F" w:rsidRDefault="00F23D6F">
            <w:pPr>
              <w:pStyle w:val="TableParagraph"/>
              <w:rPr>
                <w:rFonts w:ascii="Times New Roman"/>
                <w:sz w:val="12"/>
              </w:rPr>
            </w:pPr>
          </w:p>
          <w:p w14:paraId="479A7833" w14:textId="77777777" w:rsidR="00F23D6F" w:rsidRDefault="00F23D6F">
            <w:pPr>
              <w:pStyle w:val="TableParagraph"/>
              <w:rPr>
                <w:rFonts w:ascii="Times New Roman"/>
                <w:sz w:val="12"/>
              </w:rPr>
            </w:pPr>
          </w:p>
          <w:p w14:paraId="0C021193" w14:textId="77777777" w:rsidR="00F23D6F" w:rsidRDefault="00F23D6F">
            <w:pPr>
              <w:pStyle w:val="TableParagraph"/>
              <w:spacing w:before="8"/>
              <w:rPr>
                <w:rFonts w:ascii="Times New Roman"/>
                <w:sz w:val="11"/>
              </w:rPr>
            </w:pPr>
          </w:p>
          <w:p w14:paraId="4668EE19" w14:textId="77777777" w:rsidR="00F23D6F" w:rsidRDefault="005056AC">
            <w:pPr>
              <w:pStyle w:val="TableParagraph"/>
              <w:ind w:left="26"/>
              <w:rPr>
                <w:sz w:val="11"/>
              </w:rPr>
            </w:pPr>
            <w:r>
              <w:rPr>
                <w:sz w:val="11"/>
              </w:rPr>
              <w:t>Ministerio de trabajo y seguridad social</w:t>
            </w:r>
          </w:p>
        </w:tc>
        <w:tc>
          <w:tcPr>
            <w:tcW w:w="2287" w:type="dxa"/>
          </w:tcPr>
          <w:p w14:paraId="428309AD" w14:textId="77777777" w:rsidR="00F23D6F" w:rsidRDefault="00F23D6F">
            <w:pPr>
              <w:pStyle w:val="TableParagraph"/>
              <w:rPr>
                <w:rFonts w:ascii="Times New Roman"/>
                <w:sz w:val="12"/>
              </w:rPr>
            </w:pPr>
          </w:p>
          <w:p w14:paraId="38170E76" w14:textId="77777777" w:rsidR="00F23D6F" w:rsidRDefault="00F23D6F">
            <w:pPr>
              <w:pStyle w:val="TableParagraph"/>
              <w:spacing w:before="9"/>
              <w:rPr>
                <w:rFonts w:ascii="Times New Roman"/>
                <w:sz w:val="11"/>
              </w:rPr>
            </w:pPr>
          </w:p>
          <w:p w14:paraId="67928BD2"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C0AF803" w14:textId="77777777" w:rsidR="00F23D6F" w:rsidRDefault="00F23D6F">
            <w:pPr>
              <w:pStyle w:val="TableParagraph"/>
              <w:rPr>
                <w:rFonts w:ascii="Times New Roman"/>
                <w:sz w:val="12"/>
              </w:rPr>
            </w:pPr>
          </w:p>
          <w:p w14:paraId="4BD98D8A" w14:textId="77777777" w:rsidR="00F23D6F" w:rsidRDefault="00F23D6F">
            <w:pPr>
              <w:pStyle w:val="TableParagraph"/>
              <w:rPr>
                <w:rFonts w:ascii="Times New Roman"/>
                <w:sz w:val="12"/>
              </w:rPr>
            </w:pPr>
          </w:p>
          <w:p w14:paraId="7417CA1C" w14:textId="77777777" w:rsidR="00F23D6F" w:rsidRDefault="00F23D6F">
            <w:pPr>
              <w:pStyle w:val="TableParagraph"/>
              <w:spacing w:before="8"/>
              <w:rPr>
                <w:rFonts w:ascii="Times New Roman"/>
                <w:sz w:val="11"/>
              </w:rPr>
            </w:pPr>
          </w:p>
          <w:p w14:paraId="4FB1925A" w14:textId="77777777" w:rsidR="00F23D6F" w:rsidRDefault="005056AC">
            <w:pPr>
              <w:pStyle w:val="TableParagraph"/>
              <w:ind w:right="105"/>
              <w:jc w:val="right"/>
              <w:rPr>
                <w:sz w:val="11"/>
              </w:rPr>
            </w:pPr>
            <w:r>
              <w:rPr>
                <w:sz w:val="11"/>
              </w:rPr>
              <w:t>ART: 395</w:t>
            </w:r>
          </w:p>
        </w:tc>
        <w:tc>
          <w:tcPr>
            <w:tcW w:w="5299" w:type="dxa"/>
          </w:tcPr>
          <w:p w14:paraId="6A485C09" w14:textId="77777777" w:rsidR="00F23D6F" w:rsidRDefault="005056AC">
            <w:pPr>
              <w:pStyle w:val="TableParagraph"/>
              <w:spacing w:before="2" w:line="259" w:lineRule="auto"/>
              <w:ind w:left="28" w:right="89"/>
              <w:rPr>
                <w:sz w:val="11"/>
              </w:rPr>
            </w:pPr>
            <w:r>
              <w:rPr>
                <w:sz w:val="11"/>
              </w:rPr>
              <w:t xml:space="preserve">En la manipulación de tambores, cilindros, barriles, etc., los trabajadores usarán guantes o mitones de cuero. Para rodar los tambores, etc., los trabajadores deberán agarrarlos por las muescas, para evitar lesiones en las manos. Para voltear los tambores, cilindros, etc. el trabajador se parará con un </w:t>
            </w:r>
            <w:proofErr w:type="spellStart"/>
            <w:r>
              <w:rPr>
                <w:sz w:val="11"/>
              </w:rPr>
              <w:t>pié</w:t>
            </w:r>
            <w:proofErr w:type="spellEnd"/>
            <w:r>
              <w:rPr>
                <w:sz w:val="11"/>
              </w:rPr>
              <w:t xml:space="preserve"> colocado contra el borde inferior de éstos y el otro separado; luego se agarrará por el borde superior en su parte más lejana al cuerpo, y halando hacia el mismo, se dará con la otra mano el movimiento necesario para voltearlo. Para bajar o subir tambores o cilindros a diferentes niveles se usarán</w:t>
            </w:r>
            <w:r>
              <w:rPr>
                <w:spacing w:val="1"/>
                <w:sz w:val="11"/>
              </w:rPr>
              <w:t xml:space="preserve"> </w:t>
            </w:r>
            <w:r>
              <w:rPr>
                <w:sz w:val="11"/>
              </w:rPr>
              <w:t>largueros,</w:t>
            </w:r>
          </w:p>
          <w:p w14:paraId="74FFC133" w14:textId="77777777" w:rsidR="00F23D6F" w:rsidRDefault="005056AC">
            <w:pPr>
              <w:pStyle w:val="TableParagraph"/>
              <w:spacing w:before="1" w:line="97" w:lineRule="exact"/>
              <w:ind w:left="28"/>
              <w:rPr>
                <w:sz w:val="11"/>
              </w:rPr>
            </w:pPr>
            <w:r>
              <w:rPr>
                <w:sz w:val="11"/>
              </w:rPr>
              <w:t>deslizándolos sobre ellos, nunca rodándolos</w:t>
            </w:r>
          </w:p>
        </w:tc>
      </w:tr>
      <w:tr w:rsidR="00F23D6F" w14:paraId="52199E5F" w14:textId="77777777">
        <w:trPr>
          <w:trHeight w:val="1074"/>
        </w:trPr>
        <w:tc>
          <w:tcPr>
            <w:tcW w:w="1577" w:type="dxa"/>
          </w:tcPr>
          <w:p w14:paraId="2C0A5A30" w14:textId="77777777" w:rsidR="00F23D6F" w:rsidRDefault="00F23D6F">
            <w:pPr>
              <w:pStyle w:val="TableParagraph"/>
              <w:rPr>
                <w:rFonts w:ascii="Times New Roman"/>
                <w:sz w:val="12"/>
              </w:rPr>
            </w:pPr>
          </w:p>
          <w:p w14:paraId="2432A347" w14:textId="77777777" w:rsidR="00F23D6F" w:rsidRDefault="00F23D6F">
            <w:pPr>
              <w:pStyle w:val="TableParagraph"/>
              <w:rPr>
                <w:rFonts w:ascii="Times New Roman"/>
                <w:sz w:val="12"/>
              </w:rPr>
            </w:pPr>
          </w:p>
          <w:p w14:paraId="45AEAB57" w14:textId="77777777" w:rsidR="00F23D6F" w:rsidRDefault="00F23D6F">
            <w:pPr>
              <w:pStyle w:val="TableParagraph"/>
              <w:spacing w:before="5"/>
              <w:rPr>
                <w:rFonts w:ascii="Times New Roman"/>
                <w:sz w:val="17"/>
              </w:rPr>
            </w:pPr>
          </w:p>
          <w:p w14:paraId="58F00C8F"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0C1EAFA1" w14:textId="77777777" w:rsidR="00F23D6F" w:rsidRDefault="00F23D6F">
            <w:pPr>
              <w:pStyle w:val="TableParagraph"/>
              <w:rPr>
                <w:rFonts w:ascii="Times New Roman"/>
                <w:sz w:val="12"/>
              </w:rPr>
            </w:pPr>
          </w:p>
          <w:p w14:paraId="104479A0" w14:textId="77777777" w:rsidR="00F23D6F" w:rsidRDefault="00F23D6F">
            <w:pPr>
              <w:pStyle w:val="TableParagraph"/>
              <w:rPr>
                <w:rFonts w:ascii="Times New Roman"/>
                <w:sz w:val="12"/>
              </w:rPr>
            </w:pPr>
          </w:p>
          <w:p w14:paraId="2DFAA334" w14:textId="77777777" w:rsidR="00F23D6F" w:rsidRDefault="00F23D6F">
            <w:pPr>
              <w:pStyle w:val="TableParagraph"/>
              <w:spacing w:before="5"/>
              <w:rPr>
                <w:rFonts w:ascii="Times New Roman"/>
                <w:sz w:val="17"/>
              </w:rPr>
            </w:pPr>
          </w:p>
          <w:p w14:paraId="0353BE96" w14:textId="77777777" w:rsidR="00F23D6F" w:rsidRDefault="005056AC">
            <w:pPr>
              <w:pStyle w:val="TableParagraph"/>
              <w:spacing w:before="1"/>
              <w:ind w:left="212" w:right="200"/>
              <w:jc w:val="center"/>
              <w:rPr>
                <w:b/>
                <w:sz w:val="11"/>
              </w:rPr>
            </w:pPr>
            <w:r>
              <w:rPr>
                <w:b/>
                <w:sz w:val="11"/>
              </w:rPr>
              <w:t>1979</w:t>
            </w:r>
          </w:p>
        </w:tc>
        <w:tc>
          <w:tcPr>
            <w:tcW w:w="2686" w:type="dxa"/>
          </w:tcPr>
          <w:p w14:paraId="3EC338EA" w14:textId="77777777" w:rsidR="00F23D6F" w:rsidRDefault="00F23D6F">
            <w:pPr>
              <w:pStyle w:val="TableParagraph"/>
              <w:rPr>
                <w:rFonts w:ascii="Times New Roman"/>
                <w:sz w:val="12"/>
              </w:rPr>
            </w:pPr>
          </w:p>
          <w:p w14:paraId="626B3A3B" w14:textId="77777777" w:rsidR="00F23D6F" w:rsidRDefault="00F23D6F">
            <w:pPr>
              <w:pStyle w:val="TableParagraph"/>
              <w:rPr>
                <w:rFonts w:ascii="Times New Roman"/>
                <w:sz w:val="12"/>
              </w:rPr>
            </w:pPr>
          </w:p>
          <w:p w14:paraId="46A5D661" w14:textId="77777777" w:rsidR="00F23D6F" w:rsidRDefault="00F23D6F">
            <w:pPr>
              <w:pStyle w:val="TableParagraph"/>
              <w:spacing w:before="5"/>
              <w:rPr>
                <w:rFonts w:ascii="Times New Roman"/>
                <w:sz w:val="17"/>
              </w:rPr>
            </w:pPr>
          </w:p>
          <w:p w14:paraId="631E251F" w14:textId="77777777" w:rsidR="00F23D6F" w:rsidRDefault="005056AC">
            <w:pPr>
              <w:pStyle w:val="TableParagraph"/>
              <w:spacing w:before="1"/>
              <w:ind w:left="26"/>
              <w:rPr>
                <w:sz w:val="11"/>
              </w:rPr>
            </w:pPr>
            <w:r>
              <w:rPr>
                <w:sz w:val="11"/>
              </w:rPr>
              <w:t>Ministerio de trabajo y seguridad social</w:t>
            </w:r>
          </w:p>
        </w:tc>
        <w:tc>
          <w:tcPr>
            <w:tcW w:w="2287" w:type="dxa"/>
          </w:tcPr>
          <w:p w14:paraId="168306F5" w14:textId="77777777" w:rsidR="00F23D6F" w:rsidRDefault="00F23D6F">
            <w:pPr>
              <w:pStyle w:val="TableParagraph"/>
              <w:rPr>
                <w:rFonts w:ascii="Times New Roman"/>
                <w:sz w:val="12"/>
              </w:rPr>
            </w:pPr>
          </w:p>
          <w:p w14:paraId="3BAE9FAC" w14:textId="77777777" w:rsidR="00F23D6F" w:rsidRDefault="00F23D6F">
            <w:pPr>
              <w:pStyle w:val="TableParagraph"/>
              <w:spacing w:before="7"/>
              <w:rPr>
                <w:rFonts w:ascii="Times New Roman"/>
                <w:sz w:val="17"/>
              </w:rPr>
            </w:pPr>
          </w:p>
          <w:p w14:paraId="35306BF1"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1DA9C9F4" w14:textId="77777777" w:rsidR="00F23D6F" w:rsidRDefault="00F23D6F">
            <w:pPr>
              <w:pStyle w:val="TableParagraph"/>
              <w:rPr>
                <w:rFonts w:ascii="Times New Roman"/>
                <w:sz w:val="12"/>
              </w:rPr>
            </w:pPr>
          </w:p>
          <w:p w14:paraId="15B56179" w14:textId="77777777" w:rsidR="00F23D6F" w:rsidRDefault="00F23D6F">
            <w:pPr>
              <w:pStyle w:val="TableParagraph"/>
              <w:rPr>
                <w:rFonts w:ascii="Times New Roman"/>
                <w:sz w:val="12"/>
              </w:rPr>
            </w:pPr>
          </w:p>
          <w:p w14:paraId="6A690B89" w14:textId="77777777" w:rsidR="00F23D6F" w:rsidRDefault="00F23D6F">
            <w:pPr>
              <w:pStyle w:val="TableParagraph"/>
              <w:spacing w:before="5"/>
              <w:rPr>
                <w:rFonts w:ascii="Times New Roman"/>
                <w:sz w:val="17"/>
              </w:rPr>
            </w:pPr>
          </w:p>
          <w:p w14:paraId="5AEC89E5" w14:textId="77777777" w:rsidR="00F23D6F" w:rsidRDefault="005056AC">
            <w:pPr>
              <w:pStyle w:val="TableParagraph"/>
              <w:spacing w:before="1"/>
              <w:ind w:right="105"/>
              <w:jc w:val="right"/>
              <w:rPr>
                <w:sz w:val="11"/>
              </w:rPr>
            </w:pPr>
            <w:r>
              <w:rPr>
                <w:sz w:val="11"/>
              </w:rPr>
              <w:t>ART: 396</w:t>
            </w:r>
          </w:p>
        </w:tc>
        <w:tc>
          <w:tcPr>
            <w:tcW w:w="5299" w:type="dxa"/>
          </w:tcPr>
          <w:p w14:paraId="3F72EB16" w14:textId="77777777" w:rsidR="00F23D6F" w:rsidRDefault="005056AC">
            <w:pPr>
              <w:pStyle w:val="TableParagraph"/>
              <w:spacing w:before="67" w:line="259" w:lineRule="auto"/>
              <w:ind w:left="28" w:right="37"/>
              <w:rPr>
                <w:sz w:val="11"/>
              </w:rPr>
            </w:pPr>
            <w:r>
              <w:rPr>
                <w:sz w:val="11"/>
              </w:rPr>
              <w:t xml:space="preserve">Los arrumes o apilamientos de cajas de cartón, </w:t>
            </w:r>
            <w:proofErr w:type="spellStart"/>
            <w:r>
              <w:rPr>
                <w:sz w:val="11"/>
              </w:rPr>
              <w:t>etc</w:t>
            </w:r>
            <w:proofErr w:type="spellEnd"/>
            <w:r>
              <w:rPr>
                <w:sz w:val="11"/>
              </w:rPr>
              <w:t>, conteniendo materiales, se estabilizarán por medio de esquineros de madera de una longitud según la altura de los arrumes, en las cuatro esquinas que forman la pila, entrelazando con cadenas o manilas los esquineros en su parte inferior y parte media, con determinada tensión; los esquineros deberán tener zapatas en la base formando un conjunto rígido para  su apoyo, evitando así los desplazamientos e inclinaciones del material arrumado.</w:t>
            </w:r>
          </w:p>
          <w:p w14:paraId="36B17D1D" w14:textId="77777777" w:rsidR="00F23D6F" w:rsidRDefault="005056AC">
            <w:pPr>
              <w:pStyle w:val="TableParagraph"/>
              <w:spacing w:before="1" w:line="259" w:lineRule="auto"/>
              <w:ind w:left="28"/>
              <w:rPr>
                <w:sz w:val="11"/>
              </w:rPr>
            </w:pPr>
            <w:r>
              <w:rPr>
                <w:sz w:val="11"/>
              </w:rPr>
              <w:t>PARÁGRAFO. No se deberán almacenar (apilar) materiales y cargas en sitios demarcados para extinguidores, hidrantes, salidas de emergencia, etc.</w:t>
            </w:r>
          </w:p>
        </w:tc>
      </w:tr>
      <w:tr w:rsidR="00F23D6F" w14:paraId="45C4FAF6" w14:textId="77777777">
        <w:trPr>
          <w:trHeight w:val="2297"/>
        </w:trPr>
        <w:tc>
          <w:tcPr>
            <w:tcW w:w="1577" w:type="dxa"/>
          </w:tcPr>
          <w:p w14:paraId="3BDD7E60" w14:textId="77777777" w:rsidR="00F23D6F" w:rsidRDefault="00F23D6F">
            <w:pPr>
              <w:pStyle w:val="TableParagraph"/>
              <w:rPr>
                <w:rFonts w:ascii="Times New Roman"/>
                <w:sz w:val="12"/>
              </w:rPr>
            </w:pPr>
          </w:p>
          <w:p w14:paraId="3B45F6E0" w14:textId="77777777" w:rsidR="00F23D6F" w:rsidRDefault="00F23D6F">
            <w:pPr>
              <w:pStyle w:val="TableParagraph"/>
              <w:rPr>
                <w:rFonts w:ascii="Times New Roman"/>
                <w:sz w:val="12"/>
              </w:rPr>
            </w:pPr>
          </w:p>
          <w:p w14:paraId="061CCC97" w14:textId="77777777" w:rsidR="00F23D6F" w:rsidRDefault="00F23D6F">
            <w:pPr>
              <w:pStyle w:val="TableParagraph"/>
              <w:rPr>
                <w:rFonts w:ascii="Times New Roman"/>
                <w:sz w:val="12"/>
              </w:rPr>
            </w:pPr>
          </w:p>
          <w:p w14:paraId="19E16ED6" w14:textId="77777777" w:rsidR="00F23D6F" w:rsidRDefault="00F23D6F">
            <w:pPr>
              <w:pStyle w:val="TableParagraph"/>
              <w:rPr>
                <w:rFonts w:ascii="Times New Roman"/>
                <w:sz w:val="12"/>
              </w:rPr>
            </w:pPr>
          </w:p>
          <w:p w14:paraId="7865C122" w14:textId="77777777" w:rsidR="00F23D6F" w:rsidRDefault="00F23D6F">
            <w:pPr>
              <w:pStyle w:val="TableParagraph"/>
              <w:rPr>
                <w:rFonts w:ascii="Times New Roman"/>
                <w:sz w:val="12"/>
              </w:rPr>
            </w:pPr>
          </w:p>
          <w:p w14:paraId="72AF3ACC" w14:textId="77777777" w:rsidR="00F23D6F" w:rsidRDefault="00F23D6F">
            <w:pPr>
              <w:pStyle w:val="TableParagraph"/>
              <w:rPr>
                <w:rFonts w:ascii="Times New Roman"/>
                <w:sz w:val="12"/>
              </w:rPr>
            </w:pPr>
          </w:p>
          <w:p w14:paraId="476F9148" w14:textId="77777777" w:rsidR="00F23D6F" w:rsidRDefault="00F23D6F">
            <w:pPr>
              <w:pStyle w:val="TableParagraph"/>
              <w:rPr>
                <w:rFonts w:ascii="Times New Roman"/>
                <w:sz w:val="12"/>
              </w:rPr>
            </w:pPr>
          </w:p>
          <w:p w14:paraId="1E2543A9" w14:textId="77777777" w:rsidR="00F23D6F" w:rsidRDefault="00F23D6F">
            <w:pPr>
              <w:pStyle w:val="TableParagraph"/>
              <w:spacing w:before="9"/>
              <w:rPr>
                <w:rFonts w:ascii="Times New Roman"/>
                <w:sz w:val="10"/>
              </w:rPr>
            </w:pPr>
          </w:p>
          <w:p w14:paraId="16A16F55" w14:textId="77777777" w:rsidR="00F23D6F" w:rsidRDefault="005056AC">
            <w:pPr>
              <w:pStyle w:val="TableParagraph"/>
              <w:ind w:left="335" w:right="323"/>
              <w:jc w:val="center"/>
              <w:rPr>
                <w:b/>
                <w:sz w:val="11"/>
              </w:rPr>
            </w:pPr>
            <w:r>
              <w:rPr>
                <w:b/>
                <w:sz w:val="11"/>
              </w:rPr>
              <w:t>Resolución 2400</w:t>
            </w:r>
          </w:p>
        </w:tc>
        <w:tc>
          <w:tcPr>
            <w:tcW w:w="708" w:type="dxa"/>
          </w:tcPr>
          <w:p w14:paraId="4A38C78D" w14:textId="77777777" w:rsidR="00F23D6F" w:rsidRDefault="00F23D6F">
            <w:pPr>
              <w:pStyle w:val="TableParagraph"/>
              <w:rPr>
                <w:rFonts w:ascii="Times New Roman"/>
                <w:sz w:val="12"/>
              </w:rPr>
            </w:pPr>
          </w:p>
          <w:p w14:paraId="7F4C447C" w14:textId="77777777" w:rsidR="00F23D6F" w:rsidRDefault="00F23D6F">
            <w:pPr>
              <w:pStyle w:val="TableParagraph"/>
              <w:rPr>
                <w:rFonts w:ascii="Times New Roman"/>
                <w:sz w:val="12"/>
              </w:rPr>
            </w:pPr>
          </w:p>
          <w:p w14:paraId="2BEC4834" w14:textId="77777777" w:rsidR="00F23D6F" w:rsidRDefault="00F23D6F">
            <w:pPr>
              <w:pStyle w:val="TableParagraph"/>
              <w:rPr>
                <w:rFonts w:ascii="Times New Roman"/>
                <w:sz w:val="12"/>
              </w:rPr>
            </w:pPr>
          </w:p>
          <w:p w14:paraId="229AAFCF" w14:textId="77777777" w:rsidR="00F23D6F" w:rsidRDefault="00F23D6F">
            <w:pPr>
              <w:pStyle w:val="TableParagraph"/>
              <w:rPr>
                <w:rFonts w:ascii="Times New Roman"/>
                <w:sz w:val="12"/>
              </w:rPr>
            </w:pPr>
          </w:p>
          <w:p w14:paraId="23576587" w14:textId="77777777" w:rsidR="00F23D6F" w:rsidRDefault="00F23D6F">
            <w:pPr>
              <w:pStyle w:val="TableParagraph"/>
              <w:rPr>
                <w:rFonts w:ascii="Times New Roman"/>
                <w:sz w:val="12"/>
              </w:rPr>
            </w:pPr>
          </w:p>
          <w:p w14:paraId="6ADEB0E6" w14:textId="77777777" w:rsidR="00F23D6F" w:rsidRDefault="00F23D6F">
            <w:pPr>
              <w:pStyle w:val="TableParagraph"/>
              <w:rPr>
                <w:rFonts w:ascii="Times New Roman"/>
                <w:sz w:val="12"/>
              </w:rPr>
            </w:pPr>
          </w:p>
          <w:p w14:paraId="7C3564FB" w14:textId="77777777" w:rsidR="00F23D6F" w:rsidRDefault="00F23D6F">
            <w:pPr>
              <w:pStyle w:val="TableParagraph"/>
              <w:rPr>
                <w:rFonts w:ascii="Times New Roman"/>
                <w:sz w:val="12"/>
              </w:rPr>
            </w:pPr>
          </w:p>
          <w:p w14:paraId="276FF416" w14:textId="77777777" w:rsidR="00F23D6F" w:rsidRDefault="00F23D6F">
            <w:pPr>
              <w:pStyle w:val="TableParagraph"/>
              <w:spacing w:before="9"/>
              <w:rPr>
                <w:rFonts w:ascii="Times New Roman"/>
                <w:sz w:val="10"/>
              </w:rPr>
            </w:pPr>
          </w:p>
          <w:p w14:paraId="0CF3B00F" w14:textId="77777777" w:rsidR="00F23D6F" w:rsidRDefault="005056AC">
            <w:pPr>
              <w:pStyle w:val="TableParagraph"/>
              <w:ind w:left="212" w:right="200"/>
              <w:jc w:val="center"/>
              <w:rPr>
                <w:b/>
                <w:sz w:val="11"/>
              </w:rPr>
            </w:pPr>
            <w:r>
              <w:rPr>
                <w:b/>
                <w:sz w:val="11"/>
              </w:rPr>
              <w:t>1979</w:t>
            </w:r>
          </w:p>
        </w:tc>
        <w:tc>
          <w:tcPr>
            <w:tcW w:w="2686" w:type="dxa"/>
          </w:tcPr>
          <w:p w14:paraId="7BB5EE89" w14:textId="77777777" w:rsidR="00F23D6F" w:rsidRDefault="00F23D6F">
            <w:pPr>
              <w:pStyle w:val="TableParagraph"/>
              <w:rPr>
                <w:rFonts w:ascii="Times New Roman"/>
                <w:sz w:val="12"/>
              </w:rPr>
            </w:pPr>
          </w:p>
          <w:p w14:paraId="0D8CFBBA" w14:textId="77777777" w:rsidR="00F23D6F" w:rsidRDefault="00F23D6F">
            <w:pPr>
              <w:pStyle w:val="TableParagraph"/>
              <w:rPr>
                <w:rFonts w:ascii="Times New Roman"/>
                <w:sz w:val="12"/>
              </w:rPr>
            </w:pPr>
          </w:p>
          <w:p w14:paraId="74A1CF15" w14:textId="77777777" w:rsidR="00F23D6F" w:rsidRDefault="00F23D6F">
            <w:pPr>
              <w:pStyle w:val="TableParagraph"/>
              <w:rPr>
                <w:rFonts w:ascii="Times New Roman"/>
                <w:sz w:val="12"/>
              </w:rPr>
            </w:pPr>
          </w:p>
          <w:p w14:paraId="7E924186" w14:textId="77777777" w:rsidR="00F23D6F" w:rsidRDefault="00F23D6F">
            <w:pPr>
              <w:pStyle w:val="TableParagraph"/>
              <w:rPr>
                <w:rFonts w:ascii="Times New Roman"/>
                <w:sz w:val="12"/>
              </w:rPr>
            </w:pPr>
          </w:p>
          <w:p w14:paraId="4BE8BD45" w14:textId="77777777" w:rsidR="00F23D6F" w:rsidRDefault="00F23D6F">
            <w:pPr>
              <w:pStyle w:val="TableParagraph"/>
              <w:rPr>
                <w:rFonts w:ascii="Times New Roman"/>
                <w:sz w:val="12"/>
              </w:rPr>
            </w:pPr>
          </w:p>
          <w:p w14:paraId="3AB1E931" w14:textId="77777777" w:rsidR="00F23D6F" w:rsidRDefault="00F23D6F">
            <w:pPr>
              <w:pStyle w:val="TableParagraph"/>
              <w:rPr>
                <w:rFonts w:ascii="Times New Roman"/>
                <w:sz w:val="12"/>
              </w:rPr>
            </w:pPr>
          </w:p>
          <w:p w14:paraId="564BD092" w14:textId="77777777" w:rsidR="00F23D6F" w:rsidRDefault="00F23D6F">
            <w:pPr>
              <w:pStyle w:val="TableParagraph"/>
              <w:rPr>
                <w:rFonts w:ascii="Times New Roman"/>
                <w:sz w:val="12"/>
              </w:rPr>
            </w:pPr>
          </w:p>
          <w:p w14:paraId="358D4DBA" w14:textId="77777777" w:rsidR="00F23D6F" w:rsidRDefault="00F23D6F">
            <w:pPr>
              <w:pStyle w:val="TableParagraph"/>
              <w:spacing w:before="9"/>
              <w:rPr>
                <w:rFonts w:ascii="Times New Roman"/>
                <w:sz w:val="10"/>
              </w:rPr>
            </w:pPr>
          </w:p>
          <w:p w14:paraId="08EBA680" w14:textId="77777777" w:rsidR="00F23D6F" w:rsidRDefault="005056AC">
            <w:pPr>
              <w:pStyle w:val="TableParagraph"/>
              <w:ind w:left="26"/>
              <w:rPr>
                <w:sz w:val="11"/>
              </w:rPr>
            </w:pPr>
            <w:r>
              <w:rPr>
                <w:sz w:val="11"/>
              </w:rPr>
              <w:t>Ministerio de trabajo y seguridad social</w:t>
            </w:r>
          </w:p>
        </w:tc>
        <w:tc>
          <w:tcPr>
            <w:tcW w:w="2287" w:type="dxa"/>
          </w:tcPr>
          <w:p w14:paraId="535F2C61" w14:textId="77777777" w:rsidR="00F23D6F" w:rsidRDefault="00F23D6F">
            <w:pPr>
              <w:pStyle w:val="TableParagraph"/>
              <w:rPr>
                <w:rFonts w:ascii="Times New Roman"/>
                <w:sz w:val="12"/>
              </w:rPr>
            </w:pPr>
          </w:p>
          <w:p w14:paraId="053661B4" w14:textId="77777777" w:rsidR="00F23D6F" w:rsidRDefault="00F23D6F">
            <w:pPr>
              <w:pStyle w:val="TableParagraph"/>
              <w:rPr>
                <w:rFonts w:ascii="Times New Roman"/>
                <w:sz w:val="12"/>
              </w:rPr>
            </w:pPr>
          </w:p>
          <w:p w14:paraId="124EEF6A" w14:textId="77777777" w:rsidR="00F23D6F" w:rsidRDefault="00F23D6F">
            <w:pPr>
              <w:pStyle w:val="TableParagraph"/>
              <w:rPr>
                <w:rFonts w:ascii="Times New Roman"/>
                <w:sz w:val="12"/>
              </w:rPr>
            </w:pPr>
          </w:p>
          <w:p w14:paraId="794371BF" w14:textId="77777777" w:rsidR="00F23D6F" w:rsidRDefault="00F23D6F">
            <w:pPr>
              <w:pStyle w:val="TableParagraph"/>
              <w:rPr>
                <w:rFonts w:ascii="Times New Roman"/>
                <w:sz w:val="12"/>
              </w:rPr>
            </w:pPr>
          </w:p>
          <w:p w14:paraId="2B6FAE17" w14:textId="77777777" w:rsidR="00F23D6F" w:rsidRDefault="00F23D6F">
            <w:pPr>
              <w:pStyle w:val="TableParagraph"/>
              <w:rPr>
                <w:rFonts w:ascii="Times New Roman"/>
                <w:sz w:val="12"/>
              </w:rPr>
            </w:pPr>
          </w:p>
          <w:p w14:paraId="76766C03" w14:textId="77777777" w:rsidR="00F23D6F" w:rsidRDefault="00F23D6F">
            <w:pPr>
              <w:pStyle w:val="TableParagraph"/>
              <w:rPr>
                <w:rFonts w:ascii="Times New Roman"/>
                <w:sz w:val="12"/>
              </w:rPr>
            </w:pPr>
          </w:p>
          <w:p w14:paraId="381AB01E" w14:textId="77777777" w:rsidR="00F23D6F" w:rsidRDefault="00F23D6F">
            <w:pPr>
              <w:pStyle w:val="TableParagraph"/>
              <w:spacing w:before="10"/>
              <w:rPr>
                <w:rFonts w:ascii="Times New Roman"/>
                <w:sz w:val="10"/>
              </w:rPr>
            </w:pPr>
          </w:p>
          <w:p w14:paraId="72E340A4"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1333DA4D" w14:textId="77777777" w:rsidR="00F23D6F" w:rsidRDefault="00F23D6F">
            <w:pPr>
              <w:pStyle w:val="TableParagraph"/>
              <w:rPr>
                <w:rFonts w:ascii="Times New Roman"/>
                <w:sz w:val="12"/>
              </w:rPr>
            </w:pPr>
          </w:p>
          <w:p w14:paraId="474A863A" w14:textId="77777777" w:rsidR="00F23D6F" w:rsidRDefault="00F23D6F">
            <w:pPr>
              <w:pStyle w:val="TableParagraph"/>
              <w:rPr>
                <w:rFonts w:ascii="Times New Roman"/>
                <w:sz w:val="12"/>
              </w:rPr>
            </w:pPr>
          </w:p>
          <w:p w14:paraId="110C3923" w14:textId="77777777" w:rsidR="00F23D6F" w:rsidRDefault="00F23D6F">
            <w:pPr>
              <w:pStyle w:val="TableParagraph"/>
              <w:rPr>
                <w:rFonts w:ascii="Times New Roman"/>
                <w:sz w:val="12"/>
              </w:rPr>
            </w:pPr>
          </w:p>
          <w:p w14:paraId="1CF8B3EE" w14:textId="77777777" w:rsidR="00F23D6F" w:rsidRDefault="00F23D6F">
            <w:pPr>
              <w:pStyle w:val="TableParagraph"/>
              <w:rPr>
                <w:rFonts w:ascii="Times New Roman"/>
                <w:sz w:val="12"/>
              </w:rPr>
            </w:pPr>
          </w:p>
          <w:p w14:paraId="0C1B7E7E" w14:textId="77777777" w:rsidR="00F23D6F" w:rsidRDefault="00F23D6F">
            <w:pPr>
              <w:pStyle w:val="TableParagraph"/>
              <w:rPr>
                <w:rFonts w:ascii="Times New Roman"/>
                <w:sz w:val="12"/>
              </w:rPr>
            </w:pPr>
          </w:p>
          <w:p w14:paraId="15D050C3" w14:textId="77777777" w:rsidR="00F23D6F" w:rsidRDefault="00F23D6F">
            <w:pPr>
              <w:pStyle w:val="TableParagraph"/>
              <w:rPr>
                <w:rFonts w:ascii="Times New Roman"/>
                <w:sz w:val="12"/>
              </w:rPr>
            </w:pPr>
          </w:p>
          <w:p w14:paraId="73B70A06" w14:textId="77777777" w:rsidR="00F23D6F" w:rsidRDefault="00F23D6F">
            <w:pPr>
              <w:pStyle w:val="TableParagraph"/>
              <w:rPr>
                <w:rFonts w:ascii="Times New Roman"/>
                <w:sz w:val="12"/>
              </w:rPr>
            </w:pPr>
          </w:p>
          <w:p w14:paraId="5008896E" w14:textId="77777777" w:rsidR="00F23D6F" w:rsidRDefault="00F23D6F">
            <w:pPr>
              <w:pStyle w:val="TableParagraph"/>
              <w:spacing w:before="9"/>
              <w:rPr>
                <w:rFonts w:ascii="Times New Roman"/>
                <w:sz w:val="10"/>
              </w:rPr>
            </w:pPr>
          </w:p>
          <w:p w14:paraId="728D2789" w14:textId="77777777" w:rsidR="00F23D6F" w:rsidRDefault="005056AC">
            <w:pPr>
              <w:pStyle w:val="TableParagraph"/>
              <w:ind w:right="105"/>
              <w:jc w:val="right"/>
              <w:rPr>
                <w:sz w:val="11"/>
              </w:rPr>
            </w:pPr>
            <w:r>
              <w:rPr>
                <w:sz w:val="11"/>
              </w:rPr>
              <w:t>ART: 628</w:t>
            </w:r>
          </w:p>
        </w:tc>
        <w:tc>
          <w:tcPr>
            <w:tcW w:w="5299" w:type="dxa"/>
          </w:tcPr>
          <w:p w14:paraId="2C32A629" w14:textId="77777777" w:rsidR="00F23D6F" w:rsidRDefault="005056AC">
            <w:pPr>
              <w:pStyle w:val="TableParagraph"/>
              <w:spacing w:line="122" w:lineRule="exact"/>
              <w:ind w:left="28"/>
              <w:rPr>
                <w:sz w:val="11"/>
              </w:rPr>
            </w:pPr>
            <w:r>
              <w:rPr>
                <w:sz w:val="11"/>
              </w:rPr>
              <w:t>Los andamios de madera deberán cumplir los siguientes requisitos de seguridad:</w:t>
            </w:r>
          </w:p>
          <w:p w14:paraId="2E1D423F" w14:textId="77777777" w:rsidR="00F23D6F" w:rsidRDefault="005056AC">
            <w:pPr>
              <w:pStyle w:val="TableParagraph"/>
              <w:numPr>
                <w:ilvl w:val="0"/>
                <w:numId w:val="10"/>
              </w:numPr>
              <w:tabs>
                <w:tab w:val="left" w:pos="158"/>
              </w:tabs>
              <w:spacing w:before="11" w:line="259" w:lineRule="auto"/>
              <w:ind w:right="186" w:firstLine="0"/>
              <w:rPr>
                <w:sz w:val="11"/>
              </w:rPr>
            </w:pPr>
            <w:r>
              <w:rPr>
                <w:sz w:val="11"/>
              </w:rPr>
              <w:t>Deberán ser construidos con materiales resistentes; madera seca y cuidadosamente inspeccionada. Deberán estar igualmente provistos de escaleras, permanentes o portátiles, que no estén a una altura mayor de 3,50 metros.</w:t>
            </w:r>
          </w:p>
          <w:p w14:paraId="33832C13" w14:textId="77777777" w:rsidR="00F23D6F" w:rsidRDefault="005056AC">
            <w:pPr>
              <w:pStyle w:val="TableParagraph"/>
              <w:numPr>
                <w:ilvl w:val="0"/>
                <w:numId w:val="10"/>
              </w:numPr>
              <w:tabs>
                <w:tab w:val="left" w:pos="158"/>
              </w:tabs>
              <w:spacing w:line="259" w:lineRule="auto"/>
              <w:ind w:right="58" w:firstLine="0"/>
              <w:rPr>
                <w:sz w:val="11"/>
              </w:rPr>
            </w:pPr>
            <w:r>
              <w:rPr>
                <w:sz w:val="11"/>
              </w:rPr>
              <w:t>Las barandas deberán tener una altura de 90 centímetros y estarán sostenidas por montantes con una separación de un metro con cincuenta (1,50) centímetros y fijos sólidamente al</w:t>
            </w:r>
            <w:r>
              <w:rPr>
                <w:spacing w:val="5"/>
                <w:sz w:val="11"/>
              </w:rPr>
              <w:t xml:space="preserve"> </w:t>
            </w:r>
            <w:r>
              <w:rPr>
                <w:sz w:val="11"/>
              </w:rPr>
              <w:t>piso.</w:t>
            </w:r>
          </w:p>
          <w:p w14:paraId="4A3EAFCA" w14:textId="77777777" w:rsidR="00F23D6F" w:rsidRDefault="005056AC">
            <w:pPr>
              <w:pStyle w:val="TableParagraph"/>
              <w:spacing w:before="1" w:line="259" w:lineRule="auto"/>
              <w:ind w:left="28"/>
              <w:rPr>
                <w:sz w:val="11"/>
              </w:rPr>
            </w:pPr>
            <w:r>
              <w:rPr>
                <w:sz w:val="11"/>
              </w:rPr>
              <w:t>El conjunto formado por el piso y las barandas deberá hacerse rígido antes de la suspensión, fijando sólidamente las barandas y el plinto a los estribos (andamios móviles).</w:t>
            </w:r>
          </w:p>
          <w:p w14:paraId="61EABEE2" w14:textId="77777777" w:rsidR="00F23D6F" w:rsidRDefault="005056AC">
            <w:pPr>
              <w:pStyle w:val="TableParagraph"/>
              <w:numPr>
                <w:ilvl w:val="0"/>
                <w:numId w:val="10"/>
              </w:numPr>
              <w:tabs>
                <w:tab w:val="left" w:pos="151"/>
              </w:tabs>
              <w:spacing w:line="259" w:lineRule="auto"/>
              <w:ind w:right="497" w:firstLine="0"/>
              <w:rPr>
                <w:sz w:val="11"/>
              </w:rPr>
            </w:pPr>
            <w:r>
              <w:rPr>
                <w:sz w:val="11"/>
              </w:rPr>
              <w:t>El espacio del piso como la altura deberá ser suficiente para permitir el movimiento seguro del trabajador.</w:t>
            </w:r>
          </w:p>
          <w:p w14:paraId="05A9D087" w14:textId="77777777" w:rsidR="00F23D6F" w:rsidRDefault="005056AC">
            <w:pPr>
              <w:pStyle w:val="TableParagraph"/>
              <w:numPr>
                <w:ilvl w:val="0"/>
                <w:numId w:val="10"/>
              </w:numPr>
              <w:tabs>
                <w:tab w:val="left" w:pos="158"/>
              </w:tabs>
              <w:spacing w:line="259" w:lineRule="auto"/>
              <w:ind w:right="217" w:firstLine="0"/>
              <w:rPr>
                <w:sz w:val="11"/>
              </w:rPr>
            </w:pPr>
            <w:r>
              <w:rPr>
                <w:sz w:val="11"/>
              </w:rPr>
              <w:t>Deberá tener protección tanto en la parte superior como en los lados para evitar la caída de objetos sobre el trabajador, y el peligro existente de caída de</w:t>
            </w:r>
            <w:r>
              <w:rPr>
                <w:spacing w:val="5"/>
                <w:sz w:val="11"/>
              </w:rPr>
              <w:t xml:space="preserve"> </w:t>
            </w:r>
            <w:r>
              <w:rPr>
                <w:sz w:val="11"/>
              </w:rPr>
              <w:t>éste.</w:t>
            </w:r>
          </w:p>
          <w:p w14:paraId="5EB17826" w14:textId="77777777" w:rsidR="00F23D6F" w:rsidRDefault="005056AC">
            <w:pPr>
              <w:pStyle w:val="TableParagraph"/>
              <w:spacing w:before="1" w:line="259" w:lineRule="auto"/>
              <w:ind w:left="28"/>
              <w:rPr>
                <w:sz w:val="11"/>
              </w:rPr>
            </w:pPr>
            <w:r>
              <w:rPr>
                <w:sz w:val="11"/>
              </w:rPr>
              <w:t>Esta última protección se hará con barandas en los andamios que se coloquen a una altura de cinco (5) o más metros.</w:t>
            </w:r>
          </w:p>
          <w:p w14:paraId="595B30FB" w14:textId="77777777" w:rsidR="00F23D6F" w:rsidRDefault="005056AC">
            <w:pPr>
              <w:pStyle w:val="TableParagraph"/>
              <w:numPr>
                <w:ilvl w:val="0"/>
                <w:numId w:val="10"/>
              </w:numPr>
              <w:tabs>
                <w:tab w:val="left" w:pos="158"/>
              </w:tabs>
              <w:ind w:firstLine="0"/>
              <w:rPr>
                <w:sz w:val="11"/>
              </w:rPr>
            </w:pPr>
            <w:r>
              <w:rPr>
                <w:sz w:val="11"/>
              </w:rPr>
              <w:t>El empleador deberá seleccionar al personal que ha de trabajar en los</w:t>
            </w:r>
            <w:r>
              <w:rPr>
                <w:spacing w:val="1"/>
                <w:sz w:val="11"/>
              </w:rPr>
              <w:t xml:space="preserve"> </w:t>
            </w:r>
            <w:r>
              <w:rPr>
                <w:sz w:val="11"/>
              </w:rPr>
              <w:t>andamios.</w:t>
            </w:r>
          </w:p>
          <w:p w14:paraId="1A72EB99" w14:textId="77777777" w:rsidR="00F23D6F" w:rsidRDefault="005056AC">
            <w:pPr>
              <w:pStyle w:val="TableParagraph"/>
              <w:numPr>
                <w:ilvl w:val="0"/>
                <w:numId w:val="10"/>
              </w:numPr>
              <w:tabs>
                <w:tab w:val="left" w:pos="129"/>
              </w:tabs>
              <w:spacing w:before="3" w:line="138" w:lineRule="exact"/>
              <w:ind w:right="379" w:firstLine="0"/>
              <w:rPr>
                <w:sz w:val="11"/>
              </w:rPr>
            </w:pPr>
            <w:r>
              <w:rPr>
                <w:sz w:val="11"/>
              </w:rPr>
              <w:t>Los postes o columnas de los andamios deberán estar bien fijos en el suelo de modo que impida cualquier desplazamiento del</w:t>
            </w:r>
            <w:r>
              <w:rPr>
                <w:spacing w:val="-1"/>
                <w:sz w:val="11"/>
              </w:rPr>
              <w:t xml:space="preserve"> </w:t>
            </w:r>
            <w:proofErr w:type="spellStart"/>
            <w:r>
              <w:rPr>
                <w:sz w:val="11"/>
              </w:rPr>
              <w:t>pié</w:t>
            </w:r>
            <w:proofErr w:type="spellEnd"/>
            <w:r>
              <w:rPr>
                <w:sz w:val="11"/>
              </w:rPr>
              <w:t>.</w:t>
            </w:r>
          </w:p>
        </w:tc>
      </w:tr>
      <w:tr w:rsidR="00F23D6F" w14:paraId="59E189AF" w14:textId="77777777">
        <w:trPr>
          <w:trHeight w:val="513"/>
        </w:trPr>
        <w:tc>
          <w:tcPr>
            <w:tcW w:w="1577" w:type="dxa"/>
          </w:tcPr>
          <w:p w14:paraId="30DC99EB" w14:textId="77777777" w:rsidR="00F23D6F" w:rsidRDefault="00F23D6F">
            <w:pPr>
              <w:pStyle w:val="TableParagraph"/>
              <w:spacing w:before="3"/>
              <w:rPr>
                <w:rFonts w:ascii="Times New Roman"/>
                <w:sz w:val="16"/>
              </w:rPr>
            </w:pPr>
          </w:p>
          <w:p w14:paraId="1A098B17" w14:textId="77777777" w:rsidR="00F23D6F" w:rsidRDefault="005056AC">
            <w:pPr>
              <w:pStyle w:val="TableParagraph"/>
              <w:ind w:left="335" w:right="323"/>
              <w:jc w:val="center"/>
              <w:rPr>
                <w:b/>
                <w:sz w:val="11"/>
              </w:rPr>
            </w:pPr>
            <w:r>
              <w:rPr>
                <w:b/>
                <w:sz w:val="11"/>
              </w:rPr>
              <w:t>Resolución 2400</w:t>
            </w:r>
          </w:p>
        </w:tc>
        <w:tc>
          <w:tcPr>
            <w:tcW w:w="708" w:type="dxa"/>
          </w:tcPr>
          <w:p w14:paraId="7B29A61A" w14:textId="77777777" w:rsidR="00F23D6F" w:rsidRDefault="00F23D6F">
            <w:pPr>
              <w:pStyle w:val="TableParagraph"/>
              <w:spacing w:before="3"/>
              <w:rPr>
                <w:rFonts w:ascii="Times New Roman"/>
                <w:sz w:val="16"/>
              </w:rPr>
            </w:pPr>
          </w:p>
          <w:p w14:paraId="07D62EDB" w14:textId="77777777" w:rsidR="00F23D6F" w:rsidRDefault="005056AC">
            <w:pPr>
              <w:pStyle w:val="TableParagraph"/>
              <w:ind w:left="212" w:right="200"/>
              <w:jc w:val="center"/>
              <w:rPr>
                <w:b/>
                <w:sz w:val="11"/>
              </w:rPr>
            </w:pPr>
            <w:r>
              <w:rPr>
                <w:b/>
                <w:sz w:val="11"/>
              </w:rPr>
              <w:t>1979</w:t>
            </w:r>
          </w:p>
        </w:tc>
        <w:tc>
          <w:tcPr>
            <w:tcW w:w="2686" w:type="dxa"/>
          </w:tcPr>
          <w:p w14:paraId="3ED04154" w14:textId="77777777" w:rsidR="00F23D6F" w:rsidRDefault="00F23D6F">
            <w:pPr>
              <w:pStyle w:val="TableParagraph"/>
              <w:spacing w:before="3"/>
              <w:rPr>
                <w:rFonts w:ascii="Times New Roman"/>
                <w:sz w:val="16"/>
              </w:rPr>
            </w:pPr>
          </w:p>
          <w:p w14:paraId="56670F14" w14:textId="77777777" w:rsidR="00F23D6F" w:rsidRDefault="005056AC">
            <w:pPr>
              <w:pStyle w:val="TableParagraph"/>
              <w:ind w:left="26"/>
              <w:rPr>
                <w:sz w:val="11"/>
              </w:rPr>
            </w:pPr>
            <w:r>
              <w:rPr>
                <w:sz w:val="11"/>
              </w:rPr>
              <w:t>Ministerio de trabajo y seguridad social</w:t>
            </w:r>
          </w:p>
        </w:tc>
        <w:tc>
          <w:tcPr>
            <w:tcW w:w="2287" w:type="dxa"/>
          </w:tcPr>
          <w:p w14:paraId="4ABA4AC1" w14:textId="77777777" w:rsidR="00F23D6F" w:rsidRDefault="005056AC">
            <w:pPr>
              <w:pStyle w:val="TableParagraph"/>
              <w:spacing w:before="51" w:line="259" w:lineRule="auto"/>
              <w:ind w:left="26" w:right="20"/>
              <w:rPr>
                <w:sz w:val="11"/>
              </w:rPr>
            </w:pPr>
            <w:r>
              <w:rPr>
                <w:sz w:val="11"/>
              </w:rPr>
              <w:t>Por la cual se establecen algunas disposiciones sobre vivienda, higiene y seguridad en los establecimientos de trabajo</w:t>
            </w:r>
          </w:p>
        </w:tc>
        <w:tc>
          <w:tcPr>
            <w:tcW w:w="707" w:type="dxa"/>
          </w:tcPr>
          <w:p w14:paraId="67D2BBCE" w14:textId="77777777" w:rsidR="00F23D6F" w:rsidRDefault="00F23D6F">
            <w:pPr>
              <w:pStyle w:val="TableParagraph"/>
              <w:spacing w:before="3"/>
              <w:rPr>
                <w:rFonts w:ascii="Times New Roman"/>
                <w:sz w:val="16"/>
              </w:rPr>
            </w:pPr>
          </w:p>
          <w:p w14:paraId="1A7BCB0B" w14:textId="77777777" w:rsidR="00F23D6F" w:rsidRDefault="005056AC">
            <w:pPr>
              <w:pStyle w:val="TableParagraph"/>
              <w:ind w:right="105"/>
              <w:jc w:val="right"/>
              <w:rPr>
                <w:sz w:val="11"/>
              </w:rPr>
            </w:pPr>
            <w:r>
              <w:rPr>
                <w:sz w:val="11"/>
              </w:rPr>
              <w:t>ART: 629</w:t>
            </w:r>
          </w:p>
        </w:tc>
        <w:tc>
          <w:tcPr>
            <w:tcW w:w="5299" w:type="dxa"/>
          </w:tcPr>
          <w:p w14:paraId="1A292C7B" w14:textId="77777777" w:rsidR="00F23D6F" w:rsidRDefault="005056AC">
            <w:pPr>
              <w:pStyle w:val="TableParagraph"/>
              <w:spacing w:before="51" w:line="259" w:lineRule="auto"/>
              <w:ind w:left="32" w:right="46" w:firstLine="31"/>
              <w:rPr>
                <w:sz w:val="11"/>
              </w:rPr>
            </w:pPr>
            <w:r>
              <w:rPr>
                <w:sz w:val="11"/>
              </w:rPr>
              <w:t>Cuando los andamios no tengan más que una sola hilera de soportes, los parales deberán estar fijos por un extremo al muro. El anclaje (fijación), hecho sólidamente, tendrá por lo menos una profundidad de diez</w:t>
            </w:r>
          </w:p>
          <w:p w14:paraId="389C291A" w14:textId="77777777" w:rsidR="00F23D6F" w:rsidRDefault="005056AC">
            <w:pPr>
              <w:pStyle w:val="TableParagraph"/>
              <w:ind w:left="140"/>
              <w:rPr>
                <w:sz w:val="11"/>
              </w:rPr>
            </w:pPr>
            <w:r>
              <w:rPr>
                <w:sz w:val="11"/>
              </w:rPr>
              <w:t>(10) centímetros, a falta de anclaje el conjunto deberá estar sólidamente amarrado a la obra principal.</w:t>
            </w:r>
          </w:p>
        </w:tc>
      </w:tr>
      <w:tr w:rsidR="00F23D6F" w14:paraId="4EC55E76" w14:textId="77777777">
        <w:trPr>
          <w:trHeight w:val="532"/>
        </w:trPr>
        <w:tc>
          <w:tcPr>
            <w:tcW w:w="1577" w:type="dxa"/>
          </w:tcPr>
          <w:p w14:paraId="3C6BE41A" w14:textId="77777777" w:rsidR="00F23D6F" w:rsidRDefault="00F23D6F">
            <w:pPr>
              <w:pStyle w:val="TableParagraph"/>
              <w:spacing w:before="10"/>
              <w:rPr>
                <w:rFonts w:ascii="Times New Roman"/>
                <w:sz w:val="17"/>
              </w:rPr>
            </w:pPr>
          </w:p>
          <w:p w14:paraId="121A9802" w14:textId="77777777" w:rsidR="00F23D6F" w:rsidRDefault="005056AC">
            <w:pPr>
              <w:pStyle w:val="TableParagraph"/>
              <w:ind w:left="335" w:right="323"/>
              <w:jc w:val="center"/>
              <w:rPr>
                <w:b/>
                <w:sz w:val="11"/>
              </w:rPr>
            </w:pPr>
            <w:r>
              <w:rPr>
                <w:b/>
                <w:sz w:val="11"/>
              </w:rPr>
              <w:t>Resolución 2400</w:t>
            </w:r>
          </w:p>
        </w:tc>
        <w:tc>
          <w:tcPr>
            <w:tcW w:w="708" w:type="dxa"/>
          </w:tcPr>
          <w:p w14:paraId="2146410C" w14:textId="77777777" w:rsidR="00F23D6F" w:rsidRDefault="00F23D6F">
            <w:pPr>
              <w:pStyle w:val="TableParagraph"/>
              <w:spacing w:before="10"/>
              <w:rPr>
                <w:rFonts w:ascii="Times New Roman"/>
                <w:sz w:val="17"/>
              </w:rPr>
            </w:pPr>
          </w:p>
          <w:p w14:paraId="1F3A254E" w14:textId="77777777" w:rsidR="00F23D6F" w:rsidRDefault="005056AC">
            <w:pPr>
              <w:pStyle w:val="TableParagraph"/>
              <w:ind w:left="212" w:right="200"/>
              <w:jc w:val="center"/>
              <w:rPr>
                <w:b/>
                <w:sz w:val="11"/>
              </w:rPr>
            </w:pPr>
            <w:r>
              <w:rPr>
                <w:b/>
                <w:sz w:val="11"/>
              </w:rPr>
              <w:t>1979</w:t>
            </w:r>
          </w:p>
        </w:tc>
        <w:tc>
          <w:tcPr>
            <w:tcW w:w="2686" w:type="dxa"/>
          </w:tcPr>
          <w:p w14:paraId="14B5E0CE" w14:textId="77777777" w:rsidR="00F23D6F" w:rsidRDefault="00F23D6F">
            <w:pPr>
              <w:pStyle w:val="TableParagraph"/>
              <w:spacing w:before="10"/>
              <w:rPr>
                <w:rFonts w:ascii="Times New Roman"/>
                <w:sz w:val="17"/>
              </w:rPr>
            </w:pPr>
          </w:p>
          <w:p w14:paraId="207DEC8B" w14:textId="77777777" w:rsidR="00F23D6F" w:rsidRDefault="005056AC">
            <w:pPr>
              <w:pStyle w:val="TableParagraph"/>
              <w:ind w:left="26"/>
              <w:rPr>
                <w:sz w:val="11"/>
              </w:rPr>
            </w:pPr>
            <w:r>
              <w:rPr>
                <w:sz w:val="11"/>
              </w:rPr>
              <w:t>Ministerio de trabajo y seguridad social</w:t>
            </w:r>
          </w:p>
        </w:tc>
        <w:tc>
          <w:tcPr>
            <w:tcW w:w="2287" w:type="dxa"/>
          </w:tcPr>
          <w:p w14:paraId="19E862B2"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31F041C" w14:textId="77777777" w:rsidR="00F23D6F" w:rsidRDefault="00F23D6F">
            <w:pPr>
              <w:pStyle w:val="TableParagraph"/>
              <w:spacing w:before="10"/>
              <w:rPr>
                <w:rFonts w:ascii="Times New Roman"/>
                <w:sz w:val="17"/>
              </w:rPr>
            </w:pPr>
          </w:p>
          <w:p w14:paraId="57ED578C" w14:textId="77777777" w:rsidR="00F23D6F" w:rsidRDefault="005056AC">
            <w:pPr>
              <w:pStyle w:val="TableParagraph"/>
              <w:ind w:right="105"/>
              <w:jc w:val="right"/>
              <w:rPr>
                <w:sz w:val="11"/>
              </w:rPr>
            </w:pPr>
            <w:r>
              <w:rPr>
                <w:sz w:val="11"/>
              </w:rPr>
              <w:t>ART: 630</w:t>
            </w:r>
          </w:p>
        </w:tc>
        <w:tc>
          <w:tcPr>
            <w:tcW w:w="5299" w:type="dxa"/>
          </w:tcPr>
          <w:p w14:paraId="47448A9A" w14:textId="77777777" w:rsidR="00F23D6F" w:rsidRDefault="005056AC">
            <w:pPr>
              <w:pStyle w:val="TableParagraph"/>
              <w:spacing w:before="2" w:line="259" w:lineRule="auto"/>
              <w:ind w:left="42" w:right="32" w:hanging="1"/>
              <w:jc w:val="center"/>
              <w:rPr>
                <w:sz w:val="11"/>
              </w:rPr>
            </w:pPr>
            <w:r>
              <w:rPr>
                <w:sz w:val="11"/>
              </w:rPr>
              <w:t xml:space="preserve">Los tirantes longitudinales (oblicuos) serán colocados en ángulos de 45 grados y en la misma dirección C/2 postes, con tirantes de la misma clase y dirección opuesta a los primeros formando una doble </w:t>
            </w:r>
            <w:r>
              <w:rPr>
                <w:spacing w:val="1"/>
                <w:sz w:val="11"/>
              </w:rPr>
              <w:t xml:space="preserve">W. </w:t>
            </w:r>
            <w:r>
              <w:rPr>
                <w:sz w:val="11"/>
              </w:rPr>
              <w:t>Los tirantes transversales deberán colocarse entre los soportes laterales a igual distancia en una</w:t>
            </w:r>
            <w:r>
              <w:rPr>
                <w:spacing w:val="2"/>
                <w:sz w:val="11"/>
              </w:rPr>
              <w:t xml:space="preserve"> </w:t>
            </w:r>
            <w:r>
              <w:rPr>
                <w:sz w:val="11"/>
              </w:rPr>
              <w:t>misma</w:t>
            </w:r>
          </w:p>
          <w:p w14:paraId="2B860047" w14:textId="77777777" w:rsidR="00F23D6F" w:rsidRDefault="005056AC">
            <w:pPr>
              <w:pStyle w:val="TableParagraph"/>
              <w:spacing w:line="100" w:lineRule="exact"/>
              <w:ind w:left="76" w:right="58"/>
              <w:jc w:val="center"/>
              <w:rPr>
                <w:sz w:val="11"/>
              </w:rPr>
            </w:pPr>
            <w:r>
              <w:rPr>
                <w:sz w:val="11"/>
              </w:rPr>
              <w:t>dirección.</w:t>
            </w:r>
          </w:p>
        </w:tc>
      </w:tr>
      <w:tr w:rsidR="00F23D6F" w14:paraId="1B8B26EC" w14:textId="77777777">
        <w:trPr>
          <w:trHeight w:val="532"/>
        </w:trPr>
        <w:tc>
          <w:tcPr>
            <w:tcW w:w="1577" w:type="dxa"/>
          </w:tcPr>
          <w:p w14:paraId="04C5B754" w14:textId="77777777" w:rsidR="00F23D6F" w:rsidRDefault="00F23D6F">
            <w:pPr>
              <w:pStyle w:val="TableParagraph"/>
              <w:spacing w:before="10"/>
              <w:rPr>
                <w:rFonts w:ascii="Times New Roman"/>
                <w:sz w:val="17"/>
              </w:rPr>
            </w:pPr>
          </w:p>
          <w:p w14:paraId="3016B88E" w14:textId="77777777" w:rsidR="00F23D6F" w:rsidRDefault="005056AC">
            <w:pPr>
              <w:pStyle w:val="TableParagraph"/>
              <w:ind w:left="335" w:right="323"/>
              <w:jc w:val="center"/>
              <w:rPr>
                <w:b/>
                <w:sz w:val="11"/>
              </w:rPr>
            </w:pPr>
            <w:r>
              <w:rPr>
                <w:b/>
                <w:sz w:val="11"/>
              </w:rPr>
              <w:t>Resolución 2400</w:t>
            </w:r>
          </w:p>
        </w:tc>
        <w:tc>
          <w:tcPr>
            <w:tcW w:w="708" w:type="dxa"/>
          </w:tcPr>
          <w:p w14:paraId="72B2EB69" w14:textId="77777777" w:rsidR="00F23D6F" w:rsidRDefault="00F23D6F">
            <w:pPr>
              <w:pStyle w:val="TableParagraph"/>
              <w:spacing w:before="10"/>
              <w:rPr>
                <w:rFonts w:ascii="Times New Roman"/>
                <w:sz w:val="17"/>
              </w:rPr>
            </w:pPr>
          </w:p>
          <w:p w14:paraId="54FE1474" w14:textId="77777777" w:rsidR="00F23D6F" w:rsidRDefault="005056AC">
            <w:pPr>
              <w:pStyle w:val="TableParagraph"/>
              <w:ind w:left="212" w:right="200"/>
              <w:jc w:val="center"/>
              <w:rPr>
                <w:b/>
                <w:sz w:val="11"/>
              </w:rPr>
            </w:pPr>
            <w:r>
              <w:rPr>
                <w:b/>
                <w:sz w:val="11"/>
              </w:rPr>
              <w:t>1979</w:t>
            </w:r>
          </w:p>
        </w:tc>
        <w:tc>
          <w:tcPr>
            <w:tcW w:w="2686" w:type="dxa"/>
          </w:tcPr>
          <w:p w14:paraId="326382FA" w14:textId="77777777" w:rsidR="00F23D6F" w:rsidRDefault="00F23D6F">
            <w:pPr>
              <w:pStyle w:val="TableParagraph"/>
              <w:spacing w:before="10"/>
              <w:rPr>
                <w:rFonts w:ascii="Times New Roman"/>
                <w:sz w:val="17"/>
              </w:rPr>
            </w:pPr>
          </w:p>
          <w:p w14:paraId="2EA48CAF" w14:textId="77777777" w:rsidR="00F23D6F" w:rsidRDefault="005056AC">
            <w:pPr>
              <w:pStyle w:val="TableParagraph"/>
              <w:ind w:left="26"/>
              <w:rPr>
                <w:sz w:val="11"/>
              </w:rPr>
            </w:pPr>
            <w:r>
              <w:rPr>
                <w:sz w:val="11"/>
              </w:rPr>
              <w:t>Ministerio de trabajo y seguridad social</w:t>
            </w:r>
          </w:p>
        </w:tc>
        <w:tc>
          <w:tcPr>
            <w:tcW w:w="2287" w:type="dxa"/>
          </w:tcPr>
          <w:p w14:paraId="79B5E392"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1E85B9D" w14:textId="77777777" w:rsidR="00F23D6F" w:rsidRDefault="00F23D6F">
            <w:pPr>
              <w:pStyle w:val="TableParagraph"/>
              <w:spacing w:before="10"/>
              <w:rPr>
                <w:rFonts w:ascii="Times New Roman"/>
                <w:sz w:val="17"/>
              </w:rPr>
            </w:pPr>
          </w:p>
          <w:p w14:paraId="5A0F6E60" w14:textId="77777777" w:rsidR="00F23D6F" w:rsidRDefault="005056AC">
            <w:pPr>
              <w:pStyle w:val="TableParagraph"/>
              <w:ind w:right="105"/>
              <w:jc w:val="right"/>
              <w:rPr>
                <w:sz w:val="11"/>
              </w:rPr>
            </w:pPr>
            <w:r>
              <w:rPr>
                <w:sz w:val="11"/>
              </w:rPr>
              <w:t>ART: 631</w:t>
            </w:r>
          </w:p>
        </w:tc>
        <w:tc>
          <w:tcPr>
            <w:tcW w:w="5299" w:type="dxa"/>
          </w:tcPr>
          <w:p w14:paraId="1D0A38A3" w14:textId="77777777" w:rsidR="00F23D6F" w:rsidRDefault="00F23D6F">
            <w:pPr>
              <w:pStyle w:val="TableParagraph"/>
              <w:spacing w:before="1"/>
              <w:rPr>
                <w:rFonts w:ascii="Times New Roman"/>
                <w:sz w:val="12"/>
              </w:rPr>
            </w:pPr>
          </w:p>
          <w:p w14:paraId="2C2B7DF0" w14:textId="77777777" w:rsidR="00F23D6F" w:rsidRDefault="005056AC">
            <w:pPr>
              <w:pStyle w:val="TableParagraph"/>
              <w:spacing w:line="259" w:lineRule="auto"/>
              <w:ind w:left="2011" w:hanging="1878"/>
              <w:rPr>
                <w:sz w:val="11"/>
              </w:rPr>
            </w:pPr>
            <w:r>
              <w:rPr>
                <w:sz w:val="11"/>
              </w:rPr>
              <w:t>Cuando los andamios descansen sobre caballetes, éstos deberán ser sólidos. Se prohibirá suspender caballetes uno sobre otro.</w:t>
            </w:r>
          </w:p>
        </w:tc>
      </w:tr>
      <w:tr w:rsidR="00F23D6F" w14:paraId="7FB9F673" w14:textId="77777777">
        <w:trPr>
          <w:trHeight w:val="940"/>
        </w:trPr>
        <w:tc>
          <w:tcPr>
            <w:tcW w:w="1577" w:type="dxa"/>
          </w:tcPr>
          <w:p w14:paraId="4460F131" w14:textId="77777777" w:rsidR="00F23D6F" w:rsidRDefault="00F23D6F">
            <w:pPr>
              <w:pStyle w:val="TableParagraph"/>
              <w:rPr>
                <w:rFonts w:ascii="Times New Roman"/>
                <w:sz w:val="12"/>
              </w:rPr>
            </w:pPr>
          </w:p>
          <w:p w14:paraId="5611CD40" w14:textId="77777777" w:rsidR="00F23D6F" w:rsidRDefault="00F23D6F">
            <w:pPr>
              <w:pStyle w:val="TableParagraph"/>
              <w:rPr>
                <w:rFonts w:ascii="Times New Roman"/>
                <w:sz w:val="12"/>
              </w:rPr>
            </w:pPr>
          </w:p>
          <w:p w14:paraId="03FBF209" w14:textId="77777777" w:rsidR="00F23D6F" w:rsidRDefault="00F23D6F">
            <w:pPr>
              <w:pStyle w:val="TableParagraph"/>
              <w:spacing w:before="8"/>
              <w:rPr>
                <w:rFonts w:ascii="Times New Roman"/>
                <w:sz w:val="11"/>
              </w:rPr>
            </w:pPr>
          </w:p>
          <w:p w14:paraId="7380F851" w14:textId="77777777" w:rsidR="00F23D6F" w:rsidRDefault="005056AC">
            <w:pPr>
              <w:pStyle w:val="TableParagraph"/>
              <w:ind w:left="335" w:right="323"/>
              <w:jc w:val="center"/>
              <w:rPr>
                <w:b/>
                <w:sz w:val="11"/>
              </w:rPr>
            </w:pPr>
            <w:r>
              <w:rPr>
                <w:b/>
                <w:sz w:val="11"/>
              </w:rPr>
              <w:t>Resolución 2400</w:t>
            </w:r>
          </w:p>
        </w:tc>
        <w:tc>
          <w:tcPr>
            <w:tcW w:w="708" w:type="dxa"/>
          </w:tcPr>
          <w:p w14:paraId="35C32C58" w14:textId="77777777" w:rsidR="00F23D6F" w:rsidRDefault="00F23D6F">
            <w:pPr>
              <w:pStyle w:val="TableParagraph"/>
              <w:rPr>
                <w:rFonts w:ascii="Times New Roman"/>
                <w:sz w:val="12"/>
              </w:rPr>
            </w:pPr>
          </w:p>
          <w:p w14:paraId="1B88FB9F" w14:textId="77777777" w:rsidR="00F23D6F" w:rsidRDefault="00F23D6F">
            <w:pPr>
              <w:pStyle w:val="TableParagraph"/>
              <w:rPr>
                <w:rFonts w:ascii="Times New Roman"/>
                <w:sz w:val="12"/>
              </w:rPr>
            </w:pPr>
          </w:p>
          <w:p w14:paraId="7129B975" w14:textId="77777777" w:rsidR="00F23D6F" w:rsidRDefault="00F23D6F">
            <w:pPr>
              <w:pStyle w:val="TableParagraph"/>
              <w:spacing w:before="8"/>
              <w:rPr>
                <w:rFonts w:ascii="Times New Roman"/>
                <w:sz w:val="11"/>
              </w:rPr>
            </w:pPr>
          </w:p>
          <w:p w14:paraId="68BCAE45" w14:textId="77777777" w:rsidR="00F23D6F" w:rsidRDefault="005056AC">
            <w:pPr>
              <w:pStyle w:val="TableParagraph"/>
              <w:ind w:left="212" w:right="200"/>
              <w:jc w:val="center"/>
              <w:rPr>
                <w:b/>
                <w:sz w:val="11"/>
              </w:rPr>
            </w:pPr>
            <w:r>
              <w:rPr>
                <w:b/>
                <w:sz w:val="11"/>
              </w:rPr>
              <w:t>1979</w:t>
            </w:r>
          </w:p>
        </w:tc>
        <w:tc>
          <w:tcPr>
            <w:tcW w:w="2686" w:type="dxa"/>
          </w:tcPr>
          <w:p w14:paraId="29767525" w14:textId="77777777" w:rsidR="00F23D6F" w:rsidRDefault="00F23D6F">
            <w:pPr>
              <w:pStyle w:val="TableParagraph"/>
              <w:rPr>
                <w:rFonts w:ascii="Times New Roman"/>
                <w:sz w:val="12"/>
              </w:rPr>
            </w:pPr>
          </w:p>
          <w:p w14:paraId="4078CB62" w14:textId="77777777" w:rsidR="00F23D6F" w:rsidRDefault="00F23D6F">
            <w:pPr>
              <w:pStyle w:val="TableParagraph"/>
              <w:rPr>
                <w:rFonts w:ascii="Times New Roman"/>
                <w:sz w:val="12"/>
              </w:rPr>
            </w:pPr>
          </w:p>
          <w:p w14:paraId="751F3841" w14:textId="77777777" w:rsidR="00F23D6F" w:rsidRDefault="00F23D6F">
            <w:pPr>
              <w:pStyle w:val="TableParagraph"/>
              <w:spacing w:before="8"/>
              <w:rPr>
                <w:rFonts w:ascii="Times New Roman"/>
                <w:sz w:val="11"/>
              </w:rPr>
            </w:pPr>
          </w:p>
          <w:p w14:paraId="49BE04A8" w14:textId="77777777" w:rsidR="00F23D6F" w:rsidRDefault="005056AC">
            <w:pPr>
              <w:pStyle w:val="TableParagraph"/>
              <w:ind w:left="26"/>
              <w:rPr>
                <w:sz w:val="11"/>
              </w:rPr>
            </w:pPr>
            <w:r>
              <w:rPr>
                <w:sz w:val="11"/>
              </w:rPr>
              <w:t>Ministerio de trabajo y seguridad social</w:t>
            </w:r>
          </w:p>
        </w:tc>
        <w:tc>
          <w:tcPr>
            <w:tcW w:w="2287" w:type="dxa"/>
          </w:tcPr>
          <w:p w14:paraId="19C5825E" w14:textId="77777777" w:rsidR="00F23D6F" w:rsidRDefault="00F23D6F">
            <w:pPr>
              <w:pStyle w:val="TableParagraph"/>
              <w:rPr>
                <w:rFonts w:ascii="Times New Roman"/>
                <w:sz w:val="12"/>
              </w:rPr>
            </w:pPr>
          </w:p>
          <w:p w14:paraId="492701C0" w14:textId="77777777" w:rsidR="00F23D6F" w:rsidRDefault="00F23D6F">
            <w:pPr>
              <w:pStyle w:val="TableParagraph"/>
              <w:spacing w:before="8"/>
              <w:rPr>
                <w:rFonts w:ascii="Times New Roman"/>
                <w:sz w:val="11"/>
              </w:rPr>
            </w:pPr>
          </w:p>
          <w:p w14:paraId="787B0607"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22A32E3C" w14:textId="77777777" w:rsidR="00F23D6F" w:rsidRDefault="00F23D6F">
            <w:pPr>
              <w:pStyle w:val="TableParagraph"/>
              <w:rPr>
                <w:rFonts w:ascii="Times New Roman"/>
                <w:sz w:val="12"/>
              </w:rPr>
            </w:pPr>
          </w:p>
          <w:p w14:paraId="693178A7" w14:textId="77777777" w:rsidR="00F23D6F" w:rsidRDefault="00F23D6F">
            <w:pPr>
              <w:pStyle w:val="TableParagraph"/>
              <w:rPr>
                <w:rFonts w:ascii="Times New Roman"/>
                <w:sz w:val="12"/>
              </w:rPr>
            </w:pPr>
          </w:p>
          <w:p w14:paraId="29EE9C19" w14:textId="77777777" w:rsidR="00F23D6F" w:rsidRDefault="00F23D6F">
            <w:pPr>
              <w:pStyle w:val="TableParagraph"/>
              <w:spacing w:before="8"/>
              <w:rPr>
                <w:rFonts w:ascii="Times New Roman"/>
                <w:sz w:val="11"/>
              </w:rPr>
            </w:pPr>
          </w:p>
          <w:p w14:paraId="41E74778" w14:textId="77777777" w:rsidR="00F23D6F" w:rsidRDefault="005056AC">
            <w:pPr>
              <w:pStyle w:val="TableParagraph"/>
              <w:ind w:right="105"/>
              <w:jc w:val="right"/>
              <w:rPr>
                <w:sz w:val="11"/>
              </w:rPr>
            </w:pPr>
            <w:r>
              <w:rPr>
                <w:sz w:val="11"/>
              </w:rPr>
              <w:t>ART: 632</w:t>
            </w:r>
          </w:p>
        </w:tc>
        <w:tc>
          <w:tcPr>
            <w:tcW w:w="5299" w:type="dxa"/>
          </w:tcPr>
          <w:p w14:paraId="60AD9F02" w14:textId="77777777" w:rsidR="00F23D6F" w:rsidRDefault="005056AC">
            <w:pPr>
              <w:pStyle w:val="TableParagraph"/>
              <w:spacing w:before="69" w:line="259" w:lineRule="auto"/>
              <w:ind w:left="28" w:right="120"/>
              <w:rPr>
                <w:sz w:val="11"/>
              </w:rPr>
            </w:pPr>
            <w:r>
              <w:rPr>
                <w:sz w:val="11"/>
              </w:rPr>
              <w:t xml:space="preserve">Los andamios colgantes deberán estar sólidamente construidos, de tablones fuertes que puedan resistir tres veces el peso de los trabajadores y los materiales que se han de poner. Deberán tener su baranda rígida y bien asegurada, así como los cables de suspensión deberán adaptarse a estribos de hierro que rodeen y soporten el andamio. Los cables se accionarán con poleas y dispositivos similares; se suspenderán o amarrarán a partes sólidas de la construcción. Todo andamio colgante deberá estar anclado a un objeto fijo para que no se balancee (alero, </w:t>
            </w:r>
            <w:proofErr w:type="spellStart"/>
            <w:r>
              <w:rPr>
                <w:sz w:val="11"/>
              </w:rPr>
              <w:t>corniza</w:t>
            </w:r>
            <w:proofErr w:type="spellEnd"/>
            <w:r>
              <w:rPr>
                <w:sz w:val="11"/>
              </w:rPr>
              <w:t>, etc.).</w:t>
            </w:r>
          </w:p>
        </w:tc>
      </w:tr>
      <w:tr w:rsidR="00F23D6F" w14:paraId="74C6E056" w14:textId="77777777">
        <w:trPr>
          <w:trHeight w:val="803"/>
        </w:trPr>
        <w:tc>
          <w:tcPr>
            <w:tcW w:w="1577" w:type="dxa"/>
          </w:tcPr>
          <w:p w14:paraId="1C309B1B" w14:textId="77777777" w:rsidR="00F23D6F" w:rsidRDefault="00F23D6F">
            <w:pPr>
              <w:pStyle w:val="TableParagraph"/>
              <w:rPr>
                <w:rFonts w:ascii="Times New Roman"/>
                <w:sz w:val="12"/>
              </w:rPr>
            </w:pPr>
          </w:p>
          <w:p w14:paraId="0FBB2212" w14:textId="77777777" w:rsidR="00F23D6F" w:rsidRDefault="00F23D6F">
            <w:pPr>
              <w:pStyle w:val="TableParagraph"/>
              <w:spacing w:before="9"/>
              <w:rPr>
                <w:rFonts w:ascii="Times New Roman"/>
                <w:sz w:val="17"/>
              </w:rPr>
            </w:pPr>
          </w:p>
          <w:p w14:paraId="1916B60D" w14:textId="77777777" w:rsidR="00F23D6F" w:rsidRDefault="005056AC">
            <w:pPr>
              <w:pStyle w:val="TableParagraph"/>
              <w:ind w:left="335" w:right="323"/>
              <w:jc w:val="center"/>
              <w:rPr>
                <w:b/>
                <w:sz w:val="11"/>
              </w:rPr>
            </w:pPr>
            <w:r>
              <w:rPr>
                <w:b/>
                <w:sz w:val="11"/>
              </w:rPr>
              <w:t>Resolución 2400</w:t>
            </w:r>
          </w:p>
        </w:tc>
        <w:tc>
          <w:tcPr>
            <w:tcW w:w="708" w:type="dxa"/>
          </w:tcPr>
          <w:p w14:paraId="1752DC54" w14:textId="77777777" w:rsidR="00F23D6F" w:rsidRDefault="00F23D6F">
            <w:pPr>
              <w:pStyle w:val="TableParagraph"/>
              <w:rPr>
                <w:rFonts w:ascii="Times New Roman"/>
                <w:sz w:val="12"/>
              </w:rPr>
            </w:pPr>
          </w:p>
          <w:p w14:paraId="60DB408E" w14:textId="77777777" w:rsidR="00F23D6F" w:rsidRDefault="00F23D6F">
            <w:pPr>
              <w:pStyle w:val="TableParagraph"/>
              <w:spacing w:before="9"/>
              <w:rPr>
                <w:rFonts w:ascii="Times New Roman"/>
                <w:sz w:val="17"/>
              </w:rPr>
            </w:pPr>
          </w:p>
          <w:p w14:paraId="564870B6" w14:textId="77777777" w:rsidR="00F23D6F" w:rsidRDefault="005056AC">
            <w:pPr>
              <w:pStyle w:val="TableParagraph"/>
              <w:ind w:left="212" w:right="200"/>
              <w:jc w:val="center"/>
              <w:rPr>
                <w:b/>
                <w:sz w:val="11"/>
              </w:rPr>
            </w:pPr>
            <w:r>
              <w:rPr>
                <w:b/>
                <w:sz w:val="11"/>
              </w:rPr>
              <w:t>1979</w:t>
            </w:r>
          </w:p>
        </w:tc>
        <w:tc>
          <w:tcPr>
            <w:tcW w:w="2686" w:type="dxa"/>
          </w:tcPr>
          <w:p w14:paraId="3418C9E3" w14:textId="77777777" w:rsidR="00F23D6F" w:rsidRDefault="00F23D6F">
            <w:pPr>
              <w:pStyle w:val="TableParagraph"/>
              <w:rPr>
                <w:rFonts w:ascii="Times New Roman"/>
                <w:sz w:val="12"/>
              </w:rPr>
            </w:pPr>
          </w:p>
          <w:p w14:paraId="3605E627" w14:textId="77777777" w:rsidR="00F23D6F" w:rsidRDefault="00F23D6F">
            <w:pPr>
              <w:pStyle w:val="TableParagraph"/>
              <w:spacing w:before="9"/>
              <w:rPr>
                <w:rFonts w:ascii="Times New Roman"/>
                <w:sz w:val="17"/>
              </w:rPr>
            </w:pPr>
          </w:p>
          <w:p w14:paraId="1B5B3419" w14:textId="77777777" w:rsidR="00F23D6F" w:rsidRDefault="005056AC">
            <w:pPr>
              <w:pStyle w:val="TableParagraph"/>
              <w:ind w:left="26"/>
              <w:rPr>
                <w:sz w:val="11"/>
              </w:rPr>
            </w:pPr>
            <w:r>
              <w:rPr>
                <w:sz w:val="11"/>
              </w:rPr>
              <w:t>Ministerio de trabajo y seguridad social</w:t>
            </w:r>
          </w:p>
        </w:tc>
        <w:tc>
          <w:tcPr>
            <w:tcW w:w="2287" w:type="dxa"/>
          </w:tcPr>
          <w:p w14:paraId="14EA52F7" w14:textId="77777777" w:rsidR="00F23D6F" w:rsidRDefault="00F23D6F">
            <w:pPr>
              <w:pStyle w:val="TableParagraph"/>
              <w:spacing w:before="10"/>
              <w:rPr>
                <w:rFonts w:ascii="Times New Roman"/>
                <w:sz w:val="17"/>
              </w:rPr>
            </w:pPr>
          </w:p>
          <w:p w14:paraId="7C7D83D3"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76373B65" w14:textId="77777777" w:rsidR="00F23D6F" w:rsidRDefault="00F23D6F">
            <w:pPr>
              <w:pStyle w:val="TableParagraph"/>
              <w:rPr>
                <w:rFonts w:ascii="Times New Roman"/>
                <w:sz w:val="12"/>
              </w:rPr>
            </w:pPr>
          </w:p>
          <w:p w14:paraId="3FEE9ABC" w14:textId="77777777" w:rsidR="00F23D6F" w:rsidRDefault="00F23D6F">
            <w:pPr>
              <w:pStyle w:val="TableParagraph"/>
              <w:spacing w:before="9"/>
              <w:rPr>
                <w:rFonts w:ascii="Times New Roman"/>
                <w:sz w:val="17"/>
              </w:rPr>
            </w:pPr>
          </w:p>
          <w:p w14:paraId="3FB300AE" w14:textId="77777777" w:rsidR="00F23D6F" w:rsidRDefault="005056AC">
            <w:pPr>
              <w:pStyle w:val="TableParagraph"/>
              <w:ind w:right="105"/>
              <w:jc w:val="right"/>
              <w:rPr>
                <w:sz w:val="11"/>
              </w:rPr>
            </w:pPr>
            <w:r>
              <w:rPr>
                <w:sz w:val="11"/>
              </w:rPr>
              <w:t>ART: 633</w:t>
            </w:r>
          </w:p>
        </w:tc>
        <w:tc>
          <w:tcPr>
            <w:tcW w:w="5299" w:type="dxa"/>
          </w:tcPr>
          <w:p w14:paraId="512DD9A5" w14:textId="77777777" w:rsidR="00F23D6F" w:rsidRDefault="005056AC">
            <w:pPr>
              <w:pStyle w:val="TableParagraph"/>
              <w:spacing w:before="2" w:line="259" w:lineRule="auto"/>
              <w:ind w:left="28" w:right="120"/>
              <w:rPr>
                <w:sz w:val="11"/>
              </w:rPr>
            </w:pPr>
            <w:r>
              <w:rPr>
                <w:sz w:val="11"/>
              </w:rPr>
              <w:t>Los trabajadores están en la obligación de revisar los andamios que utilicen en su trabajo, para cerciorarse que se encuentran en buenas condiciones y aptos para realizar el trabajo. Deberán caminar cuidadosamente por los andamios y usar el cinturón de seguridad en cuanto sea posible, o sujetarse mediante cuerdas para operar en forma segura.</w:t>
            </w:r>
          </w:p>
          <w:p w14:paraId="67035EE3" w14:textId="77777777" w:rsidR="00F23D6F" w:rsidRDefault="005056AC">
            <w:pPr>
              <w:pStyle w:val="TableParagraph"/>
              <w:spacing w:before="1"/>
              <w:ind w:left="28"/>
              <w:rPr>
                <w:sz w:val="11"/>
              </w:rPr>
            </w:pPr>
            <w:r>
              <w:rPr>
                <w:sz w:val="11"/>
              </w:rPr>
              <w:t>PARÁGRAFO. En caso de mal funcionamiento de andamios, escaleras, etc., el trabajador deberá</w:t>
            </w:r>
          </w:p>
          <w:p w14:paraId="075C2367" w14:textId="77777777" w:rsidR="00F23D6F" w:rsidRDefault="005056AC">
            <w:pPr>
              <w:pStyle w:val="TableParagraph"/>
              <w:spacing w:before="10" w:line="97" w:lineRule="exact"/>
              <w:ind w:left="28"/>
              <w:rPr>
                <w:sz w:val="11"/>
              </w:rPr>
            </w:pPr>
            <w:r>
              <w:rPr>
                <w:sz w:val="11"/>
              </w:rPr>
              <w:t>informar a su jefe inmediato para que se tomen las medidas del caso.</w:t>
            </w:r>
          </w:p>
        </w:tc>
      </w:tr>
      <w:tr w:rsidR="00F23D6F" w14:paraId="55FC2C0D" w14:textId="77777777">
        <w:trPr>
          <w:trHeight w:val="940"/>
        </w:trPr>
        <w:tc>
          <w:tcPr>
            <w:tcW w:w="1577" w:type="dxa"/>
          </w:tcPr>
          <w:p w14:paraId="0C992CBF" w14:textId="77777777" w:rsidR="00F23D6F" w:rsidRDefault="00F23D6F">
            <w:pPr>
              <w:pStyle w:val="TableParagraph"/>
              <w:rPr>
                <w:rFonts w:ascii="Times New Roman"/>
                <w:sz w:val="12"/>
              </w:rPr>
            </w:pPr>
          </w:p>
          <w:p w14:paraId="6B564545" w14:textId="77777777" w:rsidR="00F23D6F" w:rsidRDefault="00F23D6F">
            <w:pPr>
              <w:pStyle w:val="TableParagraph"/>
              <w:rPr>
                <w:rFonts w:ascii="Times New Roman"/>
                <w:sz w:val="12"/>
              </w:rPr>
            </w:pPr>
          </w:p>
          <w:p w14:paraId="67AC5682" w14:textId="77777777" w:rsidR="00F23D6F" w:rsidRDefault="00F23D6F">
            <w:pPr>
              <w:pStyle w:val="TableParagraph"/>
              <w:spacing w:before="7"/>
              <w:rPr>
                <w:rFonts w:ascii="Times New Roman"/>
                <w:sz w:val="11"/>
              </w:rPr>
            </w:pPr>
          </w:p>
          <w:p w14:paraId="597FAF89" w14:textId="77777777" w:rsidR="00F23D6F" w:rsidRDefault="005056AC">
            <w:pPr>
              <w:pStyle w:val="TableParagraph"/>
              <w:ind w:left="335" w:right="323"/>
              <w:jc w:val="center"/>
              <w:rPr>
                <w:b/>
                <w:sz w:val="11"/>
              </w:rPr>
            </w:pPr>
            <w:r>
              <w:rPr>
                <w:b/>
                <w:sz w:val="11"/>
              </w:rPr>
              <w:t>Resolución 2400</w:t>
            </w:r>
          </w:p>
        </w:tc>
        <w:tc>
          <w:tcPr>
            <w:tcW w:w="708" w:type="dxa"/>
          </w:tcPr>
          <w:p w14:paraId="127E13B5" w14:textId="77777777" w:rsidR="00F23D6F" w:rsidRDefault="00F23D6F">
            <w:pPr>
              <w:pStyle w:val="TableParagraph"/>
              <w:rPr>
                <w:rFonts w:ascii="Times New Roman"/>
                <w:sz w:val="12"/>
              </w:rPr>
            </w:pPr>
          </w:p>
          <w:p w14:paraId="09C6C0AD" w14:textId="77777777" w:rsidR="00F23D6F" w:rsidRDefault="00F23D6F">
            <w:pPr>
              <w:pStyle w:val="TableParagraph"/>
              <w:rPr>
                <w:rFonts w:ascii="Times New Roman"/>
                <w:sz w:val="12"/>
              </w:rPr>
            </w:pPr>
          </w:p>
          <w:p w14:paraId="28DA6FFC" w14:textId="77777777" w:rsidR="00F23D6F" w:rsidRDefault="00F23D6F">
            <w:pPr>
              <w:pStyle w:val="TableParagraph"/>
              <w:spacing w:before="7"/>
              <w:rPr>
                <w:rFonts w:ascii="Times New Roman"/>
                <w:sz w:val="11"/>
              </w:rPr>
            </w:pPr>
          </w:p>
          <w:p w14:paraId="5F06E6CB" w14:textId="77777777" w:rsidR="00F23D6F" w:rsidRDefault="005056AC">
            <w:pPr>
              <w:pStyle w:val="TableParagraph"/>
              <w:ind w:left="212" w:right="200"/>
              <w:jc w:val="center"/>
              <w:rPr>
                <w:b/>
                <w:sz w:val="11"/>
              </w:rPr>
            </w:pPr>
            <w:r>
              <w:rPr>
                <w:b/>
                <w:sz w:val="11"/>
              </w:rPr>
              <w:t>1979</w:t>
            </w:r>
          </w:p>
        </w:tc>
        <w:tc>
          <w:tcPr>
            <w:tcW w:w="2686" w:type="dxa"/>
          </w:tcPr>
          <w:p w14:paraId="26D0E831" w14:textId="77777777" w:rsidR="00F23D6F" w:rsidRDefault="00F23D6F">
            <w:pPr>
              <w:pStyle w:val="TableParagraph"/>
              <w:rPr>
                <w:rFonts w:ascii="Times New Roman"/>
                <w:sz w:val="12"/>
              </w:rPr>
            </w:pPr>
          </w:p>
          <w:p w14:paraId="37686F9A" w14:textId="77777777" w:rsidR="00F23D6F" w:rsidRDefault="00F23D6F">
            <w:pPr>
              <w:pStyle w:val="TableParagraph"/>
              <w:rPr>
                <w:rFonts w:ascii="Times New Roman"/>
                <w:sz w:val="12"/>
              </w:rPr>
            </w:pPr>
          </w:p>
          <w:p w14:paraId="3C8E2B95" w14:textId="77777777" w:rsidR="00F23D6F" w:rsidRDefault="00F23D6F">
            <w:pPr>
              <w:pStyle w:val="TableParagraph"/>
              <w:spacing w:before="7"/>
              <w:rPr>
                <w:rFonts w:ascii="Times New Roman"/>
                <w:sz w:val="11"/>
              </w:rPr>
            </w:pPr>
          </w:p>
          <w:p w14:paraId="352AB54B" w14:textId="77777777" w:rsidR="00F23D6F" w:rsidRDefault="005056AC">
            <w:pPr>
              <w:pStyle w:val="TableParagraph"/>
              <w:ind w:left="26"/>
              <w:rPr>
                <w:sz w:val="11"/>
              </w:rPr>
            </w:pPr>
            <w:r>
              <w:rPr>
                <w:sz w:val="11"/>
              </w:rPr>
              <w:t>Ministerio de trabajo y seguridad social</w:t>
            </w:r>
          </w:p>
        </w:tc>
        <w:tc>
          <w:tcPr>
            <w:tcW w:w="2287" w:type="dxa"/>
          </w:tcPr>
          <w:p w14:paraId="4279C0A2" w14:textId="77777777" w:rsidR="00F23D6F" w:rsidRDefault="00F23D6F">
            <w:pPr>
              <w:pStyle w:val="TableParagraph"/>
              <w:rPr>
                <w:rFonts w:ascii="Times New Roman"/>
                <w:sz w:val="12"/>
              </w:rPr>
            </w:pPr>
          </w:p>
          <w:p w14:paraId="53DFDE24" w14:textId="77777777" w:rsidR="00F23D6F" w:rsidRDefault="00F23D6F">
            <w:pPr>
              <w:pStyle w:val="TableParagraph"/>
              <w:spacing w:before="8"/>
              <w:rPr>
                <w:rFonts w:ascii="Times New Roman"/>
                <w:sz w:val="11"/>
              </w:rPr>
            </w:pPr>
          </w:p>
          <w:p w14:paraId="4E59FC5F"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6D339490" w14:textId="77777777" w:rsidR="00F23D6F" w:rsidRDefault="00F23D6F">
            <w:pPr>
              <w:pStyle w:val="TableParagraph"/>
              <w:rPr>
                <w:rFonts w:ascii="Times New Roman"/>
                <w:sz w:val="12"/>
              </w:rPr>
            </w:pPr>
          </w:p>
          <w:p w14:paraId="6ED74029" w14:textId="77777777" w:rsidR="00F23D6F" w:rsidRDefault="00F23D6F">
            <w:pPr>
              <w:pStyle w:val="TableParagraph"/>
              <w:rPr>
                <w:rFonts w:ascii="Times New Roman"/>
                <w:sz w:val="12"/>
              </w:rPr>
            </w:pPr>
          </w:p>
          <w:p w14:paraId="52C55BCE" w14:textId="77777777" w:rsidR="00F23D6F" w:rsidRDefault="00F23D6F">
            <w:pPr>
              <w:pStyle w:val="TableParagraph"/>
              <w:spacing w:before="7"/>
              <w:rPr>
                <w:rFonts w:ascii="Times New Roman"/>
                <w:sz w:val="11"/>
              </w:rPr>
            </w:pPr>
          </w:p>
          <w:p w14:paraId="785FD1DD" w14:textId="77777777" w:rsidR="00F23D6F" w:rsidRDefault="005056AC">
            <w:pPr>
              <w:pStyle w:val="TableParagraph"/>
              <w:ind w:right="105"/>
              <w:jc w:val="right"/>
              <w:rPr>
                <w:sz w:val="11"/>
              </w:rPr>
            </w:pPr>
            <w:r>
              <w:rPr>
                <w:sz w:val="11"/>
              </w:rPr>
              <w:t>ART: 634</w:t>
            </w:r>
          </w:p>
        </w:tc>
        <w:tc>
          <w:tcPr>
            <w:tcW w:w="5299" w:type="dxa"/>
          </w:tcPr>
          <w:p w14:paraId="0F02F7EF" w14:textId="77777777" w:rsidR="00F23D6F" w:rsidRDefault="005056AC">
            <w:pPr>
              <w:pStyle w:val="TableParagraph"/>
              <w:spacing w:before="69" w:line="259" w:lineRule="auto"/>
              <w:ind w:left="28" w:right="120"/>
              <w:rPr>
                <w:sz w:val="11"/>
              </w:rPr>
            </w:pPr>
            <w:r>
              <w:rPr>
                <w:sz w:val="11"/>
              </w:rPr>
              <w:t>Todas las escaleras de mano, deberán estar construidas con materiales de buena calidad, y deberán tener la resistencia necesaria, teniendo en cuenta las cargas y tensiones que deben soportar.</w:t>
            </w:r>
          </w:p>
          <w:p w14:paraId="7FEE4DFB" w14:textId="77777777" w:rsidR="00F23D6F" w:rsidRDefault="005056AC">
            <w:pPr>
              <w:pStyle w:val="TableParagraph"/>
              <w:spacing w:line="259" w:lineRule="auto"/>
              <w:ind w:left="28"/>
              <w:rPr>
                <w:sz w:val="11"/>
              </w:rPr>
            </w:pPr>
            <w:r>
              <w:rPr>
                <w:sz w:val="11"/>
              </w:rPr>
              <w:t>PARÁGRAFO. Las piezas de madera utilizadas en la construcción de las escaleras deberán ser de buena calidad, de fibra larga, estar en perfecto estado</w:t>
            </w:r>
          </w:p>
          <w:p w14:paraId="7432A54B" w14:textId="77777777" w:rsidR="00F23D6F" w:rsidRDefault="005056AC">
            <w:pPr>
              <w:pStyle w:val="TableParagraph"/>
              <w:spacing w:before="1" w:line="261" w:lineRule="auto"/>
              <w:ind w:left="28"/>
              <w:rPr>
                <w:sz w:val="11"/>
              </w:rPr>
            </w:pPr>
            <w:r>
              <w:rPr>
                <w:sz w:val="11"/>
              </w:rPr>
              <w:t>de conservación y no deberán pintarse o someterse a tratamiento alguno que impida descubrir fácilmente sus defectos.</w:t>
            </w:r>
          </w:p>
        </w:tc>
      </w:tr>
    </w:tbl>
    <w:p w14:paraId="4632C7AA" w14:textId="77777777" w:rsidR="00F23D6F" w:rsidRDefault="00F23D6F">
      <w:pPr>
        <w:spacing w:line="261" w:lineRule="auto"/>
        <w:rPr>
          <w:sz w:val="11"/>
        </w:rPr>
        <w:sectPr w:rsidR="00F23D6F">
          <w:pgSz w:w="15840" w:h="12240" w:orient="landscape"/>
          <w:pgMar w:top="960" w:right="500" w:bottom="280" w:left="560" w:header="720" w:footer="720" w:gutter="0"/>
          <w:cols w:space="720"/>
        </w:sectPr>
      </w:pPr>
    </w:p>
    <w:p w14:paraId="25228F8A" w14:textId="77777777" w:rsidR="00F23D6F" w:rsidRDefault="00F23D6F">
      <w:pPr>
        <w:spacing w:before="5"/>
        <w:rPr>
          <w:rFonts w:ascii="Times New Roman"/>
          <w:sz w:val="20"/>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744F4579" w14:textId="77777777">
        <w:trPr>
          <w:trHeight w:val="532"/>
        </w:trPr>
        <w:tc>
          <w:tcPr>
            <w:tcW w:w="1577" w:type="dxa"/>
          </w:tcPr>
          <w:p w14:paraId="39E95F40" w14:textId="77777777" w:rsidR="00F23D6F" w:rsidRDefault="00F23D6F">
            <w:pPr>
              <w:pStyle w:val="TableParagraph"/>
              <w:spacing w:before="10"/>
              <w:rPr>
                <w:rFonts w:ascii="Times New Roman"/>
                <w:sz w:val="17"/>
              </w:rPr>
            </w:pPr>
          </w:p>
          <w:p w14:paraId="48F7E3FB" w14:textId="77777777" w:rsidR="00F23D6F" w:rsidRDefault="005056AC">
            <w:pPr>
              <w:pStyle w:val="TableParagraph"/>
              <w:ind w:left="335" w:right="323"/>
              <w:jc w:val="center"/>
              <w:rPr>
                <w:b/>
                <w:sz w:val="11"/>
              </w:rPr>
            </w:pPr>
            <w:r>
              <w:rPr>
                <w:b/>
                <w:sz w:val="11"/>
              </w:rPr>
              <w:t>Resolución 2400</w:t>
            </w:r>
          </w:p>
        </w:tc>
        <w:tc>
          <w:tcPr>
            <w:tcW w:w="708" w:type="dxa"/>
          </w:tcPr>
          <w:p w14:paraId="68F1E3D5" w14:textId="77777777" w:rsidR="00F23D6F" w:rsidRDefault="00F23D6F">
            <w:pPr>
              <w:pStyle w:val="TableParagraph"/>
              <w:spacing w:before="10"/>
              <w:rPr>
                <w:rFonts w:ascii="Times New Roman"/>
                <w:sz w:val="17"/>
              </w:rPr>
            </w:pPr>
          </w:p>
          <w:p w14:paraId="22BE3F71" w14:textId="77777777" w:rsidR="00F23D6F" w:rsidRDefault="005056AC">
            <w:pPr>
              <w:pStyle w:val="TableParagraph"/>
              <w:ind w:left="212" w:right="200"/>
              <w:jc w:val="center"/>
              <w:rPr>
                <w:b/>
                <w:sz w:val="11"/>
              </w:rPr>
            </w:pPr>
            <w:r>
              <w:rPr>
                <w:b/>
                <w:sz w:val="11"/>
              </w:rPr>
              <w:t>1979</w:t>
            </w:r>
          </w:p>
        </w:tc>
        <w:tc>
          <w:tcPr>
            <w:tcW w:w="2686" w:type="dxa"/>
          </w:tcPr>
          <w:p w14:paraId="77949C74" w14:textId="77777777" w:rsidR="00F23D6F" w:rsidRDefault="00F23D6F">
            <w:pPr>
              <w:pStyle w:val="TableParagraph"/>
              <w:spacing w:before="10"/>
              <w:rPr>
                <w:rFonts w:ascii="Times New Roman"/>
                <w:sz w:val="17"/>
              </w:rPr>
            </w:pPr>
          </w:p>
          <w:p w14:paraId="1B42F625" w14:textId="77777777" w:rsidR="00F23D6F" w:rsidRDefault="005056AC">
            <w:pPr>
              <w:pStyle w:val="TableParagraph"/>
              <w:ind w:left="26"/>
              <w:rPr>
                <w:sz w:val="11"/>
              </w:rPr>
            </w:pPr>
            <w:r>
              <w:rPr>
                <w:sz w:val="11"/>
              </w:rPr>
              <w:t>Ministerio de trabajo y seguridad social</w:t>
            </w:r>
          </w:p>
        </w:tc>
        <w:tc>
          <w:tcPr>
            <w:tcW w:w="2287" w:type="dxa"/>
          </w:tcPr>
          <w:p w14:paraId="72E9A16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7E22D4A" w14:textId="77777777" w:rsidR="00F23D6F" w:rsidRDefault="00F23D6F">
            <w:pPr>
              <w:pStyle w:val="TableParagraph"/>
              <w:spacing w:before="10"/>
              <w:rPr>
                <w:rFonts w:ascii="Times New Roman"/>
                <w:sz w:val="17"/>
              </w:rPr>
            </w:pPr>
          </w:p>
          <w:p w14:paraId="0AF011FB" w14:textId="77777777" w:rsidR="00F23D6F" w:rsidRDefault="005056AC">
            <w:pPr>
              <w:pStyle w:val="TableParagraph"/>
              <w:ind w:right="105"/>
              <w:jc w:val="right"/>
              <w:rPr>
                <w:sz w:val="11"/>
              </w:rPr>
            </w:pPr>
            <w:r>
              <w:rPr>
                <w:sz w:val="11"/>
              </w:rPr>
              <w:t>ART: 635</w:t>
            </w:r>
          </w:p>
        </w:tc>
        <w:tc>
          <w:tcPr>
            <w:tcW w:w="5299" w:type="dxa"/>
          </w:tcPr>
          <w:p w14:paraId="36EE7019" w14:textId="77777777" w:rsidR="00F23D6F" w:rsidRDefault="005056AC">
            <w:pPr>
              <w:pStyle w:val="TableParagraph"/>
              <w:spacing w:before="69" w:line="259" w:lineRule="auto"/>
              <w:ind w:left="28"/>
              <w:rPr>
                <w:sz w:val="11"/>
              </w:rPr>
            </w:pPr>
            <w:r>
              <w:rPr>
                <w:sz w:val="11"/>
              </w:rPr>
              <w:t>Toda escalera de mano utilizada como medio de comunicación deberá sobrepasar en 1 metro, por lo menos, del lugar más alto a que deban subir las personas que la utilicen, o prolongarse por medio de un montante de la misma altura que forme pasamano en el extremo superior</w:t>
            </w:r>
          </w:p>
        </w:tc>
      </w:tr>
      <w:tr w:rsidR="00F23D6F" w14:paraId="79B163D2" w14:textId="77777777">
        <w:trPr>
          <w:trHeight w:val="532"/>
        </w:trPr>
        <w:tc>
          <w:tcPr>
            <w:tcW w:w="1577" w:type="dxa"/>
          </w:tcPr>
          <w:p w14:paraId="20291D5C" w14:textId="77777777" w:rsidR="00F23D6F" w:rsidRDefault="00F23D6F">
            <w:pPr>
              <w:pStyle w:val="TableParagraph"/>
              <w:spacing w:before="11"/>
              <w:rPr>
                <w:rFonts w:ascii="Times New Roman"/>
                <w:sz w:val="17"/>
              </w:rPr>
            </w:pPr>
          </w:p>
          <w:p w14:paraId="64580333" w14:textId="77777777" w:rsidR="00F23D6F" w:rsidRDefault="005056AC">
            <w:pPr>
              <w:pStyle w:val="TableParagraph"/>
              <w:ind w:left="335" w:right="323"/>
              <w:jc w:val="center"/>
              <w:rPr>
                <w:b/>
                <w:sz w:val="11"/>
              </w:rPr>
            </w:pPr>
            <w:r>
              <w:rPr>
                <w:b/>
                <w:sz w:val="11"/>
              </w:rPr>
              <w:t>Resolución 2400</w:t>
            </w:r>
          </w:p>
        </w:tc>
        <w:tc>
          <w:tcPr>
            <w:tcW w:w="708" w:type="dxa"/>
          </w:tcPr>
          <w:p w14:paraId="1F7F9EE2" w14:textId="77777777" w:rsidR="00F23D6F" w:rsidRDefault="00F23D6F">
            <w:pPr>
              <w:pStyle w:val="TableParagraph"/>
              <w:spacing w:before="11"/>
              <w:rPr>
                <w:rFonts w:ascii="Times New Roman"/>
                <w:sz w:val="17"/>
              </w:rPr>
            </w:pPr>
          </w:p>
          <w:p w14:paraId="7DFF1864" w14:textId="77777777" w:rsidR="00F23D6F" w:rsidRDefault="005056AC">
            <w:pPr>
              <w:pStyle w:val="TableParagraph"/>
              <w:ind w:left="212" w:right="200"/>
              <w:jc w:val="center"/>
              <w:rPr>
                <w:b/>
                <w:sz w:val="11"/>
              </w:rPr>
            </w:pPr>
            <w:r>
              <w:rPr>
                <w:b/>
                <w:sz w:val="11"/>
              </w:rPr>
              <w:t>1979</w:t>
            </w:r>
          </w:p>
        </w:tc>
        <w:tc>
          <w:tcPr>
            <w:tcW w:w="2686" w:type="dxa"/>
          </w:tcPr>
          <w:p w14:paraId="3E57C1CB" w14:textId="77777777" w:rsidR="00F23D6F" w:rsidRDefault="00F23D6F">
            <w:pPr>
              <w:pStyle w:val="TableParagraph"/>
              <w:spacing w:before="11"/>
              <w:rPr>
                <w:rFonts w:ascii="Times New Roman"/>
                <w:sz w:val="17"/>
              </w:rPr>
            </w:pPr>
          </w:p>
          <w:p w14:paraId="47B26030" w14:textId="77777777" w:rsidR="00F23D6F" w:rsidRDefault="005056AC">
            <w:pPr>
              <w:pStyle w:val="TableParagraph"/>
              <w:ind w:left="26"/>
              <w:rPr>
                <w:sz w:val="11"/>
              </w:rPr>
            </w:pPr>
            <w:r>
              <w:rPr>
                <w:sz w:val="11"/>
              </w:rPr>
              <w:t>Ministerio de trabajo y seguridad social</w:t>
            </w:r>
          </w:p>
        </w:tc>
        <w:tc>
          <w:tcPr>
            <w:tcW w:w="2287" w:type="dxa"/>
          </w:tcPr>
          <w:p w14:paraId="2120EA4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6C97626" w14:textId="77777777" w:rsidR="00F23D6F" w:rsidRDefault="00F23D6F">
            <w:pPr>
              <w:pStyle w:val="TableParagraph"/>
              <w:spacing w:before="11"/>
              <w:rPr>
                <w:rFonts w:ascii="Times New Roman"/>
                <w:sz w:val="17"/>
              </w:rPr>
            </w:pPr>
          </w:p>
          <w:p w14:paraId="79C6520A" w14:textId="77777777" w:rsidR="00F23D6F" w:rsidRDefault="005056AC">
            <w:pPr>
              <w:pStyle w:val="TableParagraph"/>
              <w:ind w:right="105"/>
              <w:jc w:val="right"/>
              <w:rPr>
                <w:sz w:val="11"/>
              </w:rPr>
            </w:pPr>
            <w:r>
              <w:rPr>
                <w:sz w:val="11"/>
              </w:rPr>
              <w:t>ART: 636</w:t>
            </w:r>
          </w:p>
        </w:tc>
        <w:tc>
          <w:tcPr>
            <w:tcW w:w="5299" w:type="dxa"/>
          </w:tcPr>
          <w:p w14:paraId="4846395A" w14:textId="77777777" w:rsidR="00F23D6F" w:rsidRDefault="00F23D6F">
            <w:pPr>
              <w:pStyle w:val="TableParagraph"/>
              <w:spacing w:before="1"/>
              <w:rPr>
                <w:rFonts w:ascii="Times New Roman"/>
                <w:sz w:val="12"/>
              </w:rPr>
            </w:pPr>
          </w:p>
          <w:p w14:paraId="491304F1" w14:textId="77777777" w:rsidR="00F23D6F" w:rsidRDefault="005056AC">
            <w:pPr>
              <w:pStyle w:val="TableParagraph"/>
              <w:spacing w:line="259" w:lineRule="auto"/>
              <w:ind w:left="28" w:right="120"/>
              <w:rPr>
                <w:sz w:val="11"/>
              </w:rPr>
            </w:pPr>
            <w:r>
              <w:rPr>
                <w:sz w:val="11"/>
              </w:rPr>
              <w:t>Las escaleras de mano no deberán asentarse sobre ladrillos sueltos u otros materiales movedizos, sino que deberán apoyarse sobre una superficie plana, regular y firme.</w:t>
            </w:r>
          </w:p>
        </w:tc>
      </w:tr>
      <w:tr w:rsidR="00F23D6F" w14:paraId="14038F1F" w14:textId="77777777">
        <w:trPr>
          <w:trHeight w:val="940"/>
        </w:trPr>
        <w:tc>
          <w:tcPr>
            <w:tcW w:w="1577" w:type="dxa"/>
          </w:tcPr>
          <w:p w14:paraId="254F5A10" w14:textId="77777777" w:rsidR="00F23D6F" w:rsidRDefault="00F23D6F">
            <w:pPr>
              <w:pStyle w:val="TableParagraph"/>
              <w:rPr>
                <w:rFonts w:ascii="Times New Roman"/>
                <w:sz w:val="12"/>
              </w:rPr>
            </w:pPr>
          </w:p>
          <w:p w14:paraId="703EEB81" w14:textId="77777777" w:rsidR="00F23D6F" w:rsidRDefault="00F23D6F">
            <w:pPr>
              <w:pStyle w:val="TableParagraph"/>
              <w:rPr>
                <w:rFonts w:ascii="Times New Roman"/>
                <w:sz w:val="12"/>
              </w:rPr>
            </w:pPr>
          </w:p>
          <w:p w14:paraId="38DDAFF2" w14:textId="77777777" w:rsidR="00F23D6F" w:rsidRDefault="00F23D6F">
            <w:pPr>
              <w:pStyle w:val="TableParagraph"/>
              <w:spacing w:before="7"/>
              <w:rPr>
                <w:rFonts w:ascii="Times New Roman"/>
                <w:sz w:val="11"/>
              </w:rPr>
            </w:pPr>
          </w:p>
          <w:p w14:paraId="2BB3A8F6" w14:textId="77777777" w:rsidR="00F23D6F" w:rsidRDefault="005056AC">
            <w:pPr>
              <w:pStyle w:val="TableParagraph"/>
              <w:ind w:left="335" w:right="323"/>
              <w:jc w:val="center"/>
              <w:rPr>
                <w:b/>
                <w:sz w:val="11"/>
              </w:rPr>
            </w:pPr>
            <w:r>
              <w:rPr>
                <w:b/>
                <w:sz w:val="11"/>
              </w:rPr>
              <w:t>Resolución 2400</w:t>
            </w:r>
          </w:p>
        </w:tc>
        <w:tc>
          <w:tcPr>
            <w:tcW w:w="708" w:type="dxa"/>
          </w:tcPr>
          <w:p w14:paraId="2665BB3D" w14:textId="77777777" w:rsidR="00F23D6F" w:rsidRDefault="00F23D6F">
            <w:pPr>
              <w:pStyle w:val="TableParagraph"/>
              <w:rPr>
                <w:rFonts w:ascii="Times New Roman"/>
                <w:sz w:val="12"/>
              </w:rPr>
            </w:pPr>
          </w:p>
          <w:p w14:paraId="27CCCCC8" w14:textId="77777777" w:rsidR="00F23D6F" w:rsidRDefault="00F23D6F">
            <w:pPr>
              <w:pStyle w:val="TableParagraph"/>
              <w:rPr>
                <w:rFonts w:ascii="Times New Roman"/>
                <w:sz w:val="12"/>
              </w:rPr>
            </w:pPr>
          </w:p>
          <w:p w14:paraId="76D8E247" w14:textId="77777777" w:rsidR="00F23D6F" w:rsidRDefault="00F23D6F">
            <w:pPr>
              <w:pStyle w:val="TableParagraph"/>
              <w:spacing w:before="7"/>
              <w:rPr>
                <w:rFonts w:ascii="Times New Roman"/>
                <w:sz w:val="11"/>
              </w:rPr>
            </w:pPr>
          </w:p>
          <w:p w14:paraId="796DC4E3" w14:textId="77777777" w:rsidR="00F23D6F" w:rsidRDefault="005056AC">
            <w:pPr>
              <w:pStyle w:val="TableParagraph"/>
              <w:ind w:left="212" w:right="200"/>
              <w:jc w:val="center"/>
              <w:rPr>
                <w:b/>
                <w:sz w:val="11"/>
              </w:rPr>
            </w:pPr>
            <w:r>
              <w:rPr>
                <w:b/>
                <w:sz w:val="11"/>
              </w:rPr>
              <w:t>1979</w:t>
            </w:r>
          </w:p>
        </w:tc>
        <w:tc>
          <w:tcPr>
            <w:tcW w:w="2686" w:type="dxa"/>
          </w:tcPr>
          <w:p w14:paraId="0327257D" w14:textId="77777777" w:rsidR="00F23D6F" w:rsidRDefault="00F23D6F">
            <w:pPr>
              <w:pStyle w:val="TableParagraph"/>
              <w:rPr>
                <w:rFonts w:ascii="Times New Roman"/>
                <w:sz w:val="12"/>
              </w:rPr>
            </w:pPr>
          </w:p>
          <w:p w14:paraId="0FD5EAFB" w14:textId="77777777" w:rsidR="00F23D6F" w:rsidRDefault="00F23D6F">
            <w:pPr>
              <w:pStyle w:val="TableParagraph"/>
              <w:rPr>
                <w:rFonts w:ascii="Times New Roman"/>
                <w:sz w:val="12"/>
              </w:rPr>
            </w:pPr>
          </w:p>
          <w:p w14:paraId="1CA44600" w14:textId="77777777" w:rsidR="00F23D6F" w:rsidRDefault="00F23D6F">
            <w:pPr>
              <w:pStyle w:val="TableParagraph"/>
              <w:spacing w:before="7"/>
              <w:rPr>
                <w:rFonts w:ascii="Times New Roman"/>
                <w:sz w:val="11"/>
              </w:rPr>
            </w:pPr>
          </w:p>
          <w:p w14:paraId="651E3BEC" w14:textId="77777777" w:rsidR="00F23D6F" w:rsidRDefault="005056AC">
            <w:pPr>
              <w:pStyle w:val="TableParagraph"/>
              <w:ind w:left="26"/>
              <w:rPr>
                <w:sz w:val="11"/>
              </w:rPr>
            </w:pPr>
            <w:r>
              <w:rPr>
                <w:sz w:val="11"/>
              </w:rPr>
              <w:t>Ministerio de trabajo y seguridad social</w:t>
            </w:r>
          </w:p>
        </w:tc>
        <w:tc>
          <w:tcPr>
            <w:tcW w:w="2287" w:type="dxa"/>
          </w:tcPr>
          <w:p w14:paraId="53EDC957" w14:textId="77777777" w:rsidR="00F23D6F" w:rsidRDefault="00F23D6F">
            <w:pPr>
              <w:pStyle w:val="TableParagraph"/>
              <w:rPr>
                <w:rFonts w:ascii="Times New Roman"/>
                <w:sz w:val="12"/>
              </w:rPr>
            </w:pPr>
          </w:p>
          <w:p w14:paraId="6451EB11" w14:textId="77777777" w:rsidR="00F23D6F" w:rsidRDefault="00F23D6F">
            <w:pPr>
              <w:pStyle w:val="TableParagraph"/>
              <w:spacing w:before="8"/>
              <w:rPr>
                <w:rFonts w:ascii="Times New Roman"/>
                <w:sz w:val="11"/>
              </w:rPr>
            </w:pPr>
          </w:p>
          <w:p w14:paraId="35B3CA8F"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4D6EB28E" w14:textId="77777777" w:rsidR="00F23D6F" w:rsidRDefault="00F23D6F">
            <w:pPr>
              <w:pStyle w:val="TableParagraph"/>
              <w:rPr>
                <w:rFonts w:ascii="Times New Roman"/>
                <w:sz w:val="12"/>
              </w:rPr>
            </w:pPr>
          </w:p>
          <w:p w14:paraId="2AC4CCED" w14:textId="77777777" w:rsidR="00F23D6F" w:rsidRDefault="00F23D6F">
            <w:pPr>
              <w:pStyle w:val="TableParagraph"/>
              <w:rPr>
                <w:rFonts w:ascii="Times New Roman"/>
                <w:sz w:val="12"/>
              </w:rPr>
            </w:pPr>
          </w:p>
          <w:p w14:paraId="5AF663AF" w14:textId="77777777" w:rsidR="00F23D6F" w:rsidRDefault="00F23D6F">
            <w:pPr>
              <w:pStyle w:val="TableParagraph"/>
              <w:spacing w:before="7"/>
              <w:rPr>
                <w:rFonts w:ascii="Times New Roman"/>
                <w:sz w:val="11"/>
              </w:rPr>
            </w:pPr>
          </w:p>
          <w:p w14:paraId="395B0445" w14:textId="77777777" w:rsidR="00F23D6F" w:rsidRDefault="005056AC">
            <w:pPr>
              <w:pStyle w:val="TableParagraph"/>
              <w:ind w:right="105"/>
              <w:jc w:val="right"/>
              <w:rPr>
                <w:sz w:val="11"/>
              </w:rPr>
            </w:pPr>
            <w:r>
              <w:rPr>
                <w:sz w:val="11"/>
              </w:rPr>
              <w:t>ART: 637</w:t>
            </w:r>
          </w:p>
        </w:tc>
        <w:tc>
          <w:tcPr>
            <w:tcW w:w="5299" w:type="dxa"/>
          </w:tcPr>
          <w:p w14:paraId="73BFA0C8" w14:textId="77777777" w:rsidR="00F23D6F" w:rsidRDefault="005056AC">
            <w:pPr>
              <w:pStyle w:val="TableParagraph"/>
              <w:spacing w:before="69" w:line="259" w:lineRule="auto"/>
              <w:ind w:left="28" w:right="46"/>
              <w:rPr>
                <w:sz w:val="11"/>
              </w:rPr>
            </w:pPr>
            <w:r>
              <w:rPr>
                <w:sz w:val="11"/>
              </w:rPr>
              <w:t xml:space="preserve">Toda escalera de mano debería estar firme en forma segura, para que no se desplacen sus puntos de apoyo superiores o inferiores; si no fuera posible inmovilizarla en la parte superior, se la fijará sólidamente por la base; si no fuera posible sujetarla en la base, un hombre deberá estar al </w:t>
            </w:r>
            <w:proofErr w:type="spellStart"/>
            <w:r>
              <w:rPr>
                <w:sz w:val="11"/>
              </w:rPr>
              <w:t>pié</w:t>
            </w:r>
            <w:proofErr w:type="spellEnd"/>
            <w:r>
              <w:rPr>
                <w:sz w:val="11"/>
              </w:rPr>
              <w:t xml:space="preserve"> de la escalera para evitar su deslizamiento; se deberá evitar que las escaleras se comben más de lo normal.</w:t>
            </w:r>
          </w:p>
          <w:p w14:paraId="19881112" w14:textId="77777777" w:rsidR="00F23D6F" w:rsidRDefault="005056AC">
            <w:pPr>
              <w:pStyle w:val="TableParagraph"/>
              <w:spacing w:before="1" w:line="259" w:lineRule="auto"/>
              <w:ind w:left="28" w:right="46"/>
              <w:rPr>
                <w:sz w:val="11"/>
              </w:rPr>
            </w:pPr>
            <w:r>
              <w:rPr>
                <w:sz w:val="11"/>
              </w:rPr>
              <w:t>PARÁGRAFO. Las escaleras de mano se deberán apoyar por igual y en forma apropiada sobre cada uno de sus montantes.</w:t>
            </w:r>
          </w:p>
        </w:tc>
      </w:tr>
      <w:tr w:rsidR="00F23D6F" w14:paraId="5B93764C" w14:textId="77777777">
        <w:trPr>
          <w:trHeight w:val="940"/>
        </w:trPr>
        <w:tc>
          <w:tcPr>
            <w:tcW w:w="1577" w:type="dxa"/>
          </w:tcPr>
          <w:p w14:paraId="679658D9" w14:textId="77777777" w:rsidR="00F23D6F" w:rsidRDefault="00F23D6F">
            <w:pPr>
              <w:pStyle w:val="TableParagraph"/>
              <w:rPr>
                <w:rFonts w:ascii="Times New Roman"/>
                <w:sz w:val="12"/>
              </w:rPr>
            </w:pPr>
          </w:p>
          <w:p w14:paraId="0DDB6CB4" w14:textId="77777777" w:rsidR="00F23D6F" w:rsidRDefault="00F23D6F">
            <w:pPr>
              <w:pStyle w:val="TableParagraph"/>
              <w:rPr>
                <w:rFonts w:ascii="Times New Roman"/>
                <w:sz w:val="12"/>
              </w:rPr>
            </w:pPr>
          </w:p>
          <w:p w14:paraId="35E5F023" w14:textId="77777777" w:rsidR="00F23D6F" w:rsidRDefault="00F23D6F">
            <w:pPr>
              <w:pStyle w:val="TableParagraph"/>
              <w:spacing w:before="7"/>
              <w:rPr>
                <w:rFonts w:ascii="Times New Roman"/>
                <w:sz w:val="11"/>
              </w:rPr>
            </w:pPr>
          </w:p>
          <w:p w14:paraId="513A31C6" w14:textId="77777777" w:rsidR="00F23D6F" w:rsidRDefault="005056AC">
            <w:pPr>
              <w:pStyle w:val="TableParagraph"/>
              <w:ind w:left="335" w:right="323"/>
              <w:jc w:val="center"/>
              <w:rPr>
                <w:b/>
                <w:sz w:val="11"/>
              </w:rPr>
            </w:pPr>
            <w:r>
              <w:rPr>
                <w:b/>
                <w:sz w:val="11"/>
              </w:rPr>
              <w:t>Resolución 2400</w:t>
            </w:r>
          </w:p>
        </w:tc>
        <w:tc>
          <w:tcPr>
            <w:tcW w:w="708" w:type="dxa"/>
          </w:tcPr>
          <w:p w14:paraId="40946893" w14:textId="77777777" w:rsidR="00F23D6F" w:rsidRDefault="00F23D6F">
            <w:pPr>
              <w:pStyle w:val="TableParagraph"/>
              <w:rPr>
                <w:rFonts w:ascii="Times New Roman"/>
                <w:sz w:val="12"/>
              </w:rPr>
            </w:pPr>
          </w:p>
          <w:p w14:paraId="187C9B9B" w14:textId="77777777" w:rsidR="00F23D6F" w:rsidRDefault="00F23D6F">
            <w:pPr>
              <w:pStyle w:val="TableParagraph"/>
              <w:rPr>
                <w:rFonts w:ascii="Times New Roman"/>
                <w:sz w:val="12"/>
              </w:rPr>
            </w:pPr>
          </w:p>
          <w:p w14:paraId="7F6A58BB" w14:textId="77777777" w:rsidR="00F23D6F" w:rsidRDefault="00F23D6F">
            <w:pPr>
              <w:pStyle w:val="TableParagraph"/>
              <w:spacing w:before="7"/>
              <w:rPr>
                <w:rFonts w:ascii="Times New Roman"/>
                <w:sz w:val="11"/>
              </w:rPr>
            </w:pPr>
          </w:p>
          <w:p w14:paraId="2DDAEC74" w14:textId="77777777" w:rsidR="00F23D6F" w:rsidRDefault="005056AC">
            <w:pPr>
              <w:pStyle w:val="TableParagraph"/>
              <w:ind w:left="212" w:right="200"/>
              <w:jc w:val="center"/>
              <w:rPr>
                <w:b/>
                <w:sz w:val="11"/>
              </w:rPr>
            </w:pPr>
            <w:r>
              <w:rPr>
                <w:b/>
                <w:sz w:val="11"/>
              </w:rPr>
              <w:t>1979</w:t>
            </w:r>
          </w:p>
        </w:tc>
        <w:tc>
          <w:tcPr>
            <w:tcW w:w="2686" w:type="dxa"/>
          </w:tcPr>
          <w:p w14:paraId="42ADF4FC" w14:textId="77777777" w:rsidR="00F23D6F" w:rsidRDefault="00F23D6F">
            <w:pPr>
              <w:pStyle w:val="TableParagraph"/>
              <w:rPr>
                <w:rFonts w:ascii="Times New Roman"/>
                <w:sz w:val="12"/>
              </w:rPr>
            </w:pPr>
          </w:p>
          <w:p w14:paraId="269C2F08" w14:textId="77777777" w:rsidR="00F23D6F" w:rsidRDefault="00F23D6F">
            <w:pPr>
              <w:pStyle w:val="TableParagraph"/>
              <w:rPr>
                <w:rFonts w:ascii="Times New Roman"/>
                <w:sz w:val="12"/>
              </w:rPr>
            </w:pPr>
          </w:p>
          <w:p w14:paraId="50C50452" w14:textId="77777777" w:rsidR="00F23D6F" w:rsidRDefault="00F23D6F">
            <w:pPr>
              <w:pStyle w:val="TableParagraph"/>
              <w:spacing w:before="7"/>
              <w:rPr>
                <w:rFonts w:ascii="Times New Roman"/>
                <w:sz w:val="11"/>
              </w:rPr>
            </w:pPr>
          </w:p>
          <w:p w14:paraId="3143A365" w14:textId="77777777" w:rsidR="00F23D6F" w:rsidRDefault="005056AC">
            <w:pPr>
              <w:pStyle w:val="TableParagraph"/>
              <w:ind w:left="26"/>
              <w:rPr>
                <w:sz w:val="11"/>
              </w:rPr>
            </w:pPr>
            <w:r>
              <w:rPr>
                <w:sz w:val="11"/>
              </w:rPr>
              <w:t>Ministerio de trabajo y seguridad social</w:t>
            </w:r>
          </w:p>
        </w:tc>
        <w:tc>
          <w:tcPr>
            <w:tcW w:w="2287" w:type="dxa"/>
          </w:tcPr>
          <w:p w14:paraId="0AE018DC" w14:textId="77777777" w:rsidR="00F23D6F" w:rsidRDefault="00F23D6F">
            <w:pPr>
              <w:pStyle w:val="TableParagraph"/>
              <w:rPr>
                <w:rFonts w:ascii="Times New Roman"/>
                <w:sz w:val="12"/>
              </w:rPr>
            </w:pPr>
          </w:p>
          <w:p w14:paraId="5226681E" w14:textId="77777777" w:rsidR="00F23D6F" w:rsidRDefault="00F23D6F">
            <w:pPr>
              <w:pStyle w:val="TableParagraph"/>
              <w:spacing w:before="8"/>
              <w:rPr>
                <w:rFonts w:ascii="Times New Roman"/>
                <w:sz w:val="11"/>
              </w:rPr>
            </w:pPr>
          </w:p>
          <w:p w14:paraId="26752995"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77C8F512" w14:textId="77777777" w:rsidR="00F23D6F" w:rsidRDefault="00F23D6F">
            <w:pPr>
              <w:pStyle w:val="TableParagraph"/>
              <w:rPr>
                <w:rFonts w:ascii="Times New Roman"/>
                <w:sz w:val="12"/>
              </w:rPr>
            </w:pPr>
          </w:p>
          <w:p w14:paraId="736E995D" w14:textId="77777777" w:rsidR="00F23D6F" w:rsidRDefault="00F23D6F">
            <w:pPr>
              <w:pStyle w:val="TableParagraph"/>
              <w:rPr>
                <w:rFonts w:ascii="Times New Roman"/>
                <w:sz w:val="12"/>
              </w:rPr>
            </w:pPr>
          </w:p>
          <w:p w14:paraId="74FE7F4A" w14:textId="77777777" w:rsidR="00F23D6F" w:rsidRDefault="00F23D6F">
            <w:pPr>
              <w:pStyle w:val="TableParagraph"/>
              <w:spacing w:before="7"/>
              <w:rPr>
                <w:rFonts w:ascii="Times New Roman"/>
                <w:sz w:val="11"/>
              </w:rPr>
            </w:pPr>
          </w:p>
          <w:p w14:paraId="6266397C" w14:textId="77777777" w:rsidR="00F23D6F" w:rsidRDefault="005056AC">
            <w:pPr>
              <w:pStyle w:val="TableParagraph"/>
              <w:ind w:right="105"/>
              <w:jc w:val="right"/>
              <w:rPr>
                <w:sz w:val="11"/>
              </w:rPr>
            </w:pPr>
            <w:r>
              <w:rPr>
                <w:sz w:val="11"/>
              </w:rPr>
              <w:t>ART: 638</w:t>
            </w:r>
          </w:p>
        </w:tc>
        <w:tc>
          <w:tcPr>
            <w:tcW w:w="5299" w:type="dxa"/>
          </w:tcPr>
          <w:p w14:paraId="06B830C7" w14:textId="77777777" w:rsidR="00F23D6F" w:rsidRDefault="005056AC">
            <w:pPr>
              <w:pStyle w:val="TableParagraph"/>
              <w:spacing w:before="69" w:line="259" w:lineRule="auto"/>
              <w:ind w:left="28" w:right="46"/>
              <w:rPr>
                <w:sz w:val="11"/>
              </w:rPr>
            </w:pPr>
            <w:r>
              <w:rPr>
                <w:sz w:val="11"/>
              </w:rPr>
              <w:t xml:space="preserve">Toda escalera de mano debería estar firme en forma segura, para que no se desplacen sus puntos de apoyo superiores o inferiores; si no fuera posible inmovilizarla en la parte superior, se la fijará sólidamente por la base; si no fuera posible sujetarla en la base, un hombre deberá estar al </w:t>
            </w:r>
            <w:proofErr w:type="spellStart"/>
            <w:r>
              <w:rPr>
                <w:sz w:val="11"/>
              </w:rPr>
              <w:t>pié</w:t>
            </w:r>
            <w:proofErr w:type="spellEnd"/>
            <w:r>
              <w:rPr>
                <w:sz w:val="11"/>
              </w:rPr>
              <w:t xml:space="preserve"> de la escalera para evitar su deslizamiento; se deberá evitar que las escaleras se comben más de lo normal.</w:t>
            </w:r>
          </w:p>
          <w:p w14:paraId="6333F6E4" w14:textId="77777777" w:rsidR="00F23D6F" w:rsidRDefault="005056AC">
            <w:pPr>
              <w:pStyle w:val="TableParagraph"/>
              <w:spacing w:before="1" w:line="261" w:lineRule="auto"/>
              <w:ind w:left="28" w:right="46"/>
              <w:rPr>
                <w:sz w:val="11"/>
              </w:rPr>
            </w:pPr>
            <w:r>
              <w:rPr>
                <w:sz w:val="11"/>
              </w:rPr>
              <w:t>PARÁGRAFO. Las escaleras de mano se deberán apoyar por igual y en forma apropiada sobre cada uno de sus montantes.</w:t>
            </w:r>
          </w:p>
        </w:tc>
      </w:tr>
      <w:tr w:rsidR="00F23D6F" w14:paraId="38AD9058" w14:textId="77777777">
        <w:trPr>
          <w:trHeight w:val="532"/>
        </w:trPr>
        <w:tc>
          <w:tcPr>
            <w:tcW w:w="1577" w:type="dxa"/>
          </w:tcPr>
          <w:p w14:paraId="432E29E9" w14:textId="77777777" w:rsidR="00F23D6F" w:rsidRDefault="00F23D6F">
            <w:pPr>
              <w:pStyle w:val="TableParagraph"/>
              <w:spacing w:before="10"/>
              <w:rPr>
                <w:rFonts w:ascii="Times New Roman"/>
                <w:sz w:val="17"/>
              </w:rPr>
            </w:pPr>
          </w:p>
          <w:p w14:paraId="5D0AA37D" w14:textId="77777777" w:rsidR="00F23D6F" w:rsidRDefault="005056AC">
            <w:pPr>
              <w:pStyle w:val="TableParagraph"/>
              <w:ind w:left="335" w:right="323"/>
              <w:jc w:val="center"/>
              <w:rPr>
                <w:b/>
                <w:sz w:val="11"/>
              </w:rPr>
            </w:pPr>
            <w:r>
              <w:rPr>
                <w:b/>
                <w:sz w:val="11"/>
              </w:rPr>
              <w:t>Resolución 2400</w:t>
            </w:r>
          </w:p>
        </w:tc>
        <w:tc>
          <w:tcPr>
            <w:tcW w:w="708" w:type="dxa"/>
          </w:tcPr>
          <w:p w14:paraId="7C2ED610" w14:textId="77777777" w:rsidR="00F23D6F" w:rsidRDefault="00F23D6F">
            <w:pPr>
              <w:pStyle w:val="TableParagraph"/>
              <w:spacing w:before="10"/>
              <w:rPr>
                <w:rFonts w:ascii="Times New Roman"/>
                <w:sz w:val="17"/>
              </w:rPr>
            </w:pPr>
          </w:p>
          <w:p w14:paraId="2BD713FB" w14:textId="77777777" w:rsidR="00F23D6F" w:rsidRDefault="005056AC">
            <w:pPr>
              <w:pStyle w:val="TableParagraph"/>
              <w:ind w:left="212" w:right="200"/>
              <w:jc w:val="center"/>
              <w:rPr>
                <w:b/>
                <w:sz w:val="11"/>
              </w:rPr>
            </w:pPr>
            <w:r>
              <w:rPr>
                <w:b/>
                <w:sz w:val="11"/>
              </w:rPr>
              <w:t>1979</w:t>
            </w:r>
          </w:p>
        </w:tc>
        <w:tc>
          <w:tcPr>
            <w:tcW w:w="2686" w:type="dxa"/>
          </w:tcPr>
          <w:p w14:paraId="75265ADF" w14:textId="77777777" w:rsidR="00F23D6F" w:rsidRDefault="00F23D6F">
            <w:pPr>
              <w:pStyle w:val="TableParagraph"/>
              <w:spacing w:before="10"/>
              <w:rPr>
                <w:rFonts w:ascii="Times New Roman"/>
                <w:sz w:val="17"/>
              </w:rPr>
            </w:pPr>
          </w:p>
          <w:p w14:paraId="5B792348" w14:textId="77777777" w:rsidR="00F23D6F" w:rsidRDefault="005056AC">
            <w:pPr>
              <w:pStyle w:val="TableParagraph"/>
              <w:ind w:left="26"/>
              <w:rPr>
                <w:sz w:val="11"/>
              </w:rPr>
            </w:pPr>
            <w:r>
              <w:rPr>
                <w:sz w:val="11"/>
              </w:rPr>
              <w:t>Ministerio de trabajo y seguridad social</w:t>
            </w:r>
          </w:p>
        </w:tc>
        <w:tc>
          <w:tcPr>
            <w:tcW w:w="2287" w:type="dxa"/>
          </w:tcPr>
          <w:p w14:paraId="514B6E2D"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5CE9933" w14:textId="77777777" w:rsidR="00F23D6F" w:rsidRDefault="00F23D6F">
            <w:pPr>
              <w:pStyle w:val="TableParagraph"/>
              <w:spacing w:before="10"/>
              <w:rPr>
                <w:rFonts w:ascii="Times New Roman"/>
                <w:sz w:val="17"/>
              </w:rPr>
            </w:pPr>
          </w:p>
          <w:p w14:paraId="71D82619" w14:textId="77777777" w:rsidR="00F23D6F" w:rsidRDefault="005056AC">
            <w:pPr>
              <w:pStyle w:val="TableParagraph"/>
              <w:ind w:right="105"/>
              <w:jc w:val="right"/>
              <w:rPr>
                <w:sz w:val="11"/>
              </w:rPr>
            </w:pPr>
            <w:r>
              <w:rPr>
                <w:sz w:val="11"/>
              </w:rPr>
              <w:t>ART: 639</w:t>
            </w:r>
          </w:p>
        </w:tc>
        <w:tc>
          <w:tcPr>
            <w:tcW w:w="5299" w:type="dxa"/>
          </w:tcPr>
          <w:p w14:paraId="0C3A6E7E" w14:textId="77777777" w:rsidR="00F23D6F" w:rsidRDefault="005056AC">
            <w:pPr>
              <w:pStyle w:val="TableParagraph"/>
              <w:spacing w:before="69" w:line="259" w:lineRule="auto"/>
              <w:ind w:left="28" w:right="82"/>
              <w:jc w:val="both"/>
              <w:rPr>
                <w:sz w:val="11"/>
              </w:rPr>
            </w:pPr>
            <w:r>
              <w:rPr>
                <w:sz w:val="11"/>
              </w:rPr>
              <w:t>No se deberán utilizar escaleras a las que les falte algún peldaño o lo tengan defectuoso. No se deberán utilizar escaleras que tengan uno o más peldaños sujetos con clavos, grapas u otros medios de sujeción análogos.</w:t>
            </w:r>
          </w:p>
        </w:tc>
      </w:tr>
      <w:tr w:rsidR="00F23D6F" w14:paraId="4EEC12D8" w14:textId="77777777">
        <w:trPr>
          <w:trHeight w:val="532"/>
        </w:trPr>
        <w:tc>
          <w:tcPr>
            <w:tcW w:w="1577" w:type="dxa"/>
          </w:tcPr>
          <w:p w14:paraId="75875F20" w14:textId="77777777" w:rsidR="00F23D6F" w:rsidRDefault="00F23D6F">
            <w:pPr>
              <w:pStyle w:val="TableParagraph"/>
              <w:spacing w:before="10"/>
              <w:rPr>
                <w:rFonts w:ascii="Times New Roman"/>
                <w:sz w:val="17"/>
              </w:rPr>
            </w:pPr>
          </w:p>
          <w:p w14:paraId="655942B0" w14:textId="77777777" w:rsidR="00F23D6F" w:rsidRDefault="005056AC">
            <w:pPr>
              <w:pStyle w:val="TableParagraph"/>
              <w:ind w:left="335" w:right="323"/>
              <w:jc w:val="center"/>
              <w:rPr>
                <w:b/>
                <w:sz w:val="11"/>
              </w:rPr>
            </w:pPr>
            <w:r>
              <w:rPr>
                <w:b/>
                <w:sz w:val="11"/>
              </w:rPr>
              <w:t>Resolución 2400</w:t>
            </w:r>
          </w:p>
        </w:tc>
        <w:tc>
          <w:tcPr>
            <w:tcW w:w="708" w:type="dxa"/>
          </w:tcPr>
          <w:p w14:paraId="2C6041B7" w14:textId="77777777" w:rsidR="00F23D6F" w:rsidRDefault="00F23D6F">
            <w:pPr>
              <w:pStyle w:val="TableParagraph"/>
              <w:spacing w:before="10"/>
              <w:rPr>
                <w:rFonts w:ascii="Times New Roman"/>
                <w:sz w:val="17"/>
              </w:rPr>
            </w:pPr>
          </w:p>
          <w:p w14:paraId="03C5D2EA" w14:textId="77777777" w:rsidR="00F23D6F" w:rsidRDefault="005056AC">
            <w:pPr>
              <w:pStyle w:val="TableParagraph"/>
              <w:ind w:left="212" w:right="200"/>
              <w:jc w:val="center"/>
              <w:rPr>
                <w:b/>
                <w:sz w:val="11"/>
              </w:rPr>
            </w:pPr>
            <w:r>
              <w:rPr>
                <w:b/>
                <w:sz w:val="11"/>
              </w:rPr>
              <w:t>1979</w:t>
            </w:r>
          </w:p>
        </w:tc>
        <w:tc>
          <w:tcPr>
            <w:tcW w:w="2686" w:type="dxa"/>
          </w:tcPr>
          <w:p w14:paraId="57390EC8" w14:textId="77777777" w:rsidR="00F23D6F" w:rsidRDefault="00F23D6F">
            <w:pPr>
              <w:pStyle w:val="TableParagraph"/>
              <w:spacing w:before="10"/>
              <w:rPr>
                <w:rFonts w:ascii="Times New Roman"/>
                <w:sz w:val="17"/>
              </w:rPr>
            </w:pPr>
          </w:p>
          <w:p w14:paraId="42F8FC34" w14:textId="77777777" w:rsidR="00F23D6F" w:rsidRDefault="005056AC">
            <w:pPr>
              <w:pStyle w:val="TableParagraph"/>
              <w:ind w:left="26"/>
              <w:rPr>
                <w:sz w:val="11"/>
              </w:rPr>
            </w:pPr>
            <w:r>
              <w:rPr>
                <w:sz w:val="11"/>
              </w:rPr>
              <w:t>Ministerio de trabajo y seguridad social</w:t>
            </w:r>
          </w:p>
        </w:tc>
        <w:tc>
          <w:tcPr>
            <w:tcW w:w="2287" w:type="dxa"/>
          </w:tcPr>
          <w:p w14:paraId="64F01FCB"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B00A4D5" w14:textId="77777777" w:rsidR="00F23D6F" w:rsidRDefault="00F23D6F">
            <w:pPr>
              <w:pStyle w:val="TableParagraph"/>
              <w:spacing w:before="10"/>
              <w:rPr>
                <w:rFonts w:ascii="Times New Roman"/>
                <w:sz w:val="17"/>
              </w:rPr>
            </w:pPr>
          </w:p>
          <w:p w14:paraId="12C06369" w14:textId="77777777" w:rsidR="00F23D6F" w:rsidRDefault="005056AC">
            <w:pPr>
              <w:pStyle w:val="TableParagraph"/>
              <w:ind w:right="105"/>
              <w:jc w:val="right"/>
              <w:rPr>
                <w:sz w:val="11"/>
              </w:rPr>
            </w:pPr>
            <w:r>
              <w:rPr>
                <w:sz w:val="11"/>
              </w:rPr>
              <w:t>ART: 640</w:t>
            </w:r>
          </w:p>
        </w:tc>
        <w:tc>
          <w:tcPr>
            <w:tcW w:w="5299" w:type="dxa"/>
          </w:tcPr>
          <w:p w14:paraId="79B27980" w14:textId="77777777" w:rsidR="00F23D6F" w:rsidRDefault="005056AC">
            <w:pPr>
              <w:pStyle w:val="TableParagraph"/>
              <w:spacing w:before="69" w:line="259" w:lineRule="auto"/>
              <w:ind w:left="28" w:right="46"/>
              <w:rPr>
                <w:sz w:val="11"/>
              </w:rPr>
            </w:pPr>
            <w:r>
              <w:rPr>
                <w:sz w:val="11"/>
              </w:rPr>
              <w:t>Las escaleras de madera deberán estar construidas con montantes suficientemente resistentes, hechos con madera que no tengan defectos visibles y cortada longitudinalmente a la fibra, y peldaños de madera sin defectos visibles, embutidos en los montantes, con exclusión de todo peldaño fijado sólo con clavos.</w:t>
            </w:r>
          </w:p>
        </w:tc>
      </w:tr>
      <w:tr w:rsidR="00F23D6F" w14:paraId="2BA8EF9A" w14:textId="77777777">
        <w:trPr>
          <w:trHeight w:val="532"/>
        </w:trPr>
        <w:tc>
          <w:tcPr>
            <w:tcW w:w="1577" w:type="dxa"/>
          </w:tcPr>
          <w:p w14:paraId="519BBF4F" w14:textId="77777777" w:rsidR="00F23D6F" w:rsidRDefault="00F23D6F">
            <w:pPr>
              <w:pStyle w:val="TableParagraph"/>
              <w:spacing w:before="10"/>
              <w:rPr>
                <w:rFonts w:ascii="Times New Roman"/>
                <w:sz w:val="17"/>
              </w:rPr>
            </w:pPr>
          </w:p>
          <w:p w14:paraId="5F07278B" w14:textId="77777777" w:rsidR="00F23D6F" w:rsidRDefault="005056AC">
            <w:pPr>
              <w:pStyle w:val="TableParagraph"/>
              <w:ind w:left="335" w:right="323"/>
              <w:jc w:val="center"/>
              <w:rPr>
                <w:b/>
                <w:sz w:val="11"/>
              </w:rPr>
            </w:pPr>
            <w:r>
              <w:rPr>
                <w:b/>
                <w:sz w:val="11"/>
              </w:rPr>
              <w:t>Resolución 2400</w:t>
            </w:r>
          </w:p>
        </w:tc>
        <w:tc>
          <w:tcPr>
            <w:tcW w:w="708" w:type="dxa"/>
          </w:tcPr>
          <w:p w14:paraId="3084E447" w14:textId="77777777" w:rsidR="00F23D6F" w:rsidRDefault="00F23D6F">
            <w:pPr>
              <w:pStyle w:val="TableParagraph"/>
              <w:spacing w:before="10"/>
              <w:rPr>
                <w:rFonts w:ascii="Times New Roman"/>
                <w:sz w:val="17"/>
              </w:rPr>
            </w:pPr>
          </w:p>
          <w:p w14:paraId="75363708" w14:textId="77777777" w:rsidR="00F23D6F" w:rsidRDefault="005056AC">
            <w:pPr>
              <w:pStyle w:val="TableParagraph"/>
              <w:ind w:left="212" w:right="200"/>
              <w:jc w:val="center"/>
              <w:rPr>
                <w:b/>
                <w:sz w:val="11"/>
              </w:rPr>
            </w:pPr>
            <w:r>
              <w:rPr>
                <w:b/>
                <w:sz w:val="11"/>
              </w:rPr>
              <w:t>1979</w:t>
            </w:r>
          </w:p>
        </w:tc>
        <w:tc>
          <w:tcPr>
            <w:tcW w:w="2686" w:type="dxa"/>
          </w:tcPr>
          <w:p w14:paraId="3BEA136F" w14:textId="77777777" w:rsidR="00F23D6F" w:rsidRDefault="00F23D6F">
            <w:pPr>
              <w:pStyle w:val="TableParagraph"/>
              <w:spacing w:before="10"/>
              <w:rPr>
                <w:rFonts w:ascii="Times New Roman"/>
                <w:sz w:val="17"/>
              </w:rPr>
            </w:pPr>
          </w:p>
          <w:p w14:paraId="1DF867F6" w14:textId="77777777" w:rsidR="00F23D6F" w:rsidRDefault="005056AC">
            <w:pPr>
              <w:pStyle w:val="TableParagraph"/>
              <w:ind w:left="26"/>
              <w:rPr>
                <w:sz w:val="11"/>
              </w:rPr>
            </w:pPr>
            <w:r>
              <w:rPr>
                <w:sz w:val="11"/>
              </w:rPr>
              <w:t>Ministerio de trabajo y seguridad social</w:t>
            </w:r>
          </w:p>
        </w:tc>
        <w:tc>
          <w:tcPr>
            <w:tcW w:w="2287" w:type="dxa"/>
          </w:tcPr>
          <w:p w14:paraId="5DB90BA7"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F00E3DB" w14:textId="77777777" w:rsidR="00F23D6F" w:rsidRDefault="00F23D6F">
            <w:pPr>
              <w:pStyle w:val="TableParagraph"/>
              <w:spacing w:before="10"/>
              <w:rPr>
                <w:rFonts w:ascii="Times New Roman"/>
                <w:sz w:val="17"/>
              </w:rPr>
            </w:pPr>
          </w:p>
          <w:p w14:paraId="00320867" w14:textId="77777777" w:rsidR="00F23D6F" w:rsidRDefault="005056AC">
            <w:pPr>
              <w:pStyle w:val="TableParagraph"/>
              <w:ind w:right="105"/>
              <w:jc w:val="right"/>
              <w:rPr>
                <w:sz w:val="11"/>
              </w:rPr>
            </w:pPr>
            <w:r>
              <w:rPr>
                <w:sz w:val="11"/>
              </w:rPr>
              <w:t>ART: 641</w:t>
            </w:r>
          </w:p>
        </w:tc>
        <w:tc>
          <w:tcPr>
            <w:tcW w:w="5299" w:type="dxa"/>
          </w:tcPr>
          <w:p w14:paraId="1A79019B" w14:textId="77777777" w:rsidR="00F23D6F" w:rsidRDefault="00F23D6F">
            <w:pPr>
              <w:pStyle w:val="TableParagraph"/>
              <w:spacing w:before="1"/>
              <w:rPr>
                <w:rFonts w:ascii="Times New Roman"/>
                <w:sz w:val="12"/>
              </w:rPr>
            </w:pPr>
          </w:p>
          <w:p w14:paraId="2F3F54E7" w14:textId="77777777" w:rsidR="00F23D6F" w:rsidRDefault="005056AC">
            <w:pPr>
              <w:pStyle w:val="TableParagraph"/>
              <w:spacing w:line="259" w:lineRule="auto"/>
              <w:ind w:left="28"/>
              <w:rPr>
                <w:sz w:val="11"/>
              </w:rPr>
            </w:pPr>
            <w:r>
              <w:rPr>
                <w:sz w:val="11"/>
              </w:rPr>
              <w:t>Las escaleras se conservarán siempre en buenas condiciones y serán inspeccionadas por personas competentes a intervalos regulares.</w:t>
            </w:r>
          </w:p>
        </w:tc>
      </w:tr>
      <w:tr w:rsidR="00F23D6F" w14:paraId="20F7C720" w14:textId="77777777">
        <w:trPr>
          <w:trHeight w:val="532"/>
        </w:trPr>
        <w:tc>
          <w:tcPr>
            <w:tcW w:w="1577" w:type="dxa"/>
          </w:tcPr>
          <w:p w14:paraId="0AFCB027" w14:textId="77777777" w:rsidR="00F23D6F" w:rsidRDefault="00F23D6F">
            <w:pPr>
              <w:pStyle w:val="TableParagraph"/>
              <w:spacing w:before="10"/>
              <w:rPr>
                <w:rFonts w:ascii="Times New Roman"/>
                <w:sz w:val="17"/>
              </w:rPr>
            </w:pPr>
          </w:p>
          <w:p w14:paraId="1AFE8D68" w14:textId="77777777" w:rsidR="00F23D6F" w:rsidRDefault="005056AC">
            <w:pPr>
              <w:pStyle w:val="TableParagraph"/>
              <w:ind w:left="335" w:right="323"/>
              <w:jc w:val="center"/>
              <w:rPr>
                <w:b/>
                <w:sz w:val="11"/>
              </w:rPr>
            </w:pPr>
            <w:r>
              <w:rPr>
                <w:b/>
                <w:sz w:val="11"/>
              </w:rPr>
              <w:t>Resolución 2400</w:t>
            </w:r>
          </w:p>
        </w:tc>
        <w:tc>
          <w:tcPr>
            <w:tcW w:w="708" w:type="dxa"/>
          </w:tcPr>
          <w:p w14:paraId="32837BF7" w14:textId="77777777" w:rsidR="00F23D6F" w:rsidRDefault="00F23D6F">
            <w:pPr>
              <w:pStyle w:val="TableParagraph"/>
              <w:spacing w:before="10"/>
              <w:rPr>
                <w:rFonts w:ascii="Times New Roman"/>
                <w:sz w:val="17"/>
              </w:rPr>
            </w:pPr>
          </w:p>
          <w:p w14:paraId="79377A82" w14:textId="77777777" w:rsidR="00F23D6F" w:rsidRDefault="005056AC">
            <w:pPr>
              <w:pStyle w:val="TableParagraph"/>
              <w:ind w:left="212" w:right="200"/>
              <w:jc w:val="center"/>
              <w:rPr>
                <w:b/>
                <w:sz w:val="11"/>
              </w:rPr>
            </w:pPr>
            <w:r>
              <w:rPr>
                <w:b/>
                <w:sz w:val="11"/>
              </w:rPr>
              <w:t>1979</w:t>
            </w:r>
          </w:p>
        </w:tc>
        <w:tc>
          <w:tcPr>
            <w:tcW w:w="2686" w:type="dxa"/>
          </w:tcPr>
          <w:p w14:paraId="6063CDE0" w14:textId="77777777" w:rsidR="00F23D6F" w:rsidRDefault="00F23D6F">
            <w:pPr>
              <w:pStyle w:val="TableParagraph"/>
              <w:spacing w:before="10"/>
              <w:rPr>
                <w:rFonts w:ascii="Times New Roman"/>
                <w:sz w:val="17"/>
              </w:rPr>
            </w:pPr>
          </w:p>
          <w:p w14:paraId="6FDE05EE" w14:textId="77777777" w:rsidR="00F23D6F" w:rsidRDefault="005056AC">
            <w:pPr>
              <w:pStyle w:val="TableParagraph"/>
              <w:ind w:left="26"/>
              <w:rPr>
                <w:sz w:val="11"/>
              </w:rPr>
            </w:pPr>
            <w:r>
              <w:rPr>
                <w:sz w:val="11"/>
              </w:rPr>
              <w:t>Ministerio de trabajo y seguridad social</w:t>
            </w:r>
          </w:p>
        </w:tc>
        <w:tc>
          <w:tcPr>
            <w:tcW w:w="2287" w:type="dxa"/>
          </w:tcPr>
          <w:p w14:paraId="3396697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2C5879DB" w14:textId="77777777" w:rsidR="00F23D6F" w:rsidRDefault="00F23D6F">
            <w:pPr>
              <w:pStyle w:val="TableParagraph"/>
              <w:spacing w:before="10"/>
              <w:rPr>
                <w:rFonts w:ascii="Times New Roman"/>
                <w:sz w:val="17"/>
              </w:rPr>
            </w:pPr>
          </w:p>
          <w:p w14:paraId="5947A3EB" w14:textId="77777777" w:rsidR="00F23D6F" w:rsidRDefault="005056AC">
            <w:pPr>
              <w:pStyle w:val="TableParagraph"/>
              <w:ind w:right="105"/>
              <w:jc w:val="right"/>
              <w:rPr>
                <w:sz w:val="11"/>
              </w:rPr>
            </w:pPr>
            <w:r>
              <w:rPr>
                <w:sz w:val="11"/>
              </w:rPr>
              <w:t>ART: 642</w:t>
            </w:r>
          </w:p>
        </w:tc>
        <w:tc>
          <w:tcPr>
            <w:tcW w:w="5299" w:type="dxa"/>
          </w:tcPr>
          <w:p w14:paraId="2C6854A6" w14:textId="77777777" w:rsidR="00F23D6F" w:rsidRDefault="005056AC">
            <w:pPr>
              <w:pStyle w:val="TableParagraph"/>
              <w:spacing w:before="69" w:line="259" w:lineRule="auto"/>
              <w:ind w:left="28"/>
              <w:rPr>
                <w:sz w:val="11"/>
              </w:rPr>
            </w:pPr>
            <w:r>
              <w:rPr>
                <w:sz w:val="11"/>
              </w:rPr>
              <w:t>Las escaleras portátiles en las que falten peldaños, los tengan en mal estado o estén defectuosas no se entregarán o aceptarán para emplearse en un trabajo.</w:t>
            </w:r>
          </w:p>
          <w:p w14:paraId="39843BD2" w14:textId="77777777" w:rsidR="00F23D6F" w:rsidRDefault="005056AC">
            <w:pPr>
              <w:pStyle w:val="TableParagraph"/>
              <w:spacing w:before="1"/>
              <w:ind w:left="28"/>
              <w:rPr>
                <w:sz w:val="11"/>
              </w:rPr>
            </w:pPr>
            <w:r>
              <w:rPr>
                <w:sz w:val="11"/>
              </w:rPr>
              <w:t>PARÁGRAFO. Las escaleras defectuosas serán inmediatamente reparadas o destruidas.</w:t>
            </w:r>
          </w:p>
        </w:tc>
      </w:tr>
      <w:tr w:rsidR="00F23D6F" w14:paraId="1E80B19B" w14:textId="77777777">
        <w:trPr>
          <w:trHeight w:val="532"/>
        </w:trPr>
        <w:tc>
          <w:tcPr>
            <w:tcW w:w="1577" w:type="dxa"/>
          </w:tcPr>
          <w:p w14:paraId="5C9ED650" w14:textId="77777777" w:rsidR="00F23D6F" w:rsidRDefault="00F23D6F">
            <w:pPr>
              <w:pStyle w:val="TableParagraph"/>
              <w:spacing w:before="10"/>
              <w:rPr>
                <w:rFonts w:ascii="Times New Roman"/>
                <w:sz w:val="17"/>
              </w:rPr>
            </w:pPr>
          </w:p>
          <w:p w14:paraId="5490A409" w14:textId="77777777" w:rsidR="00F23D6F" w:rsidRDefault="005056AC">
            <w:pPr>
              <w:pStyle w:val="TableParagraph"/>
              <w:ind w:left="335" w:right="323"/>
              <w:jc w:val="center"/>
              <w:rPr>
                <w:b/>
                <w:sz w:val="11"/>
              </w:rPr>
            </w:pPr>
            <w:r>
              <w:rPr>
                <w:b/>
                <w:sz w:val="11"/>
              </w:rPr>
              <w:t>Resolución 2400</w:t>
            </w:r>
          </w:p>
        </w:tc>
        <w:tc>
          <w:tcPr>
            <w:tcW w:w="708" w:type="dxa"/>
          </w:tcPr>
          <w:p w14:paraId="4BF1D977" w14:textId="77777777" w:rsidR="00F23D6F" w:rsidRDefault="00F23D6F">
            <w:pPr>
              <w:pStyle w:val="TableParagraph"/>
              <w:spacing w:before="10"/>
              <w:rPr>
                <w:rFonts w:ascii="Times New Roman"/>
                <w:sz w:val="17"/>
              </w:rPr>
            </w:pPr>
          </w:p>
          <w:p w14:paraId="18308F29" w14:textId="77777777" w:rsidR="00F23D6F" w:rsidRDefault="005056AC">
            <w:pPr>
              <w:pStyle w:val="TableParagraph"/>
              <w:ind w:left="212" w:right="200"/>
              <w:jc w:val="center"/>
              <w:rPr>
                <w:b/>
                <w:sz w:val="11"/>
              </w:rPr>
            </w:pPr>
            <w:r>
              <w:rPr>
                <w:b/>
                <w:sz w:val="11"/>
              </w:rPr>
              <w:t>1979</w:t>
            </w:r>
          </w:p>
        </w:tc>
        <w:tc>
          <w:tcPr>
            <w:tcW w:w="2686" w:type="dxa"/>
          </w:tcPr>
          <w:p w14:paraId="19F0E513" w14:textId="77777777" w:rsidR="00F23D6F" w:rsidRDefault="00F23D6F">
            <w:pPr>
              <w:pStyle w:val="TableParagraph"/>
              <w:spacing w:before="10"/>
              <w:rPr>
                <w:rFonts w:ascii="Times New Roman"/>
                <w:sz w:val="17"/>
              </w:rPr>
            </w:pPr>
          </w:p>
          <w:p w14:paraId="4990C0D3" w14:textId="77777777" w:rsidR="00F23D6F" w:rsidRDefault="005056AC">
            <w:pPr>
              <w:pStyle w:val="TableParagraph"/>
              <w:ind w:left="26"/>
              <w:rPr>
                <w:sz w:val="11"/>
              </w:rPr>
            </w:pPr>
            <w:r>
              <w:rPr>
                <w:sz w:val="11"/>
              </w:rPr>
              <w:t>Ministerio de trabajo y seguridad social</w:t>
            </w:r>
          </w:p>
        </w:tc>
        <w:tc>
          <w:tcPr>
            <w:tcW w:w="2287" w:type="dxa"/>
          </w:tcPr>
          <w:p w14:paraId="51423DF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54FE200" w14:textId="77777777" w:rsidR="00F23D6F" w:rsidRDefault="00F23D6F">
            <w:pPr>
              <w:pStyle w:val="TableParagraph"/>
              <w:spacing w:before="10"/>
              <w:rPr>
                <w:rFonts w:ascii="Times New Roman"/>
                <w:sz w:val="17"/>
              </w:rPr>
            </w:pPr>
          </w:p>
          <w:p w14:paraId="149E1FD3" w14:textId="77777777" w:rsidR="00F23D6F" w:rsidRDefault="005056AC">
            <w:pPr>
              <w:pStyle w:val="TableParagraph"/>
              <w:ind w:right="105"/>
              <w:jc w:val="right"/>
              <w:rPr>
                <w:sz w:val="11"/>
              </w:rPr>
            </w:pPr>
            <w:r>
              <w:rPr>
                <w:sz w:val="11"/>
              </w:rPr>
              <w:t>ART: 643</w:t>
            </w:r>
          </w:p>
        </w:tc>
        <w:tc>
          <w:tcPr>
            <w:tcW w:w="5299" w:type="dxa"/>
          </w:tcPr>
          <w:p w14:paraId="1137A504" w14:textId="77777777" w:rsidR="00F23D6F" w:rsidRDefault="00F23D6F">
            <w:pPr>
              <w:pStyle w:val="TableParagraph"/>
              <w:spacing w:before="1"/>
              <w:rPr>
                <w:rFonts w:ascii="Times New Roman"/>
                <w:sz w:val="12"/>
              </w:rPr>
            </w:pPr>
          </w:p>
          <w:p w14:paraId="1EC2493F" w14:textId="77777777" w:rsidR="00F23D6F" w:rsidRDefault="005056AC">
            <w:pPr>
              <w:pStyle w:val="TableParagraph"/>
              <w:spacing w:line="259" w:lineRule="auto"/>
              <w:ind w:left="28" w:right="46"/>
              <w:rPr>
                <w:sz w:val="11"/>
              </w:rPr>
            </w:pPr>
            <w:r>
              <w:rPr>
                <w:sz w:val="11"/>
              </w:rPr>
              <w:t>Las escaleras portátiles deberán equiparse con bases antirresbaladizas cuando dichas bases disminuyan el peligro de resbalamiento.</w:t>
            </w:r>
          </w:p>
        </w:tc>
      </w:tr>
      <w:tr w:rsidR="00F23D6F" w14:paraId="288EAD10" w14:textId="77777777">
        <w:trPr>
          <w:trHeight w:val="532"/>
        </w:trPr>
        <w:tc>
          <w:tcPr>
            <w:tcW w:w="1577" w:type="dxa"/>
          </w:tcPr>
          <w:p w14:paraId="4A2A583B" w14:textId="77777777" w:rsidR="00F23D6F" w:rsidRDefault="00F23D6F">
            <w:pPr>
              <w:pStyle w:val="TableParagraph"/>
              <w:spacing w:before="10"/>
              <w:rPr>
                <w:rFonts w:ascii="Times New Roman"/>
                <w:sz w:val="17"/>
              </w:rPr>
            </w:pPr>
          </w:p>
          <w:p w14:paraId="5587AFDE" w14:textId="77777777" w:rsidR="00F23D6F" w:rsidRDefault="005056AC">
            <w:pPr>
              <w:pStyle w:val="TableParagraph"/>
              <w:ind w:left="335" w:right="323"/>
              <w:jc w:val="center"/>
              <w:rPr>
                <w:b/>
                <w:sz w:val="11"/>
              </w:rPr>
            </w:pPr>
            <w:r>
              <w:rPr>
                <w:b/>
                <w:sz w:val="11"/>
              </w:rPr>
              <w:t>Resolución 2400</w:t>
            </w:r>
          </w:p>
        </w:tc>
        <w:tc>
          <w:tcPr>
            <w:tcW w:w="708" w:type="dxa"/>
          </w:tcPr>
          <w:p w14:paraId="5172A8B8" w14:textId="77777777" w:rsidR="00F23D6F" w:rsidRDefault="00F23D6F">
            <w:pPr>
              <w:pStyle w:val="TableParagraph"/>
              <w:spacing w:before="10"/>
              <w:rPr>
                <w:rFonts w:ascii="Times New Roman"/>
                <w:sz w:val="17"/>
              </w:rPr>
            </w:pPr>
          </w:p>
          <w:p w14:paraId="36BF8937" w14:textId="77777777" w:rsidR="00F23D6F" w:rsidRDefault="005056AC">
            <w:pPr>
              <w:pStyle w:val="TableParagraph"/>
              <w:ind w:left="212" w:right="200"/>
              <w:jc w:val="center"/>
              <w:rPr>
                <w:b/>
                <w:sz w:val="11"/>
              </w:rPr>
            </w:pPr>
            <w:r>
              <w:rPr>
                <w:b/>
                <w:sz w:val="11"/>
              </w:rPr>
              <w:t>1979</w:t>
            </w:r>
          </w:p>
        </w:tc>
        <w:tc>
          <w:tcPr>
            <w:tcW w:w="2686" w:type="dxa"/>
          </w:tcPr>
          <w:p w14:paraId="6CFFCBCF" w14:textId="77777777" w:rsidR="00F23D6F" w:rsidRDefault="00F23D6F">
            <w:pPr>
              <w:pStyle w:val="TableParagraph"/>
              <w:spacing w:before="10"/>
              <w:rPr>
                <w:rFonts w:ascii="Times New Roman"/>
                <w:sz w:val="17"/>
              </w:rPr>
            </w:pPr>
          </w:p>
          <w:p w14:paraId="2C3AB352" w14:textId="77777777" w:rsidR="00F23D6F" w:rsidRDefault="005056AC">
            <w:pPr>
              <w:pStyle w:val="TableParagraph"/>
              <w:ind w:left="26"/>
              <w:rPr>
                <w:sz w:val="11"/>
              </w:rPr>
            </w:pPr>
            <w:r>
              <w:rPr>
                <w:sz w:val="11"/>
              </w:rPr>
              <w:t>Ministerio de trabajo y seguridad social</w:t>
            </w:r>
          </w:p>
        </w:tc>
        <w:tc>
          <w:tcPr>
            <w:tcW w:w="2287" w:type="dxa"/>
          </w:tcPr>
          <w:p w14:paraId="62FE12A6"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81E5D8B" w14:textId="77777777" w:rsidR="00F23D6F" w:rsidRDefault="00F23D6F">
            <w:pPr>
              <w:pStyle w:val="TableParagraph"/>
              <w:spacing w:before="10"/>
              <w:rPr>
                <w:rFonts w:ascii="Times New Roman"/>
                <w:sz w:val="17"/>
              </w:rPr>
            </w:pPr>
          </w:p>
          <w:p w14:paraId="4FF78545" w14:textId="77777777" w:rsidR="00F23D6F" w:rsidRDefault="005056AC">
            <w:pPr>
              <w:pStyle w:val="TableParagraph"/>
              <w:ind w:right="105"/>
              <w:jc w:val="right"/>
              <w:rPr>
                <w:sz w:val="11"/>
              </w:rPr>
            </w:pPr>
            <w:r>
              <w:rPr>
                <w:sz w:val="11"/>
              </w:rPr>
              <w:t>ART: 644</w:t>
            </w:r>
          </w:p>
        </w:tc>
        <w:tc>
          <w:tcPr>
            <w:tcW w:w="5299" w:type="dxa"/>
          </w:tcPr>
          <w:p w14:paraId="65C097DC" w14:textId="77777777" w:rsidR="00F23D6F" w:rsidRDefault="005056AC">
            <w:pPr>
              <w:pStyle w:val="TableParagraph"/>
              <w:spacing w:before="69" w:line="259" w:lineRule="auto"/>
              <w:ind w:left="28" w:right="120"/>
              <w:rPr>
                <w:sz w:val="11"/>
              </w:rPr>
            </w:pPr>
            <w:r>
              <w:rPr>
                <w:sz w:val="11"/>
              </w:rPr>
              <w:t xml:space="preserve">Las escaleras portátiles deberán usarse a un ángulo tal que la distancia horizontal del apoyo superior al </w:t>
            </w:r>
            <w:proofErr w:type="spellStart"/>
            <w:r>
              <w:rPr>
                <w:sz w:val="11"/>
              </w:rPr>
              <w:t>pié</w:t>
            </w:r>
            <w:proofErr w:type="spellEnd"/>
            <w:r>
              <w:rPr>
                <w:sz w:val="11"/>
              </w:rPr>
              <w:t xml:space="preserve"> de la escalera sea un cuarto (1/4) del largo de la misma. No se permitirá aglomerarse sobre las escaleras.</w:t>
            </w:r>
          </w:p>
        </w:tc>
      </w:tr>
      <w:tr w:rsidR="00F23D6F" w14:paraId="434D1143" w14:textId="77777777">
        <w:trPr>
          <w:trHeight w:val="532"/>
        </w:trPr>
        <w:tc>
          <w:tcPr>
            <w:tcW w:w="1577" w:type="dxa"/>
          </w:tcPr>
          <w:p w14:paraId="04920600" w14:textId="77777777" w:rsidR="00F23D6F" w:rsidRDefault="00F23D6F">
            <w:pPr>
              <w:pStyle w:val="TableParagraph"/>
              <w:spacing w:before="10"/>
              <w:rPr>
                <w:rFonts w:ascii="Times New Roman"/>
                <w:sz w:val="17"/>
              </w:rPr>
            </w:pPr>
          </w:p>
          <w:p w14:paraId="70FCD08A" w14:textId="77777777" w:rsidR="00F23D6F" w:rsidRDefault="005056AC">
            <w:pPr>
              <w:pStyle w:val="TableParagraph"/>
              <w:ind w:left="335" w:right="323"/>
              <w:jc w:val="center"/>
              <w:rPr>
                <w:b/>
                <w:sz w:val="11"/>
              </w:rPr>
            </w:pPr>
            <w:r>
              <w:rPr>
                <w:b/>
                <w:sz w:val="11"/>
              </w:rPr>
              <w:t>Resolución 2400</w:t>
            </w:r>
          </w:p>
        </w:tc>
        <w:tc>
          <w:tcPr>
            <w:tcW w:w="708" w:type="dxa"/>
          </w:tcPr>
          <w:p w14:paraId="2DD93439" w14:textId="77777777" w:rsidR="00F23D6F" w:rsidRDefault="00F23D6F">
            <w:pPr>
              <w:pStyle w:val="TableParagraph"/>
              <w:spacing w:before="10"/>
              <w:rPr>
                <w:rFonts w:ascii="Times New Roman"/>
                <w:sz w:val="17"/>
              </w:rPr>
            </w:pPr>
          </w:p>
          <w:p w14:paraId="00B52C61" w14:textId="77777777" w:rsidR="00F23D6F" w:rsidRDefault="005056AC">
            <w:pPr>
              <w:pStyle w:val="TableParagraph"/>
              <w:ind w:left="212" w:right="200"/>
              <w:jc w:val="center"/>
              <w:rPr>
                <w:b/>
                <w:sz w:val="11"/>
              </w:rPr>
            </w:pPr>
            <w:r>
              <w:rPr>
                <w:b/>
                <w:sz w:val="11"/>
              </w:rPr>
              <w:t>1979</w:t>
            </w:r>
          </w:p>
        </w:tc>
        <w:tc>
          <w:tcPr>
            <w:tcW w:w="2686" w:type="dxa"/>
          </w:tcPr>
          <w:p w14:paraId="41742528" w14:textId="77777777" w:rsidR="00F23D6F" w:rsidRDefault="00F23D6F">
            <w:pPr>
              <w:pStyle w:val="TableParagraph"/>
              <w:spacing w:before="10"/>
              <w:rPr>
                <w:rFonts w:ascii="Times New Roman"/>
                <w:sz w:val="17"/>
              </w:rPr>
            </w:pPr>
          </w:p>
          <w:p w14:paraId="1FC257E9" w14:textId="77777777" w:rsidR="00F23D6F" w:rsidRDefault="005056AC">
            <w:pPr>
              <w:pStyle w:val="TableParagraph"/>
              <w:ind w:left="26"/>
              <w:rPr>
                <w:sz w:val="11"/>
              </w:rPr>
            </w:pPr>
            <w:r>
              <w:rPr>
                <w:sz w:val="11"/>
              </w:rPr>
              <w:t>Ministerio de trabajo y seguridad social</w:t>
            </w:r>
          </w:p>
        </w:tc>
        <w:tc>
          <w:tcPr>
            <w:tcW w:w="2287" w:type="dxa"/>
          </w:tcPr>
          <w:p w14:paraId="7DB3458E"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1805677" w14:textId="77777777" w:rsidR="00F23D6F" w:rsidRDefault="00F23D6F">
            <w:pPr>
              <w:pStyle w:val="TableParagraph"/>
              <w:spacing w:before="10"/>
              <w:rPr>
                <w:rFonts w:ascii="Times New Roman"/>
                <w:sz w:val="17"/>
              </w:rPr>
            </w:pPr>
          </w:p>
          <w:p w14:paraId="1381F311" w14:textId="77777777" w:rsidR="00F23D6F" w:rsidRDefault="005056AC">
            <w:pPr>
              <w:pStyle w:val="TableParagraph"/>
              <w:ind w:right="105"/>
              <w:jc w:val="right"/>
              <w:rPr>
                <w:sz w:val="11"/>
              </w:rPr>
            </w:pPr>
            <w:r>
              <w:rPr>
                <w:sz w:val="11"/>
              </w:rPr>
              <w:t>ART: 645</w:t>
            </w:r>
          </w:p>
        </w:tc>
        <w:tc>
          <w:tcPr>
            <w:tcW w:w="5299" w:type="dxa"/>
          </w:tcPr>
          <w:p w14:paraId="7B5692DD" w14:textId="77777777" w:rsidR="00F23D6F" w:rsidRDefault="005056AC">
            <w:pPr>
              <w:pStyle w:val="TableParagraph"/>
              <w:spacing w:before="69" w:line="259" w:lineRule="auto"/>
              <w:ind w:left="28" w:right="146"/>
              <w:jc w:val="both"/>
              <w:rPr>
                <w:sz w:val="11"/>
              </w:rPr>
            </w:pPr>
            <w:r>
              <w:rPr>
                <w:sz w:val="11"/>
              </w:rPr>
              <w:t>Las escaleras portátiles no se colocarán delante de las puertas que abran hacia ellas, a menos que las mismas se bloqueen estando abiertas, se cierren con llave o se resguarden. Las escaleras portátiles no se empalmarán unas con otras.</w:t>
            </w:r>
          </w:p>
        </w:tc>
      </w:tr>
      <w:tr w:rsidR="00F23D6F" w14:paraId="48EA8512" w14:textId="77777777">
        <w:trPr>
          <w:trHeight w:val="533"/>
        </w:trPr>
        <w:tc>
          <w:tcPr>
            <w:tcW w:w="1577" w:type="dxa"/>
          </w:tcPr>
          <w:p w14:paraId="7E9BFD3F" w14:textId="77777777" w:rsidR="00F23D6F" w:rsidRDefault="00F23D6F">
            <w:pPr>
              <w:pStyle w:val="TableParagraph"/>
              <w:spacing w:before="10"/>
              <w:rPr>
                <w:rFonts w:ascii="Times New Roman"/>
                <w:sz w:val="17"/>
              </w:rPr>
            </w:pPr>
          </w:p>
          <w:p w14:paraId="414F45C9" w14:textId="77777777" w:rsidR="00F23D6F" w:rsidRDefault="005056AC">
            <w:pPr>
              <w:pStyle w:val="TableParagraph"/>
              <w:ind w:left="335" w:right="323"/>
              <w:jc w:val="center"/>
              <w:rPr>
                <w:b/>
                <w:sz w:val="11"/>
              </w:rPr>
            </w:pPr>
            <w:r>
              <w:rPr>
                <w:b/>
                <w:sz w:val="11"/>
              </w:rPr>
              <w:t>Resolución 2400</w:t>
            </w:r>
          </w:p>
        </w:tc>
        <w:tc>
          <w:tcPr>
            <w:tcW w:w="708" w:type="dxa"/>
          </w:tcPr>
          <w:p w14:paraId="1934F914" w14:textId="77777777" w:rsidR="00F23D6F" w:rsidRDefault="00F23D6F">
            <w:pPr>
              <w:pStyle w:val="TableParagraph"/>
              <w:spacing w:before="10"/>
              <w:rPr>
                <w:rFonts w:ascii="Times New Roman"/>
                <w:sz w:val="17"/>
              </w:rPr>
            </w:pPr>
          </w:p>
          <w:p w14:paraId="20442B91" w14:textId="77777777" w:rsidR="00F23D6F" w:rsidRDefault="005056AC">
            <w:pPr>
              <w:pStyle w:val="TableParagraph"/>
              <w:ind w:left="212" w:right="200"/>
              <w:jc w:val="center"/>
              <w:rPr>
                <w:b/>
                <w:sz w:val="11"/>
              </w:rPr>
            </w:pPr>
            <w:r>
              <w:rPr>
                <w:b/>
                <w:sz w:val="11"/>
              </w:rPr>
              <w:t>1979</w:t>
            </w:r>
          </w:p>
        </w:tc>
        <w:tc>
          <w:tcPr>
            <w:tcW w:w="2686" w:type="dxa"/>
          </w:tcPr>
          <w:p w14:paraId="72480F19" w14:textId="77777777" w:rsidR="00F23D6F" w:rsidRDefault="00F23D6F">
            <w:pPr>
              <w:pStyle w:val="TableParagraph"/>
              <w:spacing w:before="10"/>
              <w:rPr>
                <w:rFonts w:ascii="Times New Roman"/>
                <w:sz w:val="17"/>
              </w:rPr>
            </w:pPr>
          </w:p>
          <w:p w14:paraId="51781F7A" w14:textId="77777777" w:rsidR="00F23D6F" w:rsidRDefault="005056AC">
            <w:pPr>
              <w:pStyle w:val="TableParagraph"/>
              <w:ind w:left="26"/>
              <w:rPr>
                <w:sz w:val="11"/>
              </w:rPr>
            </w:pPr>
            <w:r>
              <w:rPr>
                <w:sz w:val="11"/>
              </w:rPr>
              <w:t>Ministerio de trabajo y seguridad social</w:t>
            </w:r>
          </w:p>
        </w:tc>
        <w:tc>
          <w:tcPr>
            <w:tcW w:w="2287" w:type="dxa"/>
          </w:tcPr>
          <w:p w14:paraId="085C6CA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CC11AA2" w14:textId="77777777" w:rsidR="00F23D6F" w:rsidRDefault="00F23D6F">
            <w:pPr>
              <w:pStyle w:val="TableParagraph"/>
              <w:spacing w:before="10"/>
              <w:rPr>
                <w:rFonts w:ascii="Times New Roman"/>
                <w:sz w:val="17"/>
              </w:rPr>
            </w:pPr>
          </w:p>
          <w:p w14:paraId="77279C21" w14:textId="77777777" w:rsidR="00F23D6F" w:rsidRDefault="005056AC">
            <w:pPr>
              <w:pStyle w:val="TableParagraph"/>
              <w:ind w:right="105"/>
              <w:jc w:val="right"/>
              <w:rPr>
                <w:sz w:val="11"/>
              </w:rPr>
            </w:pPr>
            <w:r>
              <w:rPr>
                <w:sz w:val="11"/>
              </w:rPr>
              <w:t>ART: 646</w:t>
            </w:r>
          </w:p>
        </w:tc>
        <w:tc>
          <w:tcPr>
            <w:tcW w:w="5299" w:type="dxa"/>
          </w:tcPr>
          <w:p w14:paraId="459D91AD" w14:textId="77777777" w:rsidR="00F23D6F" w:rsidRDefault="005056AC">
            <w:pPr>
              <w:pStyle w:val="TableParagraph"/>
              <w:spacing w:before="69" w:line="259" w:lineRule="auto"/>
              <w:ind w:left="28" w:right="120"/>
              <w:rPr>
                <w:sz w:val="11"/>
              </w:rPr>
            </w:pPr>
            <w:r>
              <w:rPr>
                <w:sz w:val="11"/>
              </w:rPr>
              <w:t>Las escaleras portátiles se almacenarán de manera que no estén expuestas a la intemperie, al calor o a la humedad excesiva; que se encuentren expuestas a buena ventilación; que se encuentren bien soportadas si están colocadas horizontalmente, para evitar el pandeo y la deformación permanente.</w:t>
            </w:r>
          </w:p>
        </w:tc>
      </w:tr>
      <w:tr w:rsidR="00F23D6F" w14:paraId="76E03789" w14:textId="77777777">
        <w:trPr>
          <w:trHeight w:val="532"/>
        </w:trPr>
        <w:tc>
          <w:tcPr>
            <w:tcW w:w="1577" w:type="dxa"/>
          </w:tcPr>
          <w:p w14:paraId="67FFDA9B" w14:textId="77777777" w:rsidR="00F23D6F" w:rsidRDefault="00F23D6F">
            <w:pPr>
              <w:pStyle w:val="TableParagraph"/>
              <w:spacing w:before="10"/>
              <w:rPr>
                <w:rFonts w:ascii="Times New Roman"/>
                <w:sz w:val="17"/>
              </w:rPr>
            </w:pPr>
          </w:p>
          <w:p w14:paraId="5D7248B2" w14:textId="77777777" w:rsidR="00F23D6F" w:rsidRDefault="005056AC">
            <w:pPr>
              <w:pStyle w:val="TableParagraph"/>
              <w:ind w:left="335" w:right="323"/>
              <w:jc w:val="center"/>
              <w:rPr>
                <w:b/>
                <w:sz w:val="11"/>
              </w:rPr>
            </w:pPr>
            <w:r>
              <w:rPr>
                <w:b/>
                <w:sz w:val="11"/>
              </w:rPr>
              <w:t>Resolución 2400</w:t>
            </w:r>
          </w:p>
        </w:tc>
        <w:tc>
          <w:tcPr>
            <w:tcW w:w="708" w:type="dxa"/>
          </w:tcPr>
          <w:p w14:paraId="045BAD15" w14:textId="77777777" w:rsidR="00F23D6F" w:rsidRDefault="00F23D6F">
            <w:pPr>
              <w:pStyle w:val="TableParagraph"/>
              <w:spacing w:before="10"/>
              <w:rPr>
                <w:rFonts w:ascii="Times New Roman"/>
                <w:sz w:val="17"/>
              </w:rPr>
            </w:pPr>
          </w:p>
          <w:p w14:paraId="4C0BBEFE" w14:textId="77777777" w:rsidR="00F23D6F" w:rsidRDefault="005056AC">
            <w:pPr>
              <w:pStyle w:val="TableParagraph"/>
              <w:ind w:left="212" w:right="200"/>
              <w:jc w:val="center"/>
              <w:rPr>
                <w:b/>
                <w:sz w:val="11"/>
              </w:rPr>
            </w:pPr>
            <w:r>
              <w:rPr>
                <w:b/>
                <w:sz w:val="11"/>
              </w:rPr>
              <w:t>1979</w:t>
            </w:r>
          </w:p>
        </w:tc>
        <w:tc>
          <w:tcPr>
            <w:tcW w:w="2686" w:type="dxa"/>
          </w:tcPr>
          <w:p w14:paraId="79AAF13C" w14:textId="77777777" w:rsidR="00F23D6F" w:rsidRDefault="00F23D6F">
            <w:pPr>
              <w:pStyle w:val="TableParagraph"/>
              <w:spacing w:before="10"/>
              <w:rPr>
                <w:rFonts w:ascii="Times New Roman"/>
                <w:sz w:val="17"/>
              </w:rPr>
            </w:pPr>
          </w:p>
          <w:p w14:paraId="2DF57845" w14:textId="77777777" w:rsidR="00F23D6F" w:rsidRDefault="005056AC">
            <w:pPr>
              <w:pStyle w:val="TableParagraph"/>
              <w:ind w:left="26"/>
              <w:rPr>
                <w:sz w:val="11"/>
              </w:rPr>
            </w:pPr>
            <w:r>
              <w:rPr>
                <w:sz w:val="11"/>
              </w:rPr>
              <w:t>Ministerio de trabajo y seguridad social</w:t>
            </w:r>
          </w:p>
        </w:tc>
        <w:tc>
          <w:tcPr>
            <w:tcW w:w="2287" w:type="dxa"/>
          </w:tcPr>
          <w:p w14:paraId="3D13B114"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77D2714" w14:textId="77777777" w:rsidR="00F23D6F" w:rsidRDefault="00F23D6F">
            <w:pPr>
              <w:pStyle w:val="TableParagraph"/>
              <w:spacing w:before="10"/>
              <w:rPr>
                <w:rFonts w:ascii="Times New Roman"/>
                <w:sz w:val="17"/>
              </w:rPr>
            </w:pPr>
          </w:p>
          <w:p w14:paraId="575109CC" w14:textId="77777777" w:rsidR="00F23D6F" w:rsidRDefault="005056AC">
            <w:pPr>
              <w:pStyle w:val="TableParagraph"/>
              <w:ind w:right="105"/>
              <w:jc w:val="right"/>
              <w:rPr>
                <w:sz w:val="11"/>
              </w:rPr>
            </w:pPr>
            <w:r>
              <w:rPr>
                <w:sz w:val="11"/>
              </w:rPr>
              <w:t>ART: 647</w:t>
            </w:r>
          </w:p>
        </w:tc>
        <w:tc>
          <w:tcPr>
            <w:tcW w:w="5299" w:type="dxa"/>
          </w:tcPr>
          <w:p w14:paraId="5AF1C7A6" w14:textId="77777777" w:rsidR="00F23D6F" w:rsidRDefault="00F23D6F">
            <w:pPr>
              <w:pStyle w:val="TableParagraph"/>
              <w:spacing w:before="10"/>
              <w:rPr>
                <w:rFonts w:ascii="Times New Roman"/>
                <w:sz w:val="17"/>
              </w:rPr>
            </w:pPr>
          </w:p>
          <w:p w14:paraId="088524C4" w14:textId="77777777" w:rsidR="00F23D6F" w:rsidRDefault="005056AC">
            <w:pPr>
              <w:pStyle w:val="TableParagraph"/>
              <w:ind w:left="28"/>
              <w:rPr>
                <w:sz w:val="11"/>
              </w:rPr>
            </w:pPr>
            <w:r>
              <w:rPr>
                <w:sz w:val="11"/>
              </w:rPr>
              <w:t>Se prohibirá el uso de las escaleras portátiles a quienes son propensos al vértigo.</w:t>
            </w:r>
          </w:p>
        </w:tc>
      </w:tr>
      <w:tr w:rsidR="00F23D6F" w14:paraId="09B31D82" w14:textId="77777777">
        <w:trPr>
          <w:trHeight w:val="532"/>
        </w:trPr>
        <w:tc>
          <w:tcPr>
            <w:tcW w:w="1577" w:type="dxa"/>
          </w:tcPr>
          <w:p w14:paraId="12BF75CA" w14:textId="77777777" w:rsidR="00F23D6F" w:rsidRDefault="00F23D6F">
            <w:pPr>
              <w:pStyle w:val="TableParagraph"/>
              <w:spacing w:before="10"/>
              <w:rPr>
                <w:rFonts w:ascii="Times New Roman"/>
                <w:sz w:val="17"/>
              </w:rPr>
            </w:pPr>
          </w:p>
          <w:p w14:paraId="561672F7" w14:textId="77777777" w:rsidR="00F23D6F" w:rsidRDefault="005056AC">
            <w:pPr>
              <w:pStyle w:val="TableParagraph"/>
              <w:ind w:left="335" w:right="323"/>
              <w:jc w:val="center"/>
              <w:rPr>
                <w:b/>
                <w:sz w:val="11"/>
              </w:rPr>
            </w:pPr>
            <w:r>
              <w:rPr>
                <w:b/>
                <w:sz w:val="11"/>
              </w:rPr>
              <w:t>Resolución 2400</w:t>
            </w:r>
          </w:p>
        </w:tc>
        <w:tc>
          <w:tcPr>
            <w:tcW w:w="708" w:type="dxa"/>
          </w:tcPr>
          <w:p w14:paraId="36454A7E" w14:textId="77777777" w:rsidR="00F23D6F" w:rsidRDefault="00F23D6F">
            <w:pPr>
              <w:pStyle w:val="TableParagraph"/>
              <w:spacing w:before="10"/>
              <w:rPr>
                <w:rFonts w:ascii="Times New Roman"/>
                <w:sz w:val="17"/>
              </w:rPr>
            </w:pPr>
          </w:p>
          <w:p w14:paraId="1B4798AB" w14:textId="77777777" w:rsidR="00F23D6F" w:rsidRDefault="005056AC">
            <w:pPr>
              <w:pStyle w:val="TableParagraph"/>
              <w:ind w:left="212" w:right="200"/>
              <w:jc w:val="center"/>
              <w:rPr>
                <w:b/>
                <w:sz w:val="11"/>
              </w:rPr>
            </w:pPr>
            <w:r>
              <w:rPr>
                <w:b/>
                <w:sz w:val="11"/>
              </w:rPr>
              <w:t>1979</w:t>
            </w:r>
          </w:p>
        </w:tc>
        <w:tc>
          <w:tcPr>
            <w:tcW w:w="2686" w:type="dxa"/>
          </w:tcPr>
          <w:p w14:paraId="24B8AA3F" w14:textId="77777777" w:rsidR="00F23D6F" w:rsidRDefault="00F23D6F">
            <w:pPr>
              <w:pStyle w:val="TableParagraph"/>
              <w:spacing w:before="10"/>
              <w:rPr>
                <w:rFonts w:ascii="Times New Roman"/>
                <w:sz w:val="17"/>
              </w:rPr>
            </w:pPr>
          </w:p>
          <w:p w14:paraId="5B67E95C" w14:textId="77777777" w:rsidR="00F23D6F" w:rsidRDefault="005056AC">
            <w:pPr>
              <w:pStyle w:val="TableParagraph"/>
              <w:ind w:left="26"/>
              <w:rPr>
                <w:sz w:val="11"/>
              </w:rPr>
            </w:pPr>
            <w:r>
              <w:rPr>
                <w:sz w:val="11"/>
              </w:rPr>
              <w:t>Ministerio de trabajo y seguridad social</w:t>
            </w:r>
          </w:p>
        </w:tc>
        <w:tc>
          <w:tcPr>
            <w:tcW w:w="2287" w:type="dxa"/>
          </w:tcPr>
          <w:p w14:paraId="3C704A4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3ADEA085" w14:textId="77777777" w:rsidR="00F23D6F" w:rsidRDefault="00F23D6F">
            <w:pPr>
              <w:pStyle w:val="TableParagraph"/>
              <w:spacing w:before="10"/>
              <w:rPr>
                <w:rFonts w:ascii="Times New Roman"/>
                <w:sz w:val="17"/>
              </w:rPr>
            </w:pPr>
          </w:p>
          <w:p w14:paraId="09C0EB88" w14:textId="77777777" w:rsidR="00F23D6F" w:rsidRDefault="005056AC">
            <w:pPr>
              <w:pStyle w:val="TableParagraph"/>
              <w:ind w:right="105"/>
              <w:jc w:val="right"/>
              <w:rPr>
                <w:sz w:val="11"/>
              </w:rPr>
            </w:pPr>
            <w:r>
              <w:rPr>
                <w:sz w:val="11"/>
              </w:rPr>
              <w:t>ART: 648</w:t>
            </w:r>
          </w:p>
        </w:tc>
        <w:tc>
          <w:tcPr>
            <w:tcW w:w="5299" w:type="dxa"/>
          </w:tcPr>
          <w:p w14:paraId="49187262" w14:textId="77777777" w:rsidR="00F23D6F" w:rsidRDefault="005056AC">
            <w:pPr>
              <w:pStyle w:val="TableParagraph"/>
              <w:spacing w:before="2" w:line="259" w:lineRule="auto"/>
              <w:ind w:left="28" w:right="46"/>
              <w:rPr>
                <w:sz w:val="11"/>
              </w:rPr>
            </w:pPr>
            <w:r>
              <w:rPr>
                <w:sz w:val="11"/>
              </w:rPr>
              <w:t>Las escaleras de mano se usarán de tal manera que sus dos montantes no puedan separarse, que no puedan balancearse y oscilar, que sus pies no resbalen, que tengan escalones rígidos y empotrados, que su punto de apoyo esté convenientemente separado del muro, y que no suban por ella trabajadores con</w:t>
            </w:r>
          </w:p>
          <w:p w14:paraId="49E8F95C" w14:textId="77777777" w:rsidR="00F23D6F" w:rsidRDefault="005056AC">
            <w:pPr>
              <w:pStyle w:val="TableParagraph"/>
              <w:spacing w:line="100" w:lineRule="exact"/>
              <w:ind w:left="28"/>
              <w:rPr>
                <w:sz w:val="11"/>
              </w:rPr>
            </w:pPr>
            <w:r>
              <w:rPr>
                <w:sz w:val="11"/>
              </w:rPr>
              <w:t>cargas superiores de cuarenta (40) kilos.</w:t>
            </w:r>
          </w:p>
        </w:tc>
      </w:tr>
      <w:tr w:rsidR="00F23D6F" w14:paraId="6FE69A65" w14:textId="77777777">
        <w:trPr>
          <w:trHeight w:val="532"/>
        </w:trPr>
        <w:tc>
          <w:tcPr>
            <w:tcW w:w="1577" w:type="dxa"/>
          </w:tcPr>
          <w:p w14:paraId="377FCAF6" w14:textId="77777777" w:rsidR="00F23D6F" w:rsidRDefault="00F23D6F">
            <w:pPr>
              <w:pStyle w:val="TableParagraph"/>
              <w:spacing w:before="10"/>
              <w:rPr>
                <w:rFonts w:ascii="Times New Roman"/>
                <w:sz w:val="17"/>
              </w:rPr>
            </w:pPr>
          </w:p>
          <w:p w14:paraId="3C9A04D4" w14:textId="77777777" w:rsidR="00F23D6F" w:rsidRDefault="005056AC">
            <w:pPr>
              <w:pStyle w:val="TableParagraph"/>
              <w:ind w:left="335" w:right="323"/>
              <w:jc w:val="center"/>
              <w:rPr>
                <w:b/>
                <w:sz w:val="11"/>
              </w:rPr>
            </w:pPr>
            <w:r>
              <w:rPr>
                <w:b/>
                <w:sz w:val="11"/>
              </w:rPr>
              <w:t>Resolución 2400</w:t>
            </w:r>
          </w:p>
        </w:tc>
        <w:tc>
          <w:tcPr>
            <w:tcW w:w="708" w:type="dxa"/>
          </w:tcPr>
          <w:p w14:paraId="7BB7FB19" w14:textId="77777777" w:rsidR="00F23D6F" w:rsidRDefault="00F23D6F">
            <w:pPr>
              <w:pStyle w:val="TableParagraph"/>
              <w:spacing w:before="10"/>
              <w:rPr>
                <w:rFonts w:ascii="Times New Roman"/>
                <w:sz w:val="17"/>
              </w:rPr>
            </w:pPr>
          </w:p>
          <w:p w14:paraId="5C28F63A" w14:textId="77777777" w:rsidR="00F23D6F" w:rsidRDefault="005056AC">
            <w:pPr>
              <w:pStyle w:val="TableParagraph"/>
              <w:ind w:left="212" w:right="200"/>
              <w:jc w:val="center"/>
              <w:rPr>
                <w:b/>
                <w:sz w:val="11"/>
              </w:rPr>
            </w:pPr>
            <w:r>
              <w:rPr>
                <w:b/>
                <w:sz w:val="11"/>
              </w:rPr>
              <w:t>1979</w:t>
            </w:r>
          </w:p>
        </w:tc>
        <w:tc>
          <w:tcPr>
            <w:tcW w:w="2686" w:type="dxa"/>
          </w:tcPr>
          <w:p w14:paraId="2A7AEA8F" w14:textId="77777777" w:rsidR="00F23D6F" w:rsidRDefault="00F23D6F">
            <w:pPr>
              <w:pStyle w:val="TableParagraph"/>
              <w:spacing w:before="10"/>
              <w:rPr>
                <w:rFonts w:ascii="Times New Roman"/>
                <w:sz w:val="17"/>
              </w:rPr>
            </w:pPr>
          </w:p>
          <w:p w14:paraId="48854179" w14:textId="77777777" w:rsidR="00F23D6F" w:rsidRDefault="005056AC">
            <w:pPr>
              <w:pStyle w:val="TableParagraph"/>
              <w:ind w:left="26"/>
              <w:rPr>
                <w:sz w:val="11"/>
              </w:rPr>
            </w:pPr>
            <w:r>
              <w:rPr>
                <w:sz w:val="11"/>
              </w:rPr>
              <w:t>Ministerio de trabajo y seguridad social</w:t>
            </w:r>
          </w:p>
        </w:tc>
        <w:tc>
          <w:tcPr>
            <w:tcW w:w="2287" w:type="dxa"/>
          </w:tcPr>
          <w:p w14:paraId="3B2D8A6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D23B49C" w14:textId="77777777" w:rsidR="00F23D6F" w:rsidRDefault="00F23D6F">
            <w:pPr>
              <w:pStyle w:val="TableParagraph"/>
              <w:spacing w:before="10"/>
              <w:rPr>
                <w:rFonts w:ascii="Times New Roman"/>
                <w:sz w:val="17"/>
              </w:rPr>
            </w:pPr>
          </w:p>
          <w:p w14:paraId="3DD4B60A" w14:textId="77777777" w:rsidR="00F23D6F" w:rsidRDefault="005056AC">
            <w:pPr>
              <w:pStyle w:val="TableParagraph"/>
              <w:ind w:right="105"/>
              <w:jc w:val="right"/>
              <w:rPr>
                <w:sz w:val="11"/>
              </w:rPr>
            </w:pPr>
            <w:r>
              <w:rPr>
                <w:sz w:val="11"/>
              </w:rPr>
              <w:t>ART: 649</w:t>
            </w:r>
          </w:p>
        </w:tc>
        <w:tc>
          <w:tcPr>
            <w:tcW w:w="5299" w:type="dxa"/>
          </w:tcPr>
          <w:p w14:paraId="245870A8" w14:textId="77777777" w:rsidR="00F23D6F" w:rsidRDefault="005056AC">
            <w:pPr>
              <w:pStyle w:val="TableParagraph"/>
              <w:spacing w:before="69" w:line="259" w:lineRule="auto"/>
              <w:ind w:left="28" w:right="88"/>
              <w:rPr>
                <w:sz w:val="11"/>
              </w:rPr>
            </w:pPr>
            <w:r>
              <w:rPr>
                <w:sz w:val="11"/>
              </w:rPr>
              <w:t xml:space="preserve">Los andamios se construirán con sus respectivas barandas una a 90 centímetros, y la otra a un (1) metro de altura. Todo andamio deberá estar provisto de un tope de </w:t>
            </w:r>
            <w:proofErr w:type="spellStart"/>
            <w:r>
              <w:rPr>
                <w:sz w:val="11"/>
              </w:rPr>
              <w:t>pié</w:t>
            </w:r>
            <w:proofErr w:type="spellEnd"/>
            <w:r>
              <w:rPr>
                <w:sz w:val="11"/>
              </w:rPr>
              <w:t xml:space="preserve"> o borde para evitar la caída de materiales.</w:t>
            </w:r>
          </w:p>
        </w:tc>
      </w:tr>
    </w:tbl>
    <w:p w14:paraId="7CBE0BD3"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p w14:paraId="21D896AA" w14:textId="77777777" w:rsidR="00F23D6F" w:rsidRDefault="00F23D6F">
      <w:pPr>
        <w:spacing w:before="7"/>
        <w:rPr>
          <w:rFonts w:ascii="Times New Roman"/>
          <w:sz w:val="14"/>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511D6F43" w14:textId="77777777">
        <w:trPr>
          <w:trHeight w:val="940"/>
        </w:trPr>
        <w:tc>
          <w:tcPr>
            <w:tcW w:w="1577" w:type="dxa"/>
          </w:tcPr>
          <w:p w14:paraId="0D18B8B9" w14:textId="77777777" w:rsidR="00F23D6F" w:rsidRDefault="00F23D6F">
            <w:pPr>
              <w:pStyle w:val="TableParagraph"/>
              <w:rPr>
                <w:rFonts w:ascii="Times New Roman"/>
                <w:sz w:val="12"/>
              </w:rPr>
            </w:pPr>
          </w:p>
          <w:p w14:paraId="08735732" w14:textId="77777777" w:rsidR="00F23D6F" w:rsidRDefault="00F23D6F">
            <w:pPr>
              <w:pStyle w:val="TableParagraph"/>
              <w:rPr>
                <w:rFonts w:ascii="Times New Roman"/>
                <w:sz w:val="12"/>
              </w:rPr>
            </w:pPr>
          </w:p>
          <w:p w14:paraId="4BE4BF4D" w14:textId="77777777" w:rsidR="00F23D6F" w:rsidRDefault="00F23D6F">
            <w:pPr>
              <w:pStyle w:val="TableParagraph"/>
              <w:spacing w:before="7"/>
              <w:rPr>
                <w:rFonts w:ascii="Times New Roman"/>
                <w:sz w:val="11"/>
              </w:rPr>
            </w:pPr>
          </w:p>
          <w:p w14:paraId="218BD846" w14:textId="77777777" w:rsidR="00F23D6F" w:rsidRDefault="005056AC">
            <w:pPr>
              <w:pStyle w:val="TableParagraph"/>
              <w:ind w:left="335" w:right="323"/>
              <w:jc w:val="center"/>
              <w:rPr>
                <w:b/>
                <w:sz w:val="11"/>
              </w:rPr>
            </w:pPr>
            <w:r>
              <w:rPr>
                <w:b/>
                <w:sz w:val="11"/>
              </w:rPr>
              <w:t>Resolución 2400</w:t>
            </w:r>
          </w:p>
        </w:tc>
        <w:tc>
          <w:tcPr>
            <w:tcW w:w="708" w:type="dxa"/>
          </w:tcPr>
          <w:p w14:paraId="0CF4AD1B" w14:textId="77777777" w:rsidR="00F23D6F" w:rsidRDefault="00F23D6F">
            <w:pPr>
              <w:pStyle w:val="TableParagraph"/>
              <w:rPr>
                <w:rFonts w:ascii="Times New Roman"/>
                <w:sz w:val="12"/>
              </w:rPr>
            </w:pPr>
          </w:p>
          <w:p w14:paraId="21A196B7" w14:textId="77777777" w:rsidR="00F23D6F" w:rsidRDefault="00F23D6F">
            <w:pPr>
              <w:pStyle w:val="TableParagraph"/>
              <w:rPr>
                <w:rFonts w:ascii="Times New Roman"/>
                <w:sz w:val="12"/>
              </w:rPr>
            </w:pPr>
          </w:p>
          <w:p w14:paraId="4F1F9CE8" w14:textId="77777777" w:rsidR="00F23D6F" w:rsidRDefault="00F23D6F">
            <w:pPr>
              <w:pStyle w:val="TableParagraph"/>
              <w:spacing w:before="7"/>
              <w:rPr>
                <w:rFonts w:ascii="Times New Roman"/>
                <w:sz w:val="11"/>
              </w:rPr>
            </w:pPr>
          </w:p>
          <w:p w14:paraId="0AD3537D" w14:textId="77777777" w:rsidR="00F23D6F" w:rsidRDefault="005056AC">
            <w:pPr>
              <w:pStyle w:val="TableParagraph"/>
              <w:ind w:left="212" w:right="200"/>
              <w:jc w:val="center"/>
              <w:rPr>
                <w:b/>
                <w:sz w:val="11"/>
              </w:rPr>
            </w:pPr>
            <w:r>
              <w:rPr>
                <w:b/>
                <w:sz w:val="11"/>
              </w:rPr>
              <w:t>1979</w:t>
            </w:r>
          </w:p>
        </w:tc>
        <w:tc>
          <w:tcPr>
            <w:tcW w:w="2686" w:type="dxa"/>
          </w:tcPr>
          <w:p w14:paraId="6836A8C4" w14:textId="77777777" w:rsidR="00F23D6F" w:rsidRDefault="00F23D6F">
            <w:pPr>
              <w:pStyle w:val="TableParagraph"/>
              <w:rPr>
                <w:rFonts w:ascii="Times New Roman"/>
                <w:sz w:val="12"/>
              </w:rPr>
            </w:pPr>
          </w:p>
          <w:p w14:paraId="13F5568D" w14:textId="77777777" w:rsidR="00F23D6F" w:rsidRDefault="00F23D6F">
            <w:pPr>
              <w:pStyle w:val="TableParagraph"/>
              <w:rPr>
                <w:rFonts w:ascii="Times New Roman"/>
                <w:sz w:val="12"/>
              </w:rPr>
            </w:pPr>
          </w:p>
          <w:p w14:paraId="46060F8D" w14:textId="77777777" w:rsidR="00F23D6F" w:rsidRDefault="00F23D6F">
            <w:pPr>
              <w:pStyle w:val="TableParagraph"/>
              <w:spacing w:before="7"/>
              <w:rPr>
                <w:rFonts w:ascii="Times New Roman"/>
                <w:sz w:val="11"/>
              </w:rPr>
            </w:pPr>
          </w:p>
          <w:p w14:paraId="718F7421" w14:textId="77777777" w:rsidR="00F23D6F" w:rsidRDefault="005056AC">
            <w:pPr>
              <w:pStyle w:val="TableParagraph"/>
              <w:ind w:left="26"/>
              <w:rPr>
                <w:sz w:val="11"/>
              </w:rPr>
            </w:pPr>
            <w:r>
              <w:rPr>
                <w:sz w:val="11"/>
              </w:rPr>
              <w:t>Ministerio de trabajo y seguridad social</w:t>
            </w:r>
          </w:p>
        </w:tc>
        <w:tc>
          <w:tcPr>
            <w:tcW w:w="2287" w:type="dxa"/>
          </w:tcPr>
          <w:p w14:paraId="27670303" w14:textId="77777777" w:rsidR="00F23D6F" w:rsidRDefault="00F23D6F">
            <w:pPr>
              <w:pStyle w:val="TableParagraph"/>
              <w:rPr>
                <w:rFonts w:ascii="Times New Roman"/>
                <w:sz w:val="12"/>
              </w:rPr>
            </w:pPr>
          </w:p>
          <w:p w14:paraId="35EB48A8" w14:textId="77777777" w:rsidR="00F23D6F" w:rsidRDefault="00F23D6F">
            <w:pPr>
              <w:pStyle w:val="TableParagraph"/>
              <w:spacing w:before="8"/>
              <w:rPr>
                <w:rFonts w:ascii="Times New Roman"/>
                <w:sz w:val="11"/>
              </w:rPr>
            </w:pPr>
          </w:p>
          <w:p w14:paraId="1E4F2236" w14:textId="77777777" w:rsidR="00F23D6F" w:rsidRDefault="005056AC">
            <w:pPr>
              <w:pStyle w:val="TableParagraph"/>
              <w:spacing w:before="1" w:line="259" w:lineRule="auto"/>
              <w:ind w:left="26" w:right="20"/>
              <w:rPr>
                <w:sz w:val="11"/>
              </w:rPr>
            </w:pPr>
            <w:r>
              <w:rPr>
                <w:sz w:val="11"/>
              </w:rPr>
              <w:t>Por la cual se establecen algunas disposiciones sobre vivienda, higiene y seguridad en los establecimientos de trabajo</w:t>
            </w:r>
          </w:p>
        </w:tc>
        <w:tc>
          <w:tcPr>
            <w:tcW w:w="707" w:type="dxa"/>
          </w:tcPr>
          <w:p w14:paraId="5CE0288A" w14:textId="77777777" w:rsidR="00F23D6F" w:rsidRDefault="00F23D6F">
            <w:pPr>
              <w:pStyle w:val="TableParagraph"/>
              <w:rPr>
                <w:rFonts w:ascii="Times New Roman"/>
                <w:sz w:val="12"/>
              </w:rPr>
            </w:pPr>
          </w:p>
          <w:p w14:paraId="1E801572" w14:textId="77777777" w:rsidR="00F23D6F" w:rsidRDefault="00F23D6F">
            <w:pPr>
              <w:pStyle w:val="TableParagraph"/>
              <w:rPr>
                <w:rFonts w:ascii="Times New Roman"/>
                <w:sz w:val="12"/>
              </w:rPr>
            </w:pPr>
          </w:p>
          <w:p w14:paraId="32C36BB0" w14:textId="77777777" w:rsidR="00F23D6F" w:rsidRDefault="00F23D6F">
            <w:pPr>
              <w:pStyle w:val="TableParagraph"/>
              <w:spacing w:before="7"/>
              <w:rPr>
                <w:rFonts w:ascii="Times New Roman"/>
                <w:sz w:val="11"/>
              </w:rPr>
            </w:pPr>
          </w:p>
          <w:p w14:paraId="0E071E66" w14:textId="77777777" w:rsidR="00F23D6F" w:rsidRDefault="005056AC">
            <w:pPr>
              <w:pStyle w:val="TableParagraph"/>
              <w:ind w:right="105"/>
              <w:jc w:val="right"/>
              <w:rPr>
                <w:sz w:val="11"/>
              </w:rPr>
            </w:pPr>
            <w:r>
              <w:rPr>
                <w:sz w:val="11"/>
              </w:rPr>
              <w:t>ART: 650</w:t>
            </w:r>
          </w:p>
        </w:tc>
        <w:tc>
          <w:tcPr>
            <w:tcW w:w="5299" w:type="dxa"/>
          </w:tcPr>
          <w:p w14:paraId="4225F244" w14:textId="77777777" w:rsidR="00F23D6F" w:rsidRDefault="005056AC">
            <w:pPr>
              <w:pStyle w:val="TableParagraph"/>
              <w:spacing w:before="2" w:line="259" w:lineRule="auto"/>
              <w:ind w:left="28"/>
              <w:rPr>
                <w:sz w:val="11"/>
              </w:rPr>
            </w:pPr>
            <w:r>
              <w:rPr>
                <w:sz w:val="11"/>
              </w:rPr>
              <w:t>Los parales de los andamios deberán ser de madera sana y recta; y se podrán alargar de cuatro modos distintos:</w:t>
            </w:r>
          </w:p>
          <w:p w14:paraId="44CBF1EB" w14:textId="77777777" w:rsidR="00F23D6F" w:rsidRDefault="005056AC">
            <w:pPr>
              <w:pStyle w:val="TableParagraph"/>
              <w:numPr>
                <w:ilvl w:val="0"/>
                <w:numId w:val="9"/>
              </w:numPr>
              <w:tabs>
                <w:tab w:val="left" w:pos="158"/>
              </w:tabs>
              <w:spacing w:line="259" w:lineRule="auto"/>
              <w:ind w:right="242" w:firstLine="0"/>
              <w:rPr>
                <w:sz w:val="11"/>
              </w:rPr>
            </w:pPr>
            <w:r>
              <w:rPr>
                <w:sz w:val="11"/>
              </w:rPr>
              <w:t>Por tope, reforzado por las cuatro caras con tablas de un metro de largo clavadas y amarradas con alambre.</w:t>
            </w:r>
          </w:p>
          <w:p w14:paraId="5F0CAEB1" w14:textId="77777777" w:rsidR="00F23D6F" w:rsidRDefault="005056AC">
            <w:pPr>
              <w:pStyle w:val="TableParagraph"/>
              <w:numPr>
                <w:ilvl w:val="0"/>
                <w:numId w:val="9"/>
              </w:numPr>
              <w:tabs>
                <w:tab w:val="left" w:pos="158"/>
              </w:tabs>
              <w:spacing w:before="1"/>
              <w:ind w:firstLine="0"/>
              <w:rPr>
                <w:sz w:val="11"/>
              </w:rPr>
            </w:pPr>
            <w:r>
              <w:rPr>
                <w:sz w:val="11"/>
              </w:rPr>
              <w:t>Por cruzamiento lateral con tacones y amarres de alambre.</w:t>
            </w:r>
          </w:p>
          <w:p w14:paraId="0496B2D7" w14:textId="77777777" w:rsidR="00F23D6F" w:rsidRDefault="005056AC">
            <w:pPr>
              <w:pStyle w:val="TableParagraph"/>
              <w:numPr>
                <w:ilvl w:val="0"/>
                <w:numId w:val="9"/>
              </w:numPr>
              <w:tabs>
                <w:tab w:val="left" w:pos="151"/>
              </w:tabs>
              <w:spacing w:before="10"/>
              <w:ind w:left="150" w:hanging="122"/>
              <w:rPr>
                <w:sz w:val="11"/>
              </w:rPr>
            </w:pPr>
            <w:r>
              <w:rPr>
                <w:sz w:val="11"/>
              </w:rPr>
              <w:t>Por cruzamiento con tacones y pernos.</w:t>
            </w:r>
          </w:p>
          <w:p w14:paraId="2457A338" w14:textId="77777777" w:rsidR="00F23D6F" w:rsidRDefault="005056AC">
            <w:pPr>
              <w:pStyle w:val="TableParagraph"/>
              <w:numPr>
                <w:ilvl w:val="0"/>
                <w:numId w:val="9"/>
              </w:numPr>
              <w:tabs>
                <w:tab w:val="left" w:pos="158"/>
              </w:tabs>
              <w:spacing w:before="11" w:line="97" w:lineRule="exact"/>
              <w:ind w:firstLine="0"/>
              <w:rPr>
                <w:sz w:val="11"/>
              </w:rPr>
            </w:pPr>
            <w:r>
              <w:rPr>
                <w:sz w:val="11"/>
              </w:rPr>
              <w:t>Por cruzamiento con tacones y abrazaderas de</w:t>
            </w:r>
            <w:r>
              <w:rPr>
                <w:spacing w:val="1"/>
                <w:sz w:val="11"/>
              </w:rPr>
              <w:t xml:space="preserve"> </w:t>
            </w:r>
            <w:r>
              <w:rPr>
                <w:sz w:val="11"/>
              </w:rPr>
              <w:t>hierro.</w:t>
            </w:r>
          </w:p>
        </w:tc>
      </w:tr>
      <w:tr w:rsidR="00F23D6F" w14:paraId="60451704" w14:textId="77777777">
        <w:trPr>
          <w:trHeight w:val="532"/>
        </w:trPr>
        <w:tc>
          <w:tcPr>
            <w:tcW w:w="1577" w:type="dxa"/>
          </w:tcPr>
          <w:p w14:paraId="714247F6" w14:textId="77777777" w:rsidR="00F23D6F" w:rsidRDefault="00F23D6F">
            <w:pPr>
              <w:pStyle w:val="TableParagraph"/>
              <w:spacing w:before="10"/>
              <w:rPr>
                <w:rFonts w:ascii="Times New Roman"/>
                <w:sz w:val="17"/>
              </w:rPr>
            </w:pPr>
          </w:p>
          <w:p w14:paraId="16CF946B" w14:textId="77777777" w:rsidR="00F23D6F" w:rsidRDefault="005056AC">
            <w:pPr>
              <w:pStyle w:val="TableParagraph"/>
              <w:ind w:left="335" w:right="323"/>
              <w:jc w:val="center"/>
              <w:rPr>
                <w:b/>
                <w:sz w:val="11"/>
              </w:rPr>
            </w:pPr>
            <w:r>
              <w:rPr>
                <w:b/>
                <w:sz w:val="11"/>
              </w:rPr>
              <w:t>Resolución 2400</w:t>
            </w:r>
          </w:p>
        </w:tc>
        <w:tc>
          <w:tcPr>
            <w:tcW w:w="708" w:type="dxa"/>
          </w:tcPr>
          <w:p w14:paraId="347D7DA7" w14:textId="77777777" w:rsidR="00F23D6F" w:rsidRDefault="00F23D6F">
            <w:pPr>
              <w:pStyle w:val="TableParagraph"/>
              <w:spacing w:before="10"/>
              <w:rPr>
                <w:rFonts w:ascii="Times New Roman"/>
                <w:sz w:val="17"/>
              </w:rPr>
            </w:pPr>
          </w:p>
          <w:p w14:paraId="4D4A2CA9" w14:textId="77777777" w:rsidR="00F23D6F" w:rsidRDefault="005056AC">
            <w:pPr>
              <w:pStyle w:val="TableParagraph"/>
              <w:ind w:left="212" w:right="200"/>
              <w:jc w:val="center"/>
              <w:rPr>
                <w:b/>
                <w:sz w:val="11"/>
              </w:rPr>
            </w:pPr>
            <w:r>
              <w:rPr>
                <w:b/>
                <w:sz w:val="11"/>
              </w:rPr>
              <w:t>1979</w:t>
            </w:r>
          </w:p>
        </w:tc>
        <w:tc>
          <w:tcPr>
            <w:tcW w:w="2686" w:type="dxa"/>
          </w:tcPr>
          <w:p w14:paraId="31A023B1" w14:textId="77777777" w:rsidR="00F23D6F" w:rsidRDefault="00F23D6F">
            <w:pPr>
              <w:pStyle w:val="TableParagraph"/>
              <w:spacing w:before="10"/>
              <w:rPr>
                <w:rFonts w:ascii="Times New Roman"/>
                <w:sz w:val="17"/>
              </w:rPr>
            </w:pPr>
          </w:p>
          <w:p w14:paraId="6785FE09" w14:textId="77777777" w:rsidR="00F23D6F" w:rsidRDefault="005056AC">
            <w:pPr>
              <w:pStyle w:val="TableParagraph"/>
              <w:ind w:left="26"/>
              <w:rPr>
                <w:sz w:val="11"/>
              </w:rPr>
            </w:pPr>
            <w:r>
              <w:rPr>
                <w:sz w:val="11"/>
              </w:rPr>
              <w:t>Ministerio de trabajo y seguridad social</w:t>
            </w:r>
          </w:p>
        </w:tc>
        <w:tc>
          <w:tcPr>
            <w:tcW w:w="2287" w:type="dxa"/>
          </w:tcPr>
          <w:p w14:paraId="1A6F9D14"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6E9BAC4" w14:textId="77777777" w:rsidR="00F23D6F" w:rsidRDefault="00F23D6F">
            <w:pPr>
              <w:pStyle w:val="TableParagraph"/>
              <w:spacing w:before="10"/>
              <w:rPr>
                <w:rFonts w:ascii="Times New Roman"/>
                <w:sz w:val="17"/>
              </w:rPr>
            </w:pPr>
          </w:p>
          <w:p w14:paraId="0FAEDB61" w14:textId="77777777" w:rsidR="00F23D6F" w:rsidRDefault="005056AC">
            <w:pPr>
              <w:pStyle w:val="TableParagraph"/>
              <w:ind w:right="105"/>
              <w:jc w:val="right"/>
              <w:rPr>
                <w:sz w:val="11"/>
              </w:rPr>
            </w:pPr>
            <w:r>
              <w:rPr>
                <w:sz w:val="11"/>
              </w:rPr>
              <w:t>ART: 651</w:t>
            </w:r>
          </w:p>
        </w:tc>
        <w:tc>
          <w:tcPr>
            <w:tcW w:w="5299" w:type="dxa"/>
          </w:tcPr>
          <w:p w14:paraId="4222DA7A" w14:textId="77777777" w:rsidR="00F23D6F" w:rsidRDefault="00F23D6F">
            <w:pPr>
              <w:pStyle w:val="TableParagraph"/>
              <w:spacing w:before="1"/>
              <w:rPr>
                <w:rFonts w:ascii="Times New Roman"/>
                <w:sz w:val="12"/>
              </w:rPr>
            </w:pPr>
          </w:p>
          <w:p w14:paraId="4E2443AD" w14:textId="77777777" w:rsidR="00F23D6F" w:rsidRDefault="005056AC">
            <w:pPr>
              <w:pStyle w:val="TableParagraph"/>
              <w:spacing w:line="259" w:lineRule="auto"/>
              <w:ind w:left="28" w:right="94"/>
              <w:rPr>
                <w:sz w:val="11"/>
              </w:rPr>
            </w:pPr>
            <w:r>
              <w:rPr>
                <w:sz w:val="11"/>
              </w:rPr>
              <w:t xml:space="preserve">Para mantener la estabilidad de los parales y siempre que no se puedan enterrar, se adoptará el sistema de </w:t>
            </w:r>
            <w:proofErr w:type="spellStart"/>
            <w:r>
              <w:rPr>
                <w:sz w:val="11"/>
              </w:rPr>
              <w:t>pié</w:t>
            </w:r>
            <w:proofErr w:type="spellEnd"/>
            <w:r>
              <w:rPr>
                <w:sz w:val="11"/>
              </w:rPr>
              <w:t xml:space="preserve"> de cabra, o también se emplearán barriles o cajones llenos de arena.</w:t>
            </w:r>
          </w:p>
        </w:tc>
      </w:tr>
      <w:tr w:rsidR="00F23D6F" w14:paraId="379C20ED" w14:textId="77777777">
        <w:trPr>
          <w:trHeight w:val="532"/>
        </w:trPr>
        <w:tc>
          <w:tcPr>
            <w:tcW w:w="1577" w:type="dxa"/>
          </w:tcPr>
          <w:p w14:paraId="5590E61E" w14:textId="77777777" w:rsidR="00F23D6F" w:rsidRDefault="00F23D6F">
            <w:pPr>
              <w:pStyle w:val="TableParagraph"/>
              <w:spacing w:before="10"/>
              <w:rPr>
                <w:rFonts w:ascii="Times New Roman"/>
                <w:sz w:val="17"/>
              </w:rPr>
            </w:pPr>
          </w:p>
          <w:p w14:paraId="32D8FBCB" w14:textId="77777777" w:rsidR="00F23D6F" w:rsidRDefault="005056AC">
            <w:pPr>
              <w:pStyle w:val="TableParagraph"/>
              <w:ind w:left="335" w:right="323"/>
              <w:jc w:val="center"/>
              <w:rPr>
                <w:b/>
                <w:sz w:val="11"/>
              </w:rPr>
            </w:pPr>
            <w:r>
              <w:rPr>
                <w:b/>
                <w:sz w:val="11"/>
              </w:rPr>
              <w:t>Resolución 2400</w:t>
            </w:r>
          </w:p>
        </w:tc>
        <w:tc>
          <w:tcPr>
            <w:tcW w:w="708" w:type="dxa"/>
          </w:tcPr>
          <w:p w14:paraId="49406DFE" w14:textId="77777777" w:rsidR="00F23D6F" w:rsidRDefault="00F23D6F">
            <w:pPr>
              <w:pStyle w:val="TableParagraph"/>
              <w:spacing w:before="10"/>
              <w:rPr>
                <w:rFonts w:ascii="Times New Roman"/>
                <w:sz w:val="17"/>
              </w:rPr>
            </w:pPr>
          </w:p>
          <w:p w14:paraId="47C87B8B" w14:textId="77777777" w:rsidR="00F23D6F" w:rsidRDefault="005056AC">
            <w:pPr>
              <w:pStyle w:val="TableParagraph"/>
              <w:ind w:left="212" w:right="200"/>
              <w:jc w:val="center"/>
              <w:rPr>
                <w:b/>
                <w:sz w:val="11"/>
              </w:rPr>
            </w:pPr>
            <w:r>
              <w:rPr>
                <w:b/>
                <w:sz w:val="11"/>
              </w:rPr>
              <w:t>1979</w:t>
            </w:r>
          </w:p>
        </w:tc>
        <w:tc>
          <w:tcPr>
            <w:tcW w:w="2686" w:type="dxa"/>
          </w:tcPr>
          <w:p w14:paraId="71386E44" w14:textId="77777777" w:rsidR="00F23D6F" w:rsidRDefault="00F23D6F">
            <w:pPr>
              <w:pStyle w:val="TableParagraph"/>
              <w:spacing w:before="10"/>
              <w:rPr>
                <w:rFonts w:ascii="Times New Roman"/>
                <w:sz w:val="17"/>
              </w:rPr>
            </w:pPr>
          </w:p>
          <w:p w14:paraId="1CEB20B0" w14:textId="77777777" w:rsidR="00F23D6F" w:rsidRDefault="005056AC">
            <w:pPr>
              <w:pStyle w:val="TableParagraph"/>
              <w:ind w:left="26"/>
              <w:rPr>
                <w:sz w:val="11"/>
              </w:rPr>
            </w:pPr>
            <w:r>
              <w:rPr>
                <w:sz w:val="11"/>
              </w:rPr>
              <w:t>Ministerio de trabajo y seguridad social</w:t>
            </w:r>
          </w:p>
        </w:tc>
        <w:tc>
          <w:tcPr>
            <w:tcW w:w="2287" w:type="dxa"/>
          </w:tcPr>
          <w:p w14:paraId="0351CEB1"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4730C1A" w14:textId="77777777" w:rsidR="00F23D6F" w:rsidRDefault="00F23D6F">
            <w:pPr>
              <w:pStyle w:val="TableParagraph"/>
              <w:spacing w:before="10"/>
              <w:rPr>
                <w:rFonts w:ascii="Times New Roman"/>
                <w:sz w:val="17"/>
              </w:rPr>
            </w:pPr>
          </w:p>
          <w:p w14:paraId="7CA43D4D" w14:textId="77777777" w:rsidR="00F23D6F" w:rsidRDefault="005056AC">
            <w:pPr>
              <w:pStyle w:val="TableParagraph"/>
              <w:ind w:right="105"/>
              <w:jc w:val="right"/>
              <w:rPr>
                <w:sz w:val="11"/>
              </w:rPr>
            </w:pPr>
            <w:r>
              <w:rPr>
                <w:sz w:val="11"/>
              </w:rPr>
              <w:t>ART: 652</w:t>
            </w:r>
          </w:p>
        </w:tc>
        <w:tc>
          <w:tcPr>
            <w:tcW w:w="5299" w:type="dxa"/>
          </w:tcPr>
          <w:p w14:paraId="43D0AD7B" w14:textId="77777777" w:rsidR="00F23D6F" w:rsidRDefault="005056AC">
            <w:pPr>
              <w:pStyle w:val="TableParagraph"/>
              <w:spacing w:before="69" w:line="259" w:lineRule="auto"/>
              <w:ind w:left="28"/>
              <w:rPr>
                <w:sz w:val="11"/>
              </w:rPr>
            </w:pPr>
            <w:r>
              <w:rPr>
                <w:sz w:val="11"/>
              </w:rPr>
              <w:t>Los puentes para los andamios se construirán de la manera siguiente: a) En puente de cruceta; b) En puente de mechinal. El material que se emplee deberá ser de buena calidad, resistente, libre de nudos y otras fallas que puedan afectar su resistencia.</w:t>
            </w:r>
          </w:p>
        </w:tc>
      </w:tr>
      <w:tr w:rsidR="00F23D6F" w14:paraId="172F9592" w14:textId="77777777">
        <w:trPr>
          <w:trHeight w:val="532"/>
        </w:trPr>
        <w:tc>
          <w:tcPr>
            <w:tcW w:w="1577" w:type="dxa"/>
          </w:tcPr>
          <w:p w14:paraId="7BA7E462" w14:textId="77777777" w:rsidR="00F23D6F" w:rsidRDefault="00F23D6F">
            <w:pPr>
              <w:pStyle w:val="TableParagraph"/>
              <w:spacing w:before="10"/>
              <w:rPr>
                <w:rFonts w:ascii="Times New Roman"/>
                <w:sz w:val="17"/>
              </w:rPr>
            </w:pPr>
          </w:p>
          <w:p w14:paraId="72F17DF5" w14:textId="77777777" w:rsidR="00F23D6F" w:rsidRDefault="005056AC">
            <w:pPr>
              <w:pStyle w:val="TableParagraph"/>
              <w:ind w:left="335" w:right="323"/>
              <w:jc w:val="center"/>
              <w:rPr>
                <w:b/>
                <w:sz w:val="11"/>
              </w:rPr>
            </w:pPr>
            <w:r>
              <w:rPr>
                <w:b/>
                <w:sz w:val="11"/>
              </w:rPr>
              <w:t>Resolución 2400</w:t>
            </w:r>
          </w:p>
        </w:tc>
        <w:tc>
          <w:tcPr>
            <w:tcW w:w="708" w:type="dxa"/>
          </w:tcPr>
          <w:p w14:paraId="357A11AC" w14:textId="77777777" w:rsidR="00F23D6F" w:rsidRDefault="00F23D6F">
            <w:pPr>
              <w:pStyle w:val="TableParagraph"/>
              <w:spacing w:before="10"/>
              <w:rPr>
                <w:rFonts w:ascii="Times New Roman"/>
                <w:sz w:val="17"/>
              </w:rPr>
            </w:pPr>
          </w:p>
          <w:p w14:paraId="2704BC17" w14:textId="77777777" w:rsidR="00F23D6F" w:rsidRDefault="005056AC">
            <w:pPr>
              <w:pStyle w:val="TableParagraph"/>
              <w:ind w:left="212" w:right="200"/>
              <w:jc w:val="center"/>
              <w:rPr>
                <w:b/>
                <w:sz w:val="11"/>
              </w:rPr>
            </w:pPr>
            <w:r>
              <w:rPr>
                <w:b/>
                <w:sz w:val="11"/>
              </w:rPr>
              <w:t>1979</w:t>
            </w:r>
          </w:p>
        </w:tc>
        <w:tc>
          <w:tcPr>
            <w:tcW w:w="2686" w:type="dxa"/>
          </w:tcPr>
          <w:p w14:paraId="7BB09891" w14:textId="77777777" w:rsidR="00F23D6F" w:rsidRDefault="00F23D6F">
            <w:pPr>
              <w:pStyle w:val="TableParagraph"/>
              <w:spacing w:before="10"/>
              <w:rPr>
                <w:rFonts w:ascii="Times New Roman"/>
                <w:sz w:val="17"/>
              </w:rPr>
            </w:pPr>
          </w:p>
          <w:p w14:paraId="40D9E731" w14:textId="77777777" w:rsidR="00F23D6F" w:rsidRDefault="005056AC">
            <w:pPr>
              <w:pStyle w:val="TableParagraph"/>
              <w:ind w:left="26"/>
              <w:rPr>
                <w:sz w:val="11"/>
              </w:rPr>
            </w:pPr>
            <w:r>
              <w:rPr>
                <w:sz w:val="11"/>
              </w:rPr>
              <w:t>Ministerio de trabajo y seguridad social</w:t>
            </w:r>
          </w:p>
        </w:tc>
        <w:tc>
          <w:tcPr>
            <w:tcW w:w="2287" w:type="dxa"/>
          </w:tcPr>
          <w:p w14:paraId="028707A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13DB577" w14:textId="77777777" w:rsidR="00F23D6F" w:rsidRDefault="00F23D6F">
            <w:pPr>
              <w:pStyle w:val="TableParagraph"/>
              <w:spacing w:before="10"/>
              <w:rPr>
                <w:rFonts w:ascii="Times New Roman"/>
                <w:sz w:val="17"/>
              </w:rPr>
            </w:pPr>
          </w:p>
          <w:p w14:paraId="07674C43" w14:textId="77777777" w:rsidR="00F23D6F" w:rsidRDefault="005056AC">
            <w:pPr>
              <w:pStyle w:val="TableParagraph"/>
              <w:ind w:right="105"/>
              <w:jc w:val="right"/>
              <w:rPr>
                <w:sz w:val="11"/>
              </w:rPr>
            </w:pPr>
            <w:r>
              <w:rPr>
                <w:sz w:val="11"/>
              </w:rPr>
              <w:t>ART: 653</w:t>
            </w:r>
          </w:p>
        </w:tc>
        <w:tc>
          <w:tcPr>
            <w:tcW w:w="5299" w:type="dxa"/>
          </w:tcPr>
          <w:p w14:paraId="20E54909" w14:textId="77777777" w:rsidR="00F23D6F" w:rsidRDefault="005056AC">
            <w:pPr>
              <w:pStyle w:val="TableParagraph"/>
              <w:spacing w:before="69" w:line="259" w:lineRule="auto"/>
              <w:ind w:left="28" w:right="208"/>
              <w:jc w:val="both"/>
              <w:rPr>
                <w:sz w:val="11"/>
              </w:rPr>
            </w:pPr>
            <w:r>
              <w:rPr>
                <w:sz w:val="11"/>
              </w:rPr>
              <w:t>Los tablones para los andamios deberán ser revisados para determinar si existen nudos, los cuales se probarán antes de colocarlos en sus sitios. Los caballetes se deberán construir rígidamente y deberán estar provistos de barandas.</w:t>
            </w:r>
          </w:p>
        </w:tc>
      </w:tr>
      <w:tr w:rsidR="00F23D6F" w14:paraId="145AD51E" w14:textId="77777777">
        <w:trPr>
          <w:trHeight w:val="804"/>
        </w:trPr>
        <w:tc>
          <w:tcPr>
            <w:tcW w:w="1577" w:type="dxa"/>
          </w:tcPr>
          <w:p w14:paraId="1789B777" w14:textId="77777777" w:rsidR="00F23D6F" w:rsidRDefault="00F23D6F">
            <w:pPr>
              <w:pStyle w:val="TableParagraph"/>
              <w:rPr>
                <w:rFonts w:ascii="Times New Roman"/>
                <w:sz w:val="12"/>
              </w:rPr>
            </w:pPr>
          </w:p>
          <w:p w14:paraId="19501744" w14:textId="77777777" w:rsidR="00F23D6F" w:rsidRDefault="00F23D6F">
            <w:pPr>
              <w:pStyle w:val="TableParagraph"/>
              <w:spacing w:before="10"/>
              <w:rPr>
                <w:rFonts w:ascii="Times New Roman"/>
                <w:sz w:val="17"/>
              </w:rPr>
            </w:pPr>
          </w:p>
          <w:p w14:paraId="309946AC" w14:textId="77777777" w:rsidR="00F23D6F" w:rsidRDefault="005056AC">
            <w:pPr>
              <w:pStyle w:val="TableParagraph"/>
              <w:ind w:left="335" w:right="323"/>
              <w:jc w:val="center"/>
              <w:rPr>
                <w:b/>
                <w:sz w:val="11"/>
              </w:rPr>
            </w:pPr>
            <w:r>
              <w:rPr>
                <w:b/>
                <w:sz w:val="11"/>
              </w:rPr>
              <w:t>Resolución 2400</w:t>
            </w:r>
          </w:p>
        </w:tc>
        <w:tc>
          <w:tcPr>
            <w:tcW w:w="708" w:type="dxa"/>
          </w:tcPr>
          <w:p w14:paraId="03390C74" w14:textId="77777777" w:rsidR="00F23D6F" w:rsidRDefault="00F23D6F">
            <w:pPr>
              <w:pStyle w:val="TableParagraph"/>
              <w:rPr>
                <w:rFonts w:ascii="Times New Roman"/>
                <w:sz w:val="12"/>
              </w:rPr>
            </w:pPr>
          </w:p>
          <w:p w14:paraId="3E9F7B0F" w14:textId="77777777" w:rsidR="00F23D6F" w:rsidRDefault="00F23D6F">
            <w:pPr>
              <w:pStyle w:val="TableParagraph"/>
              <w:spacing w:before="10"/>
              <w:rPr>
                <w:rFonts w:ascii="Times New Roman"/>
                <w:sz w:val="17"/>
              </w:rPr>
            </w:pPr>
          </w:p>
          <w:p w14:paraId="0740BBC8" w14:textId="77777777" w:rsidR="00F23D6F" w:rsidRDefault="005056AC">
            <w:pPr>
              <w:pStyle w:val="TableParagraph"/>
              <w:ind w:left="212" w:right="200"/>
              <w:jc w:val="center"/>
              <w:rPr>
                <w:b/>
                <w:sz w:val="11"/>
              </w:rPr>
            </w:pPr>
            <w:r>
              <w:rPr>
                <w:b/>
                <w:sz w:val="11"/>
              </w:rPr>
              <w:t>1979</w:t>
            </w:r>
          </w:p>
        </w:tc>
        <w:tc>
          <w:tcPr>
            <w:tcW w:w="2686" w:type="dxa"/>
          </w:tcPr>
          <w:p w14:paraId="59709D27" w14:textId="77777777" w:rsidR="00F23D6F" w:rsidRDefault="00F23D6F">
            <w:pPr>
              <w:pStyle w:val="TableParagraph"/>
              <w:rPr>
                <w:rFonts w:ascii="Times New Roman"/>
                <w:sz w:val="12"/>
              </w:rPr>
            </w:pPr>
          </w:p>
          <w:p w14:paraId="5049D588" w14:textId="77777777" w:rsidR="00F23D6F" w:rsidRDefault="00F23D6F">
            <w:pPr>
              <w:pStyle w:val="TableParagraph"/>
              <w:spacing w:before="10"/>
              <w:rPr>
                <w:rFonts w:ascii="Times New Roman"/>
                <w:sz w:val="17"/>
              </w:rPr>
            </w:pPr>
          </w:p>
          <w:p w14:paraId="3B919F9E" w14:textId="77777777" w:rsidR="00F23D6F" w:rsidRDefault="005056AC">
            <w:pPr>
              <w:pStyle w:val="TableParagraph"/>
              <w:ind w:left="26"/>
              <w:rPr>
                <w:sz w:val="11"/>
              </w:rPr>
            </w:pPr>
            <w:r>
              <w:rPr>
                <w:sz w:val="11"/>
              </w:rPr>
              <w:t>Ministerio de trabajo y seguridad social</w:t>
            </w:r>
          </w:p>
        </w:tc>
        <w:tc>
          <w:tcPr>
            <w:tcW w:w="2287" w:type="dxa"/>
          </w:tcPr>
          <w:p w14:paraId="5CA548BD" w14:textId="77777777" w:rsidR="00F23D6F" w:rsidRDefault="00F23D6F">
            <w:pPr>
              <w:pStyle w:val="TableParagraph"/>
              <w:spacing w:before="10"/>
              <w:rPr>
                <w:rFonts w:ascii="Times New Roman"/>
                <w:sz w:val="17"/>
              </w:rPr>
            </w:pPr>
          </w:p>
          <w:p w14:paraId="4BE45A6B"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126D99F5" w14:textId="77777777" w:rsidR="00F23D6F" w:rsidRDefault="00F23D6F">
            <w:pPr>
              <w:pStyle w:val="TableParagraph"/>
              <w:rPr>
                <w:rFonts w:ascii="Times New Roman"/>
                <w:sz w:val="12"/>
              </w:rPr>
            </w:pPr>
          </w:p>
          <w:p w14:paraId="11B812BD" w14:textId="77777777" w:rsidR="00F23D6F" w:rsidRDefault="00F23D6F">
            <w:pPr>
              <w:pStyle w:val="TableParagraph"/>
              <w:spacing w:before="10"/>
              <w:rPr>
                <w:rFonts w:ascii="Times New Roman"/>
                <w:sz w:val="17"/>
              </w:rPr>
            </w:pPr>
          </w:p>
          <w:p w14:paraId="5DB3A21E" w14:textId="77777777" w:rsidR="00F23D6F" w:rsidRDefault="005056AC">
            <w:pPr>
              <w:pStyle w:val="TableParagraph"/>
              <w:ind w:right="105"/>
              <w:jc w:val="right"/>
              <w:rPr>
                <w:sz w:val="11"/>
              </w:rPr>
            </w:pPr>
            <w:r>
              <w:rPr>
                <w:sz w:val="11"/>
              </w:rPr>
              <w:t>ART: 654</w:t>
            </w:r>
          </w:p>
        </w:tc>
        <w:tc>
          <w:tcPr>
            <w:tcW w:w="5299" w:type="dxa"/>
          </w:tcPr>
          <w:p w14:paraId="4F5F4159" w14:textId="77777777" w:rsidR="00F23D6F" w:rsidRDefault="005056AC">
            <w:pPr>
              <w:pStyle w:val="TableParagraph"/>
              <w:spacing w:before="69" w:line="259" w:lineRule="auto"/>
              <w:ind w:left="28" w:right="94"/>
              <w:rPr>
                <w:sz w:val="11"/>
              </w:rPr>
            </w:pPr>
            <w:r>
              <w:rPr>
                <w:sz w:val="11"/>
              </w:rPr>
              <w:t>Las rampas o planos inclinados serán de construcción rígida y se deberán evitar los movimientos laterales. Los parales se colocarán a una distancia de 1,50 metros. Los puentes en donde descansan los tablones irán apoyados sobre los tacones de madera clavados a los parales y amarrados con alambre. Las rampas estarán dotadas de doble baranda, una a 0.90 metros y la otra a un (1) metro de altura, colocadas por el interior. Las rampas no tendrán una inclinación mayor de 12% (doce por</w:t>
            </w:r>
            <w:r>
              <w:rPr>
                <w:spacing w:val="2"/>
                <w:sz w:val="11"/>
              </w:rPr>
              <w:t xml:space="preserve"> </w:t>
            </w:r>
            <w:r>
              <w:rPr>
                <w:sz w:val="11"/>
              </w:rPr>
              <w:t>ciento).</w:t>
            </w:r>
          </w:p>
        </w:tc>
      </w:tr>
      <w:tr w:rsidR="00F23D6F" w14:paraId="4D9CF870" w14:textId="77777777">
        <w:trPr>
          <w:trHeight w:val="532"/>
        </w:trPr>
        <w:tc>
          <w:tcPr>
            <w:tcW w:w="1577" w:type="dxa"/>
          </w:tcPr>
          <w:p w14:paraId="7BAE94F2" w14:textId="77777777" w:rsidR="00F23D6F" w:rsidRDefault="00F23D6F">
            <w:pPr>
              <w:pStyle w:val="TableParagraph"/>
              <w:spacing w:before="10"/>
              <w:rPr>
                <w:rFonts w:ascii="Times New Roman"/>
                <w:sz w:val="17"/>
              </w:rPr>
            </w:pPr>
          </w:p>
          <w:p w14:paraId="7394F8D4" w14:textId="77777777" w:rsidR="00F23D6F" w:rsidRDefault="005056AC">
            <w:pPr>
              <w:pStyle w:val="TableParagraph"/>
              <w:ind w:left="335" w:right="323"/>
              <w:jc w:val="center"/>
              <w:rPr>
                <w:b/>
                <w:sz w:val="11"/>
              </w:rPr>
            </w:pPr>
            <w:r>
              <w:rPr>
                <w:b/>
                <w:sz w:val="11"/>
              </w:rPr>
              <w:t>Resolución 2400</w:t>
            </w:r>
          </w:p>
        </w:tc>
        <w:tc>
          <w:tcPr>
            <w:tcW w:w="708" w:type="dxa"/>
          </w:tcPr>
          <w:p w14:paraId="351AD307" w14:textId="77777777" w:rsidR="00F23D6F" w:rsidRDefault="00F23D6F">
            <w:pPr>
              <w:pStyle w:val="TableParagraph"/>
              <w:spacing w:before="10"/>
              <w:rPr>
                <w:rFonts w:ascii="Times New Roman"/>
                <w:sz w:val="17"/>
              </w:rPr>
            </w:pPr>
          </w:p>
          <w:p w14:paraId="611E90AD" w14:textId="77777777" w:rsidR="00F23D6F" w:rsidRDefault="005056AC">
            <w:pPr>
              <w:pStyle w:val="TableParagraph"/>
              <w:ind w:left="212" w:right="200"/>
              <w:jc w:val="center"/>
              <w:rPr>
                <w:b/>
                <w:sz w:val="11"/>
              </w:rPr>
            </w:pPr>
            <w:r>
              <w:rPr>
                <w:b/>
                <w:sz w:val="11"/>
              </w:rPr>
              <w:t>1979</w:t>
            </w:r>
          </w:p>
        </w:tc>
        <w:tc>
          <w:tcPr>
            <w:tcW w:w="2686" w:type="dxa"/>
          </w:tcPr>
          <w:p w14:paraId="6CA13495" w14:textId="77777777" w:rsidR="00F23D6F" w:rsidRDefault="00F23D6F">
            <w:pPr>
              <w:pStyle w:val="TableParagraph"/>
              <w:spacing w:before="10"/>
              <w:rPr>
                <w:rFonts w:ascii="Times New Roman"/>
                <w:sz w:val="17"/>
              </w:rPr>
            </w:pPr>
          </w:p>
          <w:p w14:paraId="7F6B1C01" w14:textId="77777777" w:rsidR="00F23D6F" w:rsidRDefault="005056AC">
            <w:pPr>
              <w:pStyle w:val="TableParagraph"/>
              <w:ind w:left="26"/>
              <w:rPr>
                <w:sz w:val="11"/>
              </w:rPr>
            </w:pPr>
            <w:r>
              <w:rPr>
                <w:sz w:val="11"/>
              </w:rPr>
              <w:t>Ministerio de trabajo y seguridad social</w:t>
            </w:r>
          </w:p>
        </w:tc>
        <w:tc>
          <w:tcPr>
            <w:tcW w:w="2287" w:type="dxa"/>
          </w:tcPr>
          <w:p w14:paraId="4B1E5783"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6100DE3" w14:textId="77777777" w:rsidR="00F23D6F" w:rsidRDefault="00F23D6F">
            <w:pPr>
              <w:pStyle w:val="TableParagraph"/>
              <w:spacing w:before="10"/>
              <w:rPr>
                <w:rFonts w:ascii="Times New Roman"/>
                <w:sz w:val="17"/>
              </w:rPr>
            </w:pPr>
          </w:p>
          <w:p w14:paraId="10F19A61" w14:textId="77777777" w:rsidR="00F23D6F" w:rsidRDefault="005056AC">
            <w:pPr>
              <w:pStyle w:val="TableParagraph"/>
              <w:ind w:right="105"/>
              <w:jc w:val="right"/>
              <w:rPr>
                <w:sz w:val="11"/>
              </w:rPr>
            </w:pPr>
            <w:r>
              <w:rPr>
                <w:sz w:val="11"/>
              </w:rPr>
              <w:t>ART: 655</w:t>
            </w:r>
          </w:p>
        </w:tc>
        <w:tc>
          <w:tcPr>
            <w:tcW w:w="5299" w:type="dxa"/>
          </w:tcPr>
          <w:p w14:paraId="1FBC37B5" w14:textId="77777777" w:rsidR="00F23D6F" w:rsidRDefault="00F23D6F">
            <w:pPr>
              <w:pStyle w:val="TableParagraph"/>
              <w:spacing w:before="1"/>
              <w:rPr>
                <w:rFonts w:ascii="Times New Roman"/>
                <w:sz w:val="12"/>
              </w:rPr>
            </w:pPr>
          </w:p>
          <w:p w14:paraId="12B1E4A3" w14:textId="77777777" w:rsidR="00F23D6F" w:rsidRDefault="005056AC">
            <w:pPr>
              <w:pStyle w:val="TableParagraph"/>
              <w:spacing w:line="259" w:lineRule="auto"/>
              <w:ind w:left="28" w:right="120"/>
              <w:rPr>
                <w:sz w:val="11"/>
              </w:rPr>
            </w:pPr>
            <w:r>
              <w:rPr>
                <w:sz w:val="11"/>
              </w:rPr>
              <w:t>Los lugares de trabajo, los pasillos, corredores, etc., se deberán mantener libres de obstáculos, tales como palos y tablas con clavos, despunte, para evitar las hincadas en los pies.</w:t>
            </w:r>
          </w:p>
        </w:tc>
      </w:tr>
      <w:tr w:rsidR="00F23D6F" w14:paraId="2AA7A3DF" w14:textId="77777777">
        <w:trPr>
          <w:trHeight w:val="1074"/>
        </w:trPr>
        <w:tc>
          <w:tcPr>
            <w:tcW w:w="1577" w:type="dxa"/>
          </w:tcPr>
          <w:p w14:paraId="19F3B582" w14:textId="77777777" w:rsidR="00F23D6F" w:rsidRDefault="00F23D6F">
            <w:pPr>
              <w:pStyle w:val="TableParagraph"/>
              <w:rPr>
                <w:rFonts w:ascii="Times New Roman"/>
                <w:sz w:val="12"/>
              </w:rPr>
            </w:pPr>
          </w:p>
          <w:p w14:paraId="35870761" w14:textId="77777777" w:rsidR="00F23D6F" w:rsidRDefault="00F23D6F">
            <w:pPr>
              <w:pStyle w:val="TableParagraph"/>
              <w:rPr>
                <w:rFonts w:ascii="Times New Roman"/>
                <w:sz w:val="12"/>
              </w:rPr>
            </w:pPr>
          </w:p>
          <w:p w14:paraId="1832F533" w14:textId="77777777" w:rsidR="00F23D6F" w:rsidRDefault="00F23D6F">
            <w:pPr>
              <w:pStyle w:val="TableParagraph"/>
              <w:spacing w:before="5"/>
              <w:rPr>
                <w:rFonts w:ascii="Times New Roman"/>
                <w:sz w:val="17"/>
              </w:rPr>
            </w:pPr>
          </w:p>
          <w:p w14:paraId="75F55AA6"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60A38A30" w14:textId="77777777" w:rsidR="00F23D6F" w:rsidRDefault="00F23D6F">
            <w:pPr>
              <w:pStyle w:val="TableParagraph"/>
              <w:rPr>
                <w:rFonts w:ascii="Times New Roman"/>
                <w:sz w:val="12"/>
              </w:rPr>
            </w:pPr>
          </w:p>
          <w:p w14:paraId="7CF94540" w14:textId="77777777" w:rsidR="00F23D6F" w:rsidRDefault="00F23D6F">
            <w:pPr>
              <w:pStyle w:val="TableParagraph"/>
              <w:rPr>
                <w:rFonts w:ascii="Times New Roman"/>
                <w:sz w:val="12"/>
              </w:rPr>
            </w:pPr>
          </w:p>
          <w:p w14:paraId="01E2A516" w14:textId="77777777" w:rsidR="00F23D6F" w:rsidRDefault="00F23D6F">
            <w:pPr>
              <w:pStyle w:val="TableParagraph"/>
              <w:spacing w:before="5"/>
              <w:rPr>
                <w:rFonts w:ascii="Times New Roman"/>
                <w:sz w:val="17"/>
              </w:rPr>
            </w:pPr>
          </w:p>
          <w:p w14:paraId="6EE3E1C8" w14:textId="77777777" w:rsidR="00F23D6F" w:rsidRDefault="005056AC">
            <w:pPr>
              <w:pStyle w:val="TableParagraph"/>
              <w:spacing w:before="1"/>
              <w:ind w:left="212" w:right="200"/>
              <w:jc w:val="center"/>
              <w:rPr>
                <w:b/>
                <w:sz w:val="11"/>
              </w:rPr>
            </w:pPr>
            <w:r>
              <w:rPr>
                <w:b/>
                <w:sz w:val="11"/>
              </w:rPr>
              <w:t>1979</w:t>
            </w:r>
          </w:p>
        </w:tc>
        <w:tc>
          <w:tcPr>
            <w:tcW w:w="2686" w:type="dxa"/>
          </w:tcPr>
          <w:p w14:paraId="3759969E" w14:textId="77777777" w:rsidR="00F23D6F" w:rsidRDefault="00F23D6F">
            <w:pPr>
              <w:pStyle w:val="TableParagraph"/>
              <w:rPr>
                <w:rFonts w:ascii="Times New Roman"/>
                <w:sz w:val="12"/>
              </w:rPr>
            </w:pPr>
          </w:p>
          <w:p w14:paraId="02F3F79B" w14:textId="77777777" w:rsidR="00F23D6F" w:rsidRDefault="00F23D6F">
            <w:pPr>
              <w:pStyle w:val="TableParagraph"/>
              <w:rPr>
                <w:rFonts w:ascii="Times New Roman"/>
                <w:sz w:val="12"/>
              </w:rPr>
            </w:pPr>
          </w:p>
          <w:p w14:paraId="646E9E5E" w14:textId="77777777" w:rsidR="00F23D6F" w:rsidRDefault="00F23D6F">
            <w:pPr>
              <w:pStyle w:val="TableParagraph"/>
              <w:spacing w:before="5"/>
              <w:rPr>
                <w:rFonts w:ascii="Times New Roman"/>
                <w:sz w:val="17"/>
              </w:rPr>
            </w:pPr>
          </w:p>
          <w:p w14:paraId="02BE6AAD" w14:textId="77777777" w:rsidR="00F23D6F" w:rsidRDefault="005056AC">
            <w:pPr>
              <w:pStyle w:val="TableParagraph"/>
              <w:spacing w:before="1"/>
              <w:ind w:left="26"/>
              <w:rPr>
                <w:sz w:val="11"/>
              </w:rPr>
            </w:pPr>
            <w:r>
              <w:rPr>
                <w:sz w:val="11"/>
              </w:rPr>
              <w:t>Ministerio de trabajo y seguridad social</w:t>
            </w:r>
          </w:p>
        </w:tc>
        <w:tc>
          <w:tcPr>
            <w:tcW w:w="2287" w:type="dxa"/>
          </w:tcPr>
          <w:p w14:paraId="5E0F0FE4" w14:textId="77777777" w:rsidR="00F23D6F" w:rsidRDefault="00F23D6F">
            <w:pPr>
              <w:pStyle w:val="TableParagraph"/>
              <w:rPr>
                <w:rFonts w:ascii="Times New Roman"/>
                <w:sz w:val="12"/>
              </w:rPr>
            </w:pPr>
          </w:p>
          <w:p w14:paraId="02E17BA5" w14:textId="77777777" w:rsidR="00F23D6F" w:rsidRDefault="00F23D6F">
            <w:pPr>
              <w:pStyle w:val="TableParagraph"/>
              <w:spacing w:before="7"/>
              <w:rPr>
                <w:rFonts w:ascii="Times New Roman"/>
                <w:sz w:val="17"/>
              </w:rPr>
            </w:pPr>
          </w:p>
          <w:p w14:paraId="1F511CF2"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05D025A5" w14:textId="77777777" w:rsidR="00F23D6F" w:rsidRDefault="00F23D6F">
            <w:pPr>
              <w:pStyle w:val="TableParagraph"/>
              <w:rPr>
                <w:rFonts w:ascii="Times New Roman"/>
                <w:sz w:val="12"/>
              </w:rPr>
            </w:pPr>
          </w:p>
          <w:p w14:paraId="1D40D820" w14:textId="77777777" w:rsidR="00F23D6F" w:rsidRDefault="00F23D6F">
            <w:pPr>
              <w:pStyle w:val="TableParagraph"/>
              <w:rPr>
                <w:rFonts w:ascii="Times New Roman"/>
                <w:sz w:val="12"/>
              </w:rPr>
            </w:pPr>
          </w:p>
          <w:p w14:paraId="5BB00B68" w14:textId="77777777" w:rsidR="00F23D6F" w:rsidRDefault="00F23D6F">
            <w:pPr>
              <w:pStyle w:val="TableParagraph"/>
              <w:spacing w:before="5"/>
              <w:rPr>
                <w:rFonts w:ascii="Times New Roman"/>
                <w:sz w:val="17"/>
              </w:rPr>
            </w:pPr>
          </w:p>
          <w:p w14:paraId="0BB26F13" w14:textId="77777777" w:rsidR="00F23D6F" w:rsidRDefault="005056AC">
            <w:pPr>
              <w:pStyle w:val="TableParagraph"/>
              <w:spacing w:before="1"/>
              <w:ind w:right="105"/>
              <w:jc w:val="right"/>
              <w:rPr>
                <w:sz w:val="11"/>
              </w:rPr>
            </w:pPr>
            <w:r>
              <w:rPr>
                <w:sz w:val="11"/>
              </w:rPr>
              <w:t>ART: 656</w:t>
            </w:r>
          </w:p>
        </w:tc>
        <w:tc>
          <w:tcPr>
            <w:tcW w:w="5299" w:type="dxa"/>
          </w:tcPr>
          <w:p w14:paraId="575BDAA8" w14:textId="77777777" w:rsidR="00F23D6F" w:rsidRDefault="005056AC">
            <w:pPr>
              <w:pStyle w:val="TableParagraph"/>
              <w:spacing w:line="259" w:lineRule="auto"/>
              <w:ind w:left="28" w:right="62"/>
              <w:rPr>
                <w:sz w:val="11"/>
              </w:rPr>
            </w:pPr>
            <w:r>
              <w:rPr>
                <w:sz w:val="11"/>
              </w:rPr>
              <w:t xml:space="preserve">Los andamios si no son metálicos o desarmables (tipo prefabricado) deberán estar soportados por vigas o limatones, debidamente apoyados en el suelo en forma de evitar hundimientos. Se usarán   preferiblemente maderas de amarillo o </w:t>
            </w:r>
            <w:proofErr w:type="spellStart"/>
            <w:r>
              <w:rPr>
                <w:sz w:val="11"/>
              </w:rPr>
              <w:t>chuguacá</w:t>
            </w:r>
            <w:proofErr w:type="spellEnd"/>
            <w:r>
              <w:rPr>
                <w:sz w:val="11"/>
              </w:rPr>
              <w:t>. Los pies derechos tendrán una separación máxima</w:t>
            </w:r>
            <w:r>
              <w:rPr>
                <w:spacing w:val="6"/>
                <w:sz w:val="11"/>
              </w:rPr>
              <w:t xml:space="preserve"> </w:t>
            </w:r>
            <w:r>
              <w:rPr>
                <w:sz w:val="11"/>
              </w:rPr>
              <w:t>de</w:t>
            </w:r>
          </w:p>
          <w:p w14:paraId="79E0460E" w14:textId="77777777" w:rsidR="00F23D6F" w:rsidRDefault="005056AC">
            <w:pPr>
              <w:pStyle w:val="TableParagraph"/>
              <w:spacing w:line="259" w:lineRule="auto"/>
              <w:ind w:left="28"/>
              <w:rPr>
                <w:sz w:val="11"/>
              </w:rPr>
            </w:pPr>
            <w:r>
              <w:rPr>
                <w:sz w:val="11"/>
              </w:rPr>
              <w:t>1.50 metros. Los travesaños estarán separados a 1.20 metros. Los pisos serán hechos con planchones firmemente asidos para evitar su balanceo y las uniones deberán estar empalmadas a nivel para evitar tropezones. Se deberá determinar de antemano la altura de los espaldares, la cual no será inferior a un metro, construidos con hileras de cuartones fuertemente adheridos a los montantes. Habrá una hilera</w:t>
            </w:r>
          </w:p>
          <w:p w14:paraId="2BEC7DEC" w14:textId="77777777" w:rsidR="00F23D6F" w:rsidRDefault="005056AC">
            <w:pPr>
              <w:pStyle w:val="TableParagraph"/>
              <w:spacing w:before="1" w:line="97" w:lineRule="exact"/>
              <w:ind w:left="28"/>
              <w:rPr>
                <w:sz w:val="11"/>
              </w:rPr>
            </w:pPr>
            <w:r>
              <w:rPr>
                <w:sz w:val="11"/>
              </w:rPr>
              <w:t>intermedia entre el piso y la baranda.</w:t>
            </w:r>
          </w:p>
        </w:tc>
      </w:tr>
      <w:tr w:rsidR="00F23D6F" w14:paraId="48BC25D8" w14:textId="77777777">
        <w:trPr>
          <w:trHeight w:val="803"/>
        </w:trPr>
        <w:tc>
          <w:tcPr>
            <w:tcW w:w="1577" w:type="dxa"/>
          </w:tcPr>
          <w:p w14:paraId="7C467361" w14:textId="77777777" w:rsidR="00F23D6F" w:rsidRDefault="00F23D6F">
            <w:pPr>
              <w:pStyle w:val="TableParagraph"/>
              <w:rPr>
                <w:rFonts w:ascii="Times New Roman"/>
                <w:sz w:val="12"/>
              </w:rPr>
            </w:pPr>
          </w:p>
          <w:p w14:paraId="35C55A7B" w14:textId="77777777" w:rsidR="00F23D6F" w:rsidRDefault="00F23D6F">
            <w:pPr>
              <w:pStyle w:val="TableParagraph"/>
              <w:spacing w:before="9"/>
              <w:rPr>
                <w:rFonts w:ascii="Times New Roman"/>
                <w:sz w:val="17"/>
              </w:rPr>
            </w:pPr>
          </w:p>
          <w:p w14:paraId="6F2CFF77"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2C516FD1" w14:textId="77777777" w:rsidR="00F23D6F" w:rsidRDefault="00F23D6F">
            <w:pPr>
              <w:pStyle w:val="TableParagraph"/>
              <w:rPr>
                <w:rFonts w:ascii="Times New Roman"/>
                <w:sz w:val="12"/>
              </w:rPr>
            </w:pPr>
          </w:p>
          <w:p w14:paraId="4B3B7ADE" w14:textId="77777777" w:rsidR="00F23D6F" w:rsidRDefault="00F23D6F">
            <w:pPr>
              <w:pStyle w:val="TableParagraph"/>
              <w:spacing w:before="9"/>
              <w:rPr>
                <w:rFonts w:ascii="Times New Roman"/>
                <w:sz w:val="17"/>
              </w:rPr>
            </w:pPr>
          </w:p>
          <w:p w14:paraId="43E57D9A" w14:textId="77777777" w:rsidR="00F23D6F" w:rsidRDefault="005056AC">
            <w:pPr>
              <w:pStyle w:val="TableParagraph"/>
              <w:spacing w:before="1"/>
              <w:ind w:left="212" w:right="200"/>
              <w:jc w:val="center"/>
              <w:rPr>
                <w:b/>
                <w:sz w:val="11"/>
              </w:rPr>
            </w:pPr>
            <w:r>
              <w:rPr>
                <w:b/>
                <w:sz w:val="11"/>
              </w:rPr>
              <w:t>1979</w:t>
            </w:r>
          </w:p>
        </w:tc>
        <w:tc>
          <w:tcPr>
            <w:tcW w:w="2686" w:type="dxa"/>
          </w:tcPr>
          <w:p w14:paraId="56104673" w14:textId="77777777" w:rsidR="00F23D6F" w:rsidRDefault="00F23D6F">
            <w:pPr>
              <w:pStyle w:val="TableParagraph"/>
              <w:rPr>
                <w:rFonts w:ascii="Times New Roman"/>
                <w:sz w:val="12"/>
              </w:rPr>
            </w:pPr>
          </w:p>
          <w:p w14:paraId="496B8AE2" w14:textId="77777777" w:rsidR="00F23D6F" w:rsidRDefault="00F23D6F">
            <w:pPr>
              <w:pStyle w:val="TableParagraph"/>
              <w:spacing w:before="9"/>
              <w:rPr>
                <w:rFonts w:ascii="Times New Roman"/>
                <w:sz w:val="17"/>
              </w:rPr>
            </w:pPr>
          </w:p>
          <w:p w14:paraId="3DBBE987" w14:textId="77777777" w:rsidR="00F23D6F" w:rsidRDefault="005056AC">
            <w:pPr>
              <w:pStyle w:val="TableParagraph"/>
              <w:spacing w:before="1"/>
              <w:ind w:left="26"/>
              <w:rPr>
                <w:sz w:val="11"/>
              </w:rPr>
            </w:pPr>
            <w:r>
              <w:rPr>
                <w:sz w:val="11"/>
              </w:rPr>
              <w:t>Ministerio de trabajo y seguridad social</w:t>
            </w:r>
          </w:p>
        </w:tc>
        <w:tc>
          <w:tcPr>
            <w:tcW w:w="2287" w:type="dxa"/>
          </w:tcPr>
          <w:p w14:paraId="6CFAA952" w14:textId="77777777" w:rsidR="00F23D6F" w:rsidRDefault="00F23D6F">
            <w:pPr>
              <w:pStyle w:val="TableParagraph"/>
              <w:spacing w:before="11"/>
              <w:rPr>
                <w:rFonts w:ascii="Times New Roman"/>
                <w:sz w:val="17"/>
              </w:rPr>
            </w:pPr>
          </w:p>
          <w:p w14:paraId="673EA15A"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8C0EF8E" w14:textId="77777777" w:rsidR="00F23D6F" w:rsidRDefault="00F23D6F">
            <w:pPr>
              <w:pStyle w:val="TableParagraph"/>
              <w:rPr>
                <w:rFonts w:ascii="Times New Roman"/>
                <w:sz w:val="12"/>
              </w:rPr>
            </w:pPr>
          </w:p>
          <w:p w14:paraId="4CB31013" w14:textId="77777777" w:rsidR="00F23D6F" w:rsidRDefault="00F23D6F">
            <w:pPr>
              <w:pStyle w:val="TableParagraph"/>
              <w:spacing w:before="9"/>
              <w:rPr>
                <w:rFonts w:ascii="Times New Roman"/>
                <w:sz w:val="17"/>
              </w:rPr>
            </w:pPr>
          </w:p>
          <w:p w14:paraId="0C7C7B8D" w14:textId="77777777" w:rsidR="00F23D6F" w:rsidRDefault="005056AC">
            <w:pPr>
              <w:pStyle w:val="TableParagraph"/>
              <w:spacing w:before="1"/>
              <w:ind w:right="105"/>
              <w:jc w:val="right"/>
              <w:rPr>
                <w:sz w:val="11"/>
              </w:rPr>
            </w:pPr>
            <w:r>
              <w:rPr>
                <w:sz w:val="11"/>
              </w:rPr>
              <w:t>ART: 657</w:t>
            </w:r>
          </w:p>
        </w:tc>
        <w:tc>
          <w:tcPr>
            <w:tcW w:w="5299" w:type="dxa"/>
          </w:tcPr>
          <w:p w14:paraId="1E9C911D" w14:textId="77777777" w:rsidR="00F23D6F" w:rsidRDefault="005056AC">
            <w:pPr>
              <w:pStyle w:val="TableParagraph"/>
              <w:spacing w:before="2" w:line="259" w:lineRule="auto"/>
              <w:ind w:left="28" w:right="120"/>
              <w:rPr>
                <w:sz w:val="11"/>
              </w:rPr>
            </w:pPr>
            <w:r>
              <w:rPr>
                <w:sz w:val="11"/>
              </w:rPr>
              <w:t>En ningún caso se deberán usar malacates para el transporte de los trabajadores. Se procurará que la jaula siempre se encuentre cerrada; que la cubierta sea metálica y removible; que estén provistas de frenos de suspensión; que no hayan salientes en la caja del montacargas; que la separación entre los montacargas y los pisos adyacentes no sea mayor de diez centímetros; que los cables no tengan rozamientos y que sean revisados y engrasados periódicamente; que no se permita el acceso de</w:t>
            </w:r>
          </w:p>
          <w:p w14:paraId="7777C48C" w14:textId="77777777" w:rsidR="00F23D6F" w:rsidRDefault="005056AC">
            <w:pPr>
              <w:pStyle w:val="TableParagraph"/>
              <w:spacing w:before="1" w:line="97" w:lineRule="exact"/>
              <w:ind w:left="28"/>
              <w:rPr>
                <w:sz w:val="11"/>
              </w:rPr>
            </w:pPr>
            <w:r>
              <w:rPr>
                <w:sz w:val="11"/>
              </w:rPr>
              <w:t>aprendices y curiosos a las manivelas de mando.</w:t>
            </w:r>
          </w:p>
        </w:tc>
      </w:tr>
      <w:tr w:rsidR="00F23D6F" w14:paraId="257F4E7E" w14:textId="77777777">
        <w:trPr>
          <w:trHeight w:val="532"/>
        </w:trPr>
        <w:tc>
          <w:tcPr>
            <w:tcW w:w="1577" w:type="dxa"/>
          </w:tcPr>
          <w:p w14:paraId="7504BA63" w14:textId="77777777" w:rsidR="00F23D6F" w:rsidRDefault="00F23D6F">
            <w:pPr>
              <w:pStyle w:val="TableParagraph"/>
              <w:spacing w:before="10"/>
              <w:rPr>
                <w:rFonts w:ascii="Times New Roman"/>
                <w:sz w:val="17"/>
              </w:rPr>
            </w:pPr>
          </w:p>
          <w:p w14:paraId="516F6FE2" w14:textId="77777777" w:rsidR="00F23D6F" w:rsidRDefault="005056AC">
            <w:pPr>
              <w:pStyle w:val="TableParagraph"/>
              <w:ind w:left="335" w:right="323"/>
              <w:jc w:val="center"/>
              <w:rPr>
                <w:b/>
                <w:sz w:val="11"/>
              </w:rPr>
            </w:pPr>
            <w:r>
              <w:rPr>
                <w:b/>
                <w:sz w:val="11"/>
              </w:rPr>
              <w:t>Resolución 2400</w:t>
            </w:r>
          </w:p>
        </w:tc>
        <w:tc>
          <w:tcPr>
            <w:tcW w:w="708" w:type="dxa"/>
          </w:tcPr>
          <w:p w14:paraId="3B241E1F" w14:textId="77777777" w:rsidR="00F23D6F" w:rsidRDefault="00F23D6F">
            <w:pPr>
              <w:pStyle w:val="TableParagraph"/>
              <w:spacing w:before="10"/>
              <w:rPr>
                <w:rFonts w:ascii="Times New Roman"/>
                <w:sz w:val="17"/>
              </w:rPr>
            </w:pPr>
          </w:p>
          <w:p w14:paraId="73A4701D" w14:textId="77777777" w:rsidR="00F23D6F" w:rsidRDefault="005056AC">
            <w:pPr>
              <w:pStyle w:val="TableParagraph"/>
              <w:ind w:left="212" w:right="200"/>
              <w:jc w:val="center"/>
              <w:rPr>
                <w:b/>
                <w:sz w:val="11"/>
              </w:rPr>
            </w:pPr>
            <w:r>
              <w:rPr>
                <w:b/>
                <w:sz w:val="11"/>
              </w:rPr>
              <w:t>1979</w:t>
            </w:r>
          </w:p>
        </w:tc>
        <w:tc>
          <w:tcPr>
            <w:tcW w:w="2686" w:type="dxa"/>
          </w:tcPr>
          <w:p w14:paraId="066DF51C" w14:textId="77777777" w:rsidR="00F23D6F" w:rsidRDefault="00F23D6F">
            <w:pPr>
              <w:pStyle w:val="TableParagraph"/>
              <w:spacing w:before="10"/>
              <w:rPr>
                <w:rFonts w:ascii="Times New Roman"/>
                <w:sz w:val="17"/>
              </w:rPr>
            </w:pPr>
          </w:p>
          <w:p w14:paraId="4360EE4A" w14:textId="77777777" w:rsidR="00F23D6F" w:rsidRDefault="005056AC">
            <w:pPr>
              <w:pStyle w:val="TableParagraph"/>
              <w:ind w:left="26"/>
              <w:rPr>
                <w:sz w:val="11"/>
              </w:rPr>
            </w:pPr>
            <w:r>
              <w:rPr>
                <w:sz w:val="11"/>
              </w:rPr>
              <w:t>Ministerio de trabajo y seguridad social</w:t>
            </w:r>
          </w:p>
        </w:tc>
        <w:tc>
          <w:tcPr>
            <w:tcW w:w="2287" w:type="dxa"/>
          </w:tcPr>
          <w:p w14:paraId="78A272C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B1A6410" w14:textId="77777777" w:rsidR="00F23D6F" w:rsidRDefault="00F23D6F">
            <w:pPr>
              <w:pStyle w:val="TableParagraph"/>
              <w:spacing w:before="10"/>
              <w:rPr>
                <w:rFonts w:ascii="Times New Roman"/>
                <w:sz w:val="17"/>
              </w:rPr>
            </w:pPr>
          </w:p>
          <w:p w14:paraId="0E7D619A" w14:textId="77777777" w:rsidR="00F23D6F" w:rsidRDefault="005056AC">
            <w:pPr>
              <w:pStyle w:val="TableParagraph"/>
              <w:ind w:right="105"/>
              <w:jc w:val="right"/>
              <w:rPr>
                <w:sz w:val="11"/>
              </w:rPr>
            </w:pPr>
            <w:r>
              <w:rPr>
                <w:sz w:val="11"/>
              </w:rPr>
              <w:t>ART: 659</w:t>
            </w:r>
          </w:p>
        </w:tc>
        <w:tc>
          <w:tcPr>
            <w:tcW w:w="5299" w:type="dxa"/>
          </w:tcPr>
          <w:p w14:paraId="7B1615BA" w14:textId="77777777" w:rsidR="00F23D6F" w:rsidRDefault="00F23D6F">
            <w:pPr>
              <w:pStyle w:val="TableParagraph"/>
              <w:spacing w:before="1"/>
              <w:rPr>
                <w:rFonts w:ascii="Times New Roman"/>
                <w:sz w:val="12"/>
              </w:rPr>
            </w:pPr>
          </w:p>
          <w:p w14:paraId="194C7709" w14:textId="77777777" w:rsidR="00F23D6F" w:rsidRDefault="005056AC">
            <w:pPr>
              <w:pStyle w:val="TableParagraph"/>
              <w:spacing w:line="259" w:lineRule="auto"/>
              <w:ind w:left="28" w:right="171"/>
              <w:rPr>
                <w:sz w:val="11"/>
              </w:rPr>
            </w:pPr>
            <w:r>
              <w:rPr>
                <w:sz w:val="11"/>
              </w:rPr>
              <w:t>Los andamios colgantes deberán estar provistos de canastas para evitar que el trabajador caiga a la calle.</w:t>
            </w:r>
          </w:p>
        </w:tc>
      </w:tr>
      <w:tr w:rsidR="00F23D6F" w14:paraId="1DD26D3C" w14:textId="77777777">
        <w:trPr>
          <w:trHeight w:val="532"/>
        </w:trPr>
        <w:tc>
          <w:tcPr>
            <w:tcW w:w="1577" w:type="dxa"/>
          </w:tcPr>
          <w:p w14:paraId="1FF2F06C" w14:textId="77777777" w:rsidR="00F23D6F" w:rsidRDefault="00F23D6F">
            <w:pPr>
              <w:pStyle w:val="TableParagraph"/>
              <w:spacing w:before="10"/>
              <w:rPr>
                <w:rFonts w:ascii="Times New Roman"/>
                <w:sz w:val="17"/>
              </w:rPr>
            </w:pPr>
          </w:p>
          <w:p w14:paraId="45FE1F00" w14:textId="77777777" w:rsidR="00F23D6F" w:rsidRDefault="005056AC">
            <w:pPr>
              <w:pStyle w:val="TableParagraph"/>
              <w:ind w:left="335" w:right="323"/>
              <w:jc w:val="center"/>
              <w:rPr>
                <w:b/>
                <w:sz w:val="11"/>
              </w:rPr>
            </w:pPr>
            <w:r>
              <w:rPr>
                <w:b/>
                <w:sz w:val="11"/>
              </w:rPr>
              <w:t>Resolución 2400</w:t>
            </w:r>
          </w:p>
        </w:tc>
        <w:tc>
          <w:tcPr>
            <w:tcW w:w="708" w:type="dxa"/>
          </w:tcPr>
          <w:p w14:paraId="40F80C94" w14:textId="77777777" w:rsidR="00F23D6F" w:rsidRDefault="00F23D6F">
            <w:pPr>
              <w:pStyle w:val="TableParagraph"/>
              <w:spacing w:before="10"/>
              <w:rPr>
                <w:rFonts w:ascii="Times New Roman"/>
                <w:sz w:val="17"/>
              </w:rPr>
            </w:pPr>
          </w:p>
          <w:p w14:paraId="070771D8" w14:textId="77777777" w:rsidR="00F23D6F" w:rsidRDefault="005056AC">
            <w:pPr>
              <w:pStyle w:val="TableParagraph"/>
              <w:ind w:left="212" w:right="200"/>
              <w:jc w:val="center"/>
              <w:rPr>
                <w:b/>
                <w:sz w:val="11"/>
              </w:rPr>
            </w:pPr>
            <w:r>
              <w:rPr>
                <w:b/>
                <w:sz w:val="11"/>
              </w:rPr>
              <w:t>1979</w:t>
            </w:r>
          </w:p>
        </w:tc>
        <w:tc>
          <w:tcPr>
            <w:tcW w:w="2686" w:type="dxa"/>
          </w:tcPr>
          <w:p w14:paraId="43A72A69" w14:textId="77777777" w:rsidR="00F23D6F" w:rsidRDefault="00F23D6F">
            <w:pPr>
              <w:pStyle w:val="TableParagraph"/>
              <w:spacing w:before="10"/>
              <w:rPr>
                <w:rFonts w:ascii="Times New Roman"/>
                <w:sz w:val="17"/>
              </w:rPr>
            </w:pPr>
          </w:p>
          <w:p w14:paraId="7F12C7CC" w14:textId="77777777" w:rsidR="00F23D6F" w:rsidRDefault="005056AC">
            <w:pPr>
              <w:pStyle w:val="TableParagraph"/>
              <w:ind w:left="26"/>
              <w:rPr>
                <w:sz w:val="11"/>
              </w:rPr>
            </w:pPr>
            <w:r>
              <w:rPr>
                <w:sz w:val="11"/>
              </w:rPr>
              <w:t>Ministerio de trabajo y seguridad social</w:t>
            </w:r>
          </w:p>
        </w:tc>
        <w:tc>
          <w:tcPr>
            <w:tcW w:w="2287" w:type="dxa"/>
          </w:tcPr>
          <w:p w14:paraId="0E87CC2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0AAFD581" w14:textId="77777777" w:rsidR="00F23D6F" w:rsidRDefault="00F23D6F">
            <w:pPr>
              <w:pStyle w:val="TableParagraph"/>
              <w:spacing w:before="10"/>
              <w:rPr>
                <w:rFonts w:ascii="Times New Roman"/>
                <w:sz w:val="17"/>
              </w:rPr>
            </w:pPr>
          </w:p>
          <w:p w14:paraId="169E6778" w14:textId="77777777" w:rsidR="00F23D6F" w:rsidRDefault="005056AC">
            <w:pPr>
              <w:pStyle w:val="TableParagraph"/>
              <w:ind w:right="105"/>
              <w:jc w:val="right"/>
              <w:rPr>
                <w:sz w:val="11"/>
              </w:rPr>
            </w:pPr>
            <w:r>
              <w:rPr>
                <w:sz w:val="11"/>
              </w:rPr>
              <w:t>ART: 660</w:t>
            </w:r>
          </w:p>
        </w:tc>
        <w:tc>
          <w:tcPr>
            <w:tcW w:w="5299" w:type="dxa"/>
          </w:tcPr>
          <w:p w14:paraId="55F42382" w14:textId="77777777" w:rsidR="00F23D6F" w:rsidRDefault="00F23D6F">
            <w:pPr>
              <w:pStyle w:val="TableParagraph"/>
              <w:spacing w:before="1"/>
              <w:rPr>
                <w:rFonts w:ascii="Times New Roman"/>
                <w:sz w:val="12"/>
              </w:rPr>
            </w:pPr>
          </w:p>
          <w:p w14:paraId="120325EB" w14:textId="77777777" w:rsidR="00F23D6F" w:rsidRDefault="005056AC">
            <w:pPr>
              <w:pStyle w:val="TableParagraph"/>
              <w:spacing w:line="259" w:lineRule="auto"/>
              <w:ind w:left="28"/>
              <w:rPr>
                <w:sz w:val="11"/>
              </w:rPr>
            </w:pPr>
            <w:r>
              <w:rPr>
                <w:sz w:val="11"/>
              </w:rPr>
              <w:t>En caso de que los pisos se encuentren húmedos, grasientos, etc., se deberá esparcir por el suelo de los talleres, andamios y pasarelas, escorias, arenas o cenizas, para evitar los resbalamientos.</w:t>
            </w:r>
          </w:p>
        </w:tc>
      </w:tr>
      <w:tr w:rsidR="00F23D6F" w14:paraId="0EC034AA" w14:textId="77777777">
        <w:trPr>
          <w:trHeight w:val="532"/>
        </w:trPr>
        <w:tc>
          <w:tcPr>
            <w:tcW w:w="1577" w:type="dxa"/>
          </w:tcPr>
          <w:p w14:paraId="2CB54780" w14:textId="77777777" w:rsidR="00F23D6F" w:rsidRDefault="00F23D6F">
            <w:pPr>
              <w:pStyle w:val="TableParagraph"/>
              <w:spacing w:before="11"/>
              <w:rPr>
                <w:rFonts w:ascii="Times New Roman"/>
                <w:sz w:val="17"/>
              </w:rPr>
            </w:pPr>
          </w:p>
          <w:p w14:paraId="4184D5E3" w14:textId="77777777" w:rsidR="00F23D6F" w:rsidRDefault="005056AC">
            <w:pPr>
              <w:pStyle w:val="TableParagraph"/>
              <w:ind w:left="335" w:right="323"/>
              <w:jc w:val="center"/>
              <w:rPr>
                <w:b/>
                <w:sz w:val="11"/>
              </w:rPr>
            </w:pPr>
            <w:r>
              <w:rPr>
                <w:b/>
                <w:sz w:val="11"/>
              </w:rPr>
              <w:t>Resolución 2400</w:t>
            </w:r>
          </w:p>
        </w:tc>
        <w:tc>
          <w:tcPr>
            <w:tcW w:w="708" w:type="dxa"/>
          </w:tcPr>
          <w:p w14:paraId="200E3DE2" w14:textId="77777777" w:rsidR="00F23D6F" w:rsidRDefault="00F23D6F">
            <w:pPr>
              <w:pStyle w:val="TableParagraph"/>
              <w:spacing w:before="11"/>
              <w:rPr>
                <w:rFonts w:ascii="Times New Roman"/>
                <w:sz w:val="17"/>
              </w:rPr>
            </w:pPr>
          </w:p>
          <w:p w14:paraId="5D68C777" w14:textId="77777777" w:rsidR="00F23D6F" w:rsidRDefault="005056AC">
            <w:pPr>
              <w:pStyle w:val="TableParagraph"/>
              <w:ind w:left="212" w:right="200"/>
              <w:jc w:val="center"/>
              <w:rPr>
                <w:b/>
                <w:sz w:val="11"/>
              </w:rPr>
            </w:pPr>
            <w:r>
              <w:rPr>
                <w:b/>
                <w:sz w:val="11"/>
              </w:rPr>
              <w:t>1979</w:t>
            </w:r>
          </w:p>
        </w:tc>
        <w:tc>
          <w:tcPr>
            <w:tcW w:w="2686" w:type="dxa"/>
          </w:tcPr>
          <w:p w14:paraId="17B8FB32" w14:textId="77777777" w:rsidR="00F23D6F" w:rsidRDefault="00F23D6F">
            <w:pPr>
              <w:pStyle w:val="TableParagraph"/>
              <w:spacing w:before="11"/>
              <w:rPr>
                <w:rFonts w:ascii="Times New Roman"/>
                <w:sz w:val="17"/>
              </w:rPr>
            </w:pPr>
          </w:p>
          <w:p w14:paraId="2E897446" w14:textId="77777777" w:rsidR="00F23D6F" w:rsidRDefault="005056AC">
            <w:pPr>
              <w:pStyle w:val="TableParagraph"/>
              <w:ind w:left="26"/>
              <w:rPr>
                <w:sz w:val="11"/>
              </w:rPr>
            </w:pPr>
            <w:r>
              <w:rPr>
                <w:sz w:val="11"/>
              </w:rPr>
              <w:t>Ministerio de trabajo y seguridad social</w:t>
            </w:r>
          </w:p>
        </w:tc>
        <w:tc>
          <w:tcPr>
            <w:tcW w:w="2287" w:type="dxa"/>
          </w:tcPr>
          <w:p w14:paraId="6A3E635D"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7676E0FD" w14:textId="77777777" w:rsidR="00F23D6F" w:rsidRDefault="00F23D6F">
            <w:pPr>
              <w:pStyle w:val="TableParagraph"/>
              <w:spacing w:before="11"/>
              <w:rPr>
                <w:rFonts w:ascii="Times New Roman"/>
                <w:sz w:val="17"/>
              </w:rPr>
            </w:pPr>
          </w:p>
          <w:p w14:paraId="49A253EE" w14:textId="77777777" w:rsidR="00F23D6F" w:rsidRDefault="005056AC">
            <w:pPr>
              <w:pStyle w:val="TableParagraph"/>
              <w:ind w:right="105"/>
              <w:jc w:val="right"/>
              <w:rPr>
                <w:sz w:val="11"/>
              </w:rPr>
            </w:pPr>
            <w:r>
              <w:rPr>
                <w:sz w:val="11"/>
              </w:rPr>
              <w:t>ART: 663</w:t>
            </w:r>
          </w:p>
        </w:tc>
        <w:tc>
          <w:tcPr>
            <w:tcW w:w="5299" w:type="dxa"/>
          </w:tcPr>
          <w:p w14:paraId="737A9B6A" w14:textId="77777777" w:rsidR="00F23D6F" w:rsidRDefault="00F23D6F">
            <w:pPr>
              <w:pStyle w:val="TableParagraph"/>
              <w:spacing w:before="1"/>
              <w:rPr>
                <w:rFonts w:ascii="Times New Roman"/>
                <w:sz w:val="12"/>
              </w:rPr>
            </w:pPr>
          </w:p>
          <w:p w14:paraId="41A91610" w14:textId="77777777" w:rsidR="00F23D6F" w:rsidRDefault="005056AC">
            <w:pPr>
              <w:pStyle w:val="TableParagraph"/>
              <w:spacing w:line="261" w:lineRule="auto"/>
              <w:ind w:left="28"/>
              <w:rPr>
                <w:sz w:val="11"/>
              </w:rPr>
            </w:pPr>
            <w:r>
              <w:rPr>
                <w:sz w:val="11"/>
              </w:rPr>
              <w:t>Se encargará a una persona experta en suministrar los primeros auxilios, provista de botiquín suficientemente dotado.</w:t>
            </w:r>
          </w:p>
        </w:tc>
      </w:tr>
      <w:tr w:rsidR="00F23D6F" w14:paraId="1898EA9E" w14:textId="77777777">
        <w:trPr>
          <w:trHeight w:val="532"/>
        </w:trPr>
        <w:tc>
          <w:tcPr>
            <w:tcW w:w="1577" w:type="dxa"/>
          </w:tcPr>
          <w:p w14:paraId="7EB110DB" w14:textId="77777777" w:rsidR="00F23D6F" w:rsidRDefault="00F23D6F">
            <w:pPr>
              <w:pStyle w:val="TableParagraph"/>
              <w:spacing w:before="10"/>
              <w:rPr>
                <w:rFonts w:ascii="Times New Roman"/>
                <w:sz w:val="17"/>
              </w:rPr>
            </w:pPr>
          </w:p>
          <w:p w14:paraId="69E09D1D" w14:textId="77777777" w:rsidR="00F23D6F" w:rsidRDefault="005056AC">
            <w:pPr>
              <w:pStyle w:val="TableParagraph"/>
              <w:ind w:left="335" w:right="323"/>
              <w:jc w:val="center"/>
              <w:rPr>
                <w:b/>
                <w:sz w:val="11"/>
              </w:rPr>
            </w:pPr>
            <w:r>
              <w:rPr>
                <w:b/>
                <w:sz w:val="11"/>
              </w:rPr>
              <w:t>Resolución 2400</w:t>
            </w:r>
          </w:p>
        </w:tc>
        <w:tc>
          <w:tcPr>
            <w:tcW w:w="708" w:type="dxa"/>
          </w:tcPr>
          <w:p w14:paraId="68F84F9A" w14:textId="77777777" w:rsidR="00F23D6F" w:rsidRDefault="00F23D6F">
            <w:pPr>
              <w:pStyle w:val="TableParagraph"/>
              <w:spacing w:before="10"/>
              <w:rPr>
                <w:rFonts w:ascii="Times New Roman"/>
                <w:sz w:val="17"/>
              </w:rPr>
            </w:pPr>
          </w:p>
          <w:p w14:paraId="1912C0A2" w14:textId="77777777" w:rsidR="00F23D6F" w:rsidRDefault="005056AC">
            <w:pPr>
              <w:pStyle w:val="TableParagraph"/>
              <w:ind w:left="212" w:right="200"/>
              <w:jc w:val="center"/>
              <w:rPr>
                <w:b/>
                <w:sz w:val="11"/>
              </w:rPr>
            </w:pPr>
            <w:r>
              <w:rPr>
                <w:b/>
                <w:sz w:val="11"/>
              </w:rPr>
              <w:t>1979</w:t>
            </w:r>
          </w:p>
        </w:tc>
        <w:tc>
          <w:tcPr>
            <w:tcW w:w="2686" w:type="dxa"/>
          </w:tcPr>
          <w:p w14:paraId="7F74B9B9" w14:textId="77777777" w:rsidR="00F23D6F" w:rsidRDefault="00F23D6F">
            <w:pPr>
              <w:pStyle w:val="TableParagraph"/>
              <w:spacing w:before="10"/>
              <w:rPr>
                <w:rFonts w:ascii="Times New Roman"/>
                <w:sz w:val="17"/>
              </w:rPr>
            </w:pPr>
          </w:p>
          <w:p w14:paraId="3C05FB39" w14:textId="77777777" w:rsidR="00F23D6F" w:rsidRDefault="005056AC">
            <w:pPr>
              <w:pStyle w:val="TableParagraph"/>
              <w:ind w:left="26"/>
              <w:rPr>
                <w:sz w:val="11"/>
              </w:rPr>
            </w:pPr>
            <w:r>
              <w:rPr>
                <w:sz w:val="11"/>
              </w:rPr>
              <w:t>Ministerio de trabajo y seguridad social</w:t>
            </w:r>
          </w:p>
        </w:tc>
        <w:tc>
          <w:tcPr>
            <w:tcW w:w="2287" w:type="dxa"/>
          </w:tcPr>
          <w:p w14:paraId="4C838DDA"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DE5BD5C" w14:textId="77777777" w:rsidR="00F23D6F" w:rsidRDefault="00F23D6F">
            <w:pPr>
              <w:pStyle w:val="TableParagraph"/>
              <w:spacing w:before="10"/>
              <w:rPr>
                <w:rFonts w:ascii="Times New Roman"/>
                <w:sz w:val="17"/>
              </w:rPr>
            </w:pPr>
          </w:p>
          <w:p w14:paraId="219E521C" w14:textId="77777777" w:rsidR="00F23D6F" w:rsidRDefault="005056AC">
            <w:pPr>
              <w:pStyle w:val="TableParagraph"/>
              <w:ind w:right="105"/>
              <w:jc w:val="right"/>
              <w:rPr>
                <w:sz w:val="11"/>
              </w:rPr>
            </w:pPr>
            <w:r>
              <w:rPr>
                <w:sz w:val="11"/>
              </w:rPr>
              <w:t>ART: 698</w:t>
            </w:r>
          </w:p>
        </w:tc>
        <w:tc>
          <w:tcPr>
            <w:tcW w:w="5299" w:type="dxa"/>
          </w:tcPr>
          <w:p w14:paraId="51C0AE00" w14:textId="77777777" w:rsidR="00F23D6F" w:rsidRDefault="005056AC">
            <w:pPr>
              <w:pStyle w:val="TableParagraph"/>
              <w:spacing w:before="2" w:line="259" w:lineRule="auto"/>
              <w:ind w:left="28" w:right="46"/>
              <w:rPr>
                <w:sz w:val="11"/>
              </w:rPr>
            </w:pPr>
            <w:r>
              <w:rPr>
                <w:sz w:val="11"/>
              </w:rPr>
              <w:t xml:space="preserve">Quedará prohibido en general a los varones menores de 18 años y a las mujeres </w:t>
            </w:r>
            <w:proofErr w:type="spellStart"/>
            <w:r>
              <w:rPr>
                <w:sz w:val="11"/>
              </w:rPr>
              <w:t>cualesquiera</w:t>
            </w:r>
            <w:proofErr w:type="spellEnd"/>
            <w:r>
              <w:rPr>
                <w:sz w:val="11"/>
              </w:rPr>
              <w:t xml:space="preserve"> que sea su edad, el trabajo de transportar, empujar o arrastrar cargas que representen un esfuerzo superior para mover en rasante a nivel los pesos, incluyendo el peso del vehículo, que se citan a en este artículo y en</w:t>
            </w:r>
          </w:p>
          <w:p w14:paraId="67E007D2" w14:textId="77777777" w:rsidR="00F23D6F" w:rsidRDefault="005056AC">
            <w:pPr>
              <w:pStyle w:val="TableParagraph"/>
              <w:spacing w:line="100" w:lineRule="exact"/>
              <w:ind w:left="28"/>
              <w:rPr>
                <w:sz w:val="11"/>
              </w:rPr>
            </w:pPr>
            <w:r>
              <w:rPr>
                <w:sz w:val="11"/>
              </w:rPr>
              <w:t>las condiciones que se expresan</w:t>
            </w:r>
          </w:p>
        </w:tc>
      </w:tr>
      <w:tr w:rsidR="00F23D6F" w14:paraId="11010D85" w14:textId="77777777">
        <w:trPr>
          <w:trHeight w:val="532"/>
        </w:trPr>
        <w:tc>
          <w:tcPr>
            <w:tcW w:w="1577" w:type="dxa"/>
          </w:tcPr>
          <w:p w14:paraId="3D6D7562" w14:textId="77777777" w:rsidR="00F23D6F" w:rsidRDefault="00F23D6F">
            <w:pPr>
              <w:pStyle w:val="TableParagraph"/>
              <w:spacing w:before="10"/>
              <w:rPr>
                <w:rFonts w:ascii="Times New Roman"/>
                <w:sz w:val="17"/>
              </w:rPr>
            </w:pPr>
          </w:p>
          <w:p w14:paraId="2B3CFD1B" w14:textId="77777777" w:rsidR="00F23D6F" w:rsidRDefault="005056AC">
            <w:pPr>
              <w:pStyle w:val="TableParagraph"/>
              <w:ind w:left="335" w:right="323"/>
              <w:jc w:val="center"/>
              <w:rPr>
                <w:b/>
                <w:sz w:val="11"/>
              </w:rPr>
            </w:pPr>
            <w:r>
              <w:rPr>
                <w:b/>
                <w:sz w:val="11"/>
              </w:rPr>
              <w:t>Resolución 2400</w:t>
            </w:r>
          </w:p>
        </w:tc>
        <w:tc>
          <w:tcPr>
            <w:tcW w:w="708" w:type="dxa"/>
          </w:tcPr>
          <w:p w14:paraId="5DC6B9BE" w14:textId="77777777" w:rsidR="00F23D6F" w:rsidRDefault="00F23D6F">
            <w:pPr>
              <w:pStyle w:val="TableParagraph"/>
              <w:spacing w:before="10"/>
              <w:rPr>
                <w:rFonts w:ascii="Times New Roman"/>
                <w:sz w:val="17"/>
              </w:rPr>
            </w:pPr>
          </w:p>
          <w:p w14:paraId="2BD08C0F" w14:textId="77777777" w:rsidR="00F23D6F" w:rsidRDefault="005056AC">
            <w:pPr>
              <w:pStyle w:val="TableParagraph"/>
              <w:ind w:left="212" w:right="200"/>
              <w:jc w:val="center"/>
              <w:rPr>
                <w:b/>
                <w:sz w:val="11"/>
              </w:rPr>
            </w:pPr>
            <w:r>
              <w:rPr>
                <w:b/>
                <w:sz w:val="11"/>
              </w:rPr>
              <w:t>1979</w:t>
            </w:r>
          </w:p>
        </w:tc>
        <w:tc>
          <w:tcPr>
            <w:tcW w:w="2686" w:type="dxa"/>
          </w:tcPr>
          <w:p w14:paraId="7A99F3B6" w14:textId="77777777" w:rsidR="00F23D6F" w:rsidRDefault="00F23D6F">
            <w:pPr>
              <w:pStyle w:val="TableParagraph"/>
              <w:spacing w:before="10"/>
              <w:rPr>
                <w:rFonts w:ascii="Times New Roman"/>
                <w:sz w:val="17"/>
              </w:rPr>
            </w:pPr>
          </w:p>
          <w:p w14:paraId="7F278C44" w14:textId="77777777" w:rsidR="00F23D6F" w:rsidRDefault="005056AC">
            <w:pPr>
              <w:pStyle w:val="TableParagraph"/>
              <w:ind w:left="26"/>
              <w:rPr>
                <w:sz w:val="11"/>
              </w:rPr>
            </w:pPr>
            <w:r>
              <w:rPr>
                <w:sz w:val="11"/>
              </w:rPr>
              <w:t>Ministerio de trabajo y seguridad social</w:t>
            </w:r>
          </w:p>
        </w:tc>
        <w:tc>
          <w:tcPr>
            <w:tcW w:w="2287" w:type="dxa"/>
          </w:tcPr>
          <w:p w14:paraId="2B3D1659"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618F21BB" w14:textId="77777777" w:rsidR="00F23D6F" w:rsidRDefault="00F23D6F">
            <w:pPr>
              <w:pStyle w:val="TableParagraph"/>
              <w:spacing w:before="10"/>
              <w:rPr>
                <w:rFonts w:ascii="Times New Roman"/>
                <w:sz w:val="17"/>
              </w:rPr>
            </w:pPr>
          </w:p>
          <w:p w14:paraId="4B0DF520" w14:textId="77777777" w:rsidR="00F23D6F" w:rsidRDefault="005056AC">
            <w:pPr>
              <w:pStyle w:val="TableParagraph"/>
              <w:ind w:right="105"/>
              <w:jc w:val="right"/>
              <w:rPr>
                <w:sz w:val="11"/>
              </w:rPr>
            </w:pPr>
            <w:r>
              <w:rPr>
                <w:sz w:val="11"/>
              </w:rPr>
              <w:t>ART: 699</w:t>
            </w:r>
          </w:p>
        </w:tc>
        <w:tc>
          <w:tcPr>
            <w:tcW w:w="5299" w:type="dxa"/>
          </w:tcPr>
          <w:p w14:paraId="71819F91" w14:textId="77777777" w:rsidR="00F23D6F" w:rsidRDefault="00F23D6F">
            <w:pPr>
              <w:pStyle w:val="TableParagraph"/>
              <w:spacing w:before="1"/>
              <w:rPr>
                <w:rFonts w:ascii="Times New Roman"/>
                <w:sz w:val="12"/>
              </w:rPr>
            </w:pPr>
          </w:p>
          <w:p w14:paraId="14D380CE" w14:textId="77777777" w:rsidR="00F23D6F" w:rsidRDefault="005056AC">
            <w:pPr>
              <w:pStyle w:val="TableParagraph"/>
              <w:spacing w:line="259" w:lineRule="auto"/>
              <w:ind w:left="28" w:right="171"/>
              <w:rPr>
                <w:sz w:val="11"/>
              </w:rPr>
            </w:pPr>
            <w:r>
              <w:rPr>
                <w:sz w:val="11"/>
              </w:rPr>
              <w:t>Las mujeres embarazadas no podrán ser empleadas en trabajos nocturnos que se prolonguen por más de cinco (5) horas</w:t>
            </w:r>
          </w:p>
        </w:tc>
      </w:tr>
      <w:tr w:rsidR="00F23D6F" w14:paraId="646CC363" w14:textId="77777777">
        <w:trPr>
          <w:trHeight w:val="532"/>
        </w:trPr>
        <w:tc>
          <w:tcPr>
            <w:tcW w:w="1577" w:type="dxa"/>
          </w:tcPr>
          <w:p w14:paraId="70706102" w14:textId="77777777" w:rsidR="00F23D6F" w:rsidRDefault="00F23D6F">
            <w:pPr>
              <w:pStyle w:val="TableParagraph"/>
              <w:spacing w:before="10"/>
              <w:rPr>
                <w:rFonts w:ascii="Times New Roman"/>
                <w:sz w:val="17"/>
              </w:rPr>
            </w:pPr>
          </w:p>
          <w:p w14:paraId="224684B0" w14:textId="77777777" w:rsidR="00F23D6F" w:rsidRDefault="005056AC">
            <w:pPr>
              <w:pStyle w:val="TableParagraph"/>
              <w:ind w:left="335" w:right="323"/>
              <w:jc w:val="center"/>
              <w:rPr>
                <w:b/>
                <w:sz w:val="11"/>
              </w:rPr>
            </w:pPr>
            <w:r>
              <w:rPr>
                <w:b/>
                <w:sz w:val="11"/>
              </w:rPr>
              <w:t>Resolución 2400</w:t>
            </w:r>
          </w:p>
        </w:tc>
        <w:tc>
          <w:tcPr>
            <w:tcW w:w="708" w:type="dxa"/>
          </w:tcPr>
          <w:p w14:paraId="065D0A44" w14:textId="77777777" w:rsidR="00F23D6F" w:rsidRDefault="00F23D6F">
            <w:pPr>
              <w:pStyle w:val="TableParagraph"/>
              <w:spacing w:before="10"/>
              <w:rPr>
                <w:rFonts w:ascii="Times New Roman"/>
                <w:sz w:val="17"/>
              </w:rPr>
            </w:pPr>
          </w:p>
          <w:p w14:paraId="3A5F7A44" w14:textId="77777777" w:rsidR="00F23D6F" w:rsidRDefault="005056AC">
            <w:pPr>
              <w:pStyle w:val="TableParagraph"/>
              <w:ind w:left="212" w:right="200"/>
              <w:jc w:val="center"/>
              <w:rPr>
                <w:b/>
                <w:sz w:val="11"/>
              </w:rPr>
            </w:pPr>
            <w:r>
              <w:rPr>
                <w:b/>
                <w:sz w:val="11"/>
              </w:rPr>
              <w:t>1979</w:t>
            </w:r>
          </w:p>
        </w:tc>
        <w:tc>
          <w:tcPr>
            <w:tcW w:w="2686" w:type="dxa"/>
          </w:tcPr>
          <w:p w14:paraId="7BE258F1" w14:textId="77777777" w:rsidR="00F23D6F" w:rsidRDefault="00F23D6F">
            <w:pPr>
              <w:pStyle w:val="TableParagraph"/>
              <w:spacing w:before="10"/>
              <w:rPr>
                <w:rFonts w:ascii="Times New Roman"/>
                <w:sz w:val="17"/>
              </w:rPr>
            </w:pPr>
          </w:p>
          <w:p w14:paraId="357B1860" w14:textId="77777777" w:rsidR="00F23D6F" w:rsidRDefault="005056AC">
            <w:pPr>
              <w:pStyle w:val="TableParagraph"/>
              <w:ind w:left="26"/>
              <w:rPr>
                <w:sz w:val="11"/>
              </w:rPr>
            </w:pPr>
            <w:r>
              <w:rPr>
                <w:sz w:val="11"/>
              </w:rPr>
              <w:t>Ministerio de trabajo y seguridad social</w:t>
            </w:r>
          </w:p>
        </w:tc>
        <w:tc>
          <w:tcPr>
            <w:tcW w:w="2287" w:type="dxa"/>
          </w:tcPr>
          <w:p w14:paraId="4E62FA6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62D5853" w14:textId="77777777" w:rsidR="00F23D6F" w:rsidRDefault="00F23D6F">
            <w:pPr>
              <w:pStyle w:val="TableParagraph"/>
              <w:spacing w:before="10"/>
              <w:rPr>
                <w:rFonts w:ascii="Times New Roman"/>
                <w:sz w:val="17"/>
              </w:rPr>
            </w:pPr>
          </w:p>
          <w:p w14:paraId="54A23B3F" w14:textId="77777777" w:rsidR="00F23D6F" w:rsidRDefault="005056AC">
            <w:pPr>
              <w:pStyle w:val="TableParagraph"/>
              <w:ind w:right="105"/>
              <w:jc w:val="right"/>
              <w:rPr>
                <w:sz w:val="11"/>
              </w:rPr>
            </w:pPr>
            <w:r>
              <w:rPr>
                <w:sz w:val="11"/>
              </w:rPr>
              <w:t>ART: 700</w:t>
            </w:r>
          </w:p>
        </w:tc>
        <w:tc>
          <w:tcPr>
            <w:tcW w:w="5299" w:type="dxa"/>
          </w:tcPr>
          <w:p w14:paraId="6EC7CA95" w14:textId="77777777" w:rsidR="00F23D6F" w:rsidRDefault="005056AC">
            <w:pPr>
              <w:pStyle w:val="TableParagraph"/>
              <w:spacing w:before="2" w:line="259" w:lineRule="auto"/>
              <w:ind w:left="28"/>
              <w:rPr>
                <w:sz w:val="11"/>
              </w:rPr>
            </w:pPr>
            <w:r>
              <w:rPr>
                <w:sz w:val="11"/>
              </w:rPr>
              <w:t>Las mujeres embarazadas no podrán realizar trabajos que demanden levantar pesos, o para los cuales deba estar parada o en continuo movimiento; en trabajos que demanden gran equilibrio del cuerpo, tales como trabajar en escaleras o el manejo de máquinas pesadas o que tengan puntos de operación</w:t>
            </w:r>
          </w:p>
          <w:p w14:paraId="01B3A926" w14:textId="77777777" w:rsidR="00F23D6F" w:rsidRDefault="005056AC">
            <w:pPr>
              <w:pStyle w:val="TableParagraph"/>
              <w:spacing w:line="100" w:lineRule="exact"/>
              <w:ind w:left="28"/>
              <w:rPr>
                <w:sz w:val="11"/>
              </w:rPr>
            </w:pPr>
            <w:r>
              <w:rPr>
                <w:sz w:val="11"/>
              </w:rPr>
              <w:t>peligrosa.</w:t>
            </w:r>
          </w:p>
        </w:tc>
      </w:tr>
    </w:tbl>
    <w:p w14:paraId="3B9089BB" w14:textId="77777777" w:rsidR="00F23D6F" w:rsidRDefault="00F23D6F">
      <w:pPr>
        <w:spacing w:line="100" w:lineRule="exact"/>
        <w:rPr>
          <w:sz w:val="11"/>
        </w:rPr>
        <w:sectPr w:rsidR="00F23D6F">
          <w:pgSz w:w="15840" w:h="12240" w:orient="landscape"/>
          <w:pgMar w:top="1140" w:right="500" w:bottom="280" w:left="560" w:header="720" w:footer="720" w:gutter="0"/>
          <w:cols w:space="720"/>
        </w:sectPr>
      </w:pPr>
    </w:p>
    <w:p w14:paraId="33009078" w14:textId="77777777" w:rsidR="00F23D6F" w:rsidRDefault="00F23D6F">
      <w:pPr>
        <w:spacing w:before="5"/>
        <w:rPr>
          <w:rFonts w:ascii="Times New Roman"/>
          <w:sz w:val="20"/>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2F14118E" w14:textId="77777777">
        <w:trPr>
          <w:trHeight w:val="2704"/>
        </w:trPr>
        <w:tc>
          <w:tcPr>
            <w:tcW w:w="1577" w:type="dxa"/>
          </w:tcPr>
          <w:p w14:paraId="37B314A6" w14:textId="77777777" w:rsidR="00F23D6F" w:rsidRDefault="00F23D6F">
            <w:pPr>
              <w:pStyle w:val="TableParagraph"/>
              <w:rPr>
                <w:rFonts w:ascii="Times New Roman"/>
                <w:sz w:val="12"/>
              </w:rPr>
            </w:pPr>
          </w:p>
          <w:p w14:paraId="6C2C01F6" w14:textId="77777777" w:rsidR="00F23D6F" w:rsidRDefault="00F23D6F">
            <w:pPr>
              <w:pStyle w:val="TableParagraph"/>
              <w:rPr>
                <w:rFonts w:ascii="Times New Roman"/>
                <w:sz w:val="12"/>
              </w:rPr>
            </w:pPr>
          </w:p>
          <w:p w14:paraId="6F543C84" w14:textId="77777777" w:rsidR="00F23D6F" w:rsidRDefault="00F23D6F">
            <w:pPr>
              <w:pStyle w:val="TableParagraph"/>
              <w:rPr>
                <w:rFonts w:ascii="Times New Roman"/>
                <w:sz w:val="12"/>
              </w:rPr>
            </w:pPr>
          </w:p>
          <w:p w14:paraId="0DA2816D" w14:textId="77777777" w:rsidR="00F23D6F" w:rsidRDefault="00F23D6F">
            <w:pPr>
              <w:pStyle w:val="TableParagraph"/>
              <w:rPr>
                <w:rFonts w:ascii="Times New Roman"/>
                <w:sz w:val="12"/>
              </w:rPr>
            </w:pPr>
          </w:p>
          <w:p w14:paraId="2E4BF49C" w14:textId="77777777" w:rsidR="00F23D6F" w:rsidRDefault="00F23D6F">
            <w:pPr>
              <w:pStyle w:val="TableParagraph"/>
              <w:rPr>
                <w:rFonts w:ascii="Times New Roman"/>
                <w:sz w:val="12"/>
              </w:rPr>
            </w:pPr>
          </w:p>
          <w:p w14:paraId="32F3DF7C" w14:textId="77777777" w:rsidR="00F23D6F" w:rsidRDefault="00F23D6F">
            <w:pPr>
              <w:pStyle w:val="TableParagraph"/>
              <w:rPr>
                <w:rFonts w:ascii="Times New Roman"/>
                <w:sz w:val="12"/>
              </w:rPr>
            </w:pPr>
          </w:p>
          <w:p w14:paraId="50D17794" w14:textId="77777777" w:rsidR="00F23D6F" w:rsidRDefault="00F23D6F">
            <w:pPr>
              <w:pStyle w:val="TableParagraph"/>
              <w:rPr>
                <w:rFonts w:ascii="Times New Roman"/>
                <w:sz w:val="12"/>
              </w:rPr>
            </w:pPr>
          </w:p>
          <w:p w14:paraId="0EE55950" w14:textId="77777777" w:rsidR="00F23D6F" w:rsidRDefault="00F23D6F">
            <w:pPr>
              <w:pStyle w:val="TableParagraph"/>
              <w:rPr>
                <w:rFonts w:ascii="Times New Roman"/>
                <w:sz w:val="12"/>
              </w:rPr>
            </w:pPr>
          </w:p>
          <w:p w14:paraId="0F9FFECC" w14:textId="77777777" w:rsidR="00F23D6F" w:rsidRDefault="00F23D6F">
            <w:pPr>
              <w:pStyle w:val="TableParagraph"/>
              <w:spacing w:before="5"/>
              <w:rPr>
                <w:rFonts w:ascii="Times New Roman"/>
                <w:sz w:val="16"/>
              </w:rPr>
            </w:pPr>
          </w:p>
          <w:p w14:paraId="07FE9C73"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4DC48E11" w14:textId="77777777" w:rsidR="00F23D6F" w:rsidRDefault="00F23D6F">
            <w:pPr>
              <w:pStyle w:val="TableParagraph"/>
              <w:rPr>
                <w:rFonts w:ascii="Times New Roman"/>
                <w:sz w:val="12"/>
              </w:rPr>
            </w:pPr>
          </w:p>
          <w:p w14:paraId="088AF50D" w14:textId="77777777" w:rsidR="00F23D6F" w:rsidRDefault="00F23D6F">
            <w:pPr>
              <w:pStyle w:val="TableParagraph"/>
              <w:rPr>
                <w:rFonts w:ascii="Times New Roman"/>
                <w:sz w:val="12"/>
              </w:rPr>
            </w:pPr>
          </w:p>
          <w:p w14:paraId="55E7A327" w14:textId="77777777" w:rsidR="00F23D6F" w:rsidRDefault="00F23D6F">
            <w:pPr>
              <w:pStyle w:val="TableParagraph"/>
              <w:rPr>
                <w:rFonts w:ascii="Times New Roman"/>
                <w:sz w:val="12"/>
              </w:rPr>
            </w:pPr>
          </w:p>
          <w:p w14:paraId="326AE82F" w14:textId="77777777" w:rsidR="00F23D6F" w:rsidRDefault="00F23D6F">
            <w:pPr>
              <w:pStyle w:val="TableParagraph"/>
              <w:rPr>
                <w:rFonts w:ascii="Times New Roman"/>
                <w:sz w:val="12"/>
              </w:rPr>
            </w:pPr>
          </w:p>
          <w:p w14:paraId="4A5A24D2" w14:textId="77777777" w:rsidR="00F23D6F" w:rsidRDefault="00F23D6F">
            <w:pPr>
              <w:pStyle w:val="TableParagraph"/>
              <w:rPr>
                <w:rFonts w:ascii="Times New Roman"/>
                <w:sz w:val="12"/>
              </w:rPr>
            </w:pPr>
          </w:p>
          <w:p w14:paraId="7F436CA5" w14:textId="77777777" w:rsidR="00F23D6F" w:rsidRDefault="00F23D6F">
            <w:pPr>
              <w:pStyle w:val="TableParagraph"/>
              <w:rPr>
                <w:rFonts w:ascii="Times New Roman"/>
                <w:sz w:val="12"/>
              </w:rPr>
            </w:pPr>
          </w:p>
          <w:p w14:paraId="58ABE668" w14:textId="77777777" w:rsidR="00F23D6F" w:rsidRDefault="00F23D6F">
            <w:pPr>
              <w:pStyle w:val="TableParagraph"/>
              <w:rPr>
                <w:rFonts w:ascii="Times New Roman"/>
                <w:sz w:val="12"/>
              </w:rPr>
            </w:pPr>
          </w:p>
          <w:p w14:paraId="55B31658" w14:textId="77777777" w:rsidR="00F23D6F" w:rsidRDefault="00F23D6F">
            <w:pPr>
              <w:pStyle w:val="TableParagraph"/>
              <w:rPr>
                <w:rFonts w:ascii="Times New Roman"/>
                <w:sz w:val="12"/>
              </w:rPr>
            </w:pPr>
          </w:p>
          <w:p w14:paraId="526D23C1" w14:textId="77777777" w:rsidR="00F23D6F" w:rsidRDefault="00F23D6F">
            <w:pPr>
              <w:pStyle w:val="TableParagraph"/>
              <w:spacing w:before="5"/>
              <w:rPr>
                <w:rFonts w:ascii="Times New Roman"/>
                <w:sz w:val="16"/>
              </w:rPr>
            </w:pPr>
          </w:p>
          <w:p w14:paraId="400191A2" w14:textId="77777777" w:rsidR="00F23D6F" w:rsidRDefault="005056AC">
            <w:pPr>
              <w:pStyle w:val="TableParagraph"/>
              <w:spacing w:before="1"/>
              <w:ind w:left="212" w:right="200"/>
              <w:jc w:val="center"/>
              <w:rPr>
                <w:b/>
                <w:sz w:val="11"/>
              </w:rPr>
            </w:pPr>
            <w:r>
              <w:rPr>
                <w:b/>
                <w:sz w:val="11"/>
              </w:rPr>
              <w:t>1979</w:t>
            </w:r>
          </w:p>
        </w:tc>
        <w:tc>
          <w:tcPr>
            <w:tcW w:w="2686" w:type="dxa"/>
          </w:tcPr>
          <w:p w14:paraId="173CCA9F" w14:textId="77777777" w:rsidR="00F23D6F" w:rsidRDefault="00F23D6F">
            <w:pPr>
              <w:pStyle w:val="TableParagraph"/>
              <w:rPr>
                <w:rFonts w:ascii="Times New Roman"/>
                <w:sz w:val="12"/>
              </w:rPr>
            </w:pPr>
          </w:p>
          <w:p w14:paraId="1235F647" w14:textId="77777777" w:rsidR="00F23D6F" w:rsidRDefault="00F23D6F">
            <w:pPr>
              <w:pStyle w:val="TableParagraph"/>
              <w:rPr>
                <w:rFonts w:ascii="Times New Roman"/>
                <w:sz w:val="12"/>
              </w:rPr>
            </w:pPr>
          </w:p>
          <w:p w14:paraId="3B35C454" w14:textId="77777777" w:rsidR="00F23D6F" w:rsidRDefault="00F23D6F">
            <w:pPr>
              <w:pStyle w:val="TableParagraph"/>
              <w:rPr>
                <w:rFonts w:ascii="Times New Roman"/>
                <w:sz w:val="12"/>
              </w:rPr>
            </w:pPr>
          </w:p>
          <w:p w14:paraId="18B9AFBF" w14:textId="77777777" w:rsidR="00F23D6F" w:rsidRDefault="00F23D6F">
            <w:pPr>
              <w:pStyle w:val="TableParagraph"/>
              <w:rPr>
                <w:rFonts w:ascii="Times New Roman"/>
                <w:sz w:val="12"/>
              </w:rPr>
            </w:pPr>
          </w:p>
          <w:p w14:paraId="2697F513" w14:textId="77777777" w:rsidR="00F23D6F" w:rsidRDefault="00F23D6F">
            <w:pPr>
              <w:pStyle w:val="TableParagraph"/>
              <w:rPr>
                <w:rFonts w:ascii="Times New Roman"/>
                <w:sz w:val="12"/>
              </w:rPr>
            </w:pPr>
          </w:p>
          <w:p w14:paraId="2EA1A6B5" w14:textId="77777777" w:rsidR="00F23D6F" w:rsidRDefault="00F23D6F">
            <w:pPr>
              <w:pStyle w:val="TableParagraph"/>
              <w:rPr>
                <w:rFonts w:ascii="Times New Roman"/>
                <w:sz w:val="12"/>
              </w:rPr>
            </w:pPr>
          </w:p>
          <w:p w14:paraId="0A852834" w14:textId="77777777" w:rsidR="00F23D6F" w:rsidRDefault="00F23D6F">
            <w:pPr>
              <w:pStyle w:val="TableParagraph"/>
              <w:rPr>
                <w:rFonts w:ascii="Times New Roman"/>
                <w:sz w:val="12"/>
              </w:rPr>
            </w:pPr>
          </w:p>
          <w:p w14:paraId="3163FA14" w14:textId="77777777" w:rsidR="00F23D6F" w:rsidRDefault="00F23D6F">
            <w:pPr>
              <w:pStyle w:val="TableParagraph"/>
              <w:rPr>
                <w:rFonts w:ascii="Times New Roman"/>
                <w:sz w:val="12"/>
              </w:rPr>
            </w:pPr>
          </w:p>
          <w:p w14:paraId="637DAB07" w14:textId="77777777" w:rsidR="00F23D6F" w:rsidRDefault="00F23D6F">
            <w:pPr>
              <w:pStyle w:val="TableParagraph"/>
              <w:spacing w:before="5"/>
              <w:rPr>
                <w:rFonts w:ascii="Times New Roman"/>
                <w:sz w:val="16"/>
              </w:rPr>
            </w:pPr>
          </w:p>
          <w:p w14:paraId="67171C9C" w14:textId="77777777" w:rsidR="00F23D6F" w:rsidRDefault="005056AC">
            <w:pPr>
              <w:pStyle w:val="TableParagraph"/>
              <w:spacing w:before="1"/>
              <w:ind w:left="26"/>
              <w:rPr>
                <w:sz w:val="11"/>
              </w:rPr>
            </w:pPr>
            <w:r>
              <w:rPr>
                <w:sz w:val="11"/>
              </w:rPr>
              <w:t>Ministerio de trabajo y seguridad social</w:t>
            </w:r>
          </w:p>
        </w:tc>
        <w:tc>
          <w:tcPr>
            <w:tcW w:w="2287" w:type="dxa"/>
          </w:tcPr>
          <w:p w14:paraId="7CB16A2E" w14:textId="77777777" w:rsidR="00F23D6F" w:rsidRDefault="00F23D6F">
            <w:pPr>
              <w:pStyle w:val="TableParagraph"/>
              <w:rPr>
                <w:rFonts w:ascii="Times New Roman"/>
                <w:sz w:val="12"/>
              </w:rPr>
            </w:pPr>
          </w:p>
          <w:p w14:paraId="3D435AED" w14:textId="77777777" w:rsidR="00F23D6F" w:rsidRDefault="00F23D6F">
            <w:pPr>
              <w:pStyle w:val="TableParagraph"/>
              <w:rPr>
                <w:rFonts w:ascii="Times New Roman"/>
                <w:sz w:val="12"/>
              </w:rPr>
            </w:pPr>
          </w:p>
          <w:p w14:paraId="5C040572" w14:textId="77777777" w:rsidR="00F23D6F" w:rsidRDefault="00F23D6F">
            <w:pPr>
              <w:pStyle w:val="TableParagraph"/>
              <w:rPr>
                <w:rFonts w:ascii="Times New Roman"/>
                <w:sz w:val="12"/>
              </w:rPr>
            </w:pPr>
          </w:p>
          <w:p w14:paraId="2151CDF8" w14:textId="77777777" w:rsidR="00F23D6F" w:rsidRDefault="00F23D6F">
            <w:pPr>
              <w:pStyle w:val="TableParagraph"/>
              <w:rPr>
                <w:rFonts w:ascii="Times New Roman"/>
                <w:sz w:val="12"/>
              </w:rPr>
            </w:pPr>
          </w:p>
          <w:p w14:paraId="5A57579E" w14:textId="77777777" w:rsidR="00F23D6F" w:rsidRDefault="00F23D6F">
            <w:pPr>
              <w:pStyle w:val="TableParagraph"/>
              <w:rPr>
                <w:rFonts w:ascii="Times New Roman"/>
                <w:sz w:val="12"/>
              </w:rPr>
            </w:pPr>
          </w:p>
          <w:p w14:paraId="63C92EE6" w14:textId="77777777" w:rsidR="00F23D6F" w:rsidRDefault="00F23D6F">
            <w:pPr>
              <w:pStyle w:val="TableParagraph"/>
              <w:rPr>
                <w:rFonts w:ascii="Times New Roman"/>
                <w:sz w:val="12"/>
              </w:rPr>
            </w:pPr>
          </w:p>
          <w:p w14:paraId="381919FA" w14:textId="77777777" w:rsidR="00F23D6F" w:rsidRDefault="00F23D6F">
            <w:pPr>
              <w:pStyle w:val="TableParagraph"/>
              <w:rPr>
                <w:rFonts w:ascii="Times New Roman"/>
                <w:sz w:val="12"/>
              </w:rPr>
            </w:pPr>
          </w:p>
          <w:p w14:paraId="36065F4B" w14:textId="77777777" w:rsidR="00F23D6F" w:rsidRDefault="00F23D6F">
            <w:pPr>
              <w:pStyle w:val="TableParagraph"/>
              <w:spacing w:before="7"/>
              <w:rPr>
                <w:rFonts w:ascii="Times New Roman"/>
                <w:sz w:val="16"/>
              </w:rPr>
            </w:pPr>
          </w:p>
          <w:p w14:paraId="2D82810F"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029DFADD" w14:textId="77777777" w:rsidR="00F23D6F" w:rsidRDefault="00F23D6F">
            <w:pPr>
              <w:pStyle w:val="TableParagraph"/>
              <w:rPr>
                <w:rFonts w:ascii="Times New Roman"/>
                <w:sz w:val="12"/>
              </w:rPr>
            </w:pPr>
          </w:p>
          <w:p w14:paraId="01AD9EAB" w14:textId="77777777" w:rsidR="00F23D6F" w:rsidRDefault="00F23D6F">
            <w:pPr>
              <w:pStyle w:val="TableParagraph"/>
              <w:rPr>
                <w:rFonts w:ascii="Times New Roman"/>
                <w:sz w:val="12"/>
              </w:rPr>
            </w:pPr>
          </w:p>
          <w:p w14:paraId="7CACCA4E" w14:textId="77777777" w:rsidR="00F23D6F" w:rsidRDefault="00F23D6F">
            <w:pPr>
              <w:pStyle w:val="TableParagraph"/>
              <w:rPr>
                <w:rFonts w:ascii="Times New Roman"/>
                <w:sz w:val="12"/>
              </w:rPr>
            </w:pPr>
          </w:p>
          <w:p w14:paraId="0BDA0E6B" w14:textId="77777777" w:rsidR="00F23D6F" w:rsidRDefault="00F23D6F">
            <w:pPr>
              <w:pStyle w:val="TableParagraph"/>
              <w:rPr>
                <w:rFonts w:ascii="Times New Roman"/>
                <w:sz w:val="12"/>
              </w:rPr>
            </w:pPr>
          </w:p>
          <w:p w14:paraId="4767C310" w14:textId="77777777" w:rsidR="00F23D6F" w:rsidRDefault="00F23D6F">
            <w:pPr>
              <w:pStyle w:val="TableParagraph"/>
              <w:rPr>
                <w:rFonts w:ascii="Times New Roman"/>
                <w:sz w:val="12"/>
              </w:rPr>
            </w:pPr>
          </w:p>
          <w:p w14:paraId="72B30C62" w14:textId="77777777" w:rsidR="00F23D6F" w:rsidRDefault="00F23D6F">
            <w:pPr>
              <w:pStyle w:val="TableParagraph"/>
              <w:rPr>
                <w:rFonts w:ascii="Times New Roman"/>
                <w:sz w:val="12"/>
              </w:rPr>
            </w:pPr>
          </w:p>
          <w:p w14:paraId="59EF080E" w14:textId="77777777" w:rsidR="00F23D6F" w:rsidRDefault="00F23D6F">
            <w:pPr>
              <w:pStyle w:val="TableParagraph"/>
              <w:rPr>
                <w:rFonts w:ascii="Times New Roman"/>
                <w:sz w:val="12"/>
              </w:rPr>
            </w:pPr>
          </w:p>
          <w:p w14:paraId="4214F60D" w14:textId="77777777" w:rsidR="00F23D6F" w:rsidRDefault="00F23D6F">
            <w:pPr>
              <w:pStyle w:val="TableParagraph"/>
              <w:rPr>
                <w:rFonts w:ascii="Times New Roman"/>
                <w:sz w:val="12"/>
              </w:rPr>
            </w:pPr>
          </w:p>
          <w:p w14:paraId="393018F4" w14:textId="77777777" w:rsidR="00F23D6F" w:rsidRDefault="00F23D6F">
            <w:pPr>
              <w:pStyle w:val="TableParagraph"/>
              <w:spacing w:before="5"/>
              <w:rPr>
                <w:rFonts w:ascii="Times New Roman"/>
                <w:sz w:val="16"/>
              </w:rPr>
            </w:pPr>
          </w:p>
          <w:p w14:paraId="053A2661" w14:textId="77777777" w:rsidR="00F23D6F" w:rsidRDefault="005056AC">
            <w:pPr>
              <w:pStyle w:val="TableParagraph"/>
              <w:spacing w:before="1"/>
              <w:ind w:left="93" w:right="80"/>
              <w:jc w:val="center"/>
              <w:rPr>
                <w:sz w:val="11"/>
              </w:rPr>
            </w:pPr>
            <w:r>
              <w:rPr>
                <w:sz w:val="11"/>
              </w:rPr>
              <w:t>ART: 701</w:t>
            </w:r>
          </w:p>
        </w:tc>
        <w:tc>
          <w:tcPr>
            <w:tcW w:w="5299" w:type="dxa"/>
          </w:tcPr>
          <w:p w14:paraId="22DF13A2" w14:textId="77777777" w:rsidR="00F23D6F" w:rsidRDefault="005056AC">
            <w:pPr>
              <w:pStyle w:val="TableParagraph"/>
              <w:spacing w:line="259" w:lineRule="auto"/>
              <w:ind w:left="28" w:right="120"/>
              <w:rPr>
                <w:sz w:val="11"/>
              </w:rPr>
            </w:pPr>
            <w:r>
              <w:rPr>
                <w:sz w:val="11"/>
              </w:rPr>
              <w:t>Todo patrón o empleador que tenga a su servicio personal femenino deberá cumplir las siguientes normas:</w:t>
            </w:r>
          </w:p>
          <w:p w14:paraId="6300F0C3" w14:textId="77777777" w:rsidR="00F23D6F" w:rsidRDefault="005056AC">
            <w:pPr>
              <w:pStyle w:val="TableParagraph"/>
              <w:numPr>
                <w:ilvl w:val="0"/>
                <w:numId w:val="8"/>
              </w:numPr>
              <w:tabs>
                <w:tab w:val="left" w:pos="158"/>
              </w:tabs>
              <w:spacing w:line="259" w:lineRule="auto"/>
              <w:ind w:right="53" w:firstLine="0"/>
              <w:rPr>
                <w:sz w:val="11"/>
              </w:rPr>
            </w:pPr>
            <w:r>
              <w:rPr>
                <w:sz w:val="11"/>
              </w:rPr>
              <w:t>Las ropas de trabajo deben ser especiales, confortables a cualquier temperatura, apropiadas al trabajo y atractivas.</w:t>
            </w:r>
          </w:p>
          <w:p w14:paraId="36214A8C" w14:textId="77777777" w:rsidR="00F23D6F" w:rsidRDefault="005056AC">
            <w:pPr>
              <w:pStyle w:val="TableParagraph"/>
              <w:numPr>
                <w:ilvl w:val="0"/>
                <w:numId w:val="8"/>
              </w:numPr>
              <w:tabs>
                <w:tab w:val="left" w:pos="158"/>
              </w:tabs>
              <w:ind w:firstLine="0"/>
              <w:rPr>
                <w:sz w:val="11"/>
              </w:rPr>
            </w:pPr>
            <w:r>
              <w:rPr>
                <w:sz w:val="11"/>
              </w:rPr>
              <w:t>Cuando las faldas resulten un peligro, se reemplazarán por pantalones u</w:t>
            </w:r>
            <w:r>
              <w:rPr>
                <w:spacing w:val="5"/>
                <w:sz w:val="11"/>
              </w:rPr>
              <w:t xml:space="preserve"> </w:t>
            </w:r>
            <w:r>
              <w:rPr>
                <w:sz w:val="11"/>
              </w:rPr>
              <w:t>overoles.</w:t>
            </w:r>
          </w:p>
          <w:p w14:paraId="3635B14E" w14:textId="77777777" w:rsidR="00F23D6F" w:rsidRDefault="005056AC">
            <w:pPr>
              <w:pStyle w:val="TableParagraph"/>
              <w:numPr>
                <w:ilvl w:val="0"/>
                <w:numId w:val="8"/>
              </w:numPr>
              <w:tabs>
                <w:tab w:val="left" w:pos="151"/>
              </w:tabs>
              <w:spacing w:before="6"/>
              <w:ind w:left="150" w:hanging="122"/>
              <w:rPr>
                <w:sz w:val="11"/>
              </w:rPr>
            </w:pPr>
            <w:r>
              <w:rPr>
                <w:sz w:val="11"/>
              </w:rPr>
              <w:t>Deberán evitarse las mangas, tiras sueltas, faldas anchas, solapas y puños</w:t>
            </w:r>
            <w:r>
              <w:rPr>
                <w:spacing w:val="5"/>
                <w:sz w:val="11"/>
              </w:rPr>
              <w:t xml:space="preserve"> </w:t>
            </w:r>
            <w:r>
              <w:rPr>
                <w:sz w:val="11"/>
              </w:rPr>
              <w:t>doblados.</w:t>
            </w:r>
          </w:p>
          <w:p w14:paraId="44DFCC03" w14:textId="77777777" w:rsidR="00F23D6F" w:rsidRDefault="005056AC">
            <w:pPr>
              <w:pStyle w:val="TableParagraph"/>
              <w:numPr>
                <w:ilvl w:val="0"/>
                <w:numId w:val="8"/>
              </w:numPr>
              <w:tabs>
                <w:tab w:val="left" w:pos="158"/>
              </w:tabs>
              <w:spacing w:before="11" w:line="259" w:lineRule="auto"/>
              <w:ind w:right="613" w:firstLine="0"/>
              <w:rPr>
                <w:sz w:val="11"/>
              </w:rPr>
            </w:pPr>
            <w:r>
              <w:rPr>
                <w:sz w:val="11"/>
              </w:rPr>
              <w:t>El ajuste de las prendas es importante, las ropas demasiado ajustadas causarán tensiones, aumentarán la fatiga e impiden los</w:t>
            </w:r>
            <w:r>
              <w:rPr>
                <w:spacing w:val="3"/>
                <w:sz w:val="11"/>
              </w:rPr>
              <w:t xml:space="preserve"> </w:t>
            </w:r>
            <w:r>
              <w:rPr>
                <w:sz w:val="11"/>
              </w:rPr>
              <w:t>movimientos.</w:t>
            </w:r>
          </w:p>
          <w:p w14:paraId="58A25E4A" w14:textId="77777777" w:rsidR="00F23D6F" w:rsidRDefault="005056AC">
            <w:pPr>
              <w:pStyle w:val="TableParagraph"/>
              <w:numPr>
                <w:ilvl w:val="0"/>
                <w:numId w:val="8"/>
              </w:numPr>
              <w:tabs>
                <w:tab w:val="left" w:pos="158"/>
              </w:tabs>
              <w:ind w:firstLine="0"/>
              <w:rPr>
                <w:sz w:val="11"/>
              </w:rPr>
            </w:pPr>
            <w:r>
              <w:rPr>
                <w:sz w:val="11"/>
              </w:rPr>
              <w:t>Deberá prohibirse el uso de prendas, alhajas, etc., que puedan ser atrapadas por las</w:t>
            </w:r>
            <w:r>
              <w:rPr>
                <w:spacing w:val="6"/>
                <w:sz w:val="11"/>
              </w:rPr>
              <w:t xml:space="preserve"> </w:t>
            </w:r>
            <w:r>
              <w:rPr>
                <w:sz w:val="11"/>
              </w:rPr>
              <w:t>máquinas.</w:t>
            </w:r>
          </w:p>
          <w:p w14:paraId="6808167F" w14:textId="77777777" w:rsidR="00F23D6F" w:rsidRDefault="005056AC">
            <w:pPr>
              <w:pStyle w:val="TableParagraph"/>
              <w:numPr>
                <w:ilvl w:val="0"/>
                <w:numId w:val="8"/>
              </w:numPr>
              <w:tabs>
                <w:tab w:val="left" w:pos="129"/>
              </w:tabs>
              <w:spacing w:before="10" w:line="259" w:lineRule="auto"/>
              <w:ind w:right="125" w:firstLine="0"/>
              <w:rPr>
                <w:sz w:val="11"/>
              </w:rPr>
            </w:pPr>
            <w:r>
              <w:rPr>
                <w:sz w:val="11"/>
              </w:rPr>
              <w:t>Para evitar que el cabello de las mujeres sea atrapado por las correas, transmisiones y demás partes en movimiento de las máquinas, equipos o herramientas deberán suministrarse viseras duras, turbantes ventilados, cofias y se deberá exigir el uso de las</w:t>
            </w:r>
            <w:r>
              <w:rPr>
                <w:spacing w:val="3"/>
                <w:sz w:val="11"/>
              </w:rPr>
              <w:t xml:space="preserve"> </w:t>
            </w:r>
            <w:r>
              <w:rPr>
                <w:sz w:val="11"/>
              </w:rPr>
              <w:t>mismas.</w:t>
            </w:r>
          </w:p>
          <w:p w14:paraId="1953E945" w14:textId="77777777" w:rsidR="00F23D6F" w:rsidRDefault="005056AC">
            <w:pPr>
              <w:pStyle w:val="TableParagraph"/>
              <w:numPr>
                <w:ilvl w:val="0"/>
                <w:numId w:val="8"/>
              </w:numPr>
              <w:tabs>
                <w:tab w:val="left" w:pos="158"/>
              </w:tabs>
              <w:spacing w:before="1" w:line="259" w:lineRule="auto"/>
              <w:ind w:right="55" w:firstLine="0"/>
              <w:rPr>
                <w:sz w:val="11"/>
              </w:rPr>
            </w:pPr>
            <w:r>
              <w:rPr>
                <w:sz w:val="11"/>
              </w:rPr>
              <w:t>Cuando sea necesario se ordenará el uso de anteojos y caretas protectoras, los cuales se mantendrán en buenas condiciones.</w:t>
            </w:r>
          </w:p>
          <w:p w14:paraId="4328BB75" w14:textId="77777777" w:rsidR="00F23D6F" w:rsidRDefault="005056AC">
            <w:pPr>
              <w:pStyle w:val="TableParagraph"/>
              <w:numPr>
                <w:ilvl w:val="0"/>
                <w:numId w:val="8"/>
              </w:numPr>
              <w:tabs>
                <w:tab w:val="left" w:pos="158"/>
              </w:tabs>
              <w:spacing w:line="259" w:lineRule="auto"/>
              <w:ind w:right="111" w:firstLine="0"/>
              <w:rPr>
                <w:sz w:val="11"/>
              </w:rPr>
            </w:pPr>
            <w:r>
              <w:rPr>
                <w:sz w:val="11"/>
              </w:rPr>
              <w:t>Los zapatos de las mujeres que trabajan deberán calzar con comodidad, ser adecuados en peso y tener punteras de acero cuando los peligros del trabajo así lo requieran. Los zapatos deberán proveer la estabilidad necesaria; por inconveniencia del uso de tacos o tacones</w:t>
            </w:r>
            <w:r>
              <w:rPr>
                <w:spacing w:val="5"/>
                <w:sz w:val="11"/>
              </w:rPr>
              <w:t xml:space="preserve"> </w:t>
            </w:r>
            <w:r>
              <w:rPr>
                <w:sz w:val="11"/>
              </w:rPr>
              <w:t>altos.</w:t>
            </w:r>
          </w:p>
          <w:p w14:paraId="0CAC449C" w14:textId="77777777" w:rsidR="00F23D6F" w:rsidRDefault="005056AC">
            <w:pPr>
              <w:pStyle w:val="TableParagraph"/>
              <w:numPr>
                <w:ilvl w:val="0"/>
                <w:numId w:val="8"/>
              </w:numPr>
              <w:tabs>
                <w:tab w:val="left" w:pos="120"/>
              </w:tabs>
              <w:spacing w:before="1" w:line="259" w:lineRule="auto"/>
              <w:ind w:right="108" w:firstLine="0"/>
              <w:rPr>
                <w:sz w:val="11"/>
              </w:rPr>
            </w:pPr>
            <w:r>
              <w:rPr>
                <w:sz w:val="11"/>
              </w:rPr>
              <w:t>Los trabajadores deberán disponer de facilidades sanitarias tales como cuartos de baño limpios, agua potable para beber, salas de descanso, sillas, duchas, ventilación, calefacción, iluminación adecuada</w:t>
            </w:r>
            <w:r>
              <w:rPr>
                <w:spacing w:val="11"/>
                <w:sz w:val="11"/>
              </w:rPr>
              <w:t xml:space="preserve"> </w:t>
            </w:r>
            <w:r>
              <w:rPr>
                <w:sz w:val="11"/>
              </w:rPr>
              <w:t>en</w:t>
            </w:r>
          </w:p>
          <w:p w14:paraId="47D0C4A0" w14:textId="77777777" w:rsidR="00F23D6F" w:rsidRDefault="005056AC">
            <w:pPr>
              <w:pStyle w:val="TableParagraph"/>
              <w:spacing w:line="90" w:lineRule="exact"/>
              <w:ind w:left="28"/>
              <w:rPr>
                <w:sz w:val="11"/>
              </w:rPr>
            </w:pPr>
            <w:r>
              <w:rPr>
                <w:sz w:val="11"/>
              </w:rPr>
              <w:t>los sitios de trabajo, a fin de evitar la fatiga y las tensiones.</w:t>
            </w:r>
          </w:p>
        </w:tc>
      </w:tr>
      <w:tr w:rsidR="00F23D6F" w14:paraId="670D7C09" w14:textId="77777777">
        <w:trPr>
          <w:trHeight w:val="532"/>
        </w:trPr>
        <w:tc>
          <w:tcPr>
            <w:tcW w:w="1577" w:type="dxa"/>
          </w:tcPr>
          <w:p w14:paraId="2FF24FDA" w14:textId="77777777" w:rsidR="00F23D6F" w:rsidRDefault="00F23D6F">
            <w:pPr>
              <w:pStyle w:val="TableParagraph"/>
              <w:spacing w:before="11"/>
              <w:rPr>
                <w:rFonts w:ascii="Times New Roman"/>
                <w:sz w:val="17"/>
              </w:rPr>
            </w:pPr>
          </w:p>
          <w:p w14:paraId="7DEE1ACF" w14:textId="77777777" w:rsidR="00F23D6F" w:rsidRDefault="005056AC">
            <w:pPr>
              <w:pStyle w:val="TableParagraph"/>
              <w:ind w:left="335" w:right="323"/>
              <w:jc w:val="center"/>
              <w:rPr>
                <w:b/>
                <w:sz w:val="11"/>
              </w:rPr>
            </w:pPr>
            <w:r>
              <w:rPr>
                <w:b/>
                <w:sz w:val="11"/>
              </w:rPr>
              <w:t>Resolución 2400</w:t>
            </w:r>
          </w:p>
        </w:tc>
        <w:tc>
          <w:tcPr>
            <w:tcW w:w="708" w:type="dxa"/>
          </w:tcPr>
          <w:p w14:paraId="32877561" w14:textId="77777777" w:rsidR="00F23D6F" w:rsidRDefault="00F23D6F">
            <w:pPr>
              <w:pStyle w:val="TableParagraph"/>
              <w:spacing w:before="11"/>
              <w:rPr>
                <w:rFonts w:ascii="Times New Roman"/>
                <w:sz w:val="17"/>
              </w:rPr>
            </w:pPr>
          </w:p>
          <w:p w14:paraId="11AEDF96" w14:textId="77777777" w:rsidR="00F23D6F" w:rsidRDefault="005056AC">
            <w:pPr>
              <w:pStyle w:val="TableParagraph"/>
              <w:ind w:left="212" w:right="200"/>
              <w:jc w:val="center"/>
              <w:rPr>
                <w:b/>
                <w:sz w:val="11"/>
              </w:rPr>
            </w:pPr>
            <w:r>
              <w:rPr>
                <w:b/>
                <w:sz w:val="11"/>
              </w:rPr>
              <w:t>1979</w:t>
            </w:r>
          </w:p>
        </w:tc>
        <w:tc>
          <w:tcPr>
            <w:tcW w:w="2686" w:type="dxa"/>
          </w:tcPr>
          <w:p w14:paraId="7CC42CB2" w14:textId="77777777" w:rsidR="00F23D6F" w:rsidRDefault="00F23D6F">
            <w:pPr>
              <w:pStyle w:val="TableParagraph"/>
              <w:spacing w:before="11"/>
              <w:rPr>
                <w:rFonts w:ascii="Times New Roman"/>
                <w:sz w:val="17"/>
              </w:rPr>
            </w:pPr>
          </w:p>
          <w:p w14:paraId="0CF39324" w14:textId="77777777" w:rsidR="00F23D6F" w:rsidRDefault="005056AC">
            <w:pPr>
              <w:pStyle w:val="TableParagraph"/>
              <w:ind w:left="26"/>
              <w:rPr>
                <w:sz w:val="11"/>
              </w:rPr>
            </w:pPr>
            <w:r>
              <w:rPr>
                <w:sz w:val="11"/>
              </w:rPr>
              <w:t>Ministerio de trabajo y seguridad social</w:t>
            </w:r>
          </w:p>
        </w:tc>
        <w:tc>
          <w:tcPr>
            <w:tcW w:w="2287" w:type="dxa"/>
          </w:tcPr>
          <w:p w14:paraId="776083E6" w14:textId="77777777" w:rsidR="00F23D6F" w:rsidRDefault="005056AC">
            <w:pPr>
              <w:pStyle w:val="TableParagraph"/>
              <w:spacing w:before="70" w:line="259" w:lineRule="auto"/>
              <w:ind w:left="26" w:right="20"/>
              <w:rPr>
                <w:sz w:val="11"/>
              </w:rPr>
            </w:pPr>
            <w:r>
              <w:rPr>
                <w:sz w:val="11"/>
              </w:rPr>
              <w:t>Por la cual se establecen algunas disposiciones sobre vivienda, higiene y seguridad en los establecimientos de trabajo</w:t>
            </w:r>
          </w:p>
        </w:tc>
        <w:tc>
          <w:tcPr>
            <w:tcW w:w="707" w:type="dxa"/>
          </w:tcPr>
          <w:p w14:paraId="4CB0F4C2" w14:textId="77777777" w:rsidR="00F23D6F" w:rsidRDefault="00F23D6F">
            <w:pPr>
              <w:pStyle w:val="TableParagraph"/>
              <w:spacing w:before="11"/>
              <w:rPr>
                <w:rFonts w:ascii="Times New Roman"/>
                <w:sz w:val="17"/>
              </w:rPr>
            </w:pPr>
          </w:p>
          <w:p w14:paraId="3BAA8706" w14:textId="77777777" w:rsidR="00F23D6F" w:rsidRDefault="005056AC">
            <w:pPr>
              <w:pStyle w:val="TableParagraph"/>
              <w:ind w:left="93" w:right="80"/>
              <w:jc w:val="center"/>
              <w:rPr>
                <w:sz w:val="11"/>
              </w:rPr>
            </w:pPr>
            <w:r>
              <w:rPr>
                <w:sz w:val="11"/>
              </w:rPr>
              <w:t>ART: 702</w:t>
            </w:r>
          </w:p>
        </w:tc>
        <w:tc>
          <w:tcPr>
            <w:tcW w:w="5299" w:type="dxa"/>
          </w:tcPr>
          <w:p w14:paraId="180AD523" w14:textId="77777777" w:rsidR="00F23D6F" w:rsidRDefault="00F23D6F">
            <w:pPr>
              <w:pStyle w:val="TableParagraph"/>
              <w:spacing w:before="1"/>
              <w:rPr>
                <w:rFonts w:ascii="Times New Roman"/>
                <w:sz w:val="12"/>
              </w:rPr>
            </w:pPr>
          </w:p>
          <w:p w14:paraId="729F5F07" w14:textId="77777777" w:rsidR="00F23D6F" w:rsidRDefault="005056AC">
            <w:pPr>
              <w:pStyle w:val="TableParagraph"/>
              <w:spacing w:line="259" w:lineRule="auto"/>
              <w:ind w:left="28"/>
              <w:rPr>
                <w:sz w:val="11"/>
              </w:rPr>
            </w:pPr>
            <w:r>
              <w:rPr>
                <w:sz w:val="11"/>
              </w:rPr>
              <w:t>Las condiciones de trabajo deben adaptarse a la estructura más pequeña del cuerpo de la mujer y a su fuerza física menor que la del hombre.</w:t>
            </w:r>
          </w:p>
        </w:tc>
      </w:tr>
      <w:tr w:rsidR="00F23D6F" w14:paraId="47810619" w14:textId="77777777">
        <w:trPr>
          <w:trHeight w:val="532"/>
        </w:trPr>
        <w:tc>
          <w:tcPr>
            <w:tcW w:w="1577" w:type="dxa"/>
          </w:tcPr>
          <w:p w14:paraId="0B5C6613" w14:textId="77777777" w:rsidR="00F23D6F" w:rsidRDefault="00F23D6F">
            <w:pPr>
              <w:pStyle w:val="TableParagraph"/>
              <w:spacing w:before="10"/>
              <w:rPr>
                <w:rFonts w:ascii="Times New Roman"/>
                <w:sz w:val="17"/>
              </w:rPr>
            </w:pPr>
          </w:p>
          <w:p w14:paraId="72C4A397" w14:textId="77777777" w:rsidR="00F23D6F" w:rsidRDefault="005056AC">
            <w:pPr>
              <w:pStyle w:val="TableParagraph"/>
              <w:ind w:left="335" w:right="323"/>
              <w:jc w:val="center"/>
              <w:rPr>
                <w:b/>
                <w:sz w:val="11"/>
              </w:rPr>
            </w:pPr>
            <w:r>
              <w:rPr>
                <w:b/>
                <w:sz w:val="11"/>
              </w:rPr>
              <w:t>Resolución 2400</w:t>
            </w:r>
          </w:p>
        </w:tc>
        <w:tc>
          <w:tcPr>
            <w:tcW w:w="708" w:type="dxa"/>
          </w:tcPr>
          <w:p w14:paraId="7CC4DD00" w14:textId="77777777" w:rsidR="00F23D6F" w:rsidRDefault="00F23D6F">
            <w:pPr>
              <w:pStyle w:val="TableParagraph"/>
              <w:spacing w:before="10"/>
              <w:rPr>
                <w:rFonts w:ascii="Times New Roman"/>
                <w:sz w:val="17"/>
              </w:rPr>
            </w:pPr>
          </w:p>
          <w:p w14:paraId="275F40AA" w14:textId="77777777" w:rsidR="00F23D6F" w:rsidRDefault="005056AC">
            <w:pPr>
              <w:pStyle w:val="TableParagraph"/>
              <w:ind w:left="212" w:right="200"/>
              <w:jc w:val="center"/>
              <w:rPr>
                <w:b/>
                <w:sz w:val="11"/>
              </w:rPr>
            </w:pPr>
            <w:r>
              <w:rPr>
                <w:b/>
                <w:sz w:val="11"/>
              </w:rPr>
              <w:t>1979</w:t>
            </w:r>
          </w:p>
        </w:tc>
        <w:tc>
          <w:tcPr>
            <w:tcW w:w="2686" w:type="dxa"/>
          </w:tcPr>
          <w:p w14:paraId="0C407062" w14:textId="77777777" w:rsidR="00F23D6F" w:rsidRDefault="00F23D6F">
            <w:pPr>
              <w:pStyle w:val="TableParagraph"/>
              <w:spacing w:before="10"/>
              <w:rPr>
                <w:rFonts w:ascii="Times New Roman"/>
                <w:sz w:val="17"/>
              </w:rPr>
            </w:pPr>
          </w:p>
          <w:p w14:paraId="1F24230A" w14:textId="77777777" w:rsidR="00F23D6F" w:rsidRDefault="005056AC">
            <w:pPr>
              <w:pStyle w:val="TableParagraph"/>
              <w:ind w:left="26"/>
              <w:rPr>
                <w:sz w:val="11"/>
              </w:rPr>
            </w:pPr>
            <w:r>
              <w:rPr>
                <w:sz w:val="11"/>
              </w:rPr>
              <w:t>Ministerio de trabajo y seguridad social</w:t>
            </w:r>
          </w:p>
        </w:tc>
        <w:tc>
          <w:tcPr>
            <w:tcW w:w="2287" w:type="dxa"/>
          </w:tcPr>
          <w:p w14:paraId="4860FC64"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4BBF664A" w14:textId="77777777" w:rsidR="00F23D6F" w:rsidRDefault="00F23D6F">
            <w:pPr>
              <w:pStyle w:val="TableParagraph"/>
              <w:spacing w:before="10"/>
              <w:rPr>
                <w:rFonts w:ascii="Times New Roman"/>
                <w:sz w:val="17"/>
              </w:rPr>
            </w:pPr>
          </w:p>
          <w:p w14:paraId="08C3F62F" w14:textId="77777777" w:rsidR="00F23D6F" w:rsidRDefault="005056AC">
            <w:pPr>
              <w:pStyle w:val="TableParagraph"/>
              <w:ind w:left="93" w:right="80"/>
              <w:jc w:val="center"/>
              <w:rPr>
                <w:sz w:val="11"/>
              </w:rPr>
            </w:pPr>
            <w:r>
              <w:rPr>
                <w:sz w:val="11"/>
              </w:rPr>
              <w:t>ART: 704</w:t>
            </w:r>
          </w:p>
        </w:tc>
        <w:tc>
          <w:tcPr>
            <w:tcW w:w="5299" w:type="dxa"/>
          </w:tcPr>
          <w:p w14:paraId="60C81F9F" w14:textId="77777777" w:rsidR="00F23D6F" w:rsidRDefault="00F23D6F">
            <w:pPr>
              <w:pStyle w:val="TableParagraph"/>
              <w:spacing w:before="1"/>
              <w:rPr>
                <w:rFonts w:ascii="Times New Roman"/>
                <w:sz w:val="12"/>
              </w:rPr>
            </w:pPr>
          </w:p>
          <w:p w14:paraId="7871F997" w14:textId="77777777" w:rsidR="00F23D6F" w:rsidRDefault="005056AC">
            <w:pPr>
              <w:pStyle w:val="TableParagraph"/>
              <w:spacing w:line="259" w:lineRule="auto"/>
              <w:ind w:left="28"/>
              <w:rPr>
                <w:sz w:val="11"/>
              </w:rPr>
            </w:pPr>
            <w:r>
              <w:rPr>
                <w:sz w:val="11"/>
              </w:rPr>
              <w:t>Las empresas estarán en la obligación de proporcionar a las mujeres las mismas oportunidades que a los varones, las condiciones generales de seguridad, sanidad e higiene deberán ser las mismas.</w:t>
            </w:r>
          </w:p>
        </w:tc>
      </w:tr>
      <w:tr w:rsidR="00F23D6F" w14:paraId="1CAE7C79" w14:textId="77777777">
        <w:trPr>
          <w:trHeight w:val="532"/>
        </w:trPr>
        <w:tc>
          <w:tcPr>
            <w:tcW w:w="1577" w:type="dxa"/>
          </w:tcPr>
          <w:p w14:paraId="3BD3CAD1" w14:textId="77777777" w:rsidR="00F23D6F" w:rsidRDefault="00F23D6F">
            <w:pPr>
              <w:pStyle w:val="TableParagraph"/>
              <w:spacing w:before="10"/>
              <w:rPr>
                <w:rFonts w:ascii="Times New Roman"/>
                <w:sz w:val="17"/>
              </w:rPr>
            </w:pPr>
          </w:p>
          <w:p w14:paraId="471896AE" w14:textId="77777777" w:rsidR="00F23D6F" w:rsidRDefault="005056AC">
            <w:pPr>
              <w:pStyle w:val="TableParagraph"/>
              <w:ind w:left="335" w:right="323"/>
              <w:jc w:val="center"/>
              <w:rPr>
                <w:b/>
                <w:sz w:val="11"/>
              </w:rPr>
            </w:pPr>
            <w:r>
              <w:rPr>
                <w:b/>
                <w:sz w:val="11"/>
              </w:rPr>
              <w:t>Resolución 2400</w:t>
            </w:r>
          </w:p>
        </w:tc>
        <w:tc>
          <w:tcPr>
            <w:tcW w:w="708" w:type="dxa"/>
          </w:tcPr>
          <w:p w14:paraId="15597A7D" w14:textId="77777777" w:rsidR="00F23D6F" w:rsidRDefault="00F23D6F">
            <w:pPr>
              <w:pStyle w:val="TableParagraph"/>
              <w:spacing w:before="10"/>
              <w:rPr>
                <w:rFonts w:ascii="Times New Roman"/>
                <w:sz w:val="17"/>
              </w:rPr>
            </w:pPr>
          </w:p>
          <w:p w14:paraId="24BCC8C1" w14:textId="77777777" w:rsidR="00F23D6F" w:rsidRDefault="005056AC">
            <w:pPr>
              <w:pStyle w:val="TableParagraph"/>
              <w:ind w:left="212" w:right="200"/>
              <w:jc w:val="center"/>
              <w:rPr>
                <w:b/>
                <w:sz w:val="11"/>
              </w:rPr>
            </w:pPr>
            <w:r>
              <w:rPr>
                <w:b/>
                <w:sz w:val="11"/>
              </w:rPr>
              <w:t>1979</w:t>
            </w:r>
          </w:p>
        </w:tc>
        <w:tc>
          <w:tcPr>
            <w:tcW w:w="2686" w:type="dxa"/>
          </w:tcPr>
          <w:p w14:paraId="796E688E" w14:textId="77777777" w:rsidR="00F23D6F" w:rsidRDefault="00F23D6F">
            <w:pPr>
              <w:pStyle w:val="TableParagraph"/>
              <w:spacing w:before="10"/>
              <w:rPr>
                <w:rFonts w:ascii="Times New Roman"/>
                <w:sz w:val="17"/>
              </w:rPr>
            </w:pPr>
          </w:p>
          <w:p w14:paraId="1BAE04A0" w14:textId="77777777" w:rsidR="00F23D6F" w:rsidRDefault="005056AC">
            <w:pPr>
              <w:pStyle w:val="TableParagraph"/>
              <w:ind w:left="26"/>
              <w:rPr>
                <w:sz w:val="11"/>
              </w:rPr>
            </w:pPr>
            <w:r>
              <w:rPr>
                <w:sz w:val="11"/>
              </w:rPr>
              <w:t>Ministerio de trabajo y seguridad social</w:t>
            </w:r>
          </w:p>
        </w:tc>
        <w:tc>
          <w:tcPr>
            <w:tcW w:w="2287" w:type="dxa"/>
          </w:tcPr>
          <w:p w14:paraId="7DF43D78"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1DE73283" w14:textId="77777777" w:rsidR="00F23D6F" w:rsidRDefault="00F23D6F">
            <w:pPr>
              <w:pStyle w:val="TableParagraph"/>
              <w:spacing w:before="10"/>
              <w:rPr>
                <w:rFonts w:ascii="Times New Roman"/>
                <w:sz w:val="17"/>
              </w:rPr>
            </w:pPr>
          </w:p>
          <w:p w14:paraId="49898044" w14:textId="77777777" w:rsidR="00F23D6F" w:rsidRDefault="005056AC">
            <w:pPr>
              <w:pStyle w:val="TableParagraph"/>
              <w:ind w:left="93" w:right="80"/>
              <w:jc w:val="center"/>
              <w:rPr>
                <w:sz w:val="11"/>
              </w:rPr>
            </w:pPr>
            <w:r>
              <w:rPr>
                <w:sz w:val="11"/>
              </w:rPr>
              <w:t>ART: 705</w:t>
            </w:r>
          </w:p>
        </w:tc>
        <w:tc>
          <w:tcPr>
            <w:tcW w:w="5299" w:type="dxa"/>
          </w:tcPr>
          <w:p w14:paraId="3B0A7EC7" w14:textId="77777777" w:rsidR="00F23D6F" w:rsidRDefault="005056AC">
            <w:pPr>
              <w:pStyle w:val="TableParagraph"/>
              <w:spacing w:before="69" w:line="259" w:lineRule="auto"/>
              <w:ind w:left="28" w:right="46"/>
              <w:rPr>
                <w:sz w:val="11"/>
              </w:rPr>
            </w:pPr>
            <w:r>
              <w:rPr>
                <w:sz w:val="11"/>
              </w:rPr>
              <w:t>Las Empresas que ocupen mujeres, estarán en la obligación de impartirles periódicamente instrucción sobre prevención de accidentes, y enfermedades profesionales, lo mismo que sobre normas generales de higiene.</w:t>
            </w:r>
          </w:p>
        </w:tc>
      </w:tr>
      <w:tr w:rsidR="00F23D6F" w14:paraId="42C5440C" w14:textId="77777777">
        <w:trPr>
          <w:trHeight w:val="532"/>
        </w:trPr>
        <w:tc>
          <w:tcPr>
            <w:tcW w:w="1577" w:type="dxa"/>
          </w:tcPr>
          <w:p w14:paraId="6CEA022D" w14:textId="77777777" w:rsidR="00F23D6F" w:rsidRDefault="00F23D6F">
            <w:pPr>
              <w:pStyle w:val="TableParagraph"/>
              <w:spacing w:before="10"/>
              <w:rPr>
                <w:rFonts w:ascii="Times New Roman"/>
                <w:sz w:val="17"/>
              </w:rPr>
            </w:pPr>
          </w:p>
          <w:p w14:paraId="6862587B" w14:textId="77777777" w:rsidR="00F23D6F" w:rsidRDefault="005056AC">
            <w:pPr>
              <w:pStyle w:val="TableParagraph"/>
              <w:ind w:left="335" w:right="323"/>
              <w:jc w:val="center"/>
              <w:rPr>
                <w:b/>
                <w:sz w:val="11"/>
              </w:rPr>
            </w:pPr>
            <w:r>
              <w:rPr>
                <w:b/>
                <w:sz w:val="11"/>
              </w:rPr>
              <w:t>Resolución 2400</w:t>
            </w:r>
          </w:p>
        </w:tc>
        <w:tc>
          <w:tcPr>
            <w:tcW w:w="708" w:type="dxa"/>
          </w:tcPr>
          <w:p w14:paraId="1FE94253" w14:textId="77777777" w:rsidR="00F23D6F" w:rsidRDefault="00F23D6F">
            <w:pPr>
              <w:pStyle w:val="TableParagraph"/>
              <w:spacing w:before="10"/>
              <w:rPr>
                <w:rFonts w:ascii="Times New Roman"/>
                <w:sz w:val="17"/>
              </w:rPr>
            </w:pPr>
          </w:p>
          <w:p w14:paraId="52A2233F" w14:textId="77777777" w:rsidR="00F23D6F" w:rsidRDefault="005056AC">
            <w:pPr>
              <w:pStyle w:val="TableParagraph"/>
              <w:ind w:left="212" w:right="200"/>
              <w:jc w:val="center"/>
              <w:rPr>
                <w:b/>
                <w:sz w:val="11"/>
              </w:rPr>
            </w:pPr>
            <w:r>
              <w:rPr>
                <w:b/>
                <w:sz w:val="11"/>
              </w:rPr>
              <w:t>1979</w:t>
            </w:r>
          </w:p>
        </w:tc>
        <w:tc>
          <w:tcPr>
            <w:tcW w:w="2686" w:type="dxa"/>
          </w:tcPr>
          <w:p w14:paraId="312F1176" w14:textId="77777777" w:rsidR="00F23D6F" w:rsidRDefault="00F23D6F">
            <w:pPr>
              <w:pStyle w:val="TableParagraph"/>
              <w:spacing w:before="10"/>
              <w:rPr>
                <w:rFonts w:ascii="Times New Roman"/>
                <w:sz w:val="17"/>
              </w:rPr>
            </w:pPr>
          </w:p>
          <w:p w14:paraId="75BDB315" w14:textId="77777777" w:rsidR="00F23D6F" w:rsidRDefault="005056AC">
            <w:pPr>
              <w:pStyle w:val="TableParagraph"/>
              <w:ind w:left="26"/>
              <w:rPr>
                <w:sz w:val="11"/>
              </w:rPr>
            </w:pPr>
            <w:r>
              <w:rPr>
                <w:sz w:val="11"/>
              </w:rPr>
              <w:t>Ministerio de trabajo y seguridad social</w:t>
            </w:r>
          </w:p>
        </w:tc>
        <w:tc>
          <w:tcPr>
            <w:tcW w:w="2287" w:type="dxa"/>
          </w:tcPr>
          <w:p w14:paraId="098C16F5" w14:textId="77777777" w:rsidR="00F23D6F" w:rsidRDefault="005056AC">
            <w:pPr>
              <w:pStyle w:val="TableParagraph"/>
              <w:spacing w:before="69" w:line="259" w:lineRule="auto"/>
              <w:ind w:left="26" w:right="20"/>
              <w:rPr>
                <w:sz w:val="11"/>
              </w:rPr>
            </w:pPr>
            <w:r>
              <w:rPr>
                <w:sz w:val="11"/>
              </w:rPr>
              <w:t>Por la cual se establecen algunas disposiciones sobre vivienda, higiene y seguridad en los establecimientos de trabajo</w:t>
            </w:r>
          </w:p>
        </w:tc>
        <w:tc>
          <w:tcPr>
            <w:tcW w:w="707" w:type="dxa"/>
          </w:tcPr>
          <w:p w14:paraId="5E595EE3" w14:textId="77777777" w:rsidR="00F23D6F" w:rsidRDefault="00F23D6F">
            <w:pPr>
              <w:pStyle w:val="TableParagraph"/>
              <w:spacing w:before="10"/>
              <w:rPr>
                <w:rFonts w:ascii="Times New Roman"/>
                <w:sz w:val="17"/>
              </w:rPr>
            </w:pPr>
          </w:p>
          <w:p w14:paraId="259A18E9" w14:textId="77777777" w:rsidR="00F23D6F" w:rsidRDefault="005056AC">
            <w:pPr>
              <w:pStyle w:val="TableParagraph"/>
              <w:ind w:left="93" w:right="80"/>
              <w:jc w:val="center"/>
              <w:rPr>
                <w:sz w:val="11"/>
              </w:rPr>
            </w:pPr>
            <w:r>
              <w:rPr>
                <w:sz w:val="11"/>
              </w:rPr>
              <w:t>ART: 707</w:t>
            </w:r>
          </w:p>
        </w:tc>
        <w:tc>
          <w:tcPr>
            <w:tcW w:w="5299" w:type="dxa"/>
          </w:tcPr>
          <w:p w14:paraId="23BA7272" w14:textId="77777777" w:rsidR="00F23D6F" w:rsidRDefault="005056AC">
            <w:pPr>
              <w:pStyle w:val="TableParagraph"/>
              <w:spacing w:before="69" w:line="259" w:lineRule="auto"/>
              <w:ind w:left="28"/>
              <w:rPr>
                <w:sz w:val="11"/>
              </w:rPr>
            </w:pPr>
            <w:r>
              <w:rPr>
                <w:sz w:val="11"/>
              </w:rPr>
              <w:t>Las normas consignadas en esta Resolución estarán sujetas a posteriores modificaciones, y serán complementadas con otras disposiciones, teniendo en cuenta el desarrollo industrial, comercial y agroindustrial, y los nuevos riesgos que se originen como consecuencia del avance tecnológico del país.</w:t>
            </w:r>
          </w:p>
        </w:tc>
      </w:tr>
      <w:tr w:rsidR="00F23D6F" w14:paraId="221AF474" w14:textId="77777777">
        <w:trPr>
          <w:trHeight w:val="803"/>
        </w:trPr>
        <w:tc>
          <w:tcPr>
            <w:tcW w:w="1577" w:type="dxa"/>
          </w:tcPr>
          <w:p w14:paraId="24D068E3" w14:textId="77777777" w:rsidR="00F23D6F" w:rsidRDefault="00F23D6F">
            <w:pPr>
              <w:pStyle w:val="TableParagraph"/>
              <w:rPr>
                <w:rFonts w:ascii="Times New Roman"/>
                <w:sz w:val="12"/>
              </w:rPr>
            </w:pPr>
          </w:p>
          <w:p w14:paraId="6A548ED9" w14:textId="77777777" w:rsidR="00F23D6F" w:rsidRDefault="00F23D6F">
            <w:pPr>
              <w:pStyle w:val="TableParagraph"/>
              <w:spacing w:before="9"/>
              <w:rPr>
                <w:rFonts w:ascii="Times New Roman"/>
                <w:sz w:val="17"/>
              </w:rPr>
            </w:pPr>
          </w:p>
          <w:p w14:paraId="48F9187D" w14:textId="77777777" w:rsidR="00F23D6F" w:rsidRDefault="005056AC">
            <w:pPr>
              <w:pStyle w:val="TableParagraph"/>
              <w:spacing w:before="1"/>
              <w:ind w:left="335" w:right="323"/>
              <w:jc w:val="center"/>
              <w:rPr>
                <w:b/>
                <w:sz w:val="11"/>
              </w:rPr>
            </w:pPr>
            <w:r>
              <w:rPr>
                <w:b/>
                <w:sz w:val="11"/>
              </w:rPr>
              <w:t>Resolución 2400</w:t>
            </w:r>
          </w:p>
        </w:tc>
        <w:tc>
          <w:tcPr>
            <w:tcW w:w="708" w:type="dxa"/>
          </w:tcPr>
          <w:p w14:paraId="172D3E57" w14:textId="77777777" w:rsidR="00F23D6F" w:rsidRDefault="00F23D6F">
            <w:pPr>
              <w:pStyle w:val="TableParagraph"/>
              <w:rPr>
                <w:rFonts w:ascii="Times New Roman"/>
                <w:sz w:val="12"/>
              </w:rPr>
            </w:pPr>
          </w:p>
          <w:p w14:paraId="3DBD5BA8" w14:textId="77777777" w:rsidR="00F23D6F" w:rsidRDefault="00F23D6F">
            <w:pPr>
              <w:pStyle w:val="TableParagraph"/>
              <w:spacing w:before="9"/>
              <w:rPr>
                <w:rFonts w:ascii="Times New Roman"/>
                <w:sz w:val="17"/>
              </w:rPr>
            </w:pPr>
          </w:p>
          <w:p w14:paraId="247223E2" w14:textId="77777777" w:rsidR="00F23D6F" w:rsidRDefault="005056AC">
            <w:pPr>
              <w:pStyle w:val="TableParagraph"/>
              <w:spacing w:before="1"/>
              <w:ind w:left="212" w:right="200"/>
              <w:jc w:val="center"/>
              <w:rPr>
                <w:b/>
                <w:sz w:val="11"/>
              </w:rPr>
            </w:pPr>
            <w:r>
              <w:rPr>
                <w:b/>
                <w:sz w:val="11"/>
              </w:rPr>
              <w:t>1979</w:t>
            </w:r>
          </w:p>
        </w:tc>
        <w:tc>
          <w:tcPr>
            <w:tcW w:w="2686" w:type="dxa"/>
          </w:tcPr>
          <w:p w14:paraId="49D76580" w14:textId="77777777" w:rsidR="00F23D6F" w:rsidRDefault="00F23D6F">
            <w:pPr>
              <w:pStyle w:val="TableParagraph"/>
              <w:rPr>
                <w:rFonts w:ascii="Times New Roman"/>
                <w:sz w:val="12"/>
              </w:rPr>
            </w:pPr>
          </w:p>
          <w:p w14:paraId="675DB584" w14:textId="77777777" w:rsidR="00F23D6F" w:rsidRDefault="00F23D6F">
            <w:pPr>
              <w:pStyle w:val="TableParagraph"/>
              <w:spacing w:before="9"/>
              <w:rPr>
                <w:rFonts w:ascii="Times New Roman"/>
                <w:sz w:val="17"/>
              </w:rPr>
            </w:pPr>
          </w:p>
          <w:p w14:paraId="110976E0" w14:textId="77777777" w:rsidR="00F23D6F" w:rsidRDefault="005056AC">
            <w:pPr>
              <w:pStyle w:val="TableParagraph"/>
              <w:spacing w:before="1"/>
              <w:ind w:left="26"/>
              <w:rPr>
                <w:sz w:val="11"/>
              </w:rPr>
            </w:pPr>
            <w:r>
              <w:rPr>
                <w:sz w:val="11"/>
              </w:rPr>
              <w:t>Ministerio de trabajo y seguridad social</w:t>
            </w:r>
          </w:p>
        </w:tc>
        <w:tc>
          <w:tcPr>
            <w:tcW w:w="2287" w:type="dxa"/>
          </w:tcPr>
          <w:p w14:paraId="332234C2" w14:textId="77777777" w:rsidR="00F23D6F" w:rsidRDefault="00F23D6F">
            <w:pPr>
              <w:pStyle w:val="TableParagraph"/>
              <w:spacing w:before="11"/>
              <w:rPr>
                <w:rFonts w:ascii="Times New Roman"/>
                <w:sz w:val="17"/>
              </w:rPr>
            </w:pPr>
          </w:p>
          <w:p w14:paraId="424ED7F5" w14:textId="77777777" w:rsidR="00F23D6F" w:rsidRDefault="005056AC">
            <w:pPr>
              <w:pStyle w:val="TableParagraph"/>
              <w:spacing w:line="259" w:lineRule="auto"/>
              <w:ind w:left="26" w:right="20"/>
              <w:rPr>
                <w:sz w:val="11"/>
              </w:rPr>
            </w:pPr>
            <w:r>
              <w:rPr>
                <w:sz w:val="11"/>
              </w:rPr>
              <w:t>Por la cual se establecen algunas disposiciones sobre vivienda, higiene y seguridad en los establecimientos de trabajo</w:t>
            </w:r>
          </w:p>
        </w:tc>
        <w:tc>
          <w:tcPr>
            <w:tcW w:w="707" w:type="dxa"/>
          </w:tcPr>
          <w:p w14:paraId="65BFB7E8" w14:textId="77777777" w:rsidR="00F23D6F" w:rsidRDefault="00F23D6F">
            <w:pPr>
              <w:pStyle w:val="TableParagraph"/>
              <w:rPr>
                <w:rFonts w:ascii="Times New Roman"/>
                <w:sz w:val="12"/>
              </w:rPr>
            </w:pPr>
          </w:p>
          <w:p w14:paraId="06FF1A53" w14:textId="77777777" w:rsidR="00F23D6F" w:rsidRDefault="00F23D6F">
            <w:pPr>
              <w:pStyle w:val="TableParagraph"/>
              <w:spacing w:before="9"/>
              <w:rPr>
                <w:rFonts w:ascii="Times New Roman"/>
                <w:sz w:val="17"/>
              </w:rPr>
            </w:pPr>
          </w:p>
          <w:p w14:paraId="03A189DE" w14:textId="77777777" w:rsidR="00F23D6F" w:rsidRDefault="005056AC">
            <w:pPr>
              <w:pStyle w:val="TableParagraph"/>
              <w:spacing w:before="1"/>
              <w:ind w:left="93" w:right="80"/>
              <w:jc w:val="center"/>
              <w:rPr>
                <w:sz w:val="11"/>
              </w:rPr>
            </w:pPr>
            <w:r>
              <w:rPr>
                <w:sz w:val="11"/>
              </w:rPr>
              <w:t>ART: 710</w:t>
            </w:r>
          </w:p>
        </w:tc>
        <w:tc>
          <w:tcPr>
            <w:tcW w:w="5299" w:type="dxa"/>
          </w:tcPr>
          <w:p w14:paraId="6732C776" w14:textId="77777777" w:rsidR="00F23D6F" w:rsidRDefault="005056AC">
            <w:pPr>
              <w:pStyle w:val="TableParagraph"/>
              <w:spacing w:before="70" w:line="259" w:lineRule="auto"/>
              <w:ind w:left="28" w:right="48"/>
              <w:rPr>
                <w:sz w:val="11"/>
              </w:rPr>
            </w:pPr>
            <w:r>
              <w:rPr>
                <w:sz w:val="11"/>
              </w:rPr>
              <w:t>En caso de infracción o incumplimiento de las disposiciones de esta Resolución por parte de los patronos, de acuerdo al Informe (Acta de visita de inspección) elaborado por los funcionarios competentes, la División de Salud Ocupacional de la Dirección General de la Seguridad Social del Ministerio de Trabajo y Seguridad Social, por medio de Resolución motivada impondrá las sanciones previstas en el artículo 41  del Decreto 2351 de 1945 y tomará las medidas que estime</w:t>
            </w:r>
            <w:r>
              <w:rPr>
                <w:spacing w:val="5"/>
                <w:sz w:val="11"/>
              </w:rPr>
              <w:t xml:space="preserve"> </w:t>
            </w:r>
            <w:r>
              <w:rPr>
                <w:sz w:val="11"/>
              </w:rPr>
              <w:t>necesarias.</w:t>
            </w:r>
          </w:p>
        </w:tc>
      </w:tr>
      <w:tr w:rsidR="00F23D6F" w14:paraId="0C426932" w14:textId="77777777">
        <w:trPr>
          <w:trHeight w:val="395"/>
        </w:trPr>
        <w:tc>
          <w:tcPr>
            <w:tcW w:w="1577" w:type="dxa"/>
          </w:tcPr>
          <w:p w14:paraId="7F20BFE8" w14:textId="77777777" w:rsidR="00F23D6F" w:rsidRDefault="00F23D6F">
            <w:pPr>
              <w:pStyle w:val="TableParagraph"/>
              <w:spacing w:before="1"/>
              <w:rPr>
                <w:rFonts w:ascii="Times New Roman"/>
                <w:sz w:val="12"/>
              </w:rPr>
            </w:pPr>
          </w:p>
          <w:p w14:paraId="266F2935" w14:textId="77777777" w:rsidR="00F23D6F" w:rsidRDefault="005056AC">
            <w:pPr>
              <w:pStyle w:val="TableParagraph"/>
              <w:ind w:left="335" w:right="323"/>
              <w:jc w:val="center"/>
              <w:rPr>
                <w:b/>
                <w:sz w:val="11"/>
              </w:rPr>
            </w:pPr>
            <w:r>
              <w:rPr>
                <w:b/>
                <w:sz w:val="11"/>
              </w:rPr>
              <w:t>Resolución 8321</w:t>
            </w:r>
          </w:p>
        </w:tc>
        <w:tc>
          <w:tcPr>
            <w:tcW w:w="708" w:type="dxa"/>
          </w:tcPr>
          <w:p w14:paraId="118CAEE6" w14:textId="77777777" w:rsidR="00F23D6F" w:rsidRDefault="00F23D6F">
            <w:pPr>
              <w:pStyle w:val="TableParagraph"/>
              <w:spacing w:before="1"/>
              <w:rPr>
                <w:rFonts w:ascii="Times New Roman"/>
                <w:sz w:val="12"/>
              </w:rPr>
            </w:pPr>
          </w:p>
          <w:p w14:paraId="5D1E5C75" w14:textId="77777777" w:rsidR="00F23D6F" w:rsidRDefault="005056AC">
            <w:pPr>
              <w:pStyle w:val="TableParagraph"/>
              <w:ind w:left="212" w:right="200"/>
              <w:jc w:val="center"/>
              <w:rPr>
                <w:b/>
                <w:sz w:val="11"/>
              </w:rPr>
            </w:pPr>
            <w:r>
              <w:rPr>
                <w:b/>
                <w:sz w:val="11"/>
              </w:rPr>
              <w:t>1983</w:t>
            </w:r>
          </w:p>
        </w:tc>
        <w:tc>
          <w:tcPr>
            <w:tcW w:w="2686" w:type="dxa"/>
          </w:tcPr>
          <w:p w14:paraId="70CDE977" w14:textId="77777777" w:rsidR="00F23D6F" w:rsidRDefault="00F23D6F">
            <w:pPr>
              <w:pStyle w:val="TableParagraph"/>
              <w:spacing w:before="1"/>
              <w:rPr>
                <w:rFonts w:ascii="Times New Roman"/>
                <w:sz w:val="12"/>
              </w:rPr>
            </w:pPr>
          </w:p>
          <w:p w14:paraId="268268D4" w14:textId="77777777" w:rsidR="00F23D6F" w:rsidRDefault="005056AC">
            <w:pPr>
              <w:pStyle w:val="TableParagraph"/>
              <w:ind w:left="26"/>
              <w:rPr>
                <w:sz w:val="11"/>
              </w:rPr>
            </w:pPr>
            <w:r>
              <w:rPr>
                <w:sz w:val="11"/>
              </w:rPr>
              <w:t>Ministerio de Salud</w:t>
            </w:r>
          </w:p>
        </w:tc>
        <w:tc>
          <w:tcPr>
            <w:tcW w:w="2287" w:type="dxa"/>
          </w:tcPr>
          <w:p w14:paraId="73FC4463" w14:textId="77777777" w:rsidR="00F23D6F" w:rsidRDefault="005056AC">
            <w:pPr>
              <w:pStyle w:val="TableParagraph"/>
              <w:spacing w:before="2" w:line="259" w:lineRule="auto"/>
              <w:ind w:left="26" w:right="20"/>
              <w:rPr>
                <w:sz w:val="11"/>
              </w:rPr>
            </w:pPr>
            <w:r>
              <w:rPr>
                <w:sz w:val="11"/>
              </w:rPr>
              <w:t>Por el cual se reglamentan medidas referentes al ruido entre otras definiciones y</w:t>
            </w:r>
          </w:p>
          <w:p w14:paraId="2FD86CB9" w14:textId="77777777" w:rsidR="00F23D6F" w:rsidRDefault="005056AC">
            <w:pPr>
              <w:pStyle w:val="TableParagraph"/>
              <w:spacing w:line="100" w:lineRule="exact"/>
              <w:ind w:left="26"/>
              <w:rPr>
                <w:sz w:val="11"/>
              </w:rPr>
            </w:pPr>
            <w:r>
              <w:rPr>
                <w:sz w:val="11"/>
              </w:rPr>
              <w:t>sus implicaciones.</w:t>
            </w:r>
          </w:p>
        </w:tc>
        <w:tc>
          <w:tcPr>
            <w:tcW w:w="707" w:type="dxa"/>
          </w:tcPr>
          <w:p w14:paraId="1CCFB845" w14:textId="77777777" w:rsidR="00F23D6F" w:rsidRDefault="00F23D6F">
            <w:pPr>
              <w:pStyle w:val="TableParagraph"/>
              <w:spacing w:before="1"/>
              <w:rPr>
                <w:rFonts w:ascii="Times New Roman"/>
                <w:sz w:val="12"/>
              </w:rPr>
            </w:pPr>
          </w:p>
          <w:p w14:paraId="67DCF858" w14:textId="77777777" w:rsidR="00F23D6F" w:rsidRDefault="005056AC">
            <w:pPr>
              <w:pStyle w:val="TableParagraph"/>
              <w:ind w:left="93" w:right="80"/>
              <w:jc w:val="center"/>
              <w:rPr>
                <w:sz w:val="11"/>
              </w:rPr>
            </w:pPr>
            <w:r>
              <w:rPr>
                <w:sz w:val="11"/>
              </w:rPr>
              <w:t>ART: 41</w:t>
            </w:r>
          </w:p>
        </w:tc>
        <w:tc>
          <w:tcPr>
            <w:tcW w:w="5299" w:type="dxa"/>
          </w:tcPr>
          <w:p w14:paraId="23303A89" w14:textId="77777777" w:rsidR="00F23D6F" w:rsidRDefault="005056AC">
            <w:pPr>
              <w:pStyle w:val="TableParagraph"/>
              <w:spacing w:before="69" w:line="259" w:lineRule="auto"/>
              <w:ind w:left="28"/>
              <w:rPr>
                <w:sz w:val="11"/>
              </w:rPr>
            </w:pPr>
            <w:r>
              <w:rPr>
                <w:sz w:val="11"/>
              </w:rPr>
              <w:t>La duración diaria de exposición de los trabajadores a niveles de ruido continuo o intermitente no deberá exceder los valores límites permisibles que se fijan en la tabla mencionada en este artículo.</w:t>
            </w:r>
          </w:p>
        </w:tc>
      </w:tr>
      <w:tr w:rsidR="00F23D6F" w14:paraId="6606BF92" w14:textId="77777777">
        <w:trPr>
          <w:trHeight w:val="395"/>
        </w:trPr>
        <w:tc>
          <w:tcPr>
            <w:tcW w:w="1577" w:type="dxa"/>
          </w:tcPr>
          <w:p w14:paraId="6ACA6B51" w14:textId="77777777" w:rsidR="00F23D6F" w:rsidRDefault="00F23D6F">
            <w:pPr>
              <w:pStyle w:val="TableParagraph"/>
              <w:spacing w:before="1"/>
              <w:rPr>
                <w:rFonts w:ascii="Times New Roman"/>
                <w:sz w:val="12"/>
              </w:rPr>
            </w:pPr>
          </w:p>
          <w:p w14:paraId="7283FF8E" w14:textId="77777777" w:rsidR="00F23D6F" w:rsidRDefault="005056AC">
            <w:pPr>
              <w:pStyle w:val="TableParagraph"/>
              <w:ind w:left="335" w:right="323"/>
              <w:jc w:val="center"/>
              <w:rPr>
                <w:b/>
                <w:sz w:val="11"/>
              </w:rPr>
            </w:pPr>
            <w:r>
              <w:rPr>
                <w:b/>
                <w:sz w:val="11"/>
              </w:rPr>
              <w:t>Resolución 8321</w:t>
            </w:r>
          </w:p>
        </w:tc>
        <w:tc>
          <w:tcPr>
            <w:tcW w:w="708" w:type="dxa"/>
          </w:tcPr>
          <w:p w14:paraId="4CEFD19D" w14:textId="77777777" w:rsidR="00F23D6F" w:rsidRDefault="00F23D6F">
            <w:pPr>
              <w:pStyle w:val="TableParagraph"/>
              <w:spacing w:before="1"/>
              <w:rPr>
                <w:rFonts w:ascii="Times New Roman"/>
                <w:sz w:val="12"/>
              </w:rPr>
            </w:pPr>
          </w:p>
          <w:p w14:paraId="27494496" w14:textId="77777777" w:rsidR="00F23D6F" w:rsidRDefault="005056AC">
            <w:pPr>
              <w:pStyle w:val="TableParagraph"/>
              <w:ind w:left="212" w:right="200"/>
              <w:jc w:val="center"/>
              <w:rPr>
                <w:b/>
                <w:sz w:val="11"/>
              </w:rPr>
            </w:pPr>
            <w:r>
              <w:rPr>
                <w:b/>
                <w:sz w:val="11"/>
              </w:rPr>
              <w:t>1983</w:t>
            </w:r>
          </w:p>
        </w:tc>
        <w:tc>
          <w:tcPr>
            <w:tcW w:w="2686" w:type="dxa"/>
          </w:tcPr>
          <w:p w14:paraId="40D8EC15" w14:textId="77777777" w:rsidR="00F23D6F" w:rsidRDefault="00F23D6F">
            <w:pPr>
              <w:pStyle w:val="TableParagraph"/>
              <w:spacing w:before="1"/>
              <w:rPr>
                <w:rFonts w:ascii="Times New Roman"/>
                <w:sz w:val="12"/>
              </w:rPr>
            </w:pPr>
          </w:p>
          <w:p w14:paraId="5CE5C74E" w14:textId="77777777" w:rsidR="00F23D6F" w:rsidRDefault="005056AC">
            <w:pPr>
              <w:pStyle w:val="TableParagraph"/>
              <w:ind w:left="26"/>
              <w:rPr>
                <w:sz w:val="11"/>
              </w:rPr>
            </w:pPr>
            <w:r>
              <w:rPr>
                <w:sz w:val="11"/>
              </w:rPr>
              <w:t>Ministerio de Salud</w:t>
            </w:r>
          </w:p>
        </w:tc>
        <w:tc>
          <w:tcPr>
            <w:tcW w:w="2287" w:type="dxa"/>
          </w:tcPr>
          <w:p w14:paraId="761BE7D4" w14:textId="77777777" w:rsidR="00F23D6F" w:rsidRDefault="005056AC">
            <w:pPr>
              <w:pStyle w:val="TableParagraph"/>
              <w:spacing w:before="2" w:line="259" w:lineRule="auto"/>
              <w:ind w:left="26" w:right="20"/>
              <w:rPr>
                <w:sz w:val="11"/>
              </w:rPr>
            </w:pPr>
            <w:r>
              <w:rPr>
                <w:sz w:val="11"/>
              </w:rPr>
              <w:t>Por el cual se reglamentan medidas referentes al ruido entre otras definiciones y</w:t>
            </w:r>
          </w:p>
          <w:p w14:paraId="2799B0D2" w14:textId="77777777" w:rsidR="00F23D6F" w:rsidRDefault="005056AC">
            <w:pPr>
              <w:pStyle w:val="TableParagraph"/>
              <w:spacing w:line="100" w:lineRule="exact"/>
              <w:ind w:left="26"/>
              <w:rPr>
                <w:sz w:val="11"/>
              </w:rPr>
            </w:pPr>
            <w:r>
              <w:rPr>
                <w:sz w:val="11"/>
              </w:rPr>
              <w:t>sus implicaciones.</w:t>
            </w:r>
          </w:p>
        </w:tc>
        <w:tc>
          <w:tcPr>
            <w:tcW w:w="707" w:type="dxa"/>
          </w:tcPr>
          <w:p w14:paraId="4E21250E" w14:textId="77777777" w:rsidR="00F23D6F" w:rsidRDefault="00F23D6F">
            <w:pPr>
              <w:pStyle w:val="TableParagraph"/>
              <w:spacing w:before="1"/>
              <w:rPr>
                <w:rFonts w:ascii="Times New Roman"/>
                <w:sz w:val="12"/>
              </w:rPr>
            </w:pPr>
          </w:p>
          <w:p w14:paraId="68976FD6" w14:textId="77777777" w:rsidR="00F23D6F" w:rsidRDefault="005056AC">
            <w:pPr>
              <w:pStyle w:val="TableParagraph"/>
              <w:ind w:left="93" w:right="80"/>
              <w:jc w:val="center"/>
              <w:rPr>
                <w:sz w:val="11"/>
              </w:rPr>
            </w:pPr>
            <w:r>
              <w:rPr>
                <w:sz w:val="11"/>
              </w:rPr>
              <w:t>ART: 42</w:t>
            </w:r>
          </w:p>
        </w:tc>
        <w:tc>
          <w:tcPr>
            <w:tcW w:w="5299" w:type="dxa"/>
          </w:tcPr>
          <w:p w14:paraId="14AA5836" w14:textId="77777777" w:rsidR="00F23D6F" w:rsidRDefault="005056AC">
            <w:pPr>
              <w:pStyle w:val="TableParagraph"/>
              <w:spacing w:before="69" w:line="259" w:lineRule="auto"/>
              <w:ind w:left="28"/>
              <w:rPr>
                <w:sz w:val="11"/>
              </w:rPr>
            </w:pPr>
            <w:r>
              <w:rPr>
                <w:sz w:val="11"/>
              </w:rPr>
              <w:t>No se permite ningún tiempo de exposición a ruido continuo o intermitente por encima de 115 dB (A) de Presión sonora.</w:t>
            </w:r>
          </w:p>
        </w:tc>
      </w:tr>
      <w:tr w:rsidR="00F23D6F" w14:paraId="354EAD26" w14:textId="77777777">
        <w:trPr>
          <w:trHeight w:val="395"/>
        </w:trPr>
        <w:tc>
          <w:tcPr>
            <w:tcW w:w="1577" w:type="dxa"/>
          </w:tcPr>
          <w:p w14:paraId="2BF02778" w14:textId="77777777" w:rsidR="00F23D6F" w:rsidRDefault="00F23D6F">
            <w:pPr>
              <w:pStyle w:val="TableParagraph"/>
              <w:spacing w:before="1"/>
              <w:rPr>
                <w:rFonts w:ascii="Times New Roman"/>
                <w:sz w:val="12"/>
              </w:rPr>
            </w:pPr>
          </w:p>
          <w:p w14:paraId="372701DB" w14:textId="77777777" w:rsidR="00F23D6F" w:rsidRDefault="005056AC">
            <w:pPr>
              <w:pStyle w:val="TableParagraph"/>
              <w:ind w:left="335" w:right="323"/>
              <w:jc w:val="center"/>
              <w:rPr>
                <w:b/>
                <w:sz w:val="11"/>
              </w:rPr>
            </w:pPr>
            <w:r>
              <w:rPr>
                <w:b/>
                <w:sz w:val="11"/>
              </w:rPr>
              <w:t>Resolución 8321</w:t>
            </w:r>
          </w:p>
        </w:tc>
        <w:tc>
          <w:tcPr>
            <w:tcW w:w="708" w:type="dxa"/>
          </w:tcPr>
          <w:p w14:paraId="6E7F1189" w14:textId="77777777" w:rsidR="00F23D6F" w:rsidRDefault="00F23D6F">
            <w:pPr>
              <w:pStyle w:val="TableParagraph"/>
              <w:spacing w:before="1"/>
              <w:rPr>
                <w:rFonts w:ascii="Times New Roman"/>
                <w:sz w:val="12"/>
              </w:rPr>
            </w:pPr>
          </w:p>
          <w:p w14:paraId="1BD0B2F4" w14:textId="77777777" w:rsidR="00F23D6F" w:rsidRDefault="005056AC">
            <w:pPr>
              <w:pStyle w:val="TableParagraph"/>
              <w:ind w:left="212" w:right="200"/>
              <w:jc w:val="center"/>
              <w:rPr>
                <w:b/>
                <w:sz w:val="11"/>
              </w:rPr>
            </w:pPr>
            <w:r>
              <w:rPr>
                <w:b/>
                <w:sz w:val="11"/>
              </w:rPr>
              <w:t>1983</w:t>
            </w:r>
          </w:p>
        </w:tc>
        <w:tc>
          <w:tcPr>
            <w:tcW w:w="2686" w:type="dxa"/>
          </w:tcPr>
          <w:p w14:paraId="306DE99F" w14:textId="77777777" w:rsidR="00F23D6F" w:rsidRDefault="00F23D6F">
            <w:pPr>
              <w:pStyle w:val="TableParagraph"/>
              <w:spacing w:before="1"/>
              <w:rPr>
                <w:rFonts w:ascii="Times New Roman"/>
                <w:sz w:val="12"/>
              </w:rPr>
            </w:pPr>
          </w:p>
          <w:p w14:paraId="03A84E55" w14:textId="77777777" w:rsidR="00F23D6F" w:rsidRDefault="005056AC">
            <w:pPr>
              <w:pStyle w:val="TableParagraph"/>
              <w:ind w:left="26"/>
              <w:rPr>
                <w:sz w:val="11"/>
              </w:rPr>
            </w:pPr>
            <w:r>
              <w:rPr>
                <w:sz w:val="11"/>
              </w:rPr>
              <w:t>Ministerio de Salud</w:t>
            </w:r>
          </w:p>
        </w:tc>
        <w:tc>
          <w:tcPr>
            <w:tcW w:w="2287" w:type="dxa"/>
          </w:tcPr>
          <w:p w14:paraId="6AD1D6FD" w14:textId="77777777" w:rsidR="00F23D6F" w:rsidRDefault="005056AC">
            <w:pPr>
              <w:pStyle w:val="TableParagraph"/>
              <w:spacing w:before="2" w:line="259" w:lineRule="auto"/>
              <w:ind w:left="26" w:right="20"/>
              <w:rPr>
                <w:sz w:val="11"/>
              </w:rPr>
            </w:pPr>
            <w:r>
              <w:rPr>
                <w:sz w:val="11"/>
              </w:rPr>
              <w:t>Por el cual se reglamentan medidas referentes al ruido entre otras definiciones y</w:t>
            </w:r>
          </w:p>
          <w:p w14:paraId="0F318606" w14:textId="77777777" w:rsidR="00F23D6F" w:rsidRDefault="005056AC">
            <w:pPr>
              <w:pStyle w:val="TableParagraph"/>
              <w:spacing w:line="100" w:lineRule="exact"/>
              <w:ind w:left="26"/>
              <w:rPr>
                <w:sz w:val="11"/>
              </w:rPr>
            </w:pPr>
            <w:r>
              <w:rPr>
                <w:sz w:val="11"/>
              </w:rPr>
              <w:t>sus implicaciones.</w:t>
            </w:r>
          </w:p>
        </w:tc>
        <w:tc>
          <w:tcPr>
            <w:tcW w:w="707" w:type="dxa"/>
          </w:tcPr>
          <w:p w14:paraId="79EF4D0C" w14:textId="77777777" w:rsidR="00F23D6F" w:rsidRDefault="00F23D6F">
            <w:pPr>
              <w:pStyle w:val="TableParagraph"/>
              <w:spacing w:before="1"/>
              <w:rPr>
                <w:rFonts w:ascii="Times New Roman"/>
                <w:sz w:val="12"/>
              </w:rPr>
            </w:pPr>
          </w:p>
          <w:p w14:paraId="6C6BC064" w14:textId="77777777" w:rsidR="00F23D6F" w:rsidRDefault="005056AC">
            <w:pPr>
              <w:pStyle w:val="TableParagraph"/>
              <w:ind w:left="93" w:right="80"/>
              <w:jc w:val="center"/>
              <w:rPr>
                <w:sz w:val="11"/>
              </w:rPr>
            </w:pPr>
            <w:r>
              <w:rPr>
                <w:sz w:val="11"/>
              </w:rPr>
              <w:t>ART: 48</w:t>
            </w:r>
          </w:p>
        </w:tc>
        <w:tc>
          <w:tcPr>
            <w:tcW w:w="5299" w:type="dxa"/>
          </w:tcPr>
          <w:p w14:paraId="7CC0A00E" w14:textId="77777777" w:rsidR="00F23D6F" w:rsidRDefault="005056AC">
            <w:pPr>
              <w:pStyle w:val="TableParagraph"/>
              <w:spacing w:before="2" w:line="259" w:lineRule="auto"/>
              <w:ind w:left="28"/>
              <w:rPr>
                <w:sz w:val="11"/>
              </w:rPr>
            </w:pPr>
            <w:r>
              <w:rPr>
                <w:sz w:val="11"/>
              </w:rPr>
              <w:t>Deberán adoptarse medidas correctivas y de control en todos aquellos casos en que la exposición a ruido en las áreas de trabajo, exceda los niveles de presión sonora permisibles, o los tiempos de exposición</w:t>
            </w:r>
          </w:p>
          <w:p w14:paraId="04C9304D" w14:textId="77777777" w:rsidR="00F23D6F" w:rsidRDefault="005056AC">
            <w:pPr>
              <w:pStyle w:val="TableParagraph"/>
              <w:spacing w:line="100" w:lineRule="exact"/>
              <w:ind w:left="28"/>
              <w:rPr>
                <w:sz w:val="11"/>
              </w:rPr>
            </w:pPr>
            <w:r>
              <w:rPr>
                <w:sz w:val="11"/>
              </w:rPr>
              <w:t>máximos.</w:t>
            </w:r>
          </w:p>
        </w:tc>
      </w:tr>
      <w:tr w:rsidR="00F23D6F" w14:paraId="6027ABE5" w14:textId="77777777">
        <w:trPr>
          <w:trHeight w:val="669"/>
        </w:trPr>
        <w:tc>
          <w:tcPr>
            <w:tcW w:w="1577" w:type="dxa"/>
          </w:tcPr>
          <w:p w14:paraId="265566F8" w14:textId="77777777" w:rsidR="00F23D6F" w:rsidRDefault="00F23D6F">
            <w:pPr>
              <w:pStyle w:val="TableParagraph"/>
              <w:rPr>
                <w:rFonts w:ascii="Times New Roman"/>
                <w:sz w:val="12"/>
              </w:rPr>
            </w:pPr>
          </w:p>
          <w:p w14:paraId="355BFB9B" w14:textId="77777777" w:rsidR="00F23D6F" w:rsidRDefault="00F23D6F">
            <w:pPr>
              <w:pStyle w:val="TableParagraph"/>
              <w:rPr>
                <w:rFonts w:ascii="Times New Roman"/>
                <w:sz w:val="12"/>
              </w:rPr>
            </w:pPr>
          </w:p>
          <w:p w14:paraId="24D0360A" w14:textId="77777777" w:rsidR="00F23D6F" w:rsidRDefault="005056AC">
            <w:pPr>
              <w:pStyle w:val="TableParagraph"/>
              <w:ind w:left="335" w:right="323"/>
              <w:jc w:val="center"/>
              <w:rPr>
                <w:b/>
                <w:sz w:val="11"/>
              </w:rPr>
            </w:pPr>
            <w:r>
              <w:rPr>
                <w:b/>
                <w:sz w:val="11"/>
              </w:rPr>
              <w:t>Resolución 8321</w:t>
            </w:r>
          </w:p>
        </w:tc>
        <w:tc>
          <w:tcPr>
            <w:tcW w:w="708" w:type="dxa"/>
          </w:tcPr>
          <w:p w14:paraId="62B5D11B" w14:textId="77777777" w:rsidR="00F23D6F" w:rsidRDefault="00F23D6F">
            <w:pPr>
              <w:pStyle w:val="TableParagraph"/>
              <w:rPr>
                <w:rFonts w:ascii="Times New Roman"/>
                <w:sz w:val="12"/>
              </w:rPr>
            </w:pPr>
          </w:p>
          <w:p w14:paraId="7423F0D7" w14:textId="77777777" w:rsidR="00F23D6F" w:rsidRDefault="00F23D6F">
            <w:pPr>
              <w:pStyle w:val="TableParagraph"/>
              <w:rPr>
                <w:rFonts w:ascii="Times New Roman"/>
                <w:sz w:val="12"/>
              </w:rPr>
            </w:pPr>
          </w:p>
          <w:p w14:paraId="21DB67DC" w14:textId="77777777" w:rsidR="00F23D6F" w:rsidRDefault="005056AC">
            <w:pPr>
              <w:pStyle w:val="TableParagraph"/>
              <w:ind w:left="212" w:right="200"/>
              <w:jc w:val="center"/>
              <w:rPr>
                <w:b/>
                <w:sz w:val="11"/>
              </w:rPr>
            </w:pPr>
            <w:r>
              <w:rPr>
                <w:b/>
                <w:sz w:val="11"/>
              </w:rPr>
              <w:t>1983</w:t>
            </w:r>
          </w:p>
        </w:tc>
        <w:tc>
          <w:tcPr>
            <w:tcW w:w="2686" w:type="dxa"/>
          </w:tcPr>
          <w:p w14:paraId="792C3138" w14:textId="77777777" w:rsidR="00F23D6F" w:rsidRDefault="00F23D6F">
            <w:pPr>
              <w:pStyle w:val="TableParagraph"/>
              <w:rPr>
                <w:rFonts w:ascii="Times New Roman"/>
                <w:sz w:val="12"/>
              </w:rPr>
            </w:pPr>
          </w:p>
          <w:p w14:paraId="2F692A6E" w14:textId="77777777" w:rsidR="00F23D6F" w:rsidRDefault="00F23D6F">
            <w:pPr>
              <w:pStyle w:val="TableParagraph"/>
              <w:rPr>
                <w:rFonts w:ascii="Times New Roman"/>
                <w:sz w:val="12"/>
              </w:rPr>
            </w:pPr>
          </w:p>
          <w:p w14:paraId="708D85D1" w14:textId="77777777" w:rsidR="00F23D6F" w:rsidRDefault="005056AC">
            <w:pPr>
              <w:pStyle w:val="TableParagraph"/>
              <w:ind w:left="26"/>
              <w:rPr>
                <w:sz w:val="11"/>
              </w:rPr>
            </w:pPr>
            <w:r>
              <w:rPr>
                <w:sz w:val="11"/>
              </w:rPr>
              <w:t>Ministerio de Salud</w:t>
            </w:r>
          </w:p>
        </w:tc>
        <w:tc>
          <w:tcPr>
            <w:tcW w:w="2287" w:type="dxa"/>
          </w:tcPr>
          <w:p w14:paraId="00538430" w14:textId="77777777" w:rsidR="00F23D6F" w:rsidRDefault="00F23D6F">
            <w:pPr>
              <w:pStyle w:val="TableParagraph"/>
              <w:spacing w:before="1"/>
              <w:rPr>
                <w:rFonts w:ascii="Times New Roman"/>
                <w:sz w:val="12"/>
              </w:rPr>
            </w:pPr>
          </w:p>
          <w:p w14:paraId="1F02D039" w14:textId="77777777" w:rsidR="00F23D6F" w:rsidRDefault="005056AC">
            <w:pPr>
              <w:pStyle w:val="TableParagraph"/>
              <w:spacing w:line="259" w:lineRule="auto"/>
              <w:ind w:left="26" w:right="20"/>
              <w:rPr>
                <w:sz w:val="11"/>
              </w:rPr>
            </w:pPr>
            <w:r>
              <w:rPr>
                <w:sz w:val="11"/>
              </w:rPr>
              <w:t>Por el cual se reglamentan medidas referentes al ruido entre otras definiciones y sus implicaciones.</w:t>
            </w:r>
          </w:p>
        </w:tc>
        <w:tc>
          <w:tcPr>
            <w:tcW w:w="707" w:type="dxa"/>
          </w:tcPr>
          <w:p w14:paraId="49FAE9AF" w14:textId="77777777" w:rsidR="00F23D6F" w:rsidRDefault="00F23D6F">
            <w:pPr>
              <w:pStyle w:val="TableParagraph"/>
              <w:rPr>
                <w:rFonts w:ascii="Times New Roman"/>
                <w:sz w:val="12"/>
              </w:rPr>
            </w:pPr>
          </w:p>
          <w:p w14:paraId="39E3B1AC" w14:textId="77777777" w:rsidR="00F23D6F" w:rsidRDefault="00F23D6F">
            <w:pPr>
              <w:pStyle w:val="TableParagraph"/>
              <w:rPr>
                <w:rFonts w:ascii="Times New Roman"/>
                <w:sz w:val="12"/>
              </w:rPr>
            </w:pPr>
          </w:p>
          <w:p w14:paraId="6F23D7D1" w14:textId="77777777" w:rsidR="00F23D6F" w:rsidRDefault="005056AC">
            <w:pPr>
              <w:pStyle w:val="TableParagraph"/>
              <w:ind w:left="93" w:right="80"/>
              <w:jc w:val="center"/>
              <w:rPr>
                <w:sz w:val="11"/>
              </w:rPr>
            </w:pPr>
            <w:r>
              <w:rPr>
                <w:sz w:val="11"/>
              </w:rPr>
              <w:t>ART: 49</w:t>
            </w:r>
          </w:p>
        </w:tc>
        <w:tc>
          <w:tcPr>
            <w:tcW w:w="5299" w:type="dxa"/>
          </w:tcPr>
          <w:p w14:paraId="4D1B5FF1" w14:textId="77777777" w:rsidR="00F23D6F" w:rsidRDefault="005056AC">
            <w:pPr>
              <w:pStyle w:val="TableParagraph"/>
              <w:spacing w:before="2" w:line="259" w:lineRule="auto"/>
              <w:ind w:left="28" w:right="81"/>
              <w:rPr>
                <w:sz w:val="11"/>
              </w:rPr>
            </w:pPr>
            <w:r>
              <w:rPr>
                <w:sz w:val="11"/>
              </w:rPr>
              <w:t>Los empleadores, propietarios o personas responsables de establecimientos, áreas o sitios en donde se realice cualquier tipo de trabajo productor de ruido, están en la obligación de mantener niveles sonoros seguros para la salud y la audición de los trabajadores y deben adelantar un programa de conservación de la audición que cubra a todo el personal que por razón de su oficio se vea expuesto a niveles</w:t>
            </w:r>
            <w:r>
              <w:rPr>
                <w:spacing w:val="20"/>
                <w:sz w:val="11"/>
              </w:rPr>
              <w:t xml:space="preserve"> </w:t>
            </w:r>
            <w:r>
              <w:rPr>
                <w:sz w:val="11"/>
              </w:rPr>
              <w:t>sonoros</w:t>
            </w:r>
          </w:p>
          <w:p w14:paraId="2E3C737F" w14:textId="77777777" w:rsidR="00F23D6F" w:rsidRDefault="005056AC">
            <w:pPr>
              <w:pStyle w:val="TableParagraph"/>
              <w:spacing w:before="1" w:line="100" w:lineRule="exact"/>
              <w:ind w:left="28"/>
              <w:rPr>
                <w:sz w:val="11"/>
              </w:rPr>
            </w:pPr>
            <w:r>
              <w:rPr>
                <w:sz w:val="11"/>
              </w:rPr>
              <w:t>cercanos o superiores a los valores límites permisibles.</w:t>
            </w:r>
          </w:p>
        </w:tc>
      </w:tr>
      <w:tr w:rsidR="00F23D6F" w14:paraId="0884EF15" w14:textId="77777777">
        <w:trPr>
          <w:trHeight w:val="803"/>
        </w:trPr>
        <w:tc>
          <w:tcPr>
            <w:tcW w:w="1577" w:type="dxa"/>
          </w:tcPr>
          <w:p w14:paraId="6CFA6B72" w14:textId="77777777" w:rsidR="00F23D6F" w:rsidRDefault="00F23D6F">
            <w:pPr>
              <w:pStyle w:val="TableParagraph"/>
              <w:rPr>
                <w:rFonts w:ascii="Times New Roman"/>
                <w:sz w:val="12"/>
              </w:rPr>
            </w:pPr>
          </w:p>
          <w:p w14:paraId="5DF8ECE6" w14:textId="77777777" w:rsidR="00F23D6F" w:rsidRDefault="00F23D6F">
            <w:pPr>
              <w:pStyle w:val="TableParagraph"/>
              <w:spacing w:before="9"/>
              <w:rPr>
                <w:rFonts w:ascii="Times New Roman"/>
                <w:sz w:val="17"/>
              </w:rPr>
            </w:pPr>
          </w:p>
          <w:p w14:paraId="31A51064" w14:textId="77777777" w:rsidR="00F23D6F" w:rsidRDefault="005056AC">
            <w:pPr>
              <w:pStyle w:val="TableParagraph"/>
              <w:ind w:left="335" w:right="323"/>
              <w:jc w:val="center"/>
              <w:rPr>
                <w:b/>
                <w:sz w:val="11"/>
              </w:rPr>
            </w:pPr>
            <w:r>
              <w:rPr>
                <w:b/>
                <w:sz w:val="11"/>
              </w:rPr>
              <w:t>Resolución 8321</w:t>
            </w:r>
          </w:p>
        </w:tc>
        <w:tc>
          <w:tcPr>
            <w:tcW w:w="708" w:type="dxa"/>
          </w:tcPr>
          <w:p w14:paraId="2472A831" w14:textId="77777777" w:rsidR="00F23D6F" w:rsidRDefault="00F23D6F">
            <w:pPr>
              <w:pStyle w:val="TableParagraph"/>
              <w:rPr>
                <w:rFonts w:ascii="Times New Roman"/>
                <w:sz w:val="12"/>
              </w:rPr>
            </w:pPr>
          </w:p>
          <w:p w14:paraId="5DAB2DCD" w14:textId="77777777" w:rsidR="00F23D6F" w:rsidRDefault="00F23D6F">
            <w:pPr>
              <w:pStyle w:val="TableParagraph"/>
              <w:spacing w:before="9"/>
              <w:rPr>
                <w:rFonts w:ascii="Times New Roman"/>
                <w:sz w:val="17"/>
              </w:rPr>
            </w:pPr>
          </w:p>
          <w:p w14:paraId="0B08EEB0" w14:textId="77777777" w:rsidR="00F23D6F" w:rsidRDefault="005056AC">
            <w:pPr>
              <w:pStyle w:val="TableParagraph"/>
              <w:ind w:left="212" w:right="200"/>
              <w:jc w:val="center"/>
              <w:rPr>
                <w:b/>
                <w:sz w:val="11"/>
              </w:rPr>
            </w:pPr>
            <w:r>
              <w:rPr>
                <w:b/>
                <w:sz w:val="11"/>
              </w:rPr>
              <w:t>1983</w:t>
            </w:r>
          </w:p>
        </w:tc>
        <w:tc>
          <w:tcPr>
            <w:tcW w:w="2686" w:type="dxa"/>
          </w:tcPr>
          <w:p w14:paraId="70B987E9" w14:textId="77777777" w:rsidR="00F23D6F" w:rsidRDefault="00F23D6F">
            <w:pPr>
              <w:pStyle w:val="TableParagraph"/>
              <w:rPr>
                <w:rFonts w:ascii="Times New Roman"/>
                <w:sz w:val="12"/>
              </w:rPr>
            </w:pPr>
          </w:p>
          <w:p w14:paraId="189FFBC5" w14:textId="77777777" w:rsidR="00F23D6F" w:rsidRDefault="00F23D6F">
            <w:pPr>
              <w:pStyle w:val="TableParagraph"/>
              <w:spacing w:before="9"/>
              <w:rPr>
                <w:rFonts w:ascii="Times New Roman"/>
                <w:sz w:val="17"/>
              </w:rPr>
            </w:pPr>
          </w:p>
          <w:p w14:paraId="4C8A6D70" w14:textId="77777777" w:rsidR="00F23D6F" w:rsidRDefault="005056AC">
            <w:pPr>
              <w:pStyle w:val="TableParagraph"/>
              <w:ind w:left="26"/>
              <w:rPr>
                <w:sz w:val="11"/>
              </w:rPr>
            </w:pPr>
            <w:r>
              <w:rPr>
                <w:sz w:val="11"/>
              </w:rPr>
              <w:t>Ministerio de Salud</w:t>
            </w:r>
          </w:p>
        </w:tc>
        <w:tc>
          <w:tcPr>
            <w:tcW w:w="2287" w:type="dxa"/>
          </w:tcPr>
          <w:p w14:paraId="7595365B" w14:textId="77777777" w:rsidR="00F23D6F" w:rsidRDefault="00F23D6F">
            <w:pPr>
              <w:pStyle w:val="TableParagraph"/>
              <w:spacing w:before="10"/>
              <w:rPr>
                <w:rFonts w:ascii="Times New Roman"/>
                <w:sz w:val="17"/>
              </w:rPr>
            </w:pPr>
          </w:p>
          <w:p w14:paraId="785324A3" w14:textId="77777777" w:rsidR="00F23D6F" w:rsidRDefault="005056AC">
            <w:pPr>
              <w:pStyle w:val="TableParagraph"/>
              <w:spacing w:line="259" w:lineRule="auto"/>
              <w:ind w:left="26" w:right="20"/>
              <w:rPr>
                <w:sz w:val="11"/>
              </w:rPr>
            </w:pPr>
            <w:r>
              <w:rPr>
                <w:sz w:val="11"/>
              </w:rPr>
              <w:t>Por el cual se reglamentan medidas referentes al ruido entre otras definiciones y sus implicaciones.</w:t>
            </w:r>
          </w:p>
        </w:tc>
        <w:tc>
          <w:tcPr>
            <w:tcW w:w="707" w:type="dxa"/>
          </w:tcPr>
          <w:p w14:paraId="28B16A7E" w14:textId="77777777" w:rsidR="00F23D6F" w:rsidRDefault="00F23D6F">
            <w:pPr>
              <w:pStyle w:val="TableParagraph"/>
              <w:rPr>
                <w:rFonts w:ascii="Times New Roman"/>
                <w:sz w:val="12"/>
              </w:rPr>
            </w:pPr>
          </w:p>
          <w:p w14:paraId="394F1F31" w14:textId="77777777" w:rsidR="00F23D6F" w:rsidRDefault="00F23D6F">
            <w:pPr>
              <w:pStyle w:val="TableParagraph"/>
              <w:spacing w:before="9"/>
              <w:rPr>
                <w:rFonts w:ascii="Times New Roman"/>
                <w:sz w:val="17"/>
              </w:rPr>
            </w:pPr>
          </w:p>
          <w:p w14:paraId="2B6C7637" w14:textId="77777777" w:rsidR="00F23D6F" w:rsidRDefault="005056AC">
            <w:pPr>
              <w:pStyle w:val="TableParagraph"/>
              <w:ind w:left="93" w:right="80"/>
              <w:jc w:val="center"/>
              <w:rPr>
                <w:sz w:val="11"/>
              </w:rPr>
            </w:pPr>
            <w:r>
              <w:rPr>
                <w:sz w:val="11"/>
              </w:rPr>
              <w:t>ART: 51</w:t>
            </w:r>
          </w:p>
        </w:tc>
        <w:tc>
          <w:tcPr>
            <w:tcW w:w="5299" w:type="dxa"/>
          </w:tcPr>
          <w:p w14:paraId="7AFFE688" w14:textId="77777777" w:rsidR="00F23D6F" w:rsidRDefault="005056AC">
            <w:pPr>
              <w:pStyle w:val="TableParagraph"/>
              <w:spacing w:before="2" w:line="259" w:lineRule="auto"/>
              <w:ind w:left="28" w:right="1177"/>
              <w:rPr>
                <w:sz w:val="11"/>
              </w:rPr>
            </w:pPr>
            <w:r>
              <w:rPr>
                <w:sz w:val="11"/>
              </w:rPr>
              <w:t xml:space="preserve">El control de la exposición a ruidos se efectuará, en su orden mediante: </w:t>
            </w:r>
            <w:proofErr w:type="spellStart"/>
            <w:r>
              <w:rPr>
                <w:sz w:val="11"/>
              </w:rPr>
              <w:t>a.Reducción</w:t>
            </w:r>
            <w:proofErr w:type="spellEnd"/>
            <w:r>
              <w:rPr>
                <w:sz w:val="11"/>
              </w:rPr>
              <w:t xml:space="preserve"> del ruido en el origen.</w:t>
            </w:r>
          </w:p>
          <w:p w14:paraId="463BE558" w14:textId="77777777" w:rsidR="00F23D6F" w:rsidRDefault="005056AC">
            <w:pPr>
              <w:pStyle w:val="TableParagraph"/>
              <w:numPr>
                <w:ilvl w:val="0"/>
                <w:numId w:val="7"/>
              </w:numPr>
              <w:tabs>
                <w:tab w:val="left" w:pos="123"/>
              </w:tabs>
              <w:ind w:firstLine="0"/>
              <w:rPr>
                <w:sz w:val="11"/>
              </w:rPr>
            </w:pPr>
            <w:r>
              <w:rPr>
                <w:sz w:val="11"/>
              </w:rPr>
              <w:t>Reducción del ruido en el medio de</w:t>
            </w:r>
            <w:r>
              <w:rPr>
                <w:spacing w:val="3"/>
                <w:sz w:val="11"/>
              </w:rPr>
              <w:t xml:space="preserve"> </w:t>
            </w:r>
            <w:r>
              <w:rPr>
                <w:sz w:val="11"/>
              </w:rPr>
              <w:t>transmisión.</w:t>
            </w:r>
          </w:p>
          <w:p w14:paraId="02DA3737" w14:textId="77777777" w:rsidR="00F23D6F" w:rsidRDefault="005056AC">
            <w:pPr>
              <w:pStyle w:val="TableParagraph"/>
              <w:numPr>
                <w:ilvl w:val="0"/>
                <w:numId w:val="7"/>
              </w:numPr>
              <w:tabs>
                <w:tab w:val="left" w:pos="116"/>
              </w:tabs>
              <w:spacing w:before="7" w:line="130" w:lineRule="atLeast"/>
              <w:ind w:right="174" w:firstLine="0"/>
              <w:rPr>
                <w:sz w:val="11"/>
              </w:rPr>
            </w:pPr>
            <w:r>
              <w:rPr>
                <w:sz w:val="11"/>
              </w:rPr>
              <w:t>Cuando los sistemas de control adoptados no sean suficientes para la reducción del ruido, podrá suministrarse protección personal auditiva como complemento de los métodos primarios, pero no como sustitutivos de estos.</w:t>
            </w:r>
          </w:p>
        </w:tc>
      </w:tr>
      <w:tr w:rsidR="00F23D6F" w14:paraId="097FB64F" w14:textId="77777777">
        <w:trPr>
          <w:trHeight w:val="532"/>
        </w:trPr>
        <w:tc>
          <w:tcPr>
            <w:tcW w:w="1577" w:type="dxa"/>
          </w:tcPr>
          <w:p w14:paraId="6ED4B1A6" w14:textId="77777777" w:rsidR="00F23D6F" w:rsidRDefault="00F23D6F">
            <w:pPr>
              <w:pStyle w:val="TableParagraph"/>
              <w:spacing w:before="10"/>
              <w:rPr>
                <w:rFonts w:ascii="Times New Roman"/>
                <w:sz w:val="17"/>
              </w:rPr>
            </w:pPr>
          </w:p>
          <w:p w14:paraId="70B026E7" w14:textId="77777777" w:rsidR="00F23D6F" w:rsidRDefault="005056AC">
            <w:pPr>
              <w:pStyle w:val="TableParagraph"/>
              <w:ind w:left="335" w:right="323"/>
              <w:jc w:val="center"/>
              <w:rPr>
                <w:b/>
                <w:sz w:val="11"/>
              </w:rPr>
            </w:pPr>
            <w:r>
              <w:rPr>
                <w:b/>
                <w:sz w:val="11"/>
              </w:rPr>
              <w:t>Resolución 8321</w:t>
            </w:r>
          </w:p>
        </w:tc>
        <w:tc>
          <w:tcPr>
            <w:tcW w:w="708" w:type="dxa"/>
          </w:tcPr>
          <w:p w14:paraId="30D15558" w14:textId="77777777" w:rsidR="00F23D6F" w:rsidRDefault="00F23D6F">
            <w:pPr>
              <w:pStyle w:val="TableParagraph"/>
              <w:spacing w:before="10"/>
              <w:rPr>
                <w:rFonts w:ascii="Times New Roman"/>
                <w:sz w:val="17"/>
              </w:rPr>
            </w:pPr>
          </w:p>
          <w:p w14:paraId="69C3DA52" w14:textId="77777777" w:rsidR="00F23D6F" w:rsidRDefault="005056AC">
            <w:pPr>
              <w:pStyle w:val="TableParagraph"/>
              <w:ind w:left="212" w:right="200"/>
              <w:jc w:val="center"/>
              <w:rPr>
                <w:b/>
                <w:sz w:val="11"/>
              </w:rPr>
            </w:pPr>
            <w:r>
              <w:rPr>
                <w:b/>
                <w:sz w:val="11"/>
              </w:rPr>
              <w:t>1983</w:t>
            </w:r>
          </w:p>
        </w:tc>
        <w:tc>
          <w:tcPr>
            <w:tcW w:w="2686" w:type="dxa"/>
          </w:tcPr>
          <w:p w14:paraId="199B7553" w14:textId="77777777" w:rsidR="00F23D6F" w:rsidRDefault="00F23D6F">
            <w:pPr>
              <w:pStyle w:val="TableParagraph"/>
              <w:spacing w:before="10"/>
              <w:rPr>
                <w:rFonts w:ascii="Times New Roman"/>
                <w:sz w:val="17"/>
              </w:rPr>
            </w:pPr>
          </w:p>
          <w:p w14:paraId="7BF0BC74" w14:textId="77777777" w:rsidR="00F23D6F" w:rsidRDefault="005056AC">
            <w:pPr>
              <w:pStyle w:val="TableParagraph"/>
              <w:ind w:left="26"/>
              <w:rPr>
                <w:sz w:val="11"/>
              </w:rPr>
            </w:pPr>
            <w:r>
              <w:rPr>
                <w:sz w:val="11"/>
              </w:rPr>
              <w:t>Ministerio de Salud</w:t>
            </w:r>
          </w:p>
        </w:tc>
        <w:tc>
          <w:tcPr>
            <w:tcW w:w="2287" w:type="dxa"/>
          </w:tcPr>
          <w:p w14:paraId="5D7A9D08" w14:textId="77777777" w:rsidR="00F23D6F" w:rsidRDefault="005056AC">
            <w:pPr>
              <w:pStyle w:val="TableParagraph"/>
              <w:spacing w:before="69" w:line="259" w:lineRule="auto"/>
              <w:ind w:left="26" w:right="20"/>
              <w:rPr>
                <w:sz w:val="11"/>
              </w:rPr>
            </w:pPr>
            <w:r>
              <w:rPr>
                <w:sz w:val="11"/>
              </w:rPr>
              <w:t>Por el cual se reglamentan medidas referentes al ruido entre otras definiciones y sus implicaciones.</w:t>
            </w:r>
          </w:p>
        </w:tc>
        <w:tc>
          <w:tcPr>
            <w:tcW w:w="707" w:type="dxa"/>
          </w:tcPr>
          <w:p w14:paraId="43E73584" w14:textId="77777777" w:rsidR="00F23D6F" w:rsidRDefault="00F23D6F">
            <w:pPr>
              <w:pStyle w:val="TableParagraph"/>
              <w:spacing w:before="10"/>
              <w:rPr>
                <w:rFonts w:ascii="Times New Roman"/>
                <w:sz w:val="17"/>
              </w:rPr>
            </w:pPr>
          </w:p>
          <w:p w14:paraId="17FCDB3A" w14:textId="77777777" w:rsidR="00F23D6F" w:rsidRDefault="005056AC">
            <w:pPr>
              <w:pStyle w:val="TableParagraph"/>
              <w:ind w:left="93" w:right="80"/>
              <w:jc w:val="center"/>
              <w:rPr>
                <w:sz w:val="11"/>
              </w:rPr>
            </w:pPr>
            <w:r>
              <w:rPr>
                <w:sz w:val="11"/>
              </w:rPr>
              <w:t>ART: 52</w:t>
            </w:r>
          </w:p>
        </w:tc>
        <w:tc>
          <w:tcPr>
            <w:tcW w:w="5299" w:type="dxa"/>
          </w:tcPr>
          <w:p w14:paraId="5A73047B" w14:textId="77777777" w:rsidR="00F23D6F" w:rsidRDefault="005056AC">
            <w:pPr>
              <w:pStyle w:val="TableParagraph"/>
              <w:spacing w:before="69" w:line="259" w:lineRule="auto"/>
              <w:ind w:left="28" w:right="120"/>
              <w:rPr>
                <w:sz w:val="11"/>
              </w:rPr>
            </w:pPr>
            <w:r>
              <w:rPr>
                <w:sz w:val="11"/>
              </w:rPr>
              <w:t xml:space="preserve">Cuando después de efectuado un control de ruido, los niveles de presión sonora excedan los valores permisibles, se deberá </w:t>
            </w:r>
            <w:proofErr w:type="spellStart"/>
            <w:r>
              <w:rPr>
                <w:sz w:val="11"/>
              </w:rPr>
              <w:t>restriguir</w:t>
            </w:r>
            <w:proofErr w:type="spellEnd"/>
            <w:r>
              <w:rPr>
                <w:sz w:val="11"/>
              </w:rPr>
              <w:t xml:space="preserve"> el tiempo de exposición. Durante el resto de la jornada diaria de trabajo el operario no podrá estar sometido a niveles sonoros por encima de los permisibles.</w:t>
            </w:r>
          </w:p>
        </w:tc>
      </w:tr>
    </w:tbl>
    <w:p w14:paraId="03819D17"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531CF344" w14:textId="77777777">
        <w:trPr>
          <w:trHeight w:val="940"/>
        </w:trPr>
        <w:tc>
          <w:tcPr>
            <w:tcW w:w="1577" w:type="dxa"/>
          </w:tcPr>
          <w:p w14:paraId="1E742B29" w14:textId="77777777" w:rsidR="00F23D6F" w:rsidRDefault="00F23D6F">
            <w:pPr>
              <w:pStyle w:val="TableParagraph"/>
              <w:rPr>
                <w:rFonts w:ascii="Times New Roman"/>
                <w:sz w:val="12"/>
              </w:rPr>
            </w:pPr>
          </w:p>
          <w:p w14:paraId="69A89963" w14:textId="77777777" w:rsidR="00F23D6F" w:rsidRDefault="00F23D6F">
            <w:pPr>
              <w:pStyle w:val="TableParagraph"/>
              <w:rPr>
                <w:rFonts w:ascii="Times New Roman"/>
                <w:sz w:val="12"/>
              </w:rPr>
            </w:pPr>
          </w:p>
          <w:p w14:paraId="04114E79" w14:textId="77777777" w:rsidR="00F23D6F" w:rsidRDefault="00F23D6F">
            <w:pPr>
              <w:pStyle w:val="TableParagraph"/>
              <w:spacing w:before="2"/>
              <w:rPr>
                <w:rFonts w:ascii="Times New Roman"/>
                <w:sz w:val="11"/>
              </w:rPr>
            </w:pPr>
          </w:p>
          <w:p w14:paraId="26FC33D4" w14:textId="77777777" w:rsidR="00F23D6F" w:rsidRDefault="005056AC">
            <w:pPr>
              <w:pStyle w:val="TableParagraph"/>
              <w:ind w:right="340"/>
              <w:jc w:val="right"/>
              <w:rPr>
                <w:b/>
                <w:sz w:val="11"/>
              </w:rPr>
            </w:pPr>
            <w:r>
              <w:rPr>
                <w:b/>
                <w:sz w:val="11"/>
              </w:rPr>
              <w:t>Resolución 8321</w:t>
            </w:r>
          </w:p>
        </w:tc>
        <w:tc>
          <w:tcPr>
            <w:tcW w:w="708" w:type="dxa"/>
          </w:tcPr>
          <w:p w14:paraId="345D0483" w14:textId="77777777" w:rsidR="00F23D6F" w:rsidRDefault="00F23D6F">
            <w:pPr>
              <w:pStyle w:val="TableParagraph"/>
              <w:rPr>
                <w:rFonts w:ascii="Times New Roman"/>
                <w:sz w:val="12"/>
              </w:rPr>
            </w:pPr>
          </w:p>
          <w:p w14:paraId="6F82EDC7" w14:textId="77777777" w:rsidR="00F23D6F" w:rsidRDefault="00F23D6F">
            <w:pPr>
              <w:pStyle w:val="TableParagraph"/>
              <w:rPr>
                <w:rFonts w:ascii="Times New Roman"/>
                <w:sz w:val="12"/>
              </w:rPr>
            </w:pPr>
          </w:p>
          <w:p w14:paraId="0CE8E37B" w14:textId="77777777" w:rsidR="00F23D6F" w:rsidRDefault="00F23D6F">
            <w:pPr>
              <w:pStyle w:val="TableParagraph"/>
              <w:spacing w:before="2"/>
              <w:rPr>
                <w:rFonts w:ascii="Times New Roman"/>
                <w:sz w:val="11"/>
              </w:rPr>
            </w:pPr>
          </w:p>
          <w:p w14:paraId="5D6BA6A5" w14:textId="77777777" w:rsidR="00F23D6F" w:rsidRDefault="005056AC">
            <w:pPr>
              <w:pStyle w:val="TableParagraph"/>
              <w:ind w:left="212" w:right="200"/>
              <w:jc w:val="center"/>
              <w:rPr>
                <w:b/>
                <w:sz w:val="11"/>
              </w:rPr>
            </w:pPr>
            <w:r>
              <w:rPr>
                <w:b/>
                <w:sz w:val="11"/>
              </w:rPr>
              <w:t>1983</w:t>
            </w:r>
          </w:p>
        </w:tc>
        <w:tc>
          <w:tcPr>
            <w:tcW w:w="2686" w:type="dxa"/>
          </w:tcPr>
          <w:p w14:paraId="05E4F44B" w14:textId="77777777" w:rsidR="00F23D6F" w:rsidRDefault="00F23D6F">
            <w:pPr>
              <w:pStyle w:val="TableParagraph"/>
              <w:rPr>
                <w:rFonts w:ascii="Times New Roman"/>
                <w:sz w:val="12"/>
              </w:rPr>
            </w:pPr>
          </w:p>
          <w:p w14:paraId="3B7C8763" w14:textId="77777777" w:rsidR="00F23D6F" w:rsidRDefault="00F23D6F">
            <w:pPr>
              <w:pStyle w:val="TableParagraph"/>
              <w:rPr>
                <w:rFonts w:ascii="Times New Roman"/>
                <w:sz w:val="12"/>
              </w:rPr>
            </w:pPr>
          </w:p>
          <w:p w14:paraId="3362A5E6" w14:textId="77777777" w:rsidR="00F23D6F" w:rsidRDefault="00F23D6F">
            <w:pPr>
              <w:pStyle w:val="TableParagraph"/>
              <w:spacing w:before="2"/>
              <w:rPr>
                <w:rFonts w:ascii="Times New Roman"/>
                <w:sz w:val="11"/>
              </w:rPr>
            </w:pPr>
          </w:p>
          <w:p w14:paraId="6A834696" w14:textId="77777777" w:rsidR="00F23D6F" w:rsidRDefault="005056AC">
            <w:pPr>
              <w:pStyle w:val="TableParagraph"/>
              <w:ind w:left="26"/>
              <w:rPr>
                <w:sz w:val="11"/>
              </w:rPr>
            </w:pPr>
            <w:r>
              <w:rPr>
                <w:sz w:val="11"/>
              </w:rPr>
              <w:t>Ministerio de Salud</w:t>
            </w:r>
          </w:p>
        </w:tc>
        <w:tc>
          <w:tcPr>
            <w:tcW w:w="2287" w:type="dxa"/>
          </w:tcPr>
          <w:p w14:paraId="4937E71F" w14:textId="77777777" w:rsidR="00F23D6F" w:rsidRDefault="00F23D6F">
            <w:pPr>
              <w:pStyle w:val="TableParagraph"/>
              <w:rPr>
                <w:rFonts w:ascii="Times New Roman"/>
                <w:sz w:val="12"/>
              </w:rPr>
            </w:pPr>
          </w:p>
          <w:p w14:paraId="00AA690E" w14:textId="77777777" w:rsidR="00F23D6F" w:rsidRDefault="00F23D6F">
            <w:pPr>
              <w:pStyle w:val="TableParagraph"/>
              <w:spacing w:before="3"/>
              <w:rPr>
                <w:rFonts w:ascii="Times New Roman"/>
                <w:sz w:val="11"/>
              </w:rPr>
            </w:pPr>
          </w:p>
          <w:p w14:paraId="248CFAEE" w14:textId="77777777" w:rsidR="00F23D6F" w:rsidRDefault="005056AC">
            <w:pPr>
              <w:pStyle w:val="TableParagraph"/>
              <w:spacing w:line="259" w:lineRule="auto"/>
              <w:ind w:left="26" w:right="20"/>
              <w:rPr>
                <w:sz w:val="11"/>
              </w:rPr>
            </w:pPr>
            <w:r>
              <w:rPr>
                <w:sz w:val="11"/>
              </w:rPr>
              <w:t>Por el cual se reglamentan medidas referentes al ruido entre otras definiciones y sus implicaciones.</w:t>
            </w:r>
          </w:p>
        </w:tc>
        <w:tc>
          <w:tcPr>
            <w:tcW w:w="707" w:type="dxa"/>
          </w:tcPr>
          <w:p w14:paraId="4F8342D2" w14:textId="77777777" w:rsidR="00F23D6F" w:rsidRDefault="00F23D6F">
            <w:pPr>
              <w:pStyle w:val="TableParagraph"/>
              <w:rPr>
                <w:rFonts w:ascii="Times New Roman"/>
                <w:sz w:val="12"/>
              </w:rPr>
            </w:pPr>
          </w:p>
          <w:p w14:paraId="79A746C4" w14:textId="77777777" w:rsidR="00F23D6F" w:rsidRDefault="00F23D6F">
            <w:pPr>
              <w:pStyle w:val="TableParagraph"/>
              <w:rPr>
                <w:rFonts w:ascii="Times New Roman"/>
                <w:sz w:val="12"/>
              </w:rPr>
            </w:pPr>
          </w:p>
          <w:p w14:paraId="2152D8DF" w14:textId="77777777" w:rsidR="00F23D6F" w:rsidRDefault="00F23D6F">
            <w:pPr>
              <w:pStyle w:val="TableParagraph"/>
              <w:spacing w:before="2"/>
              <w:rPr>
                <w:rFonts w:ascii="Times New Roman"/>
                <w:sz w:val="11"/>
              </w:rPr>
            </w:pPr>
          </w:p>
          <w:p w14:paraId="0256ACAC" w14:textId="77777777" w:rsidR="00F23D6F" w:rsidRDefault="005056AC">
            <w:pPr>
              <w:pStyle w:val="TableParagraph"/>
              <w:ind w:left="93" w:right="80"/>
              <w:jc w:val="center"/>
              <w:rPr>
                <w:sz w:val="11"/>
              </w:rPr>
            </w:pPr>
            <w:r>
              <w:rPr>
                <w:sz w:val="11"/>
              </w:rPr>
              <w:t>ART: 55</w:t>
            </w:r>
          </w:p>
        </w:tc>
        <w:tc>
          <w:tcPr>
            <w:tcW w:w="5299" w:type="dxa"/>
          </w:tcPr>
          <w:p w14:paraId="522AE4CD" w14:textId="77777777" w:rsidR="00F23D6F" w:rsidRDefault="005056AC">
            <w:pPr>
              <w:pStyle w:val="TableParagraph"/>
              <w:spacing w:line="259" w:lineRule="auto"/>
              <w:ind w:left="28"/>
              <w:rPr>
                <w:sz w:val="11"/>
              </w:rPr>
            </w:pPr>
            <w:r>
              <w:rPr>
                <w:sz w:val="11"/>
              </w:rPr>
              <w:t>Para la fabricación, importación, distribución y venta en el país de elementos para fines de protección personal auditiva, es necesario un comprobante de eficiencia en términos de su ajuste, adaptabilidad y grado de reducción del ruido a las frecuencias audibles, mediante certificación expedida por la división de control de Accidentes y Salud ocupacional del Ministerio de Salud.</w:t>
            </w:r>
          </w:p>
          <w:p w14:paraId="52986DA8" w14:textId="77777777" w:rsidR="00F23D6F" w:rsidRDefault="005056AC">
            <w:pPr>
              <w:pStyle w:val="TableParagraph"/>
              <w:spacing w:line="259" w:lineRule="auto"/>
              <w:ind w:left="28"/>
              <w:rPr>
                <w:sz w:val="11"/>
              </w:rPr>
            </w:pPr>
            <w:r>
              <w:rPr>
                <w:sz w:val="11"/>
              </w:rPr>
              <w:t>Parágrafo: Cuando los resultados de dichos estudios e investigaciones sean sujetos a interpretaciones diversa, erradas, o entredichos y contradicciones, se aceptará como válida la interpretación y concepto</w:t>
            </w:r>
          </w:p>
          <w:p w14:paraId="3CB3A710" w14:textId="77777777" w:rsidR="00F23D6F" w:rsidRDefault="005056AC">
            <w:pPr>
              <w:pStyle w:val="TableParagraph"/>
              <w:spacing w:line="103" w:lineRule="exact"/>
              <w:ind w:left="28"/>
              <w:rPr>
                <w:sz w:val="11"/>
              </w:rPr>
            </w:pPr>
            <w:r>
              <w:rPr>
                <w:sz w:val="11"/>
              </w:rPr>
              <w:t>emitido por autoridad sanitaria de Colombia.</w:t>
            </w:r>
          </w:p>
        </w:tc>
      </w:tr>
      <w:tr w:rsidR="00F23D6F" w14:paraId="65CC781A" w14:textId="77777777">
        <w:trPr>
          <w:trHeight w:val="669"/>
        </w:trPr>
        <w:tc>
          <w:tcPr>
            <w:tcW w:w="1577" w:type="dxa"/>
          </w:tcPr>
          <w:p w14:paraId="18AD6B78" w14:textId="77777777" w:rsidR="00F23D6F" w:rsidRDefault="00F23D6F">
            <w:pPr>
              <w:pStyle w:val="TableParagraph"/>
              <w:rPr>
                <w:rFonts w:ascii="Times New Roman"/>
                <w:sz w:val="12"/>
              </w:rPr>
            </w:pPr>
          </w:p>
          <w:p w14:paraId="5000A66C" w14:textId="77777777" w:rsidR="00F23D6F" w:rsidRDefault="00F23D6F">
            <w:pPr>
              <w:pStyle w:val="TableParagraph"/>
              <w:spacing w:before="6"/>
              <w:rPr>
                <w:rFonts w:ascii="Times New Roman"/>
                <w:sz w:val="11"/>
              </w:rPr>
            </w:pPr>
          </w:p>
          <w:p w14:paraId="43FD502E" w14:textId="77777777" w:rsidR="00F23D6F" w:rsidRDefault="005056AC">
            <w:pPr>
              <w:pStyle w:val="TableParagraph"/>
              <w:ind w:right="295"/>
              <w:jc w:val="right"/>
              <w:rPr>
                <w:b/>
                <w:sz w:val="11"/>
              </w:rPr>
            </w:pPr>
            <w:r>
              <w:rPr>
                <w:b/>
                <w:sz w:val="11"/>
              </w:rPr>
              <w:t>Resolución 02013</w:t>
            </w:r>
          </w:p>
        </w:tc>
        <w:tc>
          <w:tcPr>
            <w:tcW w:w="708" w:type="dxa"/>
          </w:tcPr>
          <w:p w14:paraId="67F9D178" w14:textId="77777777" w:rsidR="00F23D6F" w:rsidRDefault="00F23D6F">
            <w:pPr>
              <w:pStyle w:val="TableParagraph"/>
              <w:rPr>
                <w:rFonts w:ascii="Times New Roman"/>
                <w:sz w:val="12"/>
              </w:rPr>
            </w:pPr>
          </w:p>
          <w:p w14:paraId="75E5E3D9" w14:textId="77777777" w:rsidR="00F23D6F" w:rsidRDefault="00F23D6F">
            <w:pPr>
              <w:pStyle w:val="TableParagraph"/>
              <w:spacing w:before="6"/>
              <w:rPr>
                <w:rFonts w:ascii="Times New Roman"/>
                <w:sz w:val="11"/>
              </w:rPr>
            </w:pPr>
          </w:p>
          <w:p w14:paraId="0F62F452" w14:textId="77777777" w:rsidR="00F23D6F" w:rsidRDefault="005056AC">
            <w:pPr>
              <w:pStyle w:val="TableParagraph"/>
              <w:ind w:left="212" w:right="200"/>
              <w:jc w:val="center"/>
              <w:rPr>
                <w:b/>
                <w:sz w:val="11"/>
              </w:rPr>
            </w:pPr>
            <w:r>
              <w:rPr>
                <w:b/>
                <w:sz w:val="11"/>
              </w:rPr>
              <w:t>1986</w:t>
            </w:r>
          </w:p>
        </w:tc>
        <w:tc>
          <w:tcPr>
            <w:tcW w:w="2686" w:type="dxa"/>
          </w:tcPr>
          <w:p w14:paraId="6243A443" w14:textId="77777777" w:rsidR="00F23D6F" w:rsidRDefault="00F23D6F">
            <w:pPr>
              <w:pStyle w:val="TableParagraph"/>
              <w:spacing w:before="5"/>
              <w:rPr>
                <w:rFonts w:ascii="Times New Roman"/>
                <w:sz w:val="17"/>
              </w:rPr>
            </w:pPr>
          </w:p>
          <w:p w14:paraId="58017A33" w14:textId="77777777" w:rsidR="00F23D6F" w:rsidRDefault="005056AC">
            <w:pPr>
              <w:pStyle w:val="TableParagraph"/>
              <w:spacing w:line="259" w:lineRule="auto"/>
              <w:ind w:left="26" w:right="59"/>
              <w:rPr>
                <w:sz w:val="11"/>
              </w:rPr>
            </w:pPr>
            <w:r>
              <w:rPr>
                <w:sz w:val="11"/>
              </w:rPr>
              <w:t>Los ministros de trabajo y seguridad social y de salud.</w:t>
            </w:r>
          </w:p>
        </w:tc>
        <w:tc>
          <w:tcPr>
            <w:tcW w:w="2287" w:type="dxa"/>
          </w:tcPr>
          <w:p w14:paraId="4BB9EAE4" w14:textId="77777777" w:rsidR="00F23D6F" w:rsidRDefault="005056AC">
            <w:pPr>
              <w:pStyle w:val="TableParagraph"/>
              <w:spacing w:line="259" w:lineRule="auto"/>
              <w:ind w:left="26" w:right="20"/>
              <w:rPr>
                <w:sz w:val="11"/>
              </w:rPr>
            </w:pPr>
            <w:r>
              <w:rPr>
                <w:sz w:val="11"/>
              </w:rPr>
              <w:t>Por la cual se reglamenta la organización y funcionamiento de los comités de medicina, higiene y seguridad industrial en los lugares de trabajo (actualmente comité paritario de</w:t>
            </w:r>
          </w:p>
          <w:p w14:paraId="36750A0A" w14:textId="77777777" w:rsidR="00F23D6F" w:rsidRDefault="005056AC">
            <w:pPr>
              <w:pStyle w:val="TableParagraph"/>
              <w:spacing w:line="105" w:lineRule="exact"/>
              <w:ind w:left="26"/>
              <w:rPr>
                <w:sz w:val="11"/>
              </w:rPr>
            </w:pPr>
            <w:r>
              <w:rPr>
                <w:sz w:val="11"/>
              </w:rPr>
              <w:t>salud ocupacional)</w:t>
            </w:r>
          </w:p>
        </w:tc>
        <w:tc>
          <w:tcPr>
            <w:tcW w:w="707" w:type="dxa"/>
          </w:tcPr>
          <w:p w14:paraId="430EF9F9" w14:textId="77777777" w:rsidR="00F23D6F" w:rsidRDefault="00F23D6F">
            <w:pPr>
              <w:pStyle w:val="TableParagraph"/>
              <w:spacing w:before="5"/>
              <w:rPr>
                <w:rFonts w:ascii="Times New Roman"/>
                <w:sz w:val="17"/>
              </w:rPr>
            </w:pPr>
          </w:p>
          <w:p w14:paraId="3098A537" w14:textId="77777777" w:rsidR="00F23D6F" w:rsidRDefault="005056AC">
            <w:pPr>
              <w:pStyle w:val="TableParagraph"/>
              <w:spacing w:line="259" w:lineRule="auto"/>
              <w:ind w:left="151" w:right="89" w:hanging="34"/>
              <w:rPr>
                <w:sz w:val="11"/>
              </w:rPr>
            </w:pPr>
            <w:r>
              <w:rPr>
                <w:sz w:val="11"/>
              </w:rPr>
              <w:t>TODA LA NORMA</w:t>
            </w:r>
          </w:p>
        </w:tc>
        <w:tc>
          <w:tcPr>
            <w:tcW w:w="5299" w:type="dxa"/>
          </w:tcPr>
          <w:p w14:paraId="6B070E10" w14:textId="77777777" w:rsidR="00F23D6F" w:rsidRDefault="00F23D6F">
            <w:pPr>
              <w:pStyle w:val="TableParagraph"/>
              <w:spacing w:before="5"/>
              <w:rPr>
                <w:rFonts w:ascii="Times New Roman"/>
                <w:sz w:val="17"/>
              </w:rPr>
            </w:pPr>
          </w:p>
          <w:p w14:paraId="08B368E9" w14:textId="77777777" w:rsidR="00F23D6F" w:rsidRDefault="005056AC">
            <w:pPr>
              <w:pStyle w:val="TableParagraph"/>
              <w:spacing w:line="259" w:lineRule="auto"/>
              <w:ind w:left="28" w:right="120"/>
              <w:rPr>
                <w:sz w:val="11"/>
              </w:rPr>
            </w:pPr>
            <w:r>
              <w:rPr>
                <w:sz w:val="11"/>
              </w:rPr>
              <w:t>Por la cual se reglamenta la organización y funcionamiento de los comités de medicina, higiene y seguridad industrial en los lugares de trabajo (actualmente comité paritario de salud ocupacional)</w:t>
            </w:r>
          </w:p>
        </w:tc>
      </w:tr>
      <w:tr w:rsidR="00F23D6F" w14:paraId="64D93DE4" w14:textId="77777777">
        <w:trPr>
          <w:trHeight w:val="669"/>
        </w:trPr>
        <w:tc>
          <w:tcPr>
            <w:tcW w:w="1577" w:type="dxa"/>
          </w:tcPr>
          <w:p w14:paraId="702865E5" w14:textId="77777777" w:rsidR="00F23D6F" w:rsidRDefault="00F23D6F">
            <w:pPr>
              <w:pStyle w:val="TableParagraph"/>
              <w:rPr>
                <w:rFonts w:ascii="Times New Roman"/>
                <w:sz w:val="12"/>
              </w:rPr>
            </w:pPr>
          </w:p>
          <w:p w14:paraId="58D9E3F9" w14:textId="77777777" w:rsidR="00F23D6F" w:rsidRDefault="00F23D6F">
            <w:pPr>
              <w:pStyle w:val="TableParagraph"/>
              <w:spacing w:before="5"/>
              <w:rPr>
                <w:rFonts w:ascii="Times New Roman"/>
                <w:sz w:val="11"/>
              </w:rPr>
            </w:pPr>
          </w:p>
          <w:p w14:paraId="3A0BA2F2" w14:textId="77777777" w:rsidR="00F23D6F" w:rsidRDefault="005056AC">
            <w:pPr>
              <w:pStyle w:val="TableParagraph"/>
              <w:ind w:right="340"/>
              <w:jc w:val="right"/>
              <w:rPr>
                <w:b/>
                <w:sz w:val="11"/>
              </w:rPr>
            </w:pPr>
            <w:r>
              <w:rPr>
                <w:b/>
                <w:sz w:val="11"/>
              </w:rPr>
              <w:t>Resolución 1016</w:t>
            </w:r>
          </w:p>
        </w:tc>
        <w:tc>
          <w:tcPr>
            <w:tcW w:w="708" w:type="dxa"/>
          </w:tcPr>
          <w:p w14:paraId="6B76EF6F" w14:textId="77777777" w:rsidR="00F23D6F" w:rsidRDefault="00F23D6F">
            <w:pPr>
              <w:pStyle w:val="TableParagraph"/>
              <w:rPr>
                <w:rFonts w:ascii="Times New Roman"/>
                <w:sz w:val="12"/>
              </w:rPr>
            </w:pPr>
          </w:p>
          <w:p w14:paraId="4CCC6724" w14:textId="77777777" w:rsidR="00F23D6F" w:rsidRDefault="00F23D6F">
            <w:pPr>
              <w:pStyle w:val="TableParagraph"/>
              <w:spacing w:before="5"/>
              <w:rPr>
                <w:rFonts w:ascii="Times New Roman"/>
                <w:sz w:val="11"/>
              </w:rPr>
            </w:pPr>
          </w:p>
          <w:p w14:paraId="589DA69E" w14:textId="77777777" w:rsidR="00F23D6F" w:rsidRDefault="005056AC">
            <w:pPr>
              <w:pStyle w:val="TableParagraph"/>
              <w:ind w:left="212" w:right="200"/>
              <w:jc w:val="center"/>
              <w:rPr>
                <w:b/>
                <w:sz w:val="11"/>
              </w:rPr>
            </w:pPr>
            <w:r>
              <w:rPr>
                <w:b/>
                <w:sz w:val="11"/>
              </w:rPr>
              <w:t>1989</w:t>
            </w:r>
          </w:p>
        </w:tc>
        <w:tc>
          <w:tcPr>
            <w:tcW w:w="2686" w:type="dxa"/>
          </w:tcPr>
          <w:p w14:paraId="330DF3BC" w14:textId="77777777" w:rsidR="00F23D6F" w:rsidRDefault="00F23D6F">
            <w:pPr>
              <w:pStyle w:val="TableParagraph"/>
              <w:spacing w:before="5"/>
              <w:rPr>
                <w:rFonts w:ascii="Times New Roman"/>
                <w:sz w:val="17"/>
              </w:rPr>
            </w:pPr>
          </w:p>
          <w:p w14:paraId="394C4232" w14:textId="77777777" w:rsidR="00F23D6F" w:rsidRDefault="005056AC">
            <w:pPr>
              <w:pStyle w:val="TableParagraph"/>
              <w:spacing w:line="259" w:lineRule="auto"/>
              <w:ind w:left="26" w:right="59"/>
              <w:rPr>
                <w:sz w:val="11"/>
              </w:rPr>
            </w:pPr>
            <w:r>
              <w:rPr>
                <w:sz w:val="11"/>
              </w:rPr>
              <w:t>Los ministros de trabajo y seguridad social y de salud.</w:t>
            </w:r>
          </w:p>
        </w:tc>
        <w:tc>
          <w:tcPr>
            <w:tcW w:w="2287" w:type="dxa"/>
          </w:tcPr>
          <w:p w14:paraId="3D945C45" w14:textId="77777777" w:rsidR="00F23D6F" w:rsidRDefault="005056AC">
            <w:pPr>
              <w:pStyle w:val="TableParagraph"/>
              <w:spacing w:before="64" w:line="259" w:lineRule="auto"/>
              <w:ind w:left="26" w:right="20"/>
              <w:rPr>
                <w:sz w:val="11"/>
              </w:rPr>
            </w:pPr>
            <w:r>
              <w:rPr>
                <w:sz w:val="11"/>
              </w:rPr>
              <w:t>Por la cual se reglamenta la organización, funcionamiento y forma de los Programas de Salud Ocupacional que deben desarrollar los patronos o empleadores en el país.</w:t>
            </w:r>
          </w:p>
        </w:tc>
        <w:tc>
          <w:tcPr>
            <w:tcW w:w="707" w:type="dxa"/>
          </w:tcPr>
          <w:p w14:paraId="7FA49050" w14:textId="77777777" w:rsidR="00F23D6F" w:rsidRDefault="00F23D6F">
            <w:pPr>
              <w:pStyle w:val="TableParagraph"/>
              <w:spacing w:before="5"/>
              <w:rPr>
                <w:rFonts w:ascii="Times New Roman"/>
                <w:sz w:val="17"/>
              </w:rPr>
            </w:pPr>
          </w:p>
          <w:p w14:paraId="674157AE" w14:textId="77777777" w:rsidR="00F23D6F" w:rsidRDefault="005056AC">
            <w:pPr>
              <w:pStyle w:val="TableParagraph"/>
              <w:spacing w:line="259" w:lineRule="auto"/>
              <w:ind w:left="151" w:right="89" w:hanging="34"/>
              <w:rPr>
                <w:sz w:val="11"/>
              </w:rPr>
            </w:pPr>
            <w:r>
              <w:rPr>
                <w:sz w:val="11"/>
              </w:rPr>
              <w:t>TODA LA NORMA</w:t>
            </w:r>
          </w:p>
        </w:tc>
        <w:tc>
          <w:tcPr>
            <w:tcW w:w="5299" w:type="dxa"/>
          </w:tcPr>
          <w:p w14:paraId="50CD898C" w14:textId="77777777" w:rsidR="00F23D6F" w:rsidRDefault="00F23D6F">
            <w:pPr>
              <w:pStyle w:val="TableParagraph"/>
              <w:spacing w:before="6"/>
              <w:rPr>
                <w:rFonts w:ascii="Times New Roman"/>
                <w:sz w:val="11"/>
              </w:rPr>
            </w:pPr>
          </w:p>
          <w:p w14:paraId="7822A9CE" w14:textId="77777777" w:rsidR="00F23D6F" w:rsidRDefault="005056AC">
            <w:pPr>
              <w:pStyle w:val="TableParagraph"/>
              <w:spacing w:before="1" w:line="259" w:lineRule="auto"/>
              <w:ind w:left="28" w:right="120"/>
              <w:rPr>
                <w:sz w:val="11"/>
              </w:rPr>
            </w:pPr>
            <w:r>
              <w:rPr>
                <w:sz w:val="11"/>
              </w:rPr>
              <w:t>Todos los empleadores públicos, oficiales, privados, contratistas y subcontratistas, están obligados a organizar y garantizar el funcionamiento de un programa de Salud Ocupacional de acuerdo con la presente Resolución.</w:t>
            </w:r>
          </w:p>
        </w:tc>
      </w:tr>
      <w:tr w:rsidR="00F23D6F" w14:paraId="587727C4" w14:textId="77777777">
        <w:trPr>
          <w:trHeight w:val="532"/>
        </w:trPr>
        <w:tc>
          <w:tcPr>
            <w:tcW w:w="1577" w:type="dxa"/>
          </w:tcPr>
          <w:p w14:paraId="7D284FFB" w14:textId="77777777" w:rsidR="00F23D6F" w:rsidRDefault="00F23D6F">
            <w:pPr>
              <w:pStyle w:val="TableParagraph"/>
              <w:spacing w:before="5"/>
              <w:rPr>
                <w:rFonts w:ascii="Times New Roman"/>
                <w:sz w:val="17"/>
              </w:rPr>
            </w:pPr>
          </w:p>
          <w:p w14:paraId="0E914F91" w14:textId="77777777" w:rsidR="00F23D6F" w:rsidRDefault="005056AC">
            <w:pPr>
              <w:pStyle w:val="TableParagraph"/>
              <w:ind w:right="340"/>
              <w:jc w:val="right"/>
              <w:rPr>
                <w:b/>
                <w:sz w:val="11"/>
              </w:rPr>
            </w:pPr>
            <w:r>
              <w:rPr>
                <w:b/>
                <w:sz w:val="11"/>
              </w:rPr>
              <w:t>Resolución 1075</w:t>
            </w:r>
          </w:p>
        </w:tc>
        <w:tc>
          <w:tcPr>
            <w:tcW w:w="708" w:type="dxa"/>
          </w:tcPr>
          <w:p w14:paraId="77A6190E" w14:textId="77777777" w:rsidR="00F23D6F" w:rsidRDefault="00F23D6F">
            <w:pPr>
              <w:pStyle w:val="TableParagraph"/>
              <w:spacing w:before="5"/>
              <w:rPr>
                <w:rFonts w:ascii="Times New Roman"/>
                <w:sz w:val="17"/>
              </w:rPr>
            </w:pPr>
          </w:p>
          <w:p w14:paraId="3A1C34CF" w14:textId="77777777" w:rsidR="00F23D6F" w:rsidRDefault="005056AC">
            <w:pPr>
              <w:pStyle w:val="TableParagraph"/>
              <w:ind w:left="212" w:right="200"/>
              <w:jc w:val="center"/>
              <w:rPr>
                <w:b/>
                <w:sz w:val="11"/>
              </w:rPr>
            </w:pPr>
            <w:r>
              <w:rPr>
                <w:b/>
                <w:sz w:val="11"/>
              </w:rPr>
              <w:t>1992</w:t>
            </w:r>
          </w:p>
        </w:tc>
        <w:tc>
          <w:tcPr>
            <w:tcW w:w="2686" w:type="dxa"/>
          </w:tcPr>
          <w:p w14:paraId="6722B373" w14:textId="77777777" w:rsidR="00F23D6F" w:rsidRDefault="00F23D6F">
            <w:pPr>
              <w:pStyle w:val="TableParagraph"/>
              <w:spacing w:before="5"/>
              <w:rPr>
                <w:rFonts w:ascii="Times New Roman"/>
                <w:sz w:val="17"/>
              </w:rPr>
            </w:pPr>
          </w:p>
          <w:p w14:paraId="394B4335" w14:textId="77777777" w:rsidR="00F23D6F" w:rsidRDefault="005056AC">
            <w:pPr>
              <w:pStyle w:val="TableParagraph"/>
              <w:ind w:left="26"/>
              <w:rPr>
                <w:sz w:val="11"/>
              </w:rPr>
            </w:pPr>
            <w:r>
              <w:rPr>
                <w:sz w:val="11"/>
              </w:rPr>
              <w:t>Ministerio de trabajo y seguridad social</w:t>
            </w:r>
          </w:p>
        </w:tc>
        <w:tc>
          <w:tcPr>
            <w:tcW w:w="2287" w:type="dxa"/>
          </w:tcPr>
          <w:p w14:paraId="175E0878" w14:textId="77777777" w:rsidR="00F23D6F" w:rsidRDefault="00F23D6F">
            <w:pPr>
              <w:pStyle w:val="TableParagraph"/>
              <w:spacing w:before="6"/>
              <w:rPr>
                <w:rFonts w:ascii="Times New Roman"/>
                <w:sz w:val="11"/>
              </w:rPr>
            </w:pPr>
          </w:p>
          <w:p w14:paraId="0D77B0A0" w14:textId="77777777" w:rsidR="00F23D6F" w:rsidRDefault="005056AC">
            <w:pPr>
              <w:pStyle w:val="TableParagraph"/>
              <w:spacing w:before="1" w:line="259" w:lineRule="auto"/>
              <w:ind w:left="26" w:right="20"/>
              <w:rPr>
                <w:sz w:val="11"/>
              </w:rPr>
            </w:pPr>
            <w:r>
              <w:rPr>
                <w:sz w:val="11"/>
              </w:rPr>
              <w:t>Por la cual se reglamentan actividades en materia de Salud Ocupacional.</w:t>
            </w:r>
          </w:p>
        </w:tc>
        <w:tc>
          <w:tcPr>
            <w:tcW w:w="707" w:type="dxa"/>
          </w:tcPr>
          <w:p w14:paraId="43BF931C" w14:textId="77777777" w:rsidR="00F23D6F" w:rsidRDefault="00F23D6F">
            <w:pPr>
              <w:pStyle w:val="TableParagraph"/>
              <w:spacing w:before="5"/>
              <w:rPr>
                <w:rFonts w:ascii="Times New Roman"/>
                <w:sz w:val="17"/>
              </w:rPr>
            </w:pPr>
          </w:p>
          <w:p w14:paraId="277B80B9" w14:textId="77777777" w:rsidR="00F23D6F" w:rsidRDefault="005056AC">
            <w:pPr>
              <w:pStyle w:val="TableParagraph"/>
              <w:ind w:left="93" w:right="80"/>
              <w:jc w:val="center"/>
              <w:rPr>
                <w:sz w:val="11"/>
              </w:rPr>
            </w:pPr>
            <w:r>
              <w:rPr>
                <w:sz w:val="11"/>
              </w:rPr>
              <w:t>ART: 1</w:t>
            </w:r>
          </w:p>
        </w:tc>
        <w:tc>
          <w:tcPr>
            <w:tcW w:w="5299" w:type="dxa"/>
          </w:tcPr>
          <w:p w14:paraId="48061418" w14:textId="77777777" w:rsidR="00F23D6F" w:rsidRDefault="005056AC">
            <w:pPr>
              <w:pStyle w:val="TableParagraph"/>
              <w:spacing w:line="259" w:lineRule="auto"/>
              <w:ind w:left="28"/>
              <w:rPr>
                <w:sz w:val="11"/>
              </w:rPr>
            </w:pPr>
            <w:r>
              <w:rPr>
                <w:sz w:val="11"/>
              </w:rPr>
              <w:t xml:space="preserve">Los empleadores públicos y privados, incluirán dentro de las actividades del Subprograma de medicina preventiva, establecido por la Resolución 1016 de 1.989 </w:t>
            </w:r>
            <w:proofErr w:type="spellStart"/>
            <w:r>
              <w:rPr>
                <w:sz w:val="11"/>
              </w:rPr>
              <w:t>campanas</w:t>
            </w:r>
            <w:proofErr w:type="spellEnd"/>
            <w:r>
              <w:rPr>
                <w:sz w:val="11"/>
              </w:rPr>
              <w:t xml:space="preserve"> específicas, tendientes a fomentar la prevención y el control de la fármaco dependencia, el alcoholismo y el tabaquismo, dirigidas a sus</w:t>
            </w:r>
          </w:p>
          <w:p w14:paraId="2C3DC339" w14:textId="77777777" w:rsidR="00F23D6F" w:rsidRDefault="005056AC">
            <w:pPr>
              <w:pStyle w:val="TableParagraph"/>
              <w:spacing w:line="105" w:lineRule="exact"/>
              <w:ind w:left="28"/>
              <w:rPr>
                <w:sz w:val="11"/>
              </w:rPr>
            </w:pPr>
            <w:r>
              <w:rPr>
                <w:sz w:val="11"/>
              </w:rPr>
              <w:t>trabajadores.</w:t>
            </w:r>
          </w:p>
        </w:tc>
      </w:tr>
      <w:tr w:rsidR="00F23D6F" w14:paraId="5BEB86A8" w14:textId="77777777">
        <w:trPr>
          <w:trHeight w:val="2162"/>
        </w:trPr>
        <w:tc>
          <w:tcPr>
            <w:tcW w:w="1577" w:type="dxa"/>
          </w:tcPr>
          <w:p w14:paraId="6E3D5DAC" w14:textId="77777777" w:rsidR="00F23D6F" w:rsidRDefault="00F23D6F">
            <w:pPr>
              <w:pStyle w:val="TableParagraph"/>
              <w:rPr>
                <w:rFonts w:ascii="Times New Roman"/>
                <w:sz w:val="12"/>
              </w:rPr>
            </w:pPr>
          </w:p>
          <w:p w14:paraId="433F76A9" w14:textId="77777777" w:rsidR="00F23D6F" w:rsidRDefault="00F23D6F">
            <w:pPr>
              <w:pStyle w:val="TableParagraph"/>
              <w:rPr>
                <w:rFonts w:ascii="Times New Roman"/>
                <w:sz w:val="12"/>
              </w:rPr>
            </w:pPr>
          </w:p>
          <w:p w14:paraId="74B80FE0" w14:textId="77777777" w:rsidR="00F23D6F" w:rsidRDefault="00F23D6F">
            <w:pPr>
              <w:pStyle w:val="TableParagraph"/>
              <w:rPr>
                <w:rFonts w:ascii="Times New Roman"/>
                <w:sz w:val="12"/>
              </w:rPr>
            </w:pPr>
          </w:p>
          <w:p w14:paraId="54460673" w14:textId="77777777" w:rsidR="00F23D6F" w:rsidRDefault="00F23D6F">
            <w:pPr>
              <w:pStyle w:val="TableParagraph"/>
              <w:rPr>
                <w:rFonts w:ascii="Times New Roman"/>
                <w:sz w:val="12"/>
              </w:rPr>
            </w:pPr>
          </w:p>
          <w:p w14:paraId="1D725035" w14:textId="77777777" w:rsidR="00F23D6F" w:rsidRDefault="00F23D6F">
            <w:pPr>
              <w:pStyle w:val="TableParagraph"/>
              <w:rPr>
                <w:rFonts w:ascii="Times New Roman"/>
                <w:sz w:val="12"/>
              </w:rPr>
            </w:pPr>
          </w:p>
          <w:p w14:paraId="457BC058" w14:textId="77777777" w:rsidR="00F23D6F" w:rsidRDefault="00F23D6F">
            <w:pPr>
              <w:pStyle w:val="TableParagraph"/>
              <w:rPr>
                <w:rFonts w:ascii="Times New Roman"/>
                <w:sz w:val="12"/>
              </w:rPr>
            </w:pPr>
          </w:p>
          <w:p w14:paraId="378EC790" w14:textId="77777777" w:rsidR="00F23D6F" w:rsidRDefault="00F23D6F">
            <w:pPr>
              <w:pStyle w:val="TableParagraph"/>
              <w:spacing w:before="5"/>
              <w:rPr>
                <w:rFonts w:ascii="Times New Roman"/>
                <w:sz w:val="16"/>
              </w:rPr>
            </w:pPr>
          </w:p>
          <w:p w14:paraId="7B8A9FBF" w14:textId="77777777" w:rsidR="00F23D6F" w:rsidRDefault="005056AC">
            <w:pPr>
              <w:pStyle w:val="TableParagraph"/>
              <w:ind w:right="278"/>
              <w:jc w:val="right"/>
              <w:rPr>
                <w:b/>
                <w:sz w:val="11"/>
              </w:rPr>
            </w:pPr>
            <w:r>
              <w:rPr>
                <w:b/>
                <w:sz w:val="11"/>
              </w:rPr>
              <w:t>Resolución 180398</w:t>
            </w:r>
          </w:p>
        </w:tc>
        <w:tc>
          <w:tcPr>
            <w:tcW w:w="708" w:type="dxa"/>
          </w:tcPr>
          <w:p w14:paraId="101F6AAF" w14:textId="77777777" w:rsidR="00F23D6F" w:rsidRDefault="00F23D6F">
            <w:pPr>
              <w:pStyle w:val="TableParagraph"/>
              <w:rPr>
                <w:rFonts w:ascii="Times New Roman"/>
                <w:sz w:val="12"/>
              </w:rPr>
            </w:pPr>
          </w:p>
          <w:p w14:paraId="204C7EA3" w14:textId="77777777" w:rsidR="00F23D6F" w:rsidRDefault="00F23D6F">
            <w:pPr>
              <w:pStyle w:val="TableParagraph"/>
              <w:rPr>
                <w:rFonts w:ascii="Times New Roman"/>
                <w:sz w:val="12"/>
              </w:rPr>
            </w:pPr>
          </w:p>
          <w:p w14:paraId="31A2FC7F" w14:textId="77777777" w:rsidR="00F23D6F" w:rsidRDefault="00F23D6F">
            <w:pPr>
              <w:pStyle w:val="TableParagraph"/>
              <w:rPr>
                <w:rFonts w:ascii="Times New Roman"/>
                <w:sz w:val="12"/>
              </w:rPr>
            </w:pPr>
          </w:p>
          <w:p w14:paraId="54BD6056" w14:textId="77777777" w:rsidR="00F23D6F" w:rsidRDefault="00F23D6F">
            <w:pPr>
              <w:pStyle w:val="TableParagraph"/>
              <w:rPr>
                <w:rFonts w:ascii="Times New Roman"/>
                <w:sz w:val="12"/>
              </w:rPr>
            </w:pPr>
          </w:p>
          <w:p w14:paraId="0025B909" w14:textId="77777777" w:rsidR="00F23D6F" w:rsidRDefault="00F23D6F">
            <w:pPr>
              <w:pStyle w:val="TableParagraph"/>
              <w:rPr>
                <w:rFonts w:ascii="Times New Roman"/>
                <w:sz w:val="12"/>
              </w:rPr>
            </w:pPr>
          </w:p>
          <w:p w14:paraId="42383010" w14:textId="77777777" w:rsidR="00F23D6F" w:rsidRDefault="00F23D6F">
            <w:pPr>
              <w:pStyle w:val="TableParagraph"/>
              <w:rPr>
                <w:rFonts w:ascii="Times New Roman"/>
                <w:sz w:val="12"/>
              </w:rPr>
            </w:pPr>
          </w:p>
          <w:p w14:paraId="0098AC96" w14:textId="77777777" w:rsidR="00F23D6F" w:rsidRDefault="00F23D6F">
            <w:pPr>
              <w:pStyle w:val="TableParagraph"/>
              <w:spacing w:before="5"/>
              <w:rPr>
                <w:rFonts w:ascii="Times New Roman"/>
                <w:sz w:val="16"/>
              </w:rPr>
            </w:pPr>
          </w:p>
          <w:p w14:paraId="7C219F06" w14:textId="77777777" w:rsidR="00F23D6F" w:rsidRDefault="005056AC">
            <w:pPr>
              <w:pStyle w:val="TableParagraph"/>
              <w:ind w:left="212" w:right="200"/>
              <w:jc w:val="center"/>
              <w:rPr>
                <w:b/>
                <w:sz w:val="11"/>
              </w:rPr>
            </w:pPr>
            <w:r>
              <w:rPr>
                <w:b/>
                <w:sz w:val="11"/>
              </w:rPr>
              <w:t>2004</w:t>
            </w:r>
          </w:p>
        </w:tc>
        <w:tc>
          <w:tcPr>
            <w:tcW w:w="2686" w:type="dxa"/>
          </w:tcPr>
          <w:p w14:paraId="30DEB3A6" w14:textId="77777777" w:rsidR="00F23D6F" w:rsidRDefault="00F23D6F">
            <w:pPr>
              <w:pStyle w:val="TableParagraph"/>
              <w:rPr>
                <w:rFonts w:ascii="Times New Roman"/>
                <w:sz w:val="12"/>
              </w:rPr>
            </w:pPr>
          </w:p>
          <w:p w14:paraId="6A9EC018" w14:textId="77777777" w:rsidR="00F23D6F" w:rsidRDefault="00F23D6F">
            <w:pPr>
              <w:pStyle w:val="TableParagraph"/>
              <w:rPr>
                <w:rFonts w:ascii="Times New Roman"/>
                <w:sz w:val="12"/>
              </w:rPr>
            </w:pPr>
          </w:p>
          <w:p w14:paraId="673C3BEC" w14:textId="77777777" w:rsidR="00F23D6F" w:rsidRDefault="00F23D6F">
            <w:pPr>
              <w:pStyle w:val="TableParagraph"/>
              <w:rPr>
                <w:rFonts w:ascii="Times New Roman"/>
                <w:sz w:val="12"/>
              </w:rPr>
            </w:pPr>
          </w:p>
          <w:p w14:paraId="0CD3B975" w14:textId="77777777" w:rsidR="00F23D6F" w:rsidRDefault="00F23D6F">
            <w:pPr>
              <w:pStyle w:val="TableParagraph"/>
              <w:rPr>
                <w:rFonts w:ascii="Times New Roman"/>
                <w:sz w:val="12"/>
              </w:rPr>
            </w:pPr>
          </w:p>
          <w:p w14:paraId="317E867C" w14:textId="77777777" w:rsidR="00F23D6F" w:rsidRDefault="00F23D6F">
            <w:pPr>
              <w:pStyle w:val="TableParagraph"/>
              <w:rPr>
                <w:rFonts w:ascii="Times New Roman"/>
                <w:sz w:val="12"/>
              </w:rPr>
            </w:pPr>
          </w:p>
          <w:p w14:paraId="5DFA19BD" w14:textId="77777777" w:rsidR="00F23D6F" w:rsidRDefault="00F23D6F">
            <w:pPr>
              <w:pStyle w:val="TableParagraph"/>
              <w:rPr>
                <w:rFonts w:ascii="Times New Roman"/>
                <w:sz w:val="12"/>
              </w:rPr>
            </w:pPr>
          </w:p>
          <w:p w14:paraId="5EBA4791" w14:textId="77777777" w:rsidR="00F23D6F" w:rsidRDefault="00F23D6F">
            <w:pPr>
              <w:pStyle w:val="TableParagraph"/>
              <w:spacing w:before="5"/>
              <w:rPr>
                <w:rFonts w:ascii="Times New Roman"/>
                <w:sz w:val="16"/>
              </w:rPr>
            </w:pPr>
          </w:p>
          <w:p w14:paraId="2B5872B3" w14:textId="77777777" w:rsidR="00F23D6F" w:rsidRDefault="005056AC">
            <w:pPr>
              <w:pStyle w:val="TableParagraph"/>
              <w:ind w:left="26"/>
              <w:rPr>
                <w:sz w:val="11"/>
              </w:rPr>
            </w:pPr>
            <w:r>
              <w:rPr>
                <w:sz w:val="11"/>
              </w:rPr>
              <w:t>Ministerio de Minas y Energía</w:t>
            </w:r>
          </w:p>
        </w:tc>
        <w:tc>
          <w:tcPr>
            <w:tcW w:w="2287" w:type="dxa"/>
          </w:tcPr>
          <w:p w14:paraId="7B34FB84" w14:textId="77777777" w:rsidR="00F23D6F" w:rsidRDefault="00F23D6F">
            <w:pPr>
              <w:pStyle w:val="TableParagraph"/>
              <w:rPr>
                <w:rFonts w:ascii="Times New Roman"/>
                <w:sz w:val="12"/>
              </w:rPr>
            </w:pPr>
          </w:p>
          <w:p w14:paraId="3AA1E386" w14:textId="77777777" w:rsidR="00F23D6F" w:rsidRDefault="00F23D6F">
            <w:pPr>
              <w:pStyle w:val="TableParagraph"/>
              <w:rPr>
                <w:rFonts w:ascii="Times New Roman"/>
                <w:sz w:val="12"/>
              </w:rPr>
            </w:pPr>
          </w:p>
          <w:p w14:paraId="6FA26D29" w14:textId="77777777" w:rsidR="00F23D6F" w:rsidRDefault="00F23D6F">
            <w:pPr>
              <w:pStyle w:val="TableParagraph"/>
              <w:rPr>
                <w:rFonts w:ascii="Times New Roman"/>
                <w:sz w:val="12"/>
              </w:rPr>
            </w:pPr>
          </w:p>
          <w:p w14:paraId="4542A3CC" w14:textId="77777777" w:rsidR="00F23D6F" w:rsidRDefault="00F23D6F">
            <w:pPr>
              <w:pStyle w:val="TableParagraph"/>
              <w:spacing w:before="8"/>
              <w:rPr>
                <w:rFonts w:ascii="Times New Roman"/>
                <w:sz w:val="10"/>
              </w:rPr>
            </w:pPr>
          </w:p>
          <w:p w14:paraId="2892A426" w14:textId="77777777" w:rsidR="00F23D6F" w:rsidRDefault="005056AC">
            <w:pPr>
              <w:pStyle w:val="TableParagraph"/>
              <w:spacing w:line="259" w:lineRule="auto"/>
              <w:ind w:left="26" w:right="20"/>
              <w:rPr>
                <w:sz w:val="11"/>
              </w:rPr>
            </w:pPr>
            <w:r>
              <w:rPr>
                <w:sz w:val="11"/>
              </w:rPr>
              <w:t>Por la cual se expide el Reglamento Técnico de Instalaciones Eléctricas – RETIE, que fija las condiciones técnicas que garanticen la seguridad en los procesos de Generación, Transmisión, Transformación, Distribución y Utilización de la energía eléctrica en la República de Colombia y se dictan otras disposiciones.</w:t>
            </w:r>
          </w:p>
        </w:tc>
        <w:tc>
          <w:tcPr>
            <w:tcW w:w="707" w:type="dxa"/>
          </w:tcPr>
          <w:p w14:paraId="1CB013E2" w14:textId="77777777" w:rsidR="00F23D6F" w:rsidRDefault="00F23D6F">
            <w:pPr>
              <w:pStyle w:val="TableParagraph"/>
              <w:rPr>
                <w:rFonts w:ascii="Times New Roman"/>
                <w:sz w:val="12"/>
              </w:rPr>
            </w:pPr>
          </w:p>
          <w:p w14:paraId="29F782EB" w14:textId="77777777" w:rsidR="00F23D6F" w:rsidRDefault="00F23D6F">
            <w:pPr>
              <w:pStyle w:val="TableParagraph"/>
              <w:rPr>
                <w:rFonts w:ascii="Times New Roman"/>
                <w:sz w:val="12"/>
              </w:rPr>
            </w:pPr>
          </w:p>
          <w:p w14:paraId="17664598" w14:textId="77777777" w:rsidR="00F23D6F" w:rsidRDefault="00F23D6F">
            <w:pPr>
              <w:pStyle w:val="TableParagraph"/>
              <w:rPr>
                <w:rFonts w:ascii="Times New Roman"/>
                <w:sz w:val="12"/>
              </w:rPr>
            </w:pPr>
          </w:p>
          <w:p w14:paraId="498891FD" w14:textId="77777777" w:rsidR="00F23D6F" w:rsidRDefault="00F23D6F">
            <w:pPr>
              <w:pStyle w:val="TableParagraph"/>
              <w:rPr>
                <w:rFonts w:ascii="Times New Roman"/>
                <w:sz w:val="12"/>
              </w:rPr>
            </w:pPr>
          </w:p>
          <w:p w14:paraId="1755727A" w14:textId="77777777" w:rsidR="00F23D6F" w:rsidRDefault="00F23D6F">
            <w:pPr>
              <w:pStyle w:val="TableParagraph"/>
              <w:rPr>
                <w:rFonts w:ascii="Times New Roman"/>
                <w:sz w:val="12"/>
              </w:rPr>
            </w:pPr>
          </w:p>
          <w:p w14:paraId="44156473" w14:textId="77777777" w:rsidR="00F23D6F" w:rsidRDefault="00F23D6F">
            <w:pPr>
              <w:pStyle w:val="TableParagraph"/>
              <w:rPr>
                <w:rFonts w:ascii="Times New Roman"/>
                <w:sz w:val="12"/>
              </w:rPr>
            </w:pPr>
          </w:p>
          <w:p w14:paraId="03BB571D" w14:textId="77777777" w:rsidR="00F23D6F" w:rsidRDefault="00F23D6F">
            <w:pPr>
              <w:pStyle w:val="TableParagraph"/>
              <w:spacing w:before="5"/>
              <w:rPr>
                <w:rFonts w:ascii="Times New Roman"/>
                <w:sz w:val="16"/>
              </w:rPr>
            </w:pPr>
          </w:p>
          <w:p w14:paraId="4509A404" w14:textId="77777777" w:rsidR="00F23D6F" w:rsidRDefault="005056AC">
            <w:pPr>
              <w:pStyle w:val="TableParagraph"/>
              <w:ind w:left="93" w:right="80"/>
              <w:jc w:val="center"/>
              <w:rPr>
                <w:sz w:val="11"/>
              </w:rPr>
            </w:pPr>
            <w:r>
              <w:rPr>
                <w:sz w:val="11"/>
              </w:rPr>
              <w:t>ART: 1</w:t>
            </w:r>
          </w:p>
        </w:tc>
        <w:tc>
          <w:tcPr>
            <w:tcW w:w="5299" w:type="dxa"/>
          </w:tcPr>
          <w:p w14:paraId="1DE5F4F0" w14:textId="77777777" w:rsidR="00F23D6F" w:rsidRDefault="005056AC">
            <w:pPr>
              <w:pStyle w:val="TableParagraph"/>
              <w:spacing w:line="118" w:lineRule="exact"/>
              <w:ind w:left="28"/>
              <w:rPr>
                <w:sz w:val="11"/>
              </w:rPr>
            </w:pPr>
            <w:r>
              <w:rPr>
                <w:sz w:val="11"/>
              </w:rPr>
              <w:t>Expedir el Reglamento Técnico de Instalaciones Eléctricas aplicado a los procesos</w:t>
            </w:r>
          </w:p>
          <w:p w14:paraId="19F2599B" w14:textId="77777777" w:rsidR="00F23D6F" w:rsidRDefault="005056AC">
            <w:pPr>
              <w:pStyle w:val="TableParagraph"/>
              <w:spacing w:before="10" w:line="261" w:lineRule="auto"/>
              <w:ind w:left="28"/>
              <w:rPr>
                <w:sz w:val="11"/>
              </w:rPr>
            </w:pPr>
            <w:r>
              <w:rPr>
                <w:sz w:val="11"/>
              </w:rPr>
              <w:t>de Generación, Transmisión, Transformación, Distribución y Utilización de la energía eléctrica en todo el territorio</w:t>
            </w:r>
          </w:p>
          <w:p w14:paraId="01644E8D" w14:textId="77777777" w:rsidR="00F23D6F" w:rsidRDefault="005056AC">
            <w:pPr>
              <w:pStyle w:val="TableParagraph"/>
              <w:spacing w:line="259" w:lineRule="auto"/>
              <w:ind w:left="28"/>
              <w:rPr>
                <w:sz w:val="11"/>
              </w:rPr>
            </w:pPr>
            <w:r>
              <w:rPr>
                <w:sz w:val="11"/>
              </w:rPr>
              <w:t>de la República de Colombia, sus aguas territoriales y su plataforma continental, el cual se encuentra contenido</w:t>
            </w:r>
          </w:p>
          <w:p w14:paraId="00263664" w14:textId="77777777" w:rsidR="00F23D6F" w:rsidRDefault="005056AC">
            <w:pPr>
              <w:pStyle w:val="TableParagraph"/>
              <w:spacing w:line="259" w:lineRule="auto"/>
              <w:ind w:left="28"/>
              <w:rPr>
                <w:sz w:val="11"/>
              </w:rPr>
            </w:pPr>
            <w:r>
              <w:rPr>
                <w:sz w:val="11"/>
              </w:rPr>
              <w:t>en el Anexo General de la presente Resolución y consta de ciento diecinueve (119) folios. Además del Anexo</w:t>
            </w:r>
          </w:p>
          <w:p w14:paraId="55015286" w14:textId="77777777" w:rsidR="00F23D6F" w:rsidRDefault="005056AC">
            <w:pPr>
              <w:pStyle w:val="TableParagraph"/>
              <w:spacing w:line="259" w:lineRule="auto"/>
              <w:ind w:left="28"/>
              <w:rPr>
                <w:sz w:val="11"/>
              </w:rPr>
            </w:pPr>
            <w:r>
              <w:rPr>
                <w:sz w:val="11"/>
              </w:rPr>
              <w:t>General, forma parte integral de este acto administrativo, como Anexo Número Dos, el texto que fija las condiciones</w:t>
            </w:r>
          </w:p>
          <w:p w14:paraId="2EC7CCDC" w14:textId="77777777" w:rsidR="00F23D6F" w:rsidRDefault="005056AC">
            <w:pPr>
              <w:pStyle w:val="TableParagraph"/>
              <w:ind w:left="28"/>
              <w:rPr>
                <w:sz w:val="11"/>
              </w:rPr>
            </w:pPr>
            <w:r>
              <w:rPr>
                <w:sz w:val="11"/>
              </w:rPr>
              <w:t>técnicas que garanticen la seguridad en los procesos de Generación, Transmisión, Transformación,</w:t>
            </w:r>
          </w:p>
          <w:p w14:paraId="420AF0C2" w14:textId="77777777" w:rsidR="00F23D6F" w:rsidRDefault="005056AC">
            <w:pPr>
              <w:pStyle w:val="TableParagraph"/>
              <w:spacing w:before="10"/>
              <w:ind w:left="28"/>
              <w:rPr>
                <w:sz w:val="11"/>
              </w:rPr>
            </w:pPr>
            <w:r>
              <w:rPr>
                <w:sz w:val="11"/>
              </w:rPr>
              <w:t>Distribución</w:t>
            </w:r>
          </w:p>
          <w:p w14:paraId="38C31E57" w14:textId="77777777" w:rsidR="00F23D6F" w:rsidRDefault="005056AC">
            <w:pPr>
              <w:pStyle w:val="TableParagraph"/>
              <w:spacing w:before="10" w:line="259" w:lineRule="auto"/>
              <w:ind w:left="28"/>
              <w:rPr>
                <w:sz w:val="11"/>
              </w:rPr>
            </w:pPr>
            <w:r>
              <w:rPr>
                <w:sz w:val="11"/>
              </w:rPr>
              <w:t>y Utilización de la energía eléctrica en la República de Colombia y se dictan otras disposiciones correspondiente</w:t>
            </w:r>
          </w:p>
          <w:p w14:paraId="306FBD9B" w14:textId="77777777" w:rsidR="00F23D6F" w:rsidRDefault="005056AC">
            <w:pPr>
              <w:pStyle w:val="TableParagraph"/>
              <w:spacing w:before="1" w:line="259" w:lineRule="auto"/>
              <w:ind w:left="28"/>
              <w:rPr>
                <w:sz w:val="11"/>
              </w:rPr>
            </w:pPr>
            <w:r>
              <w:rPr>
                <w:sz w:val="11"/>
              </w:rPr>
              <w:t>a los siete primeros capítulos de la norma NTC 2050 «Código Eléctrico Colombiano’ primera actualización del</w:t>
            </w:r>
          </w:p>
          <w:p w14:paraId="49C9C085" w14:textId="77777777" w:rsidR="00F23D6F" w:rsidRDefault="005056AC">
            <w:pPr>
              <w:pStyle w:val="TableParagraph"/>
              <w:spacing w:line="98" w:lineRule="exact"/>
              <w:ind w:left="28"/>
              <w:rPr>
                <w:sz w:val="11"/>
              </w:rPr>
            </w:pPr>
            <w:r>
              <w:rPr>
                <w:sz w:val="11"/>
              </w:rPr>
              <w:t>25 de noviembre de 1998.</w:t>
            </w:r>
          </w:p>
        </w:tc>
      </w:tr>
      <w:tr w:rsidR="00F23D6F" w14:paraId="269B04BD" w14:textId="77777777">
        <w:trPr>
          <w:trHeight w:val="532"/>
        </w:trPr>
        <w:tc>
          <w:tcPr>
            <w:tcW w:w="1577" w:type="dxa"/>
          </w:tcPr>
          <w:p w14:paraId="7599BAC9" w14:textId="77777777" w:rsidR="00F23D6F" w:rsidRDefault="00F23D6F">
            <w:pPr>
              <w:pStyle w:val="TableParagraph"/>
              <w:spacing w:before="5"/>
              <w:rPr>
                <w:rFonts w:ascii="Times New Roman"/>
                <w:sz w:val="17"/>
              </w:rPr>
            </w:pPr>
          </w:p>
          <w:p w14:paraId="259FB678" w14:textId="77777777" w:rsidR="00F23D6F" w:rsidRDefault="005056AC">
            <w:pPr>
              <w:pStyle w:val="TableParagraph"/>
              <w:ind w:right="371"/>
              <w:jc w:val="right"/>
              <w:rPr>
                <w:b/>
                <w:sz w:val="11"/>
              </w:rPr>
            </w:pPr>
            <w:r>
              <w:rPr>
                <w:b/>
                <w:sz w:val="11"/>
              </w:rPr>
              <w:t>Resolución 156</w:t>
            </w:r>
          </w:p>
        </w:tc>
        <w:tc>
          <w:tcPr>
            <w:tcW w:w="708" w:type="dxa"/>
          </w:tcPr>
          <w:p w14:paraId="7B27E066" w14:textId="77777777" w:rsidR="00F23D6F" w:rsidRDefault="00F23D6F">
            <w:pPr>
              <w:pStyle w:val="TableParagraph"/>
              <w:spacing w:before="5"/>
              <w:rPr>
                <w:rFonts w:ascii="Times New Roman"/>
                <w:sz w:val="17"/>
              </w:rPr>
            </w:pPr>
          </w:p>
          <w:p w14:paraId="43D89BD8" w14:textId="77777777" w:rsidR="00F23D6F" w:rsidRDefault="005056AC">
            <w:pPr>
              <w:pStyle w:val="TableParagraph"/>
              <w:ind w:left="212" w:right="200"/>
              <w:jc w:val="center"/>
              <w:rPr>
                <w:b/>
                <w:sz w:val="11"/>
              </w:rPr>
            </w:pPr>
            <w:r>
              <w:rPr>
                <w:b/>
                <w:sz w:val="11"/>
              </w:rPr>
              <w:t>2005</w:t>
            </w:r>
          </w:p>
        </w:tc>
        <w:tc>
          <w:tcPr>
            <w:tcW w:w="2686" w:type="dxa"/>
          </w:tcPr>
          <w:p w14:paraId="67DF91CC" w14:textId="77777777" w:rsidR="00F23D6F" w:rsidRDefault="00F23D6F">
            <w:pPr>
              <w:pStyle w:val="TableParagraph"/>
              <w:spacing w:before="5"/>
              <w:rPr>
                <w:rFonts w:ascii="Times New Roman"/>
                <w:sz w:val="17"/>
              </w:rPr>
            </w:pPr>
          </w:p>
          <w:p w14:paraId="06E92145" w14:textId="77777777" w:rsidR="00F23D6F" w:rsidRDefault="005056AC">
            <w:pPr>
              <w:pStyle w:val="TableParagraph"/>
              <w:ind w:left="26"/>
              <w:rPr>
                <w:sz w:val="11"/>
              </w:rPr>
            </w:pPr>
            <w:r>
              <w:rPr>
                <w:sz w:val="11"/>
              </w:rPr>
              <w:t>El Ministro de la Protección Social</w:t>
            </w:r>
          </w:p>
        </w:tc>
        <w:tc>
          <w:tcPr>
            <w:tcW w:w="2287" w:type="dxa"/>
          </w:tcPr>
          <w:p w14:paraId="38AE0598" w14:textId="77777777" w:rsidR="00F23D6F" w:rsidRDefault="005056AC">
            <w:pPr>
              <w:pStyle w:val="TableParagraph"/>
              <w:spacing w:line="259" w:lineRule="auto"/>
              <w:ind w:left="26" w:right="87"/>
              <w:rPr>
                <w:sz w:val="11"/>
              </w:rPr>
            </w:pPr>
            <w:r>
              <w:rPr>
                <w:sz w:val="11"/>
              </w:rPr>
              <w:t>por la cual se adoptan los formatos de informe de accidente de trabajo y de enfermedad profesional y se dictan otras</w:t>
            </w:r>
          </w:p>
          <w:p w14:paraId="07197489" w14:textId="77777777" w:rsidR="00F23D6F" w:rsidRDefault="005056AC">
            <w:pPr>
              <w:pStyle w:val="TableParagraph"/>
              <w:spacing w:line="105" w:lineRule="exact"/>
              <w:ind w:left="26"/>
              <w:rPr>
                <w:sz w:val="11"/>
              </w:rPr>
            </w:pPr>
            <w:r>
              <w:rPr>
                <w:sz w:val="11"/>
              </w:rPr>
              <w:t>disposiciones.</w:t>
            </w:r>
          </w:p>
        </w:tc>
        <w:tc>
          <w:tcPr>
            <w:tcW w:w="707" w:type="dxa"/>
          </w:tcPr>
          <w:p w14:paraId="769856DA" w14:textId="77777777" w:rsidR="00F23D6F" w:rsidRDefault="00F23D6F">
            <w:pPr>
              <w:pStyle w:val="TableParagraph"/>
              <w:spacing w:before="5"/>
              <w:rPr>
                <w:rFonts w:ascii="Times New Roman"/>
                <w:sz w:val="17"/>
              </w:rPr>
            </w:pPr>
          </w:p>
          <w:p w14:paraId="4D48D40B" w14:textId="77777777" w:rsidR="00F23D6F" w:rsidRDefault="005056AC">
            <w:pPr>
              <w:pStyle w:val="TableParagraph"/>
              <w:ind w:left="93" w:right="80"/>
              <w:jc w:val="center"/>
              <w:rPr>
                <w:sz w:val="11"/>
              </w:rPr>
            </w:pPr>
            <w:r>
              <w:rPr>
                <w:sz w:val="11"/>
              </w:rPr>
              <w:t>Art. 1 - 12</w:t>
            </w:r>
          </w:p>
        </w:tc>
        <w:tc>
          <w:tcPr>
            <w:tcW w:w="5299" w:type="dxa"/>
          </w:tcPr>
          <w:p w14:paraId="7DFB84BB" w14:textId="77777777" w:rsidR="00F23D6F" w:rsidRDefault="00F23D6F">
            <w:pPr>
              <w:pStyle w:val="TableParagraph"/>
              <w:spacing w:before="6"/>
              <w:rPr>
                <w:rFonts w:ascii="Times New Roman"/>
                <w:sz w:val="11"/>
              </w:rPr>
            </w:pPr>
          </w:p>
          <w:p w14:paraId="351FF8DD" w14:textId="77777777" w:rsidR="00F23D6F" w:rsidRDefault="005056AC">
            <w:pPr>
              <w:pStyle w:val="TableParagraph"/>
              <w:spacing w:before="1" w:line="259" w:lineRule="auto"/>
              <w:ind w:left="28"/>
              <w:rPr>
                <w:sz w:val="11"/>
              </w:rPr>
            </w:pPr>
            <w:r>
              <w:rPr>
                <w:sz w:val="11"/>
              </w:rPr>
              <w:t>Se adoptan los formatos de reporte de presunto accidente de trabajo y enfermedad profesional y otras disposiciones</w:t>
            </w:r>
          </w:p>
        </w:tc>
      </w:tr>
      <w:tr w:rsidR="00F23D6F" w14:paraId="49A2F0B4" w14:textId="77777777">
        <w:trPr>
          <w:trHeight w:val="803"/>
        </w:trPr>
        <w:tc>
          <w:tcPr>
            <w:tcW w:w="1577" w:type="dxa"/>
          </w:tcPr>
          <w:p w14:paraId="241180F5" w14:textId="77777777" w:rsidR="00F23D6F" w:rsidRDefault="00F23D6F">
            <w:pPr>
              <w:pStyle w:val="TableParagraph"/>
              <w:rPr>
                <w:rFonts w:ascii="Times New Roman"/>
                <w:sz w:val="12"/>
              </w:rPr>
            </w:pPr>
          </w:p>
          <w:p w14:paraId="4E8CF69E" w14:textId="77777777" w:rsidR="00F23D6F" w:rsidRDefault="00F23D6F">
            <w:pPr>
              <w:pStyle w:val="TableParagraph"/>
              <w:spacing w:before="10"/>
              <w:rPr>
                <w:rFonts w:ascii="Times New Roman"/>
                <w:sz w:val="16"/>
              </w:rPr>
            </w:pPr>
          </w:p>
          <w:p w14:paraId="10DDED68" w14:textId="77777777" w:rsidR="00F23D6F" w:rsidRDefault="005056AC">
            <w:pPr>
              <w:pStyle w:val="TableParagraph"/>
              <w:ind w:right="333"/>
              <w:jc w:val="right"/>
              <w:rPr>
                <w:b/>
                <w:sz w:val="11"/>
              </w:rPr>
            </w:pPr>
            <w:r>
              <w:rPr>
                <w:b/>
                <w:sz w:val="11"/>
              </w:rPr>
              <w:t>Resolución 1570</w:t>
            </w:r>
          </w:p>
        </w:tc>
        <w:tc>
          <w:tcPr>
            <w:tcW w:w="708" w:type="dxa"/>
          </w:tcPr>
          <w:p w14:paraId="2CE978BD" w14:textId="77777777" w:rsidR="00F23D6F" w:rsidRDefault="00F23D6F">
            <w:pPr>
              <w:pStyle w:val="TableParagraph"/>
              <w:rPr>
                <w:rFonts w:ascii="Times New Roman"/>
                <w:sz w:val="12"/>
              </w:rPr>
            </w:pPr>
          </w:p>
          <w:p w14:paraId="13C9A8DB" w14:textId="77777777" w:rsidR="00F23D6F" w:rsidRDefault="00F23D6F">
            <w:pPr>
              <w:pStyle w:val="TableParagraph"/>
              <w:spacing w:before="3"/>
              <w:rPr>
                <w:rFonts w:ascii="Times New Roman"/>
                <w:sz w:val="17"/>
              </w:rPr>
            </w:pPr>
          </w:p>
          <w:p w14:paraId="3A5F83E5" w14:textId="77777777" w:rsidR="00F23D6F" w:rsidRDefault="005056AC">
            <w:pPr>
              <w:pStyle w:val="TableParagraph"/>
              <w:spacing w:before="1"/>
              <w:ind w:left="212" w:right="200"/>
              <w:jc w:val="center"/>
              <w:rPr>
                <w:b/>
                <w:sz w:val="11"/>
              </w:rPr>
            </w:pPr>
            <w:r>
              <w:rPr>
                <w:b/>
                <w:sz w:val="11"/>
              </w:rPr>
              <w:t>2005</w:t>
            </w:r>
          </w:p>
        </w:tc>
        <w:tc>
          <w:tcPr>
            <w:tcW w:w="2686" w:type="dxa"/>
          </w:tcPr>
          <w:p w14:paraId="7D53B3B7" w14:textId="77777777" w:rsidR="00F23D6F" w:rsidRDefault="00F23D6F">
            <w:pPr>
              <w:pStyle w:val="TableParagraph"/>
              <w:rPr>
                <w:rFonts w:ascii="Times New Roman"/>
                <w:sz w:val="12"/>
              </w:rPr>
            </w:pPr>
          </w:p>
          <w:p w14:paraId="0F227748" w14:textId="77777777" w:rsidR="00F23D6F" w:rsidRDefault="00F23D6F">
            <w:pPr>
              <w:pStyle w:val="TableParagraph"/>
              <w:spacing w:before="3"/>
              <w:rPr>
                <w:rFonts w:ascii="Times New Roman"/>
                <w:sz w:val="17"/>
              </w:rPr>
            </w:pPr>
          </w:p>
          <w:p w14:paraId="3846CC1D" w14:textId="77777777" w:rsidR="00F23D6F" w:rsidRDefault="005056AC">
            <w:pPr>
              <w:pStyle w:val="TableParagraph"/>
              <w:spacing w:before="1"/>
              <w:ind w:left="26"/>
              <w:rPr>
                <w:sz w:val="11"/>
              </w:rPr>
            </w:pPr>
            <w:r>
              <w:rPr>
                <w:sz w:val="11"/>
              </w:rPr>
              <w:t>Ministerio de la protección social</w:t>
            </w:r>
          </w:p>
        </w:tc>
        <w:tc>
          <w:tcPr>
            <w:tcW w:w="2287" w:type="dxa"/>
          </w:tcPr>
          <w:p w14:paraId="0F114EE7" w14:textId="77777777" w:rsidR="00F23D6F" w:rsidRDefault="005056AC">
            <w:pPr>
              <w:pStyle w:val="TableParagraph"/>
              <w:spacing w:before="64" w:line="259" w:lineRule="auto"/>
              <w:ind w:left="26"/>
              <w:rPr>
                <w:sz w:val="11"/>
              </w:rPr>
            </w:pPr>
            <w:r>
              <w:rPr>
                <w:sz w:val="11"/>
              </w:rPr>
              <w:t>Por la cual se establecen las variables y mecanismos para recolección de información del Subsistema de Información en Salud Ocupacional y Riesgos Profesionales y se dictan otras disposiciones</w:t>
            </w:r>
          </w:p>
        </w:tc>
        <w:tc>
          <w:tcPr>
            <w:tcW w:w="707" w:type="dxa"/>
          </w:tcPr>
          <w:p w14:paraId="260CA9A5" w14:textId="77777777" w:rsidR="00F23D6F" w:rsidRDefault="00F23D6F">
            <w:pPr>
              <w:pStyle w:val="TableParagraph"/>
              <w:rPr>
                <w:rFonts w:ascii="Times New Roman"/>
                <w:sz w:val="12"/>
              </w:rPr>
            </w:pPr>
          </w:p>
          <w:p w14:paraId="4ED4DB7C" w14:textId="77777777" w:rsidR="00F23D6F" w:rsidRDefault="00F23D6F">
            <w:pPr>
              <w:pStyle w:val="TableParagraph"/>
              <w:spacing w:before="3"/>
              <w:rPr>
                <w:rFonts w:ascii="Times New Roman"/>
                <w:sz w:val="17"/>
              </w:rPr>
            </w:pPr>
          </w:p>
          <w:p w14:paraId="56F4F4E5" w14:textId="77777777" w:rsidR="00F23D6F" w:rsidRDefault="005056AC">
            <w:pPr>
              <w:pStyle w:val="TableParagraph"/>
              <w:spacing w:before="1"/>
              <w:ind w:left="93" w:right="80"/>
              <w:jc w:val="center"/>
              <w:rPr>
                <w:sz w:val="11"/>
              </w:rPr>
            </w:pPr>
            <w:r>
              <w:rPr>
                <w:sz w:val="11"/>
              </w:rPr>
              <w:t>ART: 2</w:t>
            </w:r>
          </w:p>
        </w:tc>
        <w:tc>
          <w:tcPr>
            <w:tcW w:w="5299" w:type="dxa"/>
          </w:tcPr>
          <w:p w14:paraId="0E63CEA9" w14:textId="77777777" w:rsidR="00F23D6F" w:rsidRDefault="00F23D6F">
            <w:pPr>
              <w:pStyle w:val="TableParagraph"/>
              <w:spacing w:before="4"/>
              <w:rPr>
                <w:rFonts w:ascii="Times New Roman"/>
                <w:sz w:val="11"/>
              </w:rPr>
            </w:pPr>
          </w:p>
          <w:p w14:paraId="25FBD83A" w14:textId="77777777" w:rsidR="00F23D6F" w:rsidRDefault="005056AC">
            <w:pPr>
              <w:pStyle w:val="TableParagraph"/>
              <w:spacing w:line="259" w:lineRule="auto"/>
              <w:ind w:left="28"/>
              <w:rPr>
                <w:sz w:val="11"/>
              </w:rPr>
            </w:pPr>
            <w:r>
              <w:rPr>
                <w:sz w:val="11"/>
              </w:rPr>
              <w:t>CAMPO DE APLICACIÓN. La presente resolución y las disposiciones contenidas en el anexo técnico que hace parte de la misma, se aplican a todas las entidades administradoras de riesgos profesionales, entidades promotoras de salud, empleadores del sector público y privado, trabajadores y juntas de calificación de invalidez que funcionen en el territorio nacional.</w:t>
            </w:r>
          </w:p>
        </w:tc>
      </w:tr>
      <w:tr w:rsidR="00F23D6F" w14:paraId="252112A5" w14:textId="77777777">
        <w:trPr>
          <w:trHeight w:val="940"/>
        </w:trPr>
        <w:tc>
          <w:tcPr>
            <w:tcW w:w="1577" w:type="dxa"/>
          </w:tcPr>
          <w:p w14:paraId="0AF8F5BF" w14:textId="77777777" w:rsidR="00F23D6F" w:rsidRDefault="00F23D6F">
            <w:pPr>
              <w:pStyle w:val="TableParagraph"/>
              <w:rPr>
                <w:rFonts w:ascii="Times New Roman"/>
                <w:sz w:val="12"/>
              </w:rPr>
            </w:pPr>
          </w:p>
          <w:p w14:paraId="0BF85763" w14:textId="77777777" w:rsidR="00F23D6F" w:rsidRDefault="00F23D6F">
            <w:pPr>
              <w:pStyle w:val="TableParagraph"/>
              <w:rPr>
                <w:rFonts w:ascii="Times New Roman"/>
                <w:sz w:val="12"/>
              </w:rPr>
            </w:pPr>
          </w:p>
          <w:p w14:paraId="513D30E1" w14:textId="77777777" w:rsidR="00F23D6F" w:rsidRDefault="00F23D6F">
            <w:pPr>
              <w:pStyle w:val="TableParagraph"/>
              <w:spacing w:before="11"/>
              <w:rPr>
                <w:rFonts w:ascii="Times New Roman"/>
                <w:sz w:val="10"/>
              </w:rPr>
            </w:pPr>
          </w:p>
          <w:p w14:paraId="3388FF41" w14:textId="77777777" w:rsidR="00F23D6F" w:rsidRDefault="005056AC">
            <w:pPr>
              <w:pStyle w:val="TableParagraph"/>
              <w:ind w:right="333"/>
              <w:jc w:val="right"/>
              <w:rPr>
                <w:b/>
                <w:sz w:val="11"/>
              </w:rPr>
            </w:pPr>
            <w:r>
              <w:rPr>
                <w:b/>
                <w:sz w:val="11"/>
              </w:rPr>
              <w:t>Resolución 1570</w:t>
            </w:r>
          </w:p>
        </w:tc>
        <w:tc>
          <w:tcPr>
            <w:tcW w:w="708" w:type="dxa"/>
          </w:tcPr>
          <w:p w14:paraId="29B54073" w14:textId="77777777" w:rsidR="00F23D6F" w:rsidRDefault="00F23D6F">
            <w:pPr>
              <w:pStyle w:val="TableParagraph"/>
              <w:rPr>
                <w:rFonts w:ascii="Times New Roman"/>
                <w:sz w:val="12"/>
              </w:rPr>
            </w:pPr>
          </w:p>
          <w:p w14:paraId="29763B78" w14:textId="77777777" w:rsidR="00F23D6F" w:rsidRDefault="00F23D6F">
            <w:pPr>
              <w:pStyle w:val="TableParagraph"/>
              <w:rPr>
                <w:rFonts w:ascii="Times New Roman"/>
                <w:sz w:val="12"/>
              </w:rPr>
            </w:pPr>
          </w:p>
          <w:p w14:paraId="37D42D35" w14:textId="77777777" w:rsidR="00F23D6F" w:rsidRDefault="00F23D6F">
            <w:pPr>
              <w:pStyle w:val="TableParagraph"/>
              <w:spacing w:before="2"/>
              <w:rPr>
                <w:rFonts w:ascii="Times New Roman"/>
                <w:sz w:val="11"/>
              </w:rPr>
            </w:pPr>
          </w:p>
          <w:p w14:paraId="61D71016" w14:textId="77777777" w:rsidR="00F23D6F" w:rsidRDefault="005056AC">
            <w:pPr>
              <w:pStyle w:val="TableParagraph"/>
              <w:ind w:left="212" w:right="200"/>
              <w:jc w:val="center"/>
              <w:rPr>
                <w:b/>
                <w:sz w:val="11"/>
              </w:rPr>
            </w:pPr>
            <w:r>
              <w:rPr>
                <w:b/>
                <w:sz w:val="11"/>
              </w:rPr>
              <w:t>2005</w:t>
            </w:r>
          </w:p>
        </w:tc>
        <w:tc>
          <w:tcPr>
            <w:tcW w:w="2686" w:type="dxa"/>
          </w:tcPr>
          <w:p w14:paraId="129100EC" w14:textId="77777777" w:rsidR="00F23D6F" w:rsidRDefault="00F23D6F">
            <w:pPr>
              <w:pStyle w:val="TableParagraph"/>
              <w:rPr>
                <w:rFonts w:ascii="Times New Roman"/>
                <w:sz w:val="12"/>
              </w:rPr>
            </w:pPr>
          </w:p>
          <w:p w14:paraId="5FDD2AE9" w14:textId="77777777" w:rsidR="00F23D6F" w:rsidRDefault="00F23D6F">
            <w:pPr>
              <w:pStyle w:val="TableParagraph"/>
              <w:rPr>
                <w:rFonts w:ascii="Times New Roman"/>
                <w:sz w:val="12"/>
              </w:rPr>
            </w:pPr>
          </w:p>
          <w:p w14:paraId="42C409EE" w14:textId="77777777" w:rsidR="00F23D6F" w:rsidRDefault="00F23D6F">
            <w:pPr>
              <w:pStyle w:val="TableParagraph"/>
              <w:spacing w:before="2"/>
              <w:rPr>
                <w:rFonts w:ascii="Times New Roman"/>
                <w:sz w:val="11"/>
              </w:rPr>
            </w:pPr>
          </w:p>
          <w:p w14:paraId="75BDCEC4" w14:textId="77777777" w:rsidR="00F23D6F" w:rsidRDefault="005056AC">
            <w:pPr>
              <w:pStyle w:val="TableParagraph"/>
              <w:ind w:left="26"/>
              <w:rPr>
                <w:sz w:val="11"/>
              </w:rPr>
            </w:pPr>
            <w:r>
              <w:rPr>
                <w:sz w:val="11"/>
              </w:rPr>
              <w:t>Ministerio de la protección social</w:t>
            </w:r>
          </w:p>
        </w:tc>
        <w:tc>
          <w:tcPr>
            <w:tcW w:w="2287" w:type="dxa"/>
          </w:tcPr>
          <w:p w14:paraId="0DB23735" w14:textId="77777777" w:rsidR="00F23D6F" w:rsidRDefault="00F23D6F">
            <w:pPr>
              <w:pStyle w:val="TableParagraph"/>
              <w:spacing w:before="4"/>
              <w:rPr>
                <w:rFonts w:ascii="Times New Roman"/>
                <w:sz w:val="11"/>
              </w:rPr>
            </w:pPr>
          </w:p>
          <w:p w14:paraId="08FCA56E" w14:textId="77777777" w:rsidR="00F23D6F" w:rsidRDefault="005056AC">
            <w:pPr>
              <w:pStyle w:val="TableParagraph"/>
              <w:spacing w:line="259" w:lineRule="auto"/>
              <w:ind w:left="26"/>
              <w:rPr>
                <w:sz w:val="11"/>
              </w:rPr>
            </w:pPr>
            <w:r>
              <w:rPr>
                <w:sz w:val="11"/>
              </w:rPr>
              <w:t>Por la cual se establecen las variables y mecanismos para recolección de información del Subsistema de Información en Salud Ocupacional y Riesgos Profesionales y se dictan otras disposiciones</w:t>
            </w:r>
          </w:p>
        </w:tc>
        <w:tc>
          <w:tcPr>
            <w:tcW w:w="707" w:type="dxa"/>
          </w:tcPr>
          <w:p w14:paraId="5F6310C6" w14:textId="77777777" w:rsidR="00F23D6F" w:rsidRDefault="00F23D6F">
            <w:pPr>
              <w:pStyle w:val="TableParagraph"/>
              <w:rPr>
                <w:rFonts w:ascii="Times New Roman"/>
                <w:sz w:val="12"/>
              </w:rPr>
            </w:pPr>
          </w:p>
          <w:p w14:paraId="76877563" w14:textId="77777777" w:rsidR="00F23D6F" w:rsidRDefault="00F23D6F">
            <w:pPr>
              <w:pStyle w:val="TableParagraph"/>
              <w:rPr>
                <w:rFonts w:ascii="Times New Roman"/>
                <w:sz w:val="12"/>
              </w:rPr>
            </w:pPr>
          </w:p>
          <w:p w14:paraId="45AF41AA" w14:textId="77777777" w:rsidR="00F23D6F" w:rsidRDefault="00F23D6F">
            <w:pPr>
              <w:pStyle w:val="TableParagraph"/>
              <w:spacing w:before="2"/>
              <w:rPr>
                <w:rFonts w:ascii="Times New Roman"/>
                <w:sz w:val="11"/>
              </w:rPr>
            </w:pPr>
          </w:p>
          <w:p w14:paraId="6F76E368" w14:textId="77777777" w:rsidR="00F23D6F" w:rsidRDefault="005056AC">
            <w:pPr>
              <w:pStyle w:val="TableParagraph"/>
              <w:ind w:left="93" w:right="80"/>
              <w:jc w:val="center"/>
              <w:rPr>
                <w:sz w:val="11"/>
              </w:rPr>
            </w:pPr>
            <w:r>
              <w:rPr>
                <w:sz w:val="11"/>
              </w:rPr>
              <w:t>ART: 5</w:t>
            </w:r>
          </w:p>
        </w:tc>
        <w:tc>
          <w:tcPr>
            <w:tcW w:w="5299" w:type="dxa"/>
          </w:tcPr>
          <w:p w14:paraId="3EFF0604" w14:textId="77777777" w:rsidR="00F23D6F" w:rsidRDefault="005056AC">
            <w:pPr>
              <w:pStyle w:val="TableParagraph"/>
              <w:spacing w:line="123" w:lineRule="exact"/>
              <w:ind w:left="28"/>
              <w:rPr>
                <w:sz w:val="11"/>
              </w:rPr>
            </w:pPr>
            <w:r>
              <w:rPr>
                <w:sz w:val="11"/>
              </w:rPr>
              <w:t>AMANEJO DE LA INFORMACIÓN CUANDO EL EMPLEADOR O CONTRATANTE NO REPORTA EL</w:t>
            </w:r>
          </w:p>
          <w:p w14:paraId="58969D65" w14:textId="77777777" w:rsidR="00F23D6F" w:rsidRDefault="005056AC">
            <w:pPr>
              <w:pStyle w:val="TableParagraph"/>
              <w:spacing w:before="7" w:line="130" w:lineRule="atLeast"/>
              <w:ind w:left="28"/>
              <w:rPr>
                <w:sz w:val="11"/>
              </w:rPr>
            </w:pPr>
            <w:r>
              <w:rPr>
                <w:sz w:val="11"/>
              </w:rPr>
              <w:t>ACCIDENTE DE TRABAJO O LA ENFERMEDAD PROFESIONAL. Cuando el empleador o contratante no reporte el accidente de trabajo o la enfermedad profesional y el aviso lo dé el trabajador o la persona interesada, conforme lo dispone el inciso quinto del artículo 3º de la Resolución 00156 de 2005, la entidad administradora de riesgos profesionales solicitará y complementará la información que se requiera, para efecto de diligenciar las variables contenidas en el anexo técnico que forma parte integral de la presente resolución.</w:t>
            </w:r>
          </w:p>
        </w:tc>
      </w:tr>
      <w:tr w:rsidR="00F23D6F" w14:paraId="217869ED" w14:textId="77777777">
        <w:trPr>
          <w:trHeight w:val="804"/>
        </w:trPr>
        <w:tc>
          <w:tcPr>
            <w:tcW w:w="1577" w:type="dxa"/>
          </w:tcPr>
          <w:p w14:paraId="00D50D73" w14:textId="77777777" w:rsidR="00F23D6F" w:rsidRDefault="00F23D6F">
            <w:pPr>
              <w:pStyle w:val="TableParagraph"/>
              <w:rPr>
                <w:rFonts w:ascii="Times New Roman"/>
                <w:sz w:val="12"/>
              </w:rPr>
            </w:pPr>
          </w:p>
          <w:p w14:paraId="0871AF86" w14:textId="77777777" w:rsidR="00F23D6F" w:rsidRDefault="00F23D6F">
            <w:pPr>
              <w:pStyle w:val="TableParagraph"/>
              <w:spacing w:before="11"/>
              <w:rPr>
                <w:rFonts w:ascii="Times New Roman"/>
                <w:sz w:val="16"/>
              </w:rPr>
            </w:pPr>
          </w:p>
          <w:p w14:paraId="0C676ABF" w14:textId="77777777" w:rsidR="00F23D6F" w:rsidRDefault="005056AC">
            <w:pPr>
              <w:pStyle w:val="TableParagraph"/>
              <w:ind w:right="333"/>
              <w:jc w:val="right"/>
              <w:rPr>
                <w:b/>
                <w:sz w:val="11"/>
              </w:rPr>
            </w:pPr>
            <w:r>
              <w:rPr>
                <w:b/>
                <w:sz w:val="11"/>
              </w:rPr>
              <w:t>Resolución 1570</w:t>
            </w:r>
          </w:p>
        </w:tc>
        <w:tc>
          <w:tcPr>
            <w:tcW w:w="708" w:type="dxa"/>
          </w:tcPr>
          <w:p w14:paraId="7676CFCD" w14:textId="77777777" w:rsidR="00F23D6F" w:rsidRDefault="00F23D6F">
            <w:pPr>
              <w:pStyle w:val="TableParagraph"/>
              <w:rPr>
                <w:rFonts w:ascii="Times New Roman"/>
                <w:sz w:val="12"/>
              </w:rPr>
            </w:pPr>
          </w:p>
          <w:p w14:paraId="470EECB0" w14:textId="77777777" w:rsidR="00F23D6F" w:rsidRDefault="00F23D6F">
            <w:pPr>
              <w:pStyle w:val="TableParagraph"/>
              <w:spacing w:before="4"/>
              <w:rPr>
                <w:rFonts w:ascii="Times New Roman"/>
                <w:sz w:val="17"/>
              </w:rPr>
            </w:pPr>
          </w:p>
          <w:p w14:paraId="229AEBE3" w14:textId="77777777" w:rsidR="00F23D6F" w:rsidRDefault="005056AC">
            <w:pPr>
              <w:pStyle w:val="TableParagraph"/>
              <w:ind w:left="212" w:right="200"/>
              <w:jc w:val="center"/>
              <w:rPr>
                <w:b/>
                <w:sz w:val="11"/>
              </w:rPr>
            </w:pPr>
            <w:r>
              <w:rPr>
                <w:b/>
                <w:sz w:val="11"/>
              </w:rPr>
              <w:t>2005</w:t>
            </w:r>
          </w:p>
        </w:tc>
        <w:tc>
          <w:tcPr>
            <w:tcW w:w="2686" w:type="dxa"/>
          </w:tcPr>
          <w:p w14:paraId="2C58360A" w14:textId="77777777" w:rsidR="00F23D6F" w:rsidRDefault="00F23D6F">
            <w:pPr>
              <w:pStyle w:val="TableParagraph"/>
              <w:rPr>
                <w:rFonts w:ascii="Times New Roman"/>
                <w:sz w:val="12"/>
              </w:rPr>
            </w:pPr>
          </w:p>
          <w:p w14:paraId="4F1DD78D" w14:textId="77777777" w:rsidR="00F23D6F" w:rsidRDefault="00F23D6F">
            <w:pPr>
              <w:pStyle w:val="TableParagraph"/>
              <w:spacing w:before="4"/>
              <w:rPr>
                <w:rFonts w:ascii="Times New Roman"/>
                <w:sz w:val="17"/>
              </w:rPr>
            </w:pPr>
          </w:p>
          <w:p w14:paraId="46E325B9" w14:textId="77777777" w:rsidR="00F23D6F" w:rsidRDefault="005056AC">
            <w:pPr>
              <w:pStyle w:val="TableParagraph"/>
              <w:ind w:left="26"/>
              <w:rPr>
                <w:sz w:val="11"/>
              </w:rPr>
            </w:pPr>
            <w:r>
              <w:rPr>
                <w:sz w:val="11"/>
              </w:rPr>
              <w:t>Ministerio de la protección social</w:t>
            </w:r>
          </w:p>
        </w:tc>
        <w:tc>
          <w:tcPr>
            <w:tcW w:w="2287" w:type="dxa"/>
          </w:tcPr>
          <w:p w14:paraId="132AFA75" w14:textId="77777777" w:rsidR="00F23D6F" w:rsidRDefault="005056AC">
            <w:pPr>
              <w:pStyle w:val="TableParagraph"/>
              <w:spacing w:before="64" w:line="259" w:lineRule="auto"/>
              <w:ind w:left="26"/>
              <w:rPr>
                <w:sz w:val="11"/>
              </w:rPr>
            </w:pPr>
            <w:r>
              <w:rPr>
                <w:sz w:val="11"/>
              </w:rPr>
              <w:t>Por la cual se establecen las variables y mecanismos para recolección de información del Subsistema de Información en Salud Ocupacional y Riesgos Profesionales y se dictan otras disposiciones</w:t>
            </w:r>
          </w:p>
        </w:tc>
        <w:tc>
          <w:tcPr>
            <w:tcW w:w="707" w:type="dxa"/>
          </w:tcPr>
          <w:p w14:paraId="72D72295" w14:textId="77777777" w:rsidR="00F23D6F" w:rsidRDefault="00F23D6F">
            <w:pPr>
              <w:pStyle w:val="TableParagraph"/>
              <w:rPr>
                <w:rFonts w:ascii="Times New Roman"/>
                <w:sz w:val="12"/>
              </w:rPr>
            </w:pPr>
          </w:p>
          <w:p w14:paraId="4256A44A" w14:textId="77777777" w:rsidR="00F23D6F" w:rsidRDefault="00F23D6F">
            <w:pPr>
              <w:pStyle w:val="TableParagraph"/>
              <w:spacing w:before="4"/>
              <w:rPr>
                <w:rFonts w:ascii="Times New Roman"/>
                <w:sz w:val="17"/>
              </w:rPr>
            </w:pPr>
          </w:p>
          <w:p w14:paraId="10E995F5" w14:textId="77777777" w:rsidR="00F23D6F" w:rsidRDefault="005056AC">
            <w:pPr>
              <w:pStyle w:val="TableParagraph"/>
              <w:ind w:left="93" w:right="80"/>
              <w:jc w:val="center"/>
              <w:rPr>
                <w:sz w:val="11"/>
              </w:rPr>
            </w:pPr>
            <w:r>
              <w:rPr>
                <w:sz w:val="11"/>
              </w:rPr>
              <w:t>ART: 7</w:t>
            </w:r>
          </w:p>
        </w:tc>
        <w:tc>
          <w:tcPr>
            <w:tcW w:w="5299" w:type="dxa"/>
          </w:tcPr>
          <w:p w14:paraId="6C2AA122" w14:textId="77777777" w:rsidR="00F23D6F" w:rsidRDefault="00F23D6F">
            <w:pPr>
              <w:pStyle w:val="TableParagraph"/>
              <w:spacing w:before="5"/>
              <w:rPr>
                <w:rFonts w:ascii="Times New Roman"/>
                <w:sz w:val="11"/>
              </w:rPr>
            </w:pPr>
          </w:p>
          <w:p w14:paraId="3A7479FB" w14:textId="77777777" w:rsidR="00F23D6F" w:rsidRDefault="005056AC">
            <w:pPr>
              <w:pStyle w:val="TableParagraph"/>
              <w:spacing w:line="259" w:lineRule="auto"/>
              <w:ind w:left="28" w:right="78"/>
              <w:rPr>
                <w:sz w:val="11"/>
              </w:rPr>
            </w:pPr>
            <w:r>
              <w:rPr>
                <w:sz w:val="11"/>
              </w:rPr>
              <w:t>RESERVA EN EL MANEJO DE LA INFORMACIÓN. Los organismos de dirección, vigilancia y control, las personas naturales y jurídicas obligadas a mantener y reportar la información, deberán observar la reserva con que debe manejarse; utilizándola única y exclusivamente para los propósitos de la presente resolución dentro del ámbito de sus respectivas</w:t>
            </w:r>
            <w:r>
              <w:rPr>
                <w:spacing w:val="2"/>
                <w:sz w:val="11"/>
              </w:rPr>
              <w:t xml:space="preserve"> </w:t>
            </w:r>
            <w:r>
              <w:rPr>
                <w:sz w:val="11"/>
              </w:rPr>
              <w:t>competencias.</w:t>
            </w:r>
          </w:p>
        </w:tc>
      </w:tr>
      <w:tr w:rsidR="00F23D6F" w14:paraId="599EB67F" w14:textId="77777777">
        <w:trPr>
          <w:trHeight w:val="395"/>
        </w:trPr>
        <w:tc>
          <w:tcPr>
            <w:tcW w:w="1577" w:type="dxa"/>
          </w:tcPr>
          <w:p w14:paraId="2384777A" w14:textId="77777777" w:rsidR="00F23D6F" w:rsidRDefault="00F23D6F">
            <w:pPr>
              <w:pStyle w:val="TableParagraph"/>
              <w:spacing w:before="6"/>
              <w:rPr>
                <w:rFonts w:ascii="Times New Roman"/>
                <w:sz w:val="11"/>
              </w:rPr>
            </w:pPr>
          </w:p>
          <w:p w14:paraId="2BE836A6" w14:textId="77777777" w:rsidR="00F23D6F" w:rsidRDefault="005056AC">
            <w:pPr>
              <w:pStyle w:val="TableParagraph"/>
              <w:spacing w:before="1"/>
              <w:ind w:right="371"/>
              <w:jc w:val="right"/>
              <w:rPr>
                <w:b/>
                <w:sz w:val="11"/>
              </w:rPr>
            </w:pPr>
            <w:r>
              <w:rPr>
                <w:b/>
                <w:sz w:val="11"/>
              </w:rPr>
              <w:t>Resolución 734</w:t>
            </w:r>
          </w:p>
        </w:tc>
        <w:tc>
          <w:tcPr>
            <w:tcW w:w="708" w:type="dxa"/>
          </w:tcPr>
          <w:p w14:paraId="0685420B" w14:textId="77777777" w:rsidR="00F23D6F" w:rsidRDefault="00F23D6F">
            <w:pPr>
              <w:pStyle w:val="TableParagraph"/>
              <w:spacing w:before="6"/>
              <w:rPr>
                <w:rFonts w:ascii="Times New Roman"/>
                <w:sz w:val="11"/>
              </w:rPr>
            </w:pPr>
          </w:p>
          <w:p w14:paraId="41435B44" w14:textId="77777777" w:rsidR="00F23D6F" w:rsidRDefault="005056AC">
            <w:pPr>
              <w:pStyle w:val="TableParagraph"/>
              <w:spacing w:before="1"/>
              <w:ind w:left="212" w:right="200"/>
              <w:jc w:val="center"/>
              <w:rPr>
                <w:b/>
                <w:sz w:val="11"/>
              </w:rPr>
            </w:pPr>
            <w:r>
              <w:rPr>
                <w:b/>
                <w:sz w:val="11"/>
              </w:rPr>
              <w:t>2006</w:t>
            </w:r>
          </w:p>
        </w:tc>
        <w:tc>
          <w:tcPr>
            <w:tcW w:w="2686" w:type="dxa"/>
          </w:tcPr>
          <w:p w14:paraId="50110D2E" w14:textId="77777777" w:rsidR="00F23D6F" w:rsidRDefault="00F23D6F">
            <w:pPr>
              <w:pStyle w:val="TableParagraph"/>
              <w:spacing w:before="6"/>
              <w:rPr>
                <w:rFonts w:ascii="Times New Roman"/>
                <w:sz w:val="11"/>
              </w:rPr>
            </w:pPr>
          </w:p>
          <w:p w14:paraId="39337082" w14:textId="77777777" w:rsidR="00F23D6F" w:rsidRDefault="005056AC">
            <w:pPr>
              <w:pStyle w:val="TableParagraph"/>
              <w:spacing w:before="1"/>
              <w:ind w:left="26"/>
              <w:rPr>
                <w:sz w:val="11"/>
              </w:rPr>
            </w:pPr>
            <w:r>
              <w:rPr>
                <w:sz w:val="11"/>
              </w:rPr>
              <w:t>El Ministro de la Protección Social</w:t>
            </w:r>
          </w:p>
        </w:tc>
        <w:tc>
          <w:tcPr>
            <w:tcW w:w="2287" w:type="dxa"/>
          </w:tcPr>
          <w:p w14:paraId="056FFA0E" w14:textId="77777777" w:rsidR="00F23D6F" w:rsidRDefault="005056AC">
            <w:pPr>
              <w:pStyle w:val="TableParagraph"/>
              <w:spacing w:line="259" w:lineRule="auto"/>
              <w:ind w:left="26" w:right="87"/>
              <w:rPr>
                <w:sz w:val="11"/>
              </w:rPr>
            </w:pPr>
            <w:r>
              <w:rPr>
                <w:sz w:val="11"/>
              </w:rPr>
              <w:t>Por la cual se establece el procedimiento para adaptar los reglamentos de trabajo a</w:t>
            </w:r>
          </w:p>
          <w:p w14:paraId="33D8A1DC" w14:textId="77777777" w:rsidR="00F23D6F" w:rsidRDefault="005056AC">
            <w:pPr>
              <w:pStyle w:val="TableParagraph"/>
              <w:spacing w:line="105" w:lineRule="exact"/>
              <w:ind w:left="26"/>
              <w:rPr>
                <w:sz w:val="11"/>
              </w:rPr>
            </w:pPr>
            <w:r>
              <w:rPr>
                <w:sz w:val="11"/>
              </w:rPr>
              <w:t>las disposiciones de la Ley 1010 de 2006.</w:t>
            </w:r>
          </w:p>
        </w:tc>
        <w:tc>
          <w:tcPr>
            <w:tcW w:w="707" w:type="dxa"/>
          </w:tcPr>
          <w:p w14:paraId="18C6464C" w14:textId="77777777" w:rsidR="00F23D6F" w:rsidRDefault="00F23D6F">
            <w:pPr>
              <w:pStyle w:val="TableParagraph"/>
              <w:spacing w:before="6"/>
              <w:rPr>
                <w:rFonts w:ascii="Times New Roman"/>
                <w:sz w:val="11"/>
              </w:rPr>
            </w:pPr>
          </w:p>
          <w:p w14:paraId="09838F21" w14:textId="77777777" w:rsidR="00F23D6F" w:rsidRDefault="005056AC">
            <w:pPr>
              <w:pStyle w:val="TableParagraph"/>
              <w:spacing w:before="1"/>
              <w:ind w:left="93" w:right="80"/>
              <w:jc w:val="center"/>
              <w:rPr>
                <w:sz w:val="11"/>
              </w:rPr>
            </w:pPr>
            <w:r>
              <w:rPr>
                <w:sz w:val="11"/>
              </w:rPr>
              <w:t>ART: 1</w:t>
            </w:r>
          </w:p>
        </w:tc>
        <w:tc>
          <w:tcPr>
            <w:tcW w:w="5299" w:type="dxa"/>
          </w:tcPr>
          <w:p w14:paraId="17169D56" w14:textId="77777777" w:rsidR="00F23D6F" w:rsidRDefault="005056AC">
            <w:pPr>
              <w:pStyle w:val="TableParagraph"/>
              <w:spacing w:before="64" w:line="259" w:lineRule="auto"/>
              <w:ind w:left="28" w:right="120"/>
              <w:rPr>
                <w:sz w:val="11"/>
              </w:rPr>
            </w:pPr>
            <w:r>
              <w:rPr>
                <w:sz w:val="11"/>
              </w:rPr>
              <w:t>El empleador debe adaptar un capítulo en el reglamento interno de trabajo que contemple el acoso laboral; los mecanismos de prevención y los procedimientos para solucionarlo.</w:t>
            </w:r>
          </w:p>
        </w:tc>
      </w:tr>
      <w:tr w:rsidR="00F23D6F" w14:paraId="4763746F" w14:textId="77777777">
        <w:trPr>
          <w:trHeight w:val="395"/>
        </w:trPr>
        <w:tc>
          <w:tcPr>
            <w:tcW w:w="1577" w:type="dxa"/>
          </w:tcPr>
          <w:p w14:paraId="38CC0034" w14:textId="77777777" w:rsidR="00F23D6F" w:rsidRDefault="00F23D6F">
            <w:pPr>
              <w:pStyle w:val="TableParagraph"/>
              <w:spacing w:before="6"/>
              <w:rPr>
                <w:rFonts w:ascii="Times New Roman"/>
                <w:sz w:val="11"/>
              </w:rPr>
            </w:pPr>
          </w:p>
          <w:p w14:paraId="05308B1C" w14:textId="77777777" w:rsidR="00F23D6F" w:rsidRDefault="005056AC">
            <w:pPr>
              <w:pStyle w:val="TableParagraph"/>
              <w:spacing w:before="1"/>
              <w:ind w:right="371"/>
              <w:jc w:val="right"/>
              <w:rPr>
                <w:b/>
                <w:sz w:val="11"/>
              </w:rPr>
            </w:pPr>
            <w:r>
              <w:rPr>
                <w:b/>
                <w:sz w:val="11"/>
              </w:rPr>
              <w:t>Resolución 734</w:t>
            </w:r>
          </w:p>
        </w:tc>
        <w:tc>
          <w:tcPr>
            <w:tcW w:w="708" w:type="dxa"/>
          </w:tcPr>
          <w:p w14:paraId="325557D6" w14:textId="77777777" w:rsidR="00F23D6F" w:rsidRDefault="00F23D6F">
            <w:pPr>
              <w:pStyle w:val="TableParagraph"/>
              <w:spacing w:before="6"/>
              <w:rPr>
                <w:rFonts w:ascii="Times New Roman"/>
                <w:sz w:val="11"/>
              </w:rPr>
            </w:pPr>
          </w:p>
          <w:p w14:paraId="0F177C18" w14:textId="77777777" w:rsidR="00F23D6F" w:rsidRDefault="005056AC">
            <w:pPr>
              <w:pStyle w:val="TableParagraph"/>
              <w:spacing w:before="1"/>
              <w:ind w:left="212" w:right="200"/>
              <w:jc w:val="center"/>
              <w:rPr>
                <w:b/>
                <w:sz w:val="11"/>
              </w:rPr>
            </w:pPr>
            <w:r>
              <w:rPr>
                <w:b/>
                <w:sz w:val="11"/>
              </w:rPr>
              <w:t>2006</w:t>
            </w:r>
          </w:p>
        </w:tc>
        <w:tc>
          <w:tcPr>
            <w:tcW w:w="2686" w:type="dxa"/>
          </w:tcPr>
          <w:p w14:paraId="130065E9" w14:textId="77777777" w:rsidR="00F23D6F" w:rsidRDefault="00F23D6F">
            <w:pPr>
              <w:pStyle w:val="TableParagraph"/>
              <w:spacing w:before="6"/>
              <w:rPr>
                <w:rFonts w:ascii="Times New Roman"/>
                <w:sz w:val="11"/>
              </w:rPr>
            </w:pPr>
          </w:p>
          <w:p w14:paraId="1152502C" w14:textId="77777777" w:rsidR="00F23D6F" w:rsidRDefault="005056AC">
            <w:pPr>
              <w:pStyle w:val="TableParagraph"/>
              <w:spacing w:before="1"/>
              <w:ind w:left="26"/>
              <w:rPr>
                <w:sz w:val="11"/>
              </w:rPr>
            </w:pPr>
            <w:r>
              <w:rPr>
                <w:sz w:val="11"/>
              </w:rPr>
              <w:t>El Ministro de la Protección Social</w:t>
            </w:r>
          </w:p>
        </w:tc>
        <w:tc>
          <w:tcPr>
            <w:tcW w:w="2287" w:type="dxa"/>
          </w:tcPr>
          <w:p w14:paraId="1DDA6820" w14:textId="77777777" w:rsidR="00F23D6F" w:rsidRDefault="005056AC">
            <w:pPr>
              <w:pStyle w:val="TableParagraph"/>
              <w:spacing w:line="123" w:lineRule="exact"/>
              <w:ind w:left="26"/>
              <w:rPr>
                <w:sz w:val="11"/>
              </w:rPr>
            </w:pPr>
            <w:r>
              <w:rPr>
                <w:sz w:val="11"/>
              </w:rPr>
              <w:t>Por la cual se establece el procedimiento</w:t>
            </w:r>
          </w:p>
          <w:p w14:paraId="5ED959AE" w14:textId="77777777" w:rsidR="00F23D6F" w:rsidRDefault="005056AC">
            <w:pPr>
              <w:pStyle w:val="TableParagraph"/>
              <w:spacing w:before="7" w:line="130" w:lineRule="atLeast"/>
              <w:ind w:left="26" w:right="87"/>
              <w:rPr>
                <w:sz w:val="11"/>
              </w:rPr>
            </w:pPr>
            <w:r>
              <w:rPr>
                <w:sz w:val="11"/>
              </w:rPr>
              <w:t>para adaptar los reglamentos de trabajo a las disposiciones de la Ley 1010 de 2006.</w:t>
            </w:r>
          </w:p>
        </w:tc>
        <w:tc>
          <w:tcPr>
            <w:tcW w:w="707" w:type="dxa"/>
          </w:tcPr>
          <w:p w14:paraId="5352620B" w14:textId="77777777" w:rsidR="00F23D6F" w:rsidRDefault="00F23D6F">
            <w:pPr>
              <w:pStyle w:val="TableParagraph"/>
              <w:spacing w:before="6"/>
              <w:rPr>
                <w:rFonts w:ascii="Times New Roman"/>
                <w:sz w:val="11"/>
              </w:rPr>
            </w:pPr>
          </w:p>
          <w:p w14:paraId="1A88272D" w14:textId="77777777" w:rsidR="00F23D6F" w:rsidRDefault="005056AC">
            <w:pPr>
              <w:pStyle w:val="TableParagraph"/>
              <w:spacing w:before="1"/>
              <w:ind w:left="93" w:right="80"/>
              <w:jc w:val="center"/>
              <w:rPr>
                <w:sz w:val="11"/>
              </w:rPr>
            </w:pPr>
            <w:r>
              <w:rPr>
                <w:sz w:val="11"/>
              </w:rPr>
              <w:t>ART: 2</w:t>
            </w:r>
          </w:p>
        </w:tc>
        <w:tc>
          <w:tcPr>
            <w:tcW w:w="5299" w:type="dxa"/>
          </w:tcPr>
          <w:p w14:paraId="7453A164" w14:textId="77777777" w:rsidR="00F23D6F" w:rsidRDefault="005056AC">
            <w:pPr>
              <w:pStyle w:val="TableParagraph"/>
              <w:spacing w:before="64" w:line="259" w:lineRule="auto"/>
              <w:ind w:left="28"/>
              <w:rPr>
                <w:sz w:val="11"/>
              </w:rPr>
            </w:pPr>
            <w:r>
              <w:rPr>
                <w:sz w:val="11"/>
              </w:rPr>
              <w:t>El empleador tendrá un plazo de tres (3) meses para presentar ante el inspector de trabajo el capítulo referente al acoso laboral con los documentos que demuestren la participación de los trabajadores.</w:t>
            </w:r>
          </w:p>
        </w:tc>
      </w:tr>
      <w:tr w:rsidR="00F23D6F" w14:paraId="7A7B0A5E" w14:textId="77777777">
        <w:trPr>
          <w:trHeight w:val="669"/>
        </w:trPr>
        <w:tc>
          <w:tcPr>
            <w:tcW w:w="1577" w:type="dxa"/>
          </w:tcPr>
          <w:p w14:paraId="4D76B0F2" w14:textId="77777777" w:rsidR="00F23D6F" w:rsidRDefault="00F23D6F">
            <w:pPr>
              <w:pStyle w:val="TableParagraph"/>
              <w:rPr>
                <w:rFonts w:ascii="Times New Roman"/>
                <w:sz w:val="12"/>
              </w:rPr>
            </w:pPr>
          </w:p>
          <w:p w14:paraId="5D6F1FF6" w14:textId="77777777" w:rsidR="00F23D6F" w:rsidRDefault="00F23D6F">
            <w:pPr>
              <w:pStyle w:val="TableParagraph"/>
              <w:spacing w:before="5"/>
              <w:rPr>
                <w:rFonts w:ascii="Times New Roman"/>
                <w:sz w:val="11"/>
              </w:rPr>
            </w:pPr>
          </w:p>
          <w:p w14:paraId="0B29F75D" w14:textId="77777777" w:rsidR="00F23D6F" w:rsidRDefault="005056AC">
            <w:pPr>
              <w:pStyle w:val="TableParagraph"/>
              <w:ind w:right="340"/>
              <w:jc w:val="right"/>
              <w:rPr>
                <w:b/>
                <w:sz w:val="11"/>
              </w:rPr>
            </w:pPr>
            <w:r>
              <w:rPr>
                <w:b/>
                <w:sz w:val="11"/>
              </w:rPr>
              <w:t>Resolución 2346</w:t>
            </w:r>
          </w:p>
        </w:tc>
        <w:tc>
          <w:tcPr>
            <w:tcW w:w="708" w:type="dxa"/>
          </w:tcPr>
          <w:p w14:paraId="640359D7" w14:textId="77777777" w:rsidR="00F23D6F" w:rsidRDefault="00F23D6F">
            <w:pPr>
              <w:pStyle w:val="TableParagraph"/>
              <w:rPr>
                <w:rFonts w:ascii="Times New Roman"/>
                <w:sz w:val="12"/>
              </w:rPr>
            </w:pPr>
          </w:p>
          <w:p w14:paraId="6F9A69A4" w14:textId="77777777" w:rsidR="00F23D6F" w:rsidRDefault="00F23D6F">
            <w:pPr>
              <w:pStyle w:val="TableParagraph"/>
              <w:spacing w:before="5"/>
              <w:rPr>
                <w:rFonts w:ascii="Times New Roman"/>
                <w:sz w:val="11"/>
              </w:rPr>
            </w:pPr>
          </w:p>
          <w:p w14:paraId="11D39EEF" w14:textId="77777777" w:rsidR="00F23D6F" w:rsidRDefault="005056AC">
            <w:pPr>
              <w:pStyle w:val="TableParagraph"/>
              <w:ind w:left="212" w:right="200"/>
              <w:jc w:val="center"/>
              <w:rPr>
                <w:b/>
                <w:sz w:val="11"/>
              </w:rPr>
            </w:pPr>
            <w:r>
              <w:rPr>
                <w:b/>
                <w:sz w:val="11"/>
              </w:rPr>
              <w:t>2007</w:t>
            </w:r>
          </w:p>
        </w:tc>
        <w:tc>
          <w:tcPr>
            <w:tcW w:w="2686" w:type="dxa"/>
          </w:tcPr>
          <w:p w14:paraId="7E84EF18" w14:textId="77777777" w:rsidR="00F23D6F" w:rsidRDefault="00F23D6F">
            <w:pPr>
              <w:pStyle w:val="TableParagraph"/>
              <w:rPr>
                <w:rFonts w:ascii="Times New Roman"/>
                <w:sz w:val="12"/>
              </w:rPr>
            </w:pPr>
          </w:p>
          <w:p w14:paraId="4CD5555E" w14:textId="77777777" w:rsidR="00F23D6F" w:rsidRDefault="00F23D6F">
            <w:pPr>
              <w:pStyle w:val="TableParagraph"/>
              <w:spacing w:before="5"/>
              <w:rPr>
                <w:rFonts w:ascii="Times New Roman"/>
                <w:sz w:val="11"/>
              </w:rPr>
            </w:pPr>
          </w:p>
          <w:p w14:paraId="2F38D57C" w14:textId="77777777" w:rsidR="00F23D6F" w:rsidRDefault="005056AC">
            <w:pPr>
              <w:pStyle w:val="TableParagraph"/>
              <w:ind w:left="26"/>
              <w:rPr>
                <w:sz w:val="11"/>
              </w:rPr>
            </w:pPr>
            <w:r>
              <w:rPr>
                <w:sz w:val="11"/>
              </w:rPr>
              <w:t>Ministerio de la protección social</w:t>
            </w:r>
          </w:p>
        </w:tc>
        <w:tc>
          <w:tcPr>
            <w:tcW w:w="2287" w:type="dxa"/>
          </w:tcPr>
          <w:p w14:paraId="3262C3D3" w14:textId="77777777" w:rsidR="00F23D6F" w:rsidRDefault="005056AC">
            <w:pPr>
              <w:pStyle w:val="TableParagraph"/>
              <w:spacing w:before="64" w:line="259" w:lineRule="auto"/>
              <w:ind w:left="26" w:right="20"/>
              <w:rPr>
                <w:sz w:val="11"/>
              </w:rPr>
            </w:pPr>
            <w:r>
              <w:rPr>
                <w:sz w:val="11"/>
              </w:rPr>
              <w:t>Por la cual se regula la práctica de evaluaciones médicas ocupacionales y el manejo y contenido de las historias clínicas ocupacionales</w:t>
            </w:r>
          </w:p>
        </w:tc>
        <w:tc>
          <w:tcPr>
            <w:tcW w:w="707" w:type="dxa"/>
          </w:tcPr>
          <w:p w14:paraId="11FF3DF6" w14:textId="77777777" w:rsidR="00F23D6F" w:rsidRDefault="00F23D6F">
            <w:pPr>
              <w:pStyle w:val="TableParagraph"/>
              <w:spacing w:before="5"/>
              <w:rPr>
                <w:rFonts w:ascii="Times New Roman"/>
                <w:sz w:val="17"/>
              </w:rPr>
            </w:pPr>
          </w:p>
          <w:p w14:paraId="07F8C4B6" w14:textId="77777777" w:rsidR="00F23D6F" w:rsidRDefault="005056AC">
            <w:pPr>
              <w:pStyle w:val="TableParagraph"/>
              <w:spacing w:line="259" w:lineRule="auto"/>
              <w:ind w:left="151" w:right="89" w:hanging="34"/>
              <w:rPr>
                <w:sz w:val="11"/>
              </w:rPr>
            </w:pPr>
            <w:r>
              <w:rPr>
                <w:sz w:val="11"/>
              </w:rPr>
              <w:t>TODA LA NORMA</w:t>
            </w:r>
          </w:p>
        </w:tc>
        <w:tc>
          <w:tcPr>
            <w:tcW w:w="5299" w:type="dxa"/>
          </w:tcPr>
          <w:p w14:paraId="6D9F3263" w14:textId="77777777" w:rsidR="00F23D6F" w:rsidRDefault="005056AC">
            <w:pPr>
              <w:pStyle w:val="TableParagraph"/>
              <w:spacing w:line="259" w:lineRule="auto"/>
              <w:ind w:left="28" w:right="88"/>
              <w:rPr>
                <w:sz w:val="11"/>
              </w:rPr>
            </w:pPr>
            <w:r>
              <w:rPr>
                <w:sz w:val="11"/>
              </w:rPr>
              <w:t>CAMPO DE APLICACIÓN. La presente resolución se aplica a todos los empleadores, empresas públicas o privadas, contratistas, subcontratistas, entidades administradoras de riesgos profesionales, personas naturales y jurídicas prestadoras o proveedoras de servicios de salud ocupacional, entidades promotoras de salud, instituciones prestadoras de servicios de salud y trabajadores independientes del territorio</w:t>
            </w:r>
          </w:p>
          <w:p w14:paraId="0F5CE99E" w14:textId="77777777" w:rsidR="00F23D6F" w:rsidRDefault="005056AC">
            <w:pPr>
              <w:pStyle w:val="TableParagraph"/>
              <w:spacing w:line="105" w:lineRule="exact"/>
              <w:ind w:left="28"/>
              <w:rPr>
                <w:sz w:val="11"/>
              </w:rPr>
            </w:pPr>
            <w:r>
              <w:rPr>
                <w:sz w:val="11"/>
              </w:rPr>
              <w:t>nacional.</w:t>
            </w:r>
          </w:p>
        </w:tc>
      </w:tr>
    </w:tbl>
    <w:p w14:paraId="5D49AC49" w14:textId="77777777" w:rsidR="00F23D6F" w:rsidRDefault="00F23D6F">
      <w:pPr>
        <w:spacing w:line="105" w:lineRule="exact"/>
        <w:rPr>
          <w:sz w:val="11"/>
        </w:rPr>
        <w:sectPr w:rsidR="00F23D6F">
          <w:pgSz w:w="15840" w:h="12240" w:orient="landscape"/>
          <w:pgMar w:top="1040" w:right="500" w:bottom="280" w:left="560" w:header="720" w:footer="720" w:gutter="0"/>
          <w:cols w:space="720"/>
        </w:sectPr>
      </w:pPr>
    </w:p>
    <w:p w14:paraId="6E635B56" w14:textId="77777777" w:rsidR="00F23D6F" w:rsidRDefault="00F23D6F">
      <w:pPr>
        <w:rPr>
          <w:rFonts w:ascii="Times New Roman"/>
          <w:sz w:val="20"/>
        </w:rPr>
      </w:pPr>
    </w:p>
    <w:p w14:paraId="74B3E4E1" w14:textId="77777777" w:rsidR="00F23D6F" w:rsidRDefault="00F23D6F">
      <w:pPr>
        <w:rPr>
          <w:rFonts w:ascii="Times New Roman"/>
          <w:sz w:val="20"/>
        </w:rPr>
      </w:pPr>
    </w:p>
    <w:p w14:paraId="346088A5" w14:textId="77777777" w:rsidR="00F23D6F" w:rsidRDefault="00F23D6F">
      <w:pPr>
        <w:rPr>
          <w:rFonts w:ascii="Times New Roman"/>
          <w:sz w:val="20"/>
        </w:rPr>
      </w:pPr>
    </w:p>
    <w:p w14:paraId="7666F3FC" w14:textId="77777777" w:rsidR="00F23D6F" w:rsidRDefault="00F23D6F">
      <w:pPr>
        <w:rPr>
          <w:rFonts w:ascii="Times New Roman"/>
          <w:sz w:val="20"/>
        </w:rPr>
      </w:pPr>
    </w:p>
    <w:p w14:paraId="66AB06C7" w14:textId="77777777" w:rsidR="00F23D6F" w:rsidRDefault="00F23D6F">
      <w:pPr>
        <w:rPr>
          <w:rFonts w:ascii="Times New Roman"/>
          <w:sz w:val="20"/>
        </w:rPr>
      </w:pPr>
    </w:p>
    <w:p w14:paraId="4A2FE06D" w14:textId="77777777" w:rsidR="00F23D6F" w:rsidRDefault="00F23D6F">
      <w:pPr>
        <w:rPr>
          <w:rFonts w:ascii="Times New Roman"/>
          <w:sz w:val="20"/>
        </w:rPr>
      </w:pPr>
    </w:p>
    <w:p w14:paraId="29C19129" w14:textId="77777777" w:rsidR="00F23D6F" w:rsidRDefault="00F23D6F">
      <w:pPr>
        <w:rPr>
          <w:rFonts w:ascii="Times New Roman"/>
          <w:sz w:val="20"/>
        </w:rPr>
      </w:pPr>
    </w:p>
    <w:p w14:paraId="01EAAA64" w14:textId="77777777" w:rsidR="00F23D6F" w:rsidRDefault="00F23D6F">
      <w:pPr>
        <w:spacing w:before="3" w:after="1"/>
        <w:rPr>
          <w:rFonts w:ascii="Times New Roman"/>
          <w:sz w:val="10"/>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708"/>
        <w:gridCol w:w="2686"/>
        <w:gridCol w:w="2287"/>
        <w:gridCol w:w="707"/>
        <w:gridCol w:w="5299"/>
      </w:tblGrid>
      <w:tr w:rsidR="00F23D6F" w14:paraId="1E31A4B4" w14:textId="77777777">
        <w:trPr>
          <w:trHeight w:val="803"/>
        </w:trPr>
        <w:tc>
          <w:tcPr>
            <w:tcW w:w="1577" w:type="dxa"/>
          </w:tcPr>
          <w:p w14:paraId="22975F4C" w14:textId="77777777" w:rsidR="00F23D6F" w:rsidRDefault="00F23D6F">
            <w:pPr>
              <w:pStyle w:val="TableParagraph"/>
              <w:rPr>
                <w:rFonts w:ascii="Times New Roman"/>
                <w:sz w:val="12"/>
              </w:rPr>
            </w:pPr>
          </w:p>
          <w:p w14:paraId="242FBD75" w14:textId="77777777" w:rsidR="00F23D6F" w:rsidRDefault="00F23D6F">
            <w:pPr>
              <w:pStyle w:val="TableParagraph"/>
              <w:spacing w:before="9"/>
              <w:rPr>
                <w:rFonts w:ascii="Times New Roman"/>
                <w:sz w:val="17"/>
              </w:rPr>
            </w:pPr>
          </w:p>
          <w:p w14:paraId="5683E9A0" w14:textId="77777777" w:rsidR="00F23D6F" w:rsidRDefault="005056AC">
            <w:pPr>
              <w:pStyle w:val="TableParagraph"/>
              <w:ind w:left="335" w:right="323"/>
              <w:jc w:val="center"/>
              <w:rPr>
                <w:b/>
                <w:sz w:val="11"/>
              </w:rPr>
            </w:pPr>
            <w:r>
              <w:rPr>
                <w:b/>
                <w:sz w:val="11"/>
              </w:rPr>
              <w:t>Resolución 1401</w:t>
            </w:r>
          </w:p>
        </w:tc>
        <w:tc>
          <w:tcPr>
            <w:tcW w:w="708" w:type="dxa"/>
          </w:tcPr>
          <w:p w14:paraId="1DA67AD7" w14:textId="77777777" w:rsidR="00F23D6F" w:rsidRDefault="00F23D6F">
            <w:pPr>
              <w:pStyle w:val="TableParagraph"/>
              <w:rPr>
                <w:rFonts w:ascii="Times New Roman"/>
                <w:sz w:val="12"/>
              </w:rPr>
            </w:pPr>
          </w:p>
          <w:p w14:paraId="16C34A2C" w14:textId="77777777" w:rsidR="00F23D6F" w:rsidRDefault="00F23D6F">
            <w:pPr>
              <w:pStyle w:val="TableParagraph"/>
              <w:spacing w:before="9"/>
              <w:rPr>
                <w:rFonts w:ascii="Times New Roman"/>
                <w:sz w:val="17"/>
              </w:rPr>
            </w:pPr>
          </w:p>
          <w:p w14:paraId="5D013913" w14:textId="77777777" w:rsidR="00F23D6F" w:rsidRDefault="005056AC">
            <w:pPr>
              <w:pStyle w:val="TableParagraph"/>
              <w:ind w:left="212" w:right="200"/>
              <w:jc w:val="center"/>
              <w:rPr>
                <w:b/>
                <w:sz w:val="11"/>
              </w:rPr>
            </w:pPr>
            <w:r>
              <w:rPr>
                <w:b/>
                <w:sz w:val="11"/>
              </w:rPr>
              <w:t>2007</w:t>
            </w:r>
          </w:p>
        </w:tc>
        <w:tc>
          <w:tcPr>
            <w:tcW w:w="2686" w:type="dxa"/>
          </w:tcPr>
          <w:p w14:paraId="12F7657F" w14:textId="77777777" w:rsidR="00F23D6F" w:rsidRDefault="00F23D6F">
            <w:pPr>
              <w:pStyle w:val="TableParagraph"/>
              <w:rPr>
                <w:rFonts w:ascii="Times New Roman"/>
                <w:sz w:val="12"/>
              </w:rPr>
            </w:pPr>
          </w:p>
          <w:p w14:paraId="37FD7993" w14:textId="77777777" w:rsidR="00F23D6F" w:rsidRDefault="00F23D6F">
            <w:pPr>
              <w:pStyle w:val="TableParagraph"/>
              <w:spacing w:before="9"/>
              <w:rPr>
                <w:rFonts w:ascii="Times New Roman"/>
                <w:sz w:val="17"/>
              </w:rPr>
            </w:pPr>
          </w:p>
          <w:p w14:paraId="122DDE56" w14:textId="77777777" w:rsidR="00F23D6F" w:rsidRDefault="005056AC">
            <w:pPr>
              <w:pStyle w:val="TableParagraph"/>
              <w:ind w:left="26"/>
              <w:rPr>
                <w:sz w:val="11"/>
              </w:rPr>
            </w:pPr>
            <w:r>
              <w:rPr>
                <w:sz w:val="11"/>
              </w:rPr>
              <w:t>Ministerio de la protección social</w:t>
            </w:r>
          </w:p>
        </w:tc>
        <w:tc>
          <w:tcPr>
            <w:tcW w:w="2287" w:type="dxa"/>
          </w:tcPr>
          <w:p w14:paraId="04B74C3B" w14:textId="77777777" w:rsidR="00F23D6F" w:rsidRDefault="00F23D6F">
            <w:pPr>
              <w:pStyle w:val="TableParagraph"/>
              <w:rPr>
                <w:rFonts w:ascii="Times New Roman"/>
                <w:sz w:val="12"/>
              </w:rPr>
            </w:pPr>
          </w:p>
          <w:p w14:paraId="06F435C0" w14:textId="77777777" w:rsidR="00F23D6F" w:rsidRDefault="00F23D6F">
            <w:pPr>
              <w:pStyle w:val="TableParagraph"/>
              <w:spacing w:before="8"/>
              <w:rPr>
                <w:rFonts w:ascii="Times New Roman"/>
                <w:sz w:val="11"/>
              </w:rPr>
            </w:pPr>
          </w:p>
          <w:p w14:paraId="61BEB0B5" w14:textId="77777777" w:rsidR="00F23D6F" w:rsidRDefault="005056AC">
            <w:pPr>
              <w:pStyle w:val="TableParagraph"/>
              <w:spacing w:before="1" w:line="259" w:lineRule="auto"/>
              <w:ind w:left="26" w:right="20"/>
              <w:rPr>
                <w:sz w:val="11"/>
              </w:rPr>
            </w:pPr>
            <w:r>
              <w:rPr>
                <w:sz w:val="11"/>
              </w:rPr>
              <w:t>Por la cual se reglamenta la investigación de incidentes y accidentes de trabajo</w:t>
            </w:r>
          </w:p>
        </w:tc>
        <w:tc>
          <w:tcPr>
            <w:tcW w:w="707" w:type="dxa"/>
          </w:tcPr>
          <w:p w14:paraId="6B8E052A" w14:textId="77777777" w:rsidR="00F23D6F" w:rsidRDefault="00F23D6F">
            <w:pPr>
              <w:pStyle w:val="TableParagraph"/>
              <w:rPr>
                <w:rFonts w:ascii="Times New Roman"/>
                <w:sz w:val="12"/>
              </w:rPr>
            </w:pPr>
          </w:p>
          <w:p w14:paraId="42690E4D" w14:textId="77777777" w:rsidR="00F23D6F" w:rsidRDefault="00F23D6F">
            <w:pPr>
              <w:pStyle w:val="TableParagraph"/>
              <w:spacing w:before="8"/>
              <w:rPr>
                <w:rFonts w:ascii="Times New Roman"/>
                <w:sz w:val="11"/>
              </w:rPr>
            </w:pPr>
          </w:p>
          <w:p w14:paraId="53566521" w14:textId="77777777" w:rsidR="00F23D6F" w:rsidRDefault="005056AC">
            <w:pPr>
              <w:pStyle w:val="TableParagraph"/>
              <w:spacing w:before="1" w:line="259" w:lineRule="auto"/>
              <w:ind w:left="151" w:right="89" w:hanging="34"/>
              <w:rPr>
                <w:sz w:val="11"/>
              </w:rPr>
            </w:pPr>
            <w:r>
              <w:rPr>
                <w:sz w:val="11"/>
              </w:rPr>
              <w:t>TODA LA NORMA</w:t>
            </w:r>
          </w:p>
        </w:tc>
        <w:tc>
          <w:tcPr>
            <w:tcW w:w="5299" w:type="dxa"/>
          </w:tcPr>
          <w:p w14:paraId="347295EE" w14:textId="77777777" w:rsidR="00F23D6F" w:rsidRDefault="005056AC">
            <w:pPr>
              <w:pStyle w:val="TableParagraph"/>
              <w:spacing w:before="2" w:line="259" w:lineRule="auto"/>
              <w:ind w:left="28" w:right="46"/>
              <w:rPr>
                <w:sz w:val="11"/>
              </w:rPr>
            </w:pPr>
            <w:r>
              <w:rPr>
                <w:sz w:val="11"/>
              </w:rPr>
              <w:t>Campo de aplicación. La presente resolución se aplica a los empleadores públicos y privados, a los trabajadores dependientes e independientes, a los contratantes de personal bajo modalidad de contrato civil, comercial o administrativo, a las organizaciones de economía solidaria y del sector cooperativo, a las agremiaciones u asociaciones que afilian trabajadores independientes al Sistema de Seguridad Social Integral; a las administradoras de riesgos profesionales; a la Policía Nacional en lo que corresponde a su</w:t>
            </w:r>
          </w:p>
          <w:p w14:paraId="2AEE975D" w14:textId="77777777" w:rsidR="00F23D6F" w:rsidRDefault="005056AC">
            <w:pPr>
              <w:pStyle w:val="TableParagraph"/>
              <w:spacing w:before="1" w:line="97" w:lineRule="exact"/>
              <w:ind w:left="28"/>
              <w:rPr>
                <w:sz w:val="11"/>
              </w:rPr>
            </w:pPr>
            <w:r>
              <w:rPr>
                <w:sz w:val="11"/>
              </w:rPr>
              <w:t>personal no uniformado y al personal civil de las fuerzas militares</w:t>
            </w:r>
          </w:p>
        </w:tc>
      </w:tr>
      <w:tr w:rsidR="00F23D6F" w14:paraId="3791A1E1" w14:textId="77777777">
        <w:trPr>
          <w:trHeight w:val="804"/>
        </w:trPr>
        <w:tc>
          <w:tcPr>
            <w:tcW w:w="1577" w:type="dxa"/>
          </w:tcPr>
          <w:p w14:paraId="71883FAA" w14:textId="77777777" w:rsidR="00F23D6F" w:rsidRDefault="00F23D6F">
            <w:pPr>
              <w:pStyle w:val="TableParagraph"/>
              <w:rPr>
                <w:rFonts w:ascii="Times New Roman"/>
                <w:sz w:val="12"/>
              </w:rPr>
            </w:pPr>
          </w:p>
          <w:p w14:paraId="12FF5865" w14:textId="77777777" w:rsidR="00F23D6F" w:rsidRDefault="00F23D6F">
            <w:pPr>
              <w:pStyle w:val="TableParagraph"/>
              <w:spacing w:before="9"/>
              <w:rPr>
                <w:rFonts w:ascii="Times New Roman"/>
                <w:sz w:val="17"/>
              </w:rPr>
            </w:pPr>
          </w:p>
          <w:p w14:paraId="68EEC313" w14:textId="77777777" w:rsidR="00F23D6F" w:rsidRDefault="005056AC">
            <w:pPr>
              <w:pStyle w:val="TableParagraph"/>
              <w:ind w:left="335" w:right="323"/>
              <w:jc w:val="center"/>
              <w:rPr>
                <w:b/>
                <w:sz w:val="11"/>
              </w:rPr>
            </w:pPr>
            <w:r>
              <w:rPr>
                <w:b/>
                <w:sz w:val="11"/>
              </w:rPr>
              <w:t>Resolución 2527</w:t>
            </w:r>
          </w:p>
        </w:tc>
        <w:tc>
          <w:tcPr>
            <w:tcW w:w="708" w:type="dxa"/>
          </w:tcPr>
          <w:p w14:paraId="2ABEAC6F" w14:textId="77777777" w:rsidR="00F23D6F" w:rsidRDefault="00F23D6F">
            <w:pPr>
              <w:pStyle w:val="TableParagraph"/>
              <w:rPr>
                <w:rFonts w:ascii="Times New Roman"/>
                <w:sz w:val="12"/>
              </w:rPr>
            </w:pPr>
          </w:p>
          <w:p w14:paraId="6FE9F3D1" w14:textId="77777777" w:rsidR="00F23D6F" w:rsidRDefault="00F23D6F">
            <w:pPr>
              <w:pStyle w:val="TableParagraph"/>
              <w:spacing w:before="9"/>
              <w:rPr>
                <w:rFonts w:ascii="Times New Roman"/>
                <w:sz w:val="17"/>
              </w:rPr>
            </w:pPr>
          </w:p>
          <w:p w14:paraId="7D3B7C6D" w14:textId="77777777" w:rsidR="00F23D6F" w:rsidRDefault="005056AC">
            <w:pPr>
              <w:pStyle w:val="TableParagraph"/>
              <w:ind w:left="212" w:right="200"/>
              <w:jc w:val="center"/>
              <w:rPr>
                <w:b/>
                <w:sz w:val="11"/>
              </w:rPr>
            </w:pPr>
            <w:r>
              <w:rPr>
                <w:b/>
                <w:sz w:val="11"/>
              </w:rPr>
              <w:t>2007</w:t>
            </w:r>
          </w:p>
        </w:tc>
        <w:tc>
          <w:tcPr>
            <w:tcW w:w="2686" w:type="dxa"/>
          </w:tcPr>
          <w:p w14:paraId="6E216A30" w14:textId="77777777" w:rsidR="00F23D6F" w:rsidRDefault="00F23D6F">
            <w:pPr>
              <w:pStyle w:val="TableParagraph"/>
              <w:rPr>
                <w:rFonts w:ascii="Times New Roman"/>
                <w:sz w:val="12"/>
              </w:rPr>
            </w:pPr>
          </w:p>
          <w:p w14:paraId="12F3B8BD" w14:textId="77777777" w:rsidR="00F23D6F" w:rsidRDefault="00F23D6F">
            <w:pPr>
              <w:pStyle w:val="TableParagraph"/>
              <w:spacing w:before="9"/>
              <w:rPr>
                <w:rFonts w:ascii="Times New Roman"/>
                <w:sz w:val="17"/>
              </w:rPr>
            </w:pPr>
          </w:p>
          <w:p w14:paraId="2B02E388" w14:textId="77777777" w:rsidR="00F23D6F" w:rsidRDefault="005056AC">
            <w:pPr>
              <w:pStyle w:val="TableParagraph"/>
              <w:ind w:left="26"/>
              <w:rPr>
                <w:sz w:val="11"/>
              </w:rPr>
            </w:pPr>
            <w:r>
              <w:rPr>
                <w:sz w:val="11"/>
              </w:rPr>
              <w:t>El Ministro de Protección Social</w:t>
            </w:r>
          </w:p>
        </w:tc>
        <w:tc>
          <w:tcPr>
            <w:tcW w:w="2287" w:type="dxa"/>
          </w:tcPr>
          <w:p w14:paraId="28DFAD14" w14:textId="77777777" w:rsidR="00F23D6F" w:rsidRDefault="005056AC">
            <w:pPr>
              <w:pStyle w:val="TableParagraph"/>
              <w:spacing w:before="69" w:line="259" w:lineRule="auto"/>
              <w:ind w:left="26" w:right="63"/>
              <w:rPr>
                <w:sz w:val="11"/>
              </w:rPr>
            </w:pPr>
            <w:r>
              <w:rPr>
                <w:sz w:val="11"/>
              </w:rPr>
              <w:t>Por la cual se establece el procedimiento para la autoliquidación y pago a través de la Planilla Integrada de liquidación de Aportes de los Aportes Patronales regulados mediante el Decreto 1636 de 2006.</w:t>
            </w:r>
          </w:p>
        </w:tc>
        <w:tc>
          <w:tcPr>
            <w:tcW w:w="707" w:type="dxa"/>
          </w:tcPr>
          <w:p w14:paraId="27FF957C" w14:textId="77777777" w:rsidR="00F23D6F" w:rsidRDefault="00F23D6F">
            <w:pPr>
              <w:pStyle w:val="TableParagraph"/>
              <w:rPr>
                <w:rFonts w:ascii="Times New Roman"/>
                <w:sz w:val="12"/>
              </w:rPr>
            </w:pPr>
          </w:p>
          <w:p w14:paraId="131678E3" w14:textId="77777777" w:rsidR="00F23D6F" w:rsidRDefault="00F23D6F">
            <w:pPr>
              <w:pStyle w:val="TableParagraph"/>
              <w:spacing w:before="9"/>
              <w:rPr>
                <w:rFonts w:ascii="Times New Roman"/>
                <w:sz w:val="17"/>
              </w:rPr>
            </w:pPr>
          </w:p>
          <w:p w14:paraId="602850D7" w14:textId="77777777" w:rsidR="00F23D6F" w:rsidRDefault="005056AC">
            <w:pPr>
              <w:pStyle w:val="TableParagraph"/>
              <w:ind w:left="183"/>
              <w:rPr>
                <w:sz w:val="11"/>
              </w:rPr>
            </w:pPr>
            <w:r>
              <w:rPr>
                <w:sz w:val="11"/>
              </w:rPr>
              <w:t>ART: 1</w:t>
            </w:r>
          </w:p>
        </w:tc>
        <w:tc>
          <w:tcPr>
            <w:tcW w:w="5299" w:type="dxa"/>
          </w:tcPr>
          <w:p w14:paraId="05B220AD" w14:textId="77777777" w:rsidR="00F23D6F" w:rsidRDefault="00F23D6F">
            <w:pPr>
              <w:pStyle w:val="TableParagraph"/>
              <w:rPr>
                <w:rFonts w:ascii="Times New Roman"/>
                <w:sz w:val="12"/>
              </w:rPr>
            </w:pPr>
          </w:p>
          <w:p w14:paraId="1D9C34C9" w14:textId="77777777" w:rsidR="00F23D6F" w:rsidRDefault="00F23D6F">
            <w:pPr>
              <w:pStyle w:val="TableParagraph"/>
              <w:spacing w:before="9"/>
              <w:rPr>
                <w:rFonts w:ascii="Times New Roman"/>
                <w:sz w:val="17"/>
              </w:rPr>
            </w:pPr>
          </w:p>
          <w:p w14:paraId="0CA1D5BE" w14:textId="77777777" w:rsidR="00F23D6F" w:rsidRDefault="005056AC">
            <w:pPr>
              <w:pStyle w:val="TableParagraph"/>
              <w:ind w:left="28"/>
              <w:rPr>
                <w:sz w:val="11"/>
              </w:rPr>
            </w:pPr>
            <w:r>
              <w:rPr>
                <w:sz w:val="11"/>
              </w:rPr>
              <w:t>Procedimiento para pago de aportes del sistema de protección social</w:t>
            </w:r>
          </w:p>
        </w:tc>
      </w:tr>
      <w:tr w:rsidR="00F23D6F" w14:paraId="01F71B61" w14:textId="77777777">
        <w:trPr>
          <w:trHeight w:val="669"/>
        </w:trPr>
        <w:tc>
          <w:tcPr>
            <w:tcW w:w="1577" w:type="dxa"/>
          </w:tcPr>
          <w:p w14:paraId="68FC15FE" w14:textId="77777777" w:rsidR="00F23D6F" w:rsidRDefault="00F23D6F">
            <w:pPr>
              <w:pStyle w:val="TableParagraph"/>
              <w:rPr>
                <w:rFonts w:ascii="Times New Roman"/>
                <w:sz w:val="12"/>
              </w:rPr>
            </w:pPr>
          </w:p>
          <w:p w14:paraId="29E4A8A3" w14:textId="77777777" w:rsidR="00F23D6F" w:rsidRDefault="00F23D6F">
            <w:pPr>
              <w:pStyle w:val="TableParagraph"/>
              <w:spacing w:before="11"/>
              <w:rPr>
                <w:rFonts w:ascii="Times New Roman"/>
                <w:sz w:val="11"/>
              </w:rPr>
            </w:pPr>
          </w:p>
          <w:p w14:paraId="44263641" w14:textId="77777777" w:rsidR="00F23D6F" w:rsidRDefault="005056AC">
            <w:pPr>
              <w:pStyle w:val="TableParagraph"/>
              <w:ind w:left="335" w:right="323"/>
              <w:jc w:val="center"/>
              <w:rPr>
                <w:b/>
                <w:sz w:val="11"/>
              </w:rPr>
            </w:pPr>
            <w:r>
              <w:rPr>
                <w:b/>
                <w:sz w:val="11"/>
              </w:rPr>
              <w:t>Resolución 1457</w:t>
            </w:r>
          </w:p>
        </w:tc>
        <w:tc>
          <w:tcPr>
            <w:tcW w:w="708" w:type="dxa"/>
          </w:tcPr>
          <w:p w14:paraId="08FC2891" w14:textId="77777777" w:rsidR="00F23D6F" w:rsidRDefault="00F23D6F">
            <w:pPr>
              <w:pStyle w:val="TableParagraph"/>
              <w:rPr>
                <w:rFonts w:ascii="Times New Roman"/>
                <w:sz w:val="12"/>
              </w:rPr>
            </w:pPr>
          </w:p>
          <w:p w14:paraId="4CAD0B0E" w14:textId="77777777" w:rsidR="00F23D6F" w:rsidRDefault="00F23D6F">
            <w:pPr>
              <w:pStyle w:val="TableParagraph"/>
              <w:spacing w:before="11"/>
              <w:rPr>
                <w:rFonts w:ascii="Times New Roman"/>
                <w:sz w:val="11"/>
              </w:rPr>
            </w:pPr>
          </w:p>
          <w:p w14:paraId="258E03C3" w14:textId="77777777" w:rsidR="00F23D6F" w:rsidRDefault="005056AC">
            <w:pPr>
              <w:pStyle w:val="TableParagraph"/>
              <w:ind w:left="212" w:right="200"/>
              <w:jc w:val="center"/>
              <w:rPr>
                <w:b/>
                <w:sz w:val="11"/>
              </w:rPr>
            </w:pPr>
            <w:r>
              <w:rPr>
                <w:b/>
                <w:sz w:val="11"/>
              </w:rPr>
              <w:t>2008</w:t>
            </w:r>
          </w:p>
        </w:tc>
        <w:tc>
          <w:tcPr>
            <w:tcW w:w="2686" w:type="dxa"/>
          </w:tcPr>
          <w:p w14:paraId="543303FD" w14:textId="77777777" w:rsidR="00F23D6F" w:rsidRDefault="00F23D6F">
            <w:pPr>
              <w:pStyle w:val="TableParagraph"/>
              <w:rPr>
                <w:rFonts w:ascii="Times New Roman"/>
                <w:sz w:val="12"/>
              </w:rPr>
            </w:pPr>
          </w:p>
          <w:p w14:paraId="442CEAEF" w14:textId="77777777" w:rsidR="00F23D6F" w:rsidRDefault="00F23D6F">
            <w:pPr>
              <w:pStyle w:val="TableParagraph"/>
              <w:spacing w:before="11"/>
              <w:rPr>
                <w:rFonts w:ascii="Times New Roman"/>
                <w:sz w:val="11"/>
              </w:rPr>
            </w:pPr>
          </w:p>
          <w:p w14:paraId="0A3DAD7E" w14:textId="77777777" w:rsidR="00F23D6F" w:rsidRDefault="005056AC">
            <w:pPr>
              <w:pStyle w:val="TableParagraph"/>
              <w:ind w:left="26"/>
              <w:rPr>
                <w:sz w:val="11"/>
              </w:rPr>
            </w:pPr>
            <w:r>
              <w:rPr>
                <w:sz w:val="11"/>
              </w:rPr>
              <w:t xml:space="preserve">El Ministro de la </w:t>
            </w:r>
            <w:proofErr w:type="spellStart"/>
            <w:r>
              <w:rPr>
                <w:sz w:val="11"/>
              </w:rPr>
              <w:t>Proteccion</w:t>
            </w:r>
            <w:proofErr w:type="spellEnd"/>
            <w:r>
              <w:rPr>
                <w:sz w:val="11"/>
              </w:rPr>
              <w:t xml:space="preserve"> Social</w:t>
            </w:r>
          </w:p>
        </w:tc>
        <w:tc>
          <w:tcPr>
            <w:tcW w:w="2287" w:type="dxa"/>
          </w:tcPr>
          <w:p w14:paraId="7B356601" w14:textId="77777777" w:rsidR="00F23D6F" w:rsidRDefault="00F23D6F">
            <w:pPr>
              <w:pStyle w:val="TableParagraph"/>
              <w:spacing w:before="10"/>
              <w:rPr>
                <w:rFonts w:ascii="Times New Roman"/>
                <w:sz w:val="17"/>
              </w:rPr>
            </w:pPr>
          </w:p>
          <w:p w14:paraId="4A972D26" w14:textId="77777777" w:rsidR="00F23D6F" w:rsidRDefault="005056AC">
            <w:pPr>
              <w:pStyle w:val="TableParagraph"/>
              <w:spacing w:line="259" w:lineRule="auto"/>
              <w:ind w:left="26" w:right="87"/>
              <w:rPr>
                <w:sz w:val="11"/>
              </w:rPr>
            </w:pPr>
            <w:r>
              <w:rPr>
                <w:sz w:val="11"/>
              </w:rPr>
              <w:t>Por la cual se deroga la Resolución 01157 de 2008</w:t>
            </w:r>
          </w:p>
        </w:tc>
        <w:tc>
          <w:tcPr>
            <w:tcW w:w="707" w:type="dxa"/>
          </w:tcPr>
          <w:p w14:paraId="24ABDD27" w14:textId="77777777" w:rsidR="00F23D6F" w:rsidRDefault="00F23D6F">
            <w:pPr>
              <w:pStyle w:val="TableParagraph"/>
              <w:rPr>
                <w:rFonts w:ascii="Times New Roman"/>
                <w:sz w:val="12"/>
              </w:rPr>
            </w:pPr>
          </w:p>
          <w:p w14:paraId="704FEC8B" w14:textId="77777777" w:rsidR="00F23D6F" w:rsidRDefault="00F23D6F">
            <w:pPr>
              <w:pStyle w:val="TableParagraph"/>
              <w:spacing w:before="11"/>
              <w:rPr>
                <w:rFonts w:ascii="Times New Roman"/>
                <w:sz w:val="11"/>
              </w:rPr>
            </w:pPr>
          </w:p>
          <w:p w14:paraId="4532865C" w14:textId="77777777" w:rsidR="00F23D6F" w:rsidRDefault="005056AC">
            <w:pPr>
              <w:pStyle w:val="TableParagraph"/>
              <w:ind w:left="137"/>
              <w:rPr>
                <w:sz w:val="11"/>
              </w:rPr>
            </w:pPr>
            <w:r>
              <w:rPr>
                <w:sz w:val="11"/>
              </w:rPr>
              <w:t>ART: 1,2</w:t>
            </w:r>
          </w:p>
        </w:tc>
        <w:tc>
          <w:tcPr>
            <w:tcW w:w="5299" w:type="dxa"/>
          </w:tcPr>
          <w:p w14:paraId="3E59469F" w14:textId="77777777" w:rsidR="00F23D6F" w:rsidRDefault="005056AC">
            <w:pPr>
              <w:pStyle w:val="TableParagraph"/>
              <w:spacing w:before="69" w:line="259" w:lineRule="auto"/>
              <w:ind w:left="28" w:right="94"/>
              <w:rPr>
                <w:sz w:val="11"/>
              </w:rPr>
            </w:pPr>
            <w:r>
              <w:rPr>
                <w:sz w:val="11"/>
              </w:rPr>
              <w:t>Objeto. El objeto de la presente resolución es establecer disposiciones y definir las responsabilidades de los diferentes actores sociales en cuanto a la identificación, evaluación, prevención, intervención y monitoreo permanente de la exposición a los factores de riesgo psicosocial en el trabajo, así como el estudio y determinación de origen de patologías presuntamente causadas por estrés ocupacional.</w:t>
            </w:r>
          </w:p>
        </w:tc>
      </w:tr>
      <w:tr w:rsidR="00F23D6F" w14:paraId="7D4FBA72" w14:textId="77777777">
        <w:trPr>
          <w:trHeight w:val="1074"/>
        </w:trPr>
        <w:tc>
          <w:tcPr>
            <w:tcW w:w="1577" w:type="dxa"/>
          </w:tcPr>
          <w:p w14:paraId="7FE21500" w14:textId="77777777" w:rsidR="00F23D6F" w:rsidRDefault="00F23D6F">
            <w:pPr>
              <w:pStyle w:val="TableParagraph"/>
              <w:rPr>
                <w:rFonts w:ascii="Times New Roman"/>
                <w:sz w:val="12"/>
              </w:rPr>
            </w:pPr>
          </w:p>
          <w:p w14:paraId="1F4CAD1F" w14:textId="77777777" w:rsidR="00F23D6F" w:rsidRDefault="00F23D6F">
            <w:pPr>
              <w:pStyle w:val="TableParagraph"/>
              <w:rPr>
                <w:rFonts w:ascii="Times New Roman"/>
                <w:sz w:val="12"/>
              </w:rPr>
            </w:pPr>
          </w:p>
          <w:p w14:paraId="5B9A3C14" w14:textId="77777777" w:rsidR="00F23D6F" w:rsidRDefault="00F23D6F">
            <w:pPr>
              <w:pStyle w:val="TableParagraph"/>
              <w:spacing w:before="5"/>
              <w:rPr>
                <w:rFonts w:ascii="Times New Roman"/>
                <w:sz w:val="17"/>
              </w:rPr>
            </w:pPr>
          </w:p>
          <w:p w14:paraId="46FF9F7C" w14:textId="77777777" w:rsidR="00F23D6F" w:rsidRDefault="005056AC">
            <w:pPr>
              <w:pStyle w:val="TableParagraph"/>
              <w:spacing w:before="1"/>
              <w:ind w:left="335" w:right="323"/>
              <w:jc w:val="center"/>
              <w:rPr>
                <w:b/>
                <w:sz w:val="11"/>
              </w:rPr>
            </w:pPr>
            <w:r>
              <w:rPr>
                <w:b/>
                <w:sz w:val="11"/>
              </w:rPr>
              <w:t>Resolución 2646</w:t>
            </w:r>
          </w:p>
        </w:tc>
        <w:tc>
          <w:tcPr>
            <w:tcW w:w="708" w:type="dxa"/>
          </w:tcPr>
          <w:p w14:paraId="5796382E" w14:textId="77777777" w:rsidR="00F23D6F" w:rsidRDefault="00F23D6F">
            <w:pPr>
              <w:pStyle w:val="TableParagraph"/>
              <w:rPr>
                <w:rFonts w:ascii="Times New Roman"/>
                <w:sz w:val="12"/>
              </w:rPr>
            </w:pPr>
          </w:p>
          <w:p w14:paraId="38F61846" w14:textId="77777777" w:rsidR="00F23D6F" w:rsidRDefault="00F23D6F">
            <w:pPr>
              <w:pStyle w:val="TableParagraph"/>
              <w:rPr>
                <w:rFonts w:ascii="Times New Roman"/>
                <w:sz w:val="12"/>
              </w:rPr>
            </w:pPr>
          </w:p>
          <w:p w14:paraId="540E0DEB" w14:textId="77777777" w:rsidR="00F23D6F" w:rsidRDefault="00F23D6F">
            <w:pPr>
              <w:pStyle w:val="TableParagraph"/>
              <w:spacing w:before="5"/>
              <w:rPr>
                <w:rFonts w:ascii="Times New Roman"/>
                <w:sz w:val="17"/>
              </w:rPr>
            </w:pPr>
          </w:p>
          <w:p w14:paraId="3A38DE11" w14:textId="77777777" w:rsidR="00F23D6F" w:rsidRDefault="005056AC">
            <w:pPr>
              <w:pStyle w:val="TableParagraph"/>
              <w:spacing w:before="1"/>
              <w:ind w:left="212" w:right="200"/>
              <w:jc w:val="center"/>
              <w:rPr>
                <w:b/>
                <w:sz w:val="11"/>
              </w:rPr>
            </w:pPr>
            <w:r>
              <w:rPr>
                <w:b/>
                <w:sz w:val="11"/>
              </w:rPr>
              <w:t>2008</w:t>
            </w:r>
          </w:p>
        </w:tc>
        <w:tc>
          <w:tcPr>
            <w:tcW w:w="2686" w:type="dxa"/>
          </w:tcPr>
          <w:p w14:paraId="32AC0905" w14:textId="77777777" w:rsidR="00F23D6F" w:rsidRDefault="00F23D6F">
            <w:pPr>
              <w:pStyle w:val="TableParagraph"/>
              <w:rPr>
                <w:rFonts w:ascii="Times New Roman"/>
                <w:sz w:val="12"/>
              </w:rPr>
            </w:pPr>
          </w:p>
          <w:p w14:paraId="0CE2CC4D" w14:textId="77777777" w:rsidR="00F23D6F" w:rsidRDefault="00F23D6F">
            <w:pPr>
              <w:pStyle w:val="TableParagraph"/>
              <w:rPr>
                <w:rFonts w:ascii="Times New Roman"/>
                <w:sz w:val="12"/>
              </w:rPr>
            </w:pPr>
          </w:p>
          <w:p w14:paraId="73C46463" w14:textId="77777777" w:rsidR="00F23D6F" w:rsidRDefault="00F23D6F">
            <w:pPr>
              <w:pStyle w:val="TableParagraph"/>
              <w:spacing w:before="5"/>
              <w:rPr>
                <w:rFonts w:ascii="Times New Roman"/>
                <w:sz w:val="17"/>
              </w:rPr>
            </w:pPr>
          </w:p>
          <w:p w14:paraId="504C0F91" w14:textId="77777777" w:rsidR="00F23D6F" w:rsidRDefault="005056AC">
            <w:pPr>
              <w:pStyle w:val="TableParagraph"/>
              <w:spacing w:before="1"/>
              <w:ind w:left="26"/>
              <w:rPr>
                <w:sz w:val="11"/>
              </w:rPr>
            </w:pPr>
            <w:r>
              <w:rPr>
                <w:sz w:val="11"/>
              </w:rPr>
              <w:t>Ministerio de la protección social</w:t>
            </w:r>
          </w:p>
        </w:tc>
        <w:tc>
          <w:tcPr>
            <w:tcW w:w="2287" w:type="dxa"/>
          </w:tcPr>
          <w:p w14:paraId="10FE1335" w14:textId="77777777" w:rsidR="00F23D6F" w:rsidRDefault="005056AC">
            <w:pPr>
              <w:pStyle w:val="TableParagraph"/>
              <w:spacing w:line="259" w:lineRule="auto"/>
              <w:ind w:left="26" w:right="63"/>
              <w:rPr>
                <w:sz w:val="11"/>
              </w:rPr>
            </w:pPr>
            <w:r>
              <w:rPr>
                <w:sz w:val="11"/>
              </w:rPr>
              <w:t>Por la cual se establecen disposiciones y se definen responsabilidades para la identificación, evaluación, prevención, intervención y monitoreo permanente de la exposición a factores de riesgo psicosocial en el trabajo y para la determinación del origen de las patologías causadas por el</w:t>
            </w:r>
          </w:p>
          <w:p w14:paraId="7E339072" w14:textId="77777777" w:rsidR="00F23D6F" w:rsidRDefault="005056AC">
            <w:pPr>
              <w:pStyle w:val="TableParagraph"/>
              <w:spacing w:before="1" w:line="97" w:lineRule="exact"/>
              <w:ind w:left="26"/>
              <w:rPr>
                <w:sz w:val="11"/>
              </w:rPr>
            </w:pPr>
            <w:r>
              <w:rPr>
                <w:sz w:val="11"/>
              </w:rPr>
              <w:t>estrés ocupacional.</w:t>
            </w:r>
          </w:p>
        </w:tc>
        <w:tc>
          <w:tcPr>
            <w:tcW w:w="707" w:type="dxa"/>
          </w:tcPr>
          <w:p w14:paraId="1B396E76" w14:textId="77777777" w:rsidR="00F23D6F" w:rsidRDefault="00F23D6F">
            <w:pPr>
              <w:pStyle w:val="TableParagraph"/>
              <w:rPr>
                <w:rFonts w:ascii="Times New Roman"/>
                <w:sz w:val="12"/>
              </w:rPr>
            </w:pPr>
          </w:p>
          <w:p w14:paraId="054F60E3" w14:textId="77777777" w:rsidR="00F23D6F" w:rsidRDefault="00F23D6F">
            <w:pPr>
              <w:pStyle w:val="TableParagraph"/>
              <w:rPr>
                <w:rFonts w:ascii="Times New Roman"/>
                <w:sz w:val="12"/>
              </w:rPr>
            </w:pPr>
          </w:p>
          <w:p w14:paraId="5144AAE6" w14:textId="77777777" w:rsidR="00F23D6F" w:rsidRDefault="00F23D6F">
            <w:pPr>
              <w:pStyle w:val="TableParagraph"/>
              <w:spacing w:before="7"/>
              <w:rPr>
                <w:rFonts w:ascii="Times New Roman"/>
                <w:sz w:val="11"/>
              </w:rPr>
            </w:pPr>
          </w:p>
          <w:p w14:paraId="525D0981" w14:textId="77777777" w:rsidR="00F23D6F" w:rsidRDefault="005056AC">
            <w:pPr>
              <w:pStyle w:val="TableParagraph"/>
              <w:spacing w:line="259" w:lineRule="auto"/>
              <w:ind w:left="151" w:right="89" w:hanging="34"/>
              <w:rPr>
                <w:sz w:val="11"/>
              </w:rPr>
            </w:pPr>
            <w:r>
              <w:rPr>
                <w:sz w:val="11"/>
              </w:rPr>
              <w:t>TODA LA NORMA</w:t>
            </w:r>
          </w:p>
        </w:tc>
        <w:tc>
          <w:tcPr>
            <w:tcW w:w="5299" w:type="dxa"/>
          </w:tcPr>
          <w:p w14:paraId="56426C6F" w14:textId="77777777" w:rsidR="00F23D6F" w:rsidRDefault="00F23D6F">
            <w:pPr>
              <w:pStyle w:val="TableParagraph"/>
              <w:spacing w:before="10"/>
              <w:rPr>
                <w:rFonts w:ascii="Times New Roman"/>
                <w:sz w:val="11"/>
              </w:rPr>
            </w:pPr>
          </w:p>
          <w:p w14:paraId="4D46BE9B" w14:textId="77777777" w:rsidR="00F23D6F" w:rsidRDefault="005056AC">
            <w:pPr>
              <w:pStyle w:val="TableParagraph"/>
              <w:spacing w:line="259" w:lineRule="auto"/>
              <w:ind w:left="28" w:right="46"/>
              <w:rPr>
                <w:sz w:val="11"/>
              </w:rPr>
            </w:pPr>
            <w:r>
              <w:rPr>
                <w:sz w:val="11"/>
              </w:rPr>
              <w:t>OBJETO Y CAMPO DE APLICACIÓN. La presente resolución tiene por objeto establecer el reglamento técnico para trabajo seguro en alturas y aplica a todos los empleadores, empresas, contratistas, subcontratistas y trabajadores de todas las actividades económicas de los sectores formales e informales de la economía, que desarrollen trabajos en alturas con peligro de caídas.</w:t>
            </w:r>
          </w:p>
          <w:p w14:paraId="2E0B29CF" w14:textId="77777777" w:rsidR="00F23D6F" w:rsidRDefault="005056AC">
            <w:pPr>
              <w:pStyle w:val="TableParagraph"/>
              <w:spacing w:before="1" w:line="259" w:lineRule="auto"/>
              <w:ind w:left="28" w:firstLine="31"/>
              <w:rPr>
                <w:sz w:val="11"/>
              </w:rPr>
            </w:pPr>
            <w:r>
              <w:rPr>
                <w:sz w:val="11"/>
              </w:rPr>
              <w:t>Para efectos de la aplicación de la presente resolución se entenderá por trabajo en alturas, toda labor o desplazamiento que se realice a 1,50 metros o más sobre un nivel inferior.</w:t>
            </w:r>
          </w:p>
        </w:tc>
      </w:tr>
      <w:tr w:rsidR="00F23D6F" w14:paraId="3749A8A3" w14:textId="77777777">
        <w:trPr>
          <w:trHeight w:val="261"/>
        </w:trPr>
        <w:tc>
          <w:tcPr>
            <w:tcW w:w="1577" w:type="dxa"/>
          </w:tcPr>
          <w:p w14:paraId="76B095DB" w14:textId="77777777" w:rsidR="00F23D6F" w:rsidRDefault="005056AC">
            <w:pPr>
              <w:pStyle w:val="TableParagraph"/>
              <w:spacing w:before="72"/>
              <w:ind w:left="335" w:right="323"/>
              <w:jc w:val="center"/>
              <w:rPr>
                <w:b/>
                <w:sz w:val="11"/>
              </w:rPr>
            </w:pPr>
            <w:r>
              <w:rPr>
                <w:b/>
                <w:sz w:val="11"/>
              </w:rPr>
              <w:t>Resolución 3673</w:t>
            </w:r>
          </w:p>
        </w:tc>
        <w:tc>
          <w:tcPr>
            <w:tcW w:w="708" w:type="dxa"/>
          </w:tcPr>
          <w:p w14:paraId="6F71E8DE" w14:textId="77777777" w:rsidR="00F23D6F" w:rsidRDefault="005056AC">
            <w:pPr>
              <w:pStyle w:val="TableParagraph"/>
              <w:spacing w:before="72"/>
              <w:ind w:left="212" w:right="200"/>
              <w:jc w:val="center"/>
              <w:rPr>
                <w:b/>
                <w:sz w:val="11"/>
              </w:rPr>
            </w:pPr>
            <w:r>
              <w:rPr>
                <w:b/>
                <w:sz w:val="11"/>
              </w:rPr>
              <w:t>2008</w:t>
            </w:r>
          </w:p>
        </w:tc>
        <w:tc>
          <w:tcPr>
            <w:tcW w:w="2686" w:type="dxa"/>
          </w:tcPr>
          <w:p w14:paraId="7FFF85A7" w14:textId="77777777" w:rsidR="00F23D6F" w:rsidRDefault="005056AC">
            <w:pPr>
              <w:pStyle w:val="TableParagraph"/>
              <w:spacing w:before="72"/>
              <w:ind w:left="26"/>
              <w:rPr>
                <w:sz w:val="11"/>
              </w:rPr>
            </w:pPr>
            <w:r>
              <w:rPr>
                <w:sz w:val="11"/>
              </w:rPr>
              <w:t>Ministerio de la protección social</w:t>
            </w:r>
          </w:p>
        </w:tc>
        <w:tc>
          <w:tcPr>
            <w:tcW w:w="2287" w:type="dxa"/>
          </w:tcPr>
          <w:p w14:paraId="08B7655C" w14:textId="77777777" w:rsidR="00F23D6F" w:rsidRDefault="005056AC">
            <w:pPr>
              <w:pStyle w:val="TableParagraph"/>
              <w:spacing w:before="5"/>
              <w:ind w:left="26"/>
              <w:rPr>
                <w:sz w:val="11"/>
              </w:rPr>
            </w:pPr>
            <w:r>
              <w:rPr>
                <w:sz w:val="11"/>
              </w:rPr>
              <w:t>Por la cual se establece el Reglamento</w:t>
            </w:r>
          </w:p>
          <w:p w14:paraId="7EB8407A" w14:textId="77777777" w:rsidR="00F23D6F" w:rsidRDefault="005056AC">
            <w:pPr>
              <w:pStyle w:val="TableParagraph"/>
              <w:spacing w:before="10" w:line="100" w:lineRule="exact"/>
              <w:ind w:left="26"/>
              <w:rPr>
                <w:sz w:val="11"/>
              </w:rPr>
            </w:pPr>
            <w:r>
              <w:rPr>
                <w:sz w:val="11"/>
              </w:rPr>
              <w:t>Técnico de Trabajo Seguro en Alturas</w:t>
            </w:r>
          </w:p>
        </w:tc>
        <w:tc>
          <w:tcPr>
            <w:tcW w:w="707" w:type="dxa"/>
          </w:tcPr>
          <w:p w14:paraId="7D8E8226" w14:textId="77777777" w:rsidR="00F23D6F" w:rsidRDefault="005056AC">
            <w:pPr>
              <w:pStyle w:val="TableParagraph"/>
              <w:spacing w:before="5"/>
              <w:ind w:left="118"/>
              <w:rPr>
                <w:sz w:val="11"/>
              </w:rPr>
            </w:pPr>
            <w:r>
              <w:rPr>
                <w:sz w:val="11"/>
              </w:rPr>
              <w:t>TODA LA</w:t>
            </w:r>
          </w:p>
          <w:p w14:paraId="5F23F97E" w14:textId="77777777" w:rsidR="00F23D6F" w:rsidRDefault="005056AC">
            <w:pPr>
              <w:pStyle w:val="TableParagraph"/>
              <w:spacing w:before="10" w:line="100" w:lineRule="exact"/>
              <w:ind w:left="151"/>
              <w:rPr>
                <w:sz w:val="11"/>
              </w:rPr>
            </w:pPr>
            <w:r>
              <w:rPr>
                <w:sz w:val="11"/>
              </w:rPr>
              <w:t>NORMA</w:t>
            </w:r>
          </w:p>
        </w:tc>
        <w:tc>
          <w:tcPr>
            <w:tcW w:w="5299" w:type="dxa"/>
          </w:tcPr>
          <w:p w14:paraId="02274333" w14:textId="77777777" w:rsidR="00F23D6F" w:rsidRDefault="005056AC">
            <w:pPr>
              <w:pStyle w:val="TableParagraph"/>
              <w:spacing w:before="72"/>
              <w:ind w:left="28"/>
              <w:rPr>
                <w:sz w:val="11"/>
              </w:rPr>
            </w:pPr>
            <w:proofErr w:type="spellStart"/>
            <w:r>
              <w:rPr>
                <w:sz w:val="11"/>
              </w:rPr>
              <w:t>Prohibase</w:t>
            </w:r>
            <w:proofErr w:type="spellEnd"/>
            <w:r>
              <w:rPr>
                <w:sz w:val="11"/>
              </w:rPr>
              <w:t xml:space="preserve"> fumar en </w:t>
            </w:r>
            <w:proofErr w:type="spellStart"/>
            <w:r>
              <w:rPr>
                <w:sz w:val="11"/>
              </w:rPr>
              <w:t>areas</w:t>
            </w:r>
            <w:proofErr w:type="spellEnd"/>
            <w:r>
              <w:rPr>
                <w:sz w:val="11"/>
              </w:rPr>
              <w:t xml:space="preserve"> interiores o </w:t>
            </w:r>
            <w:proofErr w:type="spellStart"/>
            <w:r>
              <w:rPr>
                <w:sz w:val="11"/>
              </w:rPr>
              <w:t>cerrradas</w:t>
            </w:r>
            <w:proofErr w:type="spellEnd"/>
            <w:r>
              <w:rPr>
                <w:sz w:val="11"/>
              </w:rPr>
              <w:t xml:space="preserve"> de los lugares de trabajo y/o de los lugares </w:t>
            </w:r>
            <w:proofErr w:type="spellStart"/>
            <w:r>
              <w:rPr>
                <w:sz w:val="11"/>
              </w:rPr>
              <w:t>publicos</w:t>
            </w:r>
            <w:proofErr w:type="spellEnd"/>
          </w:p>
        </w:tc>
      </w:tr>
      <w:tr w:rsidR="00F23D6F" w14:paraId="37000045" w14:textId="77777777">
        <w:trPr>
          <w:trHeight w:val="532"/>
        </w:trPr>
        <w:tc>
          <w:tcPr>
            <w:tcW w:w="1577" w:type="dxa"/>
          </w:tcPr>
          <w:p w14:paraId="1FD73608" w14:textId="77777777" w:rsidR="00F23D6F" w:rsidRDefault="00F23D6F">
            <w:pPr>
              <w:pStyle w:val="TableParagraph"/>
              <w:spacing w:before="10"/>
              <w:rPr>
                <w:rFonts w:ascii="Times New Roman"/>
                <w:sz w:val="17"/>
              </w:rPr>
            </w:pPr>
          </w:p>
          <w:p w14:paraId="1E409FF5" w14:textId="77777777" w:rsidR="00F23D6F" w:rsidRDefault="005056AC">
            <w:pPr>
              <w:pStyle w:val="TableParagraph"/>
              <w:ind w:left="335" w:right="323"/>
              <w:jc w:val="center"/>
              <w:rPr>
                <w:b/>
                <w:sz w:val="11"/>
              </w:rPr>
            </w:pPr>
            <w:r>
              <w:rPr>
                <w:b/>
                <w:sz w:val="11"/>
              </w:rPr>
              <w:t>Resolución 1956</w:t>
            </w:r>
          </w:p>
        </w:tc>
        <w:tc>
          <w:tcPr>
            <w:tcW w:w="708" w:type="dxa"/>
          </w:tcPr>
          <w:p w14:paraId="304545AF" w14:textId="77777777" w:rsidR="00F23D6F" w:rsidRDefault="00F23D6F">
            <w:pPr>
              <w:pStyle w:val="TableParagraph"/>
              <w:spacing w:before="10"/>
              <w:rPr>
                <w:rFonts w:ascii="Times New Roman"/>
                <w:sz w:val="17"/>
              </w:rPr>
            </w:pPr>
          </w:p>
          <w:p w14:paraId="6C8F0F95" w14:textId="77777777" w:rsidR="00F23D6F" w:rsidRDefault="005056AC">
            <w:pPr>
              <w:pStyle w:val="TableParagraph"/>
              <w:ind w:left="212" w:right="200"/>
              <w:jc w:val="center"/>
              <w:rPr>
                <w:b/>
                <w:sz w:val="11"/>
              </w:rPr>
            </w:pPr>
            <w:r>
              <w:rPr>
                <w:b/>
                <w:sz w:val="11"/>
              </w:rPr>
              <w:t>2008</w:t>
            </w:r>
          </w:p>
        </w:tc>
        <w:tc>
          <w:tcPr>
            <w:tcW w:w="2686" w:type="dxa"/>
          </w:tcPr>
          <w:p w14:paraId="4755AC22" w14:textId="77777777" w:rsidR="00F23D6F" w:rsidRDefault="00F23D6F">
            <w:pPr>
              <w:pStyle w:val="TableParagraph"/>
              <w:spacing w:before="10"/>
              <w:rPr>
                <w:rFonts w:ascii="Times New Roman"/>
                <w:sz w:val="17"/>
              </w:rPr>
            </w:pPr>
          </w:p>
          <w:p w14:paraId="3CB9687F" w14:textId="77777777" w:rsidR="00F23D6F" w:rsidRDefault="005056AC">
            <w:pPr>
              <w:pStyle w:val="TableParagraph"/>
              <w:ind w:left="26"/>
              <w:rPr>
                <w:sz w:val="11"/>
              </w:rPr>
            </w:pPr>
            <w:r>
              <w:rPr>
                <w:sz w:val="11"/>
              </w:rPr>
              <w:t>El Ministro de Protección Social</w:t>
            </w:r>
          </w:p>
        </w:tc>
        <w:tc>
          <w:tcPr>
            <w:tcW w:w="2287" w:type="dxa"/>
          </w:tcPr>
          <w:p w14:paraId="2FEAA94D" w14:textId="77777777" w:rsidR="00F23D6F" w:rsidRDefault="00F23D6F">
            <w:pPr>
              <w:pStyle w:val="TableParagraph"/>
              <w:spacing w:before="1"/>
              <w:rPr>
                <w:rFonts w:ascii="Times New Roman"/>
                <w:sz w:val="12"/>
              </w:rPr>
            </w:pPr>
          </w:p>
          <w:p w14:paraId="586DCEA8" w14:textId="77777777" w:rsidR="00F23D6F" w:rsidRDefault="005056AC">
            <w:pPr>
              <w:pStyle w:val="TableParagraph"/>
              <w:spacing w:line="259" w:lineRule="auto"/>
              <w:ind w:left="26" w:right="20"/>
              <w:rPr>
                <w:sz w:val="11"/>
              </w:rPr>
            </w:pPr>
            <w:r>
              <w:rPr>
                <w:sz w:val="11"/>
              </w:rPr>
              <w:t>por la cual se adoptan medidas en relación con el consumo de cigarrillo o de tabaco.</w:t>
            </w:r>
          </w:p>
        </w:tc>
        <w:tc>
          <w:tcPr>
            <w:tcW w:w="707" w:type="dxa"/>
          </w:tcPr>
          <w:p w14:paraId="079DDB27" w14:textId="77777777" w:rsidR="00F23D6F" w:rsidRDefault="00F23D6F">
            <w:pPr>
              <w:pStyle w:val="TableParagraph"/>
              <w:spacing w:before="10"/>
              <w:rPr>
                <w:rFonts w:ascii="Times New Roman"/>
                <w:sz w:val="17"/>
              </w:rPr>
            </w:pPr>
          </w:p>
          <w:p w14:paraId="4DED0BA8" w14:textId="77777777" w:rsidR="00F23D6F" w:rsidRDefault="005056AC">
            <w:pPr>
              <w:pStyle w:val="TableParagraph"/>
              <w:ind w:left="183"/>
              <w:rPr>
                <w:sz w:val="11"/>
              </w:rPr>
            </w:pPr>
            <w:r>
              <w:rPr>
                <w:sz w:val="11"/>
              </w:rPr>
              <w:t>ART: 2</w:t>
            </w:r>
          </w:p>
        </w:tc>
        <w:tc>
          <w:tcPr>
            <w:tcW w:w="5299" w:type="dxa"/>
          </w:tcPr>
          <w:p w14:paraId="19E5177B" w14:textId="77777777" w:rsidR="00F23D6F" w:rsidRDefault="005056AC">
            <w:pPr>
              <w:pStyle w:val="TableParagraph"/>
              <w:spacing w:before="2" w:line="259" w:lineRule="auto"/>
              <w:ind w:left="28"/>
              <w:rPr>
                <w:sz w:val="11"/>
              </w:rPr>
            </w:pPr>
            <w:r>
              <w:rPr>
                <w:sz w:val="11"/>
              </w:rPr>
              <w:t>ACTUALIZACIÓN TÉCNICA. El Ministerio de la Protección Social, a través de la Dirección General de Riesgos Profesionales realizará los ajustes y actualizaciones técnicas de trabajo en alturas conforme al desarrollo científico, industrial y resultados de la implementación de la norma, para lo cual observará las</w:t>
            </w:r>
          </w:p>
          <w:p w14:paraId="04C28F4C" w14:textId="77777777" w:rsidR="00F23D6F" w:rsidRDefault="005056AC">
            <w:pPr>
              <w:pStyle w:val="TableParagraph"/>
              <w:spacing w:line="100" w:lineRule="exact"/>
              <w:ind w:left="28"/>
              <w:rPr>
                <w:sz w:val="11"/>
              </w:rPr>
            </w:pPr>
            <w:r>
              <w:rPr>
                <w:sz w:val="11"/>
              </w:rPr>
              <w:t>recomendaciones que realice el Servicio Nacional de Aprendizaje SENA.</w:t>
            </w:r>
          </w:p>
        </w:tc>
      </w:tr>
      <w:tr w:rsidR="00F23D6F" w14:paraId="1D03C40F" w14:textId="77777777">
        <w:trPr>
          <w:trHeight w:val="261"/>
        </w:trPr>
        <w:tc>
          <w:tcPr>
            <w:tcW w:w="1577" w:type="dxa"/>
          </w:tcPr>
          <w:p w14:paraId="1617309C" w14:textId="77777777" w:rsidR="00F23D6F" w:rsidRDefault="005056AC">
            <w:pPr>
              <w:pStyle w:val="TableParagraph"/>
              <w:spacing w:before="72"/>
              <w:ind w:left="335" w:right="323"/>
              <w:jc w:val="center"/>
              <w:rPr>
                <w:b/>
                <w:sz w:val="11"/>
              </w:rPr>
            </w:pPr>
            <w:r>
              <w:rPr>
                <w:b/>
                <w:sz w:val="11"/>
              </w:rPr>
              <w:t>Resolución 736</w:t>
            </w:r>
          </w:p>
        </w:tc>
        <w:tc>
          <w:tcPr>
            <w:tcW w:w="708" w:type="dxa"/>
          </w:tcPr>
          <w:p w14:paraId="12B08679" w14:textId="77777777" w:rsidR="00F23D6F" w:rsidRDefault="005056AC">
            <w:pPr>
              <w:pStyle w:val="TableParagraph"/>
              <w:spacing w:before="72"/>
              <w:ind w:left="212" w:right="200"/>
              <w:jc w:val="center"/>
              <w:rPr>
                <w:b/>
                <w:sz w:val="11"/>
              </w:rPr>
            </w:pPr>
            <w:r>
              <w:rPr>
                <w:b/>
                <w:sz w:val="11"/>
              </w:rPr>
              <w:t>2009</w:t>
            </w:r>
          </w:p>
        </w:tc>
        <w:tc>
          <w:tcPr>
            <w:tcW w:w="2686" w:type="dxa"/>
          </w:tcPr>
          <w:p w14:paraId="19239378" w14:textId="77777777" w:rsidR="00F23D6F" w:rsidRDefault="005056AC">
            <w:pPr>
              <w:pStyle w:val="TableParagraph"/>
              <w:spacing w:before="72"/>
              <w:ind w:left="26"/>
              <w:rPr>
                <w:sz w:val="11"/>
              </w:rPr>
            </w:pPr>
            <w:r>
              <w:rPr>
                <w:sz w:val="11"/>
              </w:rPr>
              <w:t>Ministerio de la protección social</w:t>
            </w:r>
          </w:p>
        </w:tc>
        <w:tc>
          <w:tcPr>
            <w:tcW w:w="2287" w:type="dxa"/>
          </w:tcPr>
          <w:p w14:paraId="04DD2F53" w14:textId="77777777" w:rsidR="00F23D6F" w:rsidRDefault="005056AC">
            <w:pPr>
              <w:pStyle w:val="TableParagraph"/>
              <w:spacing w:before="4"/>
              <w:ind w:left="26"/>
              <w:rPr>
                <w:sz w:val="11"/>
              </w:rPr>
            </w:pPr>
            <w:r>
              <w:rPr>
                <w:sz w:val="11"/>
              </w:rPr>
              <w:t>Por la cual se modifica la resolución 3673 de</w:t>
            </w:r>
          </w:p>
          <w:p w14:paraId="346D36A1" w14:textId="77777777" w:rsidR="00F23D6F" w:rsidRDefault="005056AC">
            <w:pPr>
              <w:pStyle w:val="TableParagraph"/>
              <w:spacing w:before="11" w:line="100" w:lineRule="exact"/>
              <w:ind w:left="26"/>
              <w:rPr>
                <w:sz w:val="11"/>
              </w:rPr>
            </w:pPr>
            <w:r>
              <w:rPr>
                <w:sz w:val="11"/>
              </w:rPr>
              <w:t>2008.</w:t>
            </w:r>
          </w:p>
        </w:tc>
        <w:tc>
          <w:tcPr>
            <w:tcW w:w="707" w:type="dxa"/>
          </w:tcPr>
          <w:p w14:paraId="5CD59029" w14:textId="77777777" w:rsidR="00F23D6F" w:rsidRDefault="005056AC">
            <w:pPr>
              <w:pStyle w:val="TableParagraph"/>
              <w:spacing w:before="4"/>
              <w:ind w:left="118"/>
              <w:rPr>
                <w:sz w:val="11"/>
              </w:rPr>
            </w:pPr>
            <w:r>
              <w:rPr>
                <w:sz w:val="11"/>
              </w:rPr>
              <w:t>TODA LA</w:t>
            </w:r>
          </w:p>
          <w:p w14:paraId="08084E4A" w14:textId="77777777" w:rsidR="00F23D6F" w:rsidRDefault="005056AC">
            <w:pPr>
              <w:pStyle w:val="TableParagraph"/>
              <w:spacing w:before="11" w:line="100" w:lineRule="exact"/>
              <w:ind w:left="151"/>
              <w:rPr>
                <w:sz w:val="11"/>
              </w:rPr>
            </w:pPr>
            <w:r>
              <w:rPr>
                <w:sz w:val="11"/>
              </w:rPr>
              <w:t>NORMA</w:t>
            </w:r>
          </w:p>
        </w:tc>
        <w:tc>
          <w:tcPr>
            <w:tcW w:w="5299" w:type="dxa"/>
          </w:tcPr>
          <w:p w14:paraId="41B014BF" w14:textId="77777777" w:rsidR="00F23D6F" w:rsidRDefault="005056AC">
            <w:pPr>
              <w:pStyle w:val="TableParagraph"/>
              <w:spacing w:before="4"/>
              <w:ind w:left="28"/>
              <w:rPr>
                <w:sz w:val="11"/>
              </w:rPr>
            </w:pPr>
            <w:r>
              <w:rPr>
                <w:sz w:val="11"/>
              </w:rPr>
              <w:t xml:space="preserve">Lineamientos para la custodia de las Historias Clínicas Ocupacionales por parte de las IPS y/o </w:t>
            </w:r>
            <w:proofErr w:type="spellStart"/>
            <w:r>
              <w:rPr>
                <w:sz w:val="11"/>
              </w:rPr>
              <w:t>Medicos</w:t>
            </w:r>
            <w:proofErr w:type="spellEnd"/>
          </w:p>
          <w:p w14:paraId="1B18AF24" w14:textId="77777777" w:rsidR="00F23D6F" w:rsidRDefault="005056AC">
            <w:pPr>
              <w:pStyle w:val="TableParagraph"/>
              <w:spacing w:before="11" w:line="100" w:lineRule="exact"/>
              <w:ind w:left="28"/>
              <w:rPr>
                <w:sz w:val="11"/>
              </w:rPr>
            </w:pPr>
            <w:r>
              <w:rPr>
                <w:sz w:val="11"/>
              </w:rPr>
              <w:t>especialistas en Salud Ocupacional.</w:t>
            </w:r>
          </w:p>
        </w:tc>
      </w:tr>
      <w:tr w:rsidR="00F23D6F" w14:paraId="4487DB61" w14:textId="77777777">
        <w:trPr>
          <w:trHeight w:val="261"/>
        </w:trPr>
        <w:tc>
          <w:tcPr>
            <w:tcW w:w="1577" w:type="dxa"/>
          </w:tcPr>
          <w:p w14:paraId="34852DF8" w14:textId="77777777" w:rsidR="00F23D6F" w:rsidRDefault="005056AC">
            <w:pPr>
              <w:pStyle w:val="TableParagraph"/>
              <w:spacing w:before="72"/>
              <w:ind w:left="335" w:right="323"/>
              <w:jc w:val="center"/>
              <w:rPr>
                <w:b/>
                <w:sz w:val="11"/>
              </w:rPr>
            </w:pPr>
            <w:r>
              <w:rPr>
                <w:b/>
                <w:sz w:val="11"/>
              </w:rPr>
              <w:t>Resolución 1918</w:t>
            </w:r>
          </w:p>
        </w:tc>
        <w:tc>
          <w:tcPr>
            <w:tcW w:w="708" w:type="dxa"/>
          </w:tcPr>
          <w:p w14:paraId="7441579C" w14:textId="77777777" w:rsidR="00F23D6F" w:rsidRDefault="005056AC">
            <w:pPr>
              <w:pStyle w:val="TableParagraph"/>
              <w:spacing w:before="72"/>
              <w:ind w:left="212" w:right="200"/>
              <w:jc w:val="center"/>
              <w:rPr>
                <w:b/>
                <w:sz w:val="11"/>
              </w:rPr>
            </w:pPr>
            <w:r>
              <w:rPr>
                <w:b/>
                <w:sz w:val="11"/>
              </w:rPr>
              <w:t>2009</w:t>
            </w:r>
          </w:p>
        </w:tc>
        <w:tc>
          <w:tcPr>
            <w:tcW w:w="2686" w:type="dxa"/>
          </w:tcPr>
          <w:p w14:paraId="09CAF7AF" w14:textId="77777777" w:rsidR="00F23D6F" w:rsidRDefault="005056AC">
            <w:pPr>
              <w:pStyle w:val="TableParagraph"/>
              <w:spacing w:before="72"/>
              <w:ind w:left="26"/>
              <w:rPr>
                <w:sz w:val="11"/>
              </w:rPr>
            </w:pPr>
            <w:r>
              <w:rPr>
                <w:sz w:val="11"/>
              </w:rPr>
              <w:t>Ministerio de la protección social</w:t>
            </w:r>
          </w:p>
        </w:tc>
        <w:tc>
          <w:tcPr>
            <w:tcW w:w="2287" w:type="dxa"/>
          </w:tcPr>
          <w:p w14:paraId="4A8C995D" w14:textId="77777777" w:rsidR="00F23D6F" w:rsidRDefault="005056AC">
            <w:pPr>
              <w:pStyle w:val="TableParagraph"/>
              <w:spacing w:before="4"/>
              <w:ind w:left="26"/>
              <w:rPr>
                <w:sz w:val="11"/>
              </w:rPr>
            </w:pPr>
            <w:r>
              <w:rPr>
                <w:sz w:val="11"/>
              </w:rPr>
              <w:t>Por el cual se reglamentan los ART 11 Y 17</w:t>
            </w:r>
          </w:p>
          <w:p w14:paraId="0EE465BF" w14:textId="77777777" w:rsidR="00F23D6F" w:rsidRDefault="005056AC">
            <w:pPr>
              <w:pStyle w:val="TableParagraph"/>
              <w:spacing w:before="11" w:line="100" w:lineRule="exact"/>
              <w:ind w:left="26"/>
              <w:rPr>
                <w:sz w:val="11"/>
              </w:rPr>
            </w:pPr>
            <w:r>
              <w:rPr>
                <w:sz w:val="11"/>
              </w:rPr>
              <w:t>de la Resolución 2346 de 2007.</w:t>
            </w:r>
          </w:p>
        </w:tc>
        <w:tc>
          <w:tcPr>
            <w:tcW w:w="707" w:type="dxa"/>
          </w:tcPr>
          <w:p w14:paraId="6B200582" w14:textId="77777777" w:rsidR="00F23D6F" w:rsidRDefault="005056AC">
            <w:pPr>
              <w:pStyle w:val="TableParagraph"/>
              <w:spacing w:before="72"/>
              <w:ind w:left="183"/>
              <w:rPr>
                <w:sz w:val="11"/>
              </w:rPr>
            </w:pPr>
            <w:r>
              <w:rPr>
                <w:sz w:val="11"/>
              </w:rPr>
              <w:t>ART: 1</w:t>
            </w:r>
          </w:p>
        </w:tc>
        <w:tc>
          <w:tcPr>
            <w:tcW w:w="5299" w:type="dxa"/>
          </w:tcPr>
          <w:p w14:paraId="4680441D" w14:textId="77777777" w:rsidR="00F23D6F" w:rsidRDefault="005056AC">
            <w:pPr>
              <w:pStyle w:val="TableParagraph"/>
              <w:spacing w:before="4"/>
              <w:ind w:left="28"/>
              <w:rPr>
                <w:sz w:val="11"/>
              </w:rPr>
            </w:pPr>
            <w:r>
              <w:rPr>
                <w:sz w:val="11"/>
              </w:rPr>
              <w:t>La custodia de los resultados de la evaluación médica y la historia clínica, está a cargo de la entidad</w:t>
            </w:r>
          </w:p>
          <w:p w14:paraId="41C1D7FD" w14:textId="77777777" w:rsidR="00F23D6F" w:rsidRDefault="005056AC">
            <w:pPr>
              <w:pStyle w:val="TableParagraph"/>
              <w:spacing w:before="11" w:line="100" w:lineRule="exact"/>
              <w:ind w:left="28"/>
              <w:rPr>
                <w:sz w:val="11"/>
              </w:rPr>
            </w:pPr>
            <w:r>
              <w:rPr>
                <w:sz w:val="11"/>
              </w:rPr>
              <w:t>prestadora del servicio médico. Y podrán prestar copias al trabajador.</w:t>
            </w:r>
          </w:p>
        </w:tc>
      </w:tr>
      <w:tr w:rsidR="00F23D6F" w14:paraId="051D8723" w14:textId="77777777">
        <w:trPr>
          <w:trHeight w:val="532"/>
        </w:trPr>
        <w:tc>
          <w:tcPr>
            <w:tcW w:w="1577" w:type="dxa"/>
          </w:tcPr>
          <w:p w14:paraId="2AF7E33E" w14:textId="77777777" w:rsidR="00F23D6F" w:rsidRDefault="00F23D6F">
            <w:pPr>
              <w:pStyle w:val="TableParagraph"/>
              <w:spacing w:before="10"/>
              <w:rPr>
                <w:rFonts w:ascii="Times New Roman"/>
                <w:sz w:val="17"/>
              </w:rPr>
            </w:pPr>
          </w:p>
          <w:p w14:paraId="02D5948C" w14:textId="77777777" w:rsidR="00F23D6F" w:rsidRDefault="005056AC">
            <w:pPr>
              <w:pStyle w:val="TableParagraph"/>
              <w:ind w:left="335" w:right="323"/>
              <w:jc w:val="center"/>
              <w:rPr>
                <w:b/>
                <w:sz w:val="11"/>
              </w:rPr>
            </w:pPr>
            <w:r>
              <w:rPr>
                <w:b/>
                <w:sz w:val="11"/>
              </w:rPr>
              <w:t>Resolución 652</w:t>
            </w:r>
          </w:p>
        </w:tc>
        <w:tc>
          <w:tcPr>
            <w:tcW w:w="708" w:type="dxa"/>
          </w:tcPr>
          <w:p w14:paraId="56B07C39" w14:textId="77777777" w:rsidR="00F23D6F" w:rsidRDefault="00F23D6F">
            <w:pPr>
              <w:pStyle w:val="TableParagraph"/>
              <w:spacing w:before="10"/>
              <w:rPr>
                <w:rFonts w:ascii="Times New Roman"/>
                <w:sz w:val="17"/>
              </w:rPr>
            </w:pPr>
          </w:p>
          <w:p w14:paraId="4B9A8DD8" w14:textId="77777777" w:rsidR="00F23D6F" w:rsidRDefault="005056AC">
            <w:pPr>
              <w:pStyle w:val="TableParagraph"/>
              <w:ind w:left="212" w:right="200"/>
              <w:jc w:val="center"/>
              <w:rPr>
                <w:b/>
                <w:sz w:val="11"/>
              </w:rPr>
            </w:pPr>
            <w:r>
              <w:rPr>
                <w:b/>
                <w:sz w:val="11"/>
              </w:rPr>
              <w:t>2012</w:t>
            </w:r>
          </w:p>
        </w:tc>
        <w:tc>
          <w:tcPr>
            <w:tcW w:w="2686" w:type="dxa"/>
          </w:tcPr>
          <w:p w14:paraId="034080F9" w14:textId="77777777" w:rsidR="00F23D6F" w:rsidRDefault="00F23D6F">
            <w:pPr>
              <w:pStyle w:val="TableParagraph"/>
              <w:spacing w:before="10"/>
              <w:rPr>
                <w:rFonts w:ascii="Times New Roman"/>
                <w:sz w:val="17"/>
              </w:rPr>
            </w:pPr>
          </w:p>
          <w:p w14:paraId="5CA07A57" w14:textId="77777777" w:rsidR="00F23D6F" w:rsidRDefault="005056AC">
            <w:pPr>
              <w:pStyle w:val="TableParagraph"/>
              <w:ind w:left="26"/>
              <w:rPr>
                <w:sz w:val="11"/>
              </w:rPr>
            </w:pPr>
            <w:r>
              <w:rPr>
                <w:sz w:val="11"/>
              </w:rPr>
              <w:t>Ministerio de Trabajo</w:t>
            </w:r>
          </w:p>
        </w:tc>
        <w:tc>
          <w:tcPr>
            <w:tcW w:w="2287" w:type="dxa"/>
          </w:tcPr>
          <w:p w14:paraId="13824A0E" w14:textId="77777777" w:rsidR="00F23D6F" w:rsidRDefault="005056AC">
            <w:pPr>
              <w:pStyle w:val="TableParagraph"/>
              <w:spacing w:before="2" w:line="259" w:lineRule="auto"/>
              <w:ind w:left="26" w:right="140"/>
              <w:jc w:val="both"/>
              <w:rPr>
                <w:sz w:val="11"/>
              </w:rPr>
            </w:pPr>
            <w:r>
              <w:rPr>
                <w:sz w:val="11"/>
              </w:rPr>
              <w:t>Por la cual se establece la conformación y funcionamiento del Comité de Convivencia Laboral en entidades públicas y empresas</w:t>
            </w:r>
          </w:p>
          <w:p w14:paraId="085FBB87" w14:textId="77777777" w:rsidR="00F23D6F" w:rsidRDefault="005056AC">
            <w:pPr>
              <w:pStyle w:val="TableParagraph"/>
              <w:spacing w:line="100" w:lineRule="exact"/>
              <w:ind w:left="26"/>
              <w:jc w:val="both"/>
              <w:rPr>
                <w:sz w:val="11"/>
              </w:rPr>
            </w:pPr>
            <w:r>
              <w:rPr>
                <w:sz w:val="11"/>
              </w:rPr>
              <w:t>privadas y se dictan otras disposiciones.</w:t>
            </w:r>
          </w:p>
        </w:tc>
        <w:tc>
          <w:tcPr>
            <w:tcW w:w="707" w:type="dxa"/>
          </w:tcPr>
          <w:p w14:paraId="5BA9E59C" w14:textId="77777777" w:rsidR="00F23D6F" w:rsidRDefault="00F23D6F">
            <w:pPr>
              <w:pStyle w:val="TableParagraph"/>
              <w:spacing w:before="1"/>
              <w:rPr>
                <w:rFonts w:ascii="Times New Roman"/>
                <w:sz w:val="12"/>
              </w:rPr>
            </w:pPr>
          </w:p>
          <w:p w14:paraId="1FDA7B06" w14:textId="77777777" w:rsidR="00F23D6F" w:rsidRDefault="005056AC">
            <w:pPr>
              <w:pStyle w:val="TableParagraph"/>
              <w:spacing w:line="259" w:lineRule="auto"/>
              <w:ind w:left="151" w:right="89" w:hanging="34"/>
              <w:rPr>
                <w:sz w:val="11"/>
              </w:rPr>
            </w:pPr>
            <w:r>
              <w:rPr>
                <w:sz w:val="11"/>
              </w:rPr>
              <w:t>TODA LA NORMA</w:t>
            </w:r>
          </w:p>
        </w:tc>
        <w:tc>
          <w:tcPr>
            <w:tcW w:w="5299" w:type="dxa"/>
          </w:tcPr>
          <w:p w14:paraId="1BAE577E" w14:textId="77777777" w:rsidR="00F23D6F" w:rsidRDefault="00F23D6F">
            <w:pPr>
              <w:pStyle w:val="TableParagraph"/>
              <w:spacing w:before="10"/>
              <w:rPr>
                <w:rFonts w:ascii="Times New Roman"/>
                <w:sz w:val="17"/>
              </w:rPr>
            </w:pPr>
          </w:p>
          <w:p w14:paraId="0A5F4D1A" w14:textId="77777777" w:rsidR="00F23D6F" w:rsidRDefault="005056AC">
            <w:pPr>
              <w:pStyle w:val="TableParagraph"/>
              <w:ind w:left="28"/>
              <w:rPr>
                <w:sz w:val="11"/>
              </w:rPr>
            </w:pPr>
            <w:r>
              <w:rPr>
                <w:sz w:val="11"/>
              </w:rPr>
              <w:t xml:space="preserve">Conformación y </w:t>
            </w:r>
            <w:proofErr w:type="spellStart"/>
            <w:r>
              <w:rPr>
                <w:sz w:val="11"/>
              </w:rPr>
              <w:t>fucnionamiento</w:t>
            </w:r>
            <w:proofErr w:type="spellEnd"/>
            <w:r>
              <w:rPr>
                <w:sz w:val="11"/>
              </w:rPr>
              <w:t xml:space="preserve"> del comité de convivencia laboral</w:t>
            </w:r>
          </w:p>
        </w:tc>
      </w:tr>
      <w:tr w:rsidR="00F23D6F" w14:paraId="52B3B086" w14:textId="77777777">
        <w:trPr>
          <w:trHeight w:val="261"/>
        </w:trPr>
        <w:tc>
          <w:tcPr>
            <w:tcW w:w="1577" w:type="dxa"/>
          </w:tcPr>
          <w:p w14:paraId="58D5EF07" w14:textId="77777777" w:rsidR="00F23D6F" w:rsidRDefault="005056AC">
            <w:pPr>
              <w:pStyle w:val="TableParagraph"/>
              <w:spacing w:before="72"/>
              <w:ind w:left="335" w:right="323"/>
              <w:jc w:val="center"/>
              <w:rPr>
                <w:b/>
                <w:sz w:val="11"/>
              </w:rPr>
            </w:pPr>
            <w:r>
              <w:rPr>
                <w:b/>
                <w:sz w:val="11"/>
              </w:rPr>
              <w:t>Resolución 1356</w:t>
            </w:r>
          </w:p>
        </w:tc>
        <w:tc>
          <w:tcPr>
            <w:tcW w:w="708" w:type="dxa"/>
          </w:tcPr>
          <w:p w14:paraId="223FCAEB" w14:textId="77777777" w:rsidR="00F23D6F" w:rsidRDefault="005056AC">
            <w:pPr>
              <w:pStyle w:val="TableParagraph"/>
              <w:spacing w:before="72"/>
              <w:ind w:left="212" w:right="200"/>
              <w:jc w:val="center"/>
              <w:rPr>
                <w:b/>
                <w:sz w:val="11"/>
              </w:rPr>
            </w:pPr>
            <w:r>
              <w:rPr>
                <w:b/>
                <w:sz w:val="11"/>
              </w:rPr>
              <w:t>2012</w:t>
            </w:r>
          </w:p>
        </w:tc>
        <w:tc>
          <w:tcPr>
            <w:tcW w:w="2686" w:type="dxa"/>
          </w:tcPr>
          <w:p w14:paraId="04585804" w14:textId="77777777" w:rsidR="00F23D6F" w:rsidRDefault="005056AC">
            <w:pPr>
              <w:pStyle w:val="TableParagraph"/>
              <w:spacing w:before="72"/>
              <w:ind w:left="26"/>
              <w:rPr>
                <w:sz w:val="11"/>
              </w:rPr>
            </w:pPr>
            <w:r>
              <w:rPr>
                <w:sz w:val="11"/>
              </w:rPr>
              <w:t>Ministerio de Trabajo</w:t>
            </w:r>
          </w:p>
        </w:tc>
        <w:tc>
          <w:tcPr>
            <w:tcW w:w="2287" w:type="dxa"/>
          </w:tcPr>
          <w:p w14:paraId="4C353F3C" w14:textId="77777777" w:rsidR="00F23D6F" w:rsidRDefault="005056AC">
            <w:pPr>
              <w:pStyle w:val="TableParagraph"/>
              <w:spacing w:before="4"/>
              <w:ind w:left="26"/>
              <w:rPr>
                <w:sz w:val="11"/>
              </w:rPr>
            </w:pPr>
            <w:r>
              <w:rPr>
                <w:sz w:val="11"/>
              </w:rPr>
              <w:t>Por la cual se modifica parcialmente la</w:t>
            </w:r>
          </w:p>
          <w:p w14:paraId="31C7B9F6" w14:textId="77777777" w:rsidR="00F23D6F" w:rsidRDefault="005056AC">
            <w:pPr>
              <w:pStyle w:val="TableParagraph"/>
              <w:spacing w:before="11" w:line="100" w:lineRule="exact"/>
              <w:ind w:left="26"/>
              <w:rPr>
                <w:sz w:val="11"/>
              </w:rPr>
            </w:pPr>
            <w:r>
              <w:rPr>
                <w:sz w:val="11"/>
              </w:rPr>
              <w:t>Resolución 652 de 2012.</w:t>
            </w:r>
          </w:p>
        </w:tc>
        <w:tc>
          <w:tcPr>
            <w:tcW w:w="707" w:type="dxa"/>
          </w:tcPr>
          <w:p w14:paraId="5635F20D" w14:textId="77777777" w:rsidR="00F23D6F" w:rsidRDefault="005056AC">
            <w:pPr>
              <w:pStyle w:val="TableParagraph"/>
              <w:spacing w:before="4"/>
              <w:ind w:left="118"/>
              <w:rPr>
                <w:sz w:val="11"/>
              </w:rPr>
            </w:pPr>
            <w:r>
              <w:rPr>
                <w:sz w:val="11"/>
              </w:rPr>
              <w:t>TODA LA</w:t>
            </w:r>
          </w:p>
          <w:p w14:paraId="6E93B4D6" w14:textId="77777777" w:rsidR="00F23D6F" w:rsidRDefault="005056AC">
            <w:pPr>
              <w:pStyle w:val="TableParagraph"/>
              <w:spacing w:before="11" w:line="100" w:lineRule="exact"/>
              <w:ind w:left="151"/>
              <w:rPr>
                <w:sz w:val="11"/>
              </w:rPr>
            </w:pPr>
            <w:r>
              <w:rPr>
                <w:sz w:val="11"/>
              </w:rPr>
              <w:t>NORMA</w:t>
            </w:r>
          </w:p>
        </w:tc>
        <w:tc>
          <w:tcPr>
            <w:tcW w:w="5299" w:type="dxa"/>
          </w:tcPr>
          <w:p w14:paraId="338D66F6" w14:textId="77777777" w:rsidR="00F23D6F" w:rsidRDefault="005056AC">
            <w:pPr>
              <w:pStyle w:val="TableParagraph"/>
              <w:spacing w:before="72"/>
              <w:ind w:left="28"/>
              <w:rPr>
                <w:sz w:val="11"/>
              </w:rPr>
            </w:pPr>
            <w:r>
              <w:rPr>
                <w:sz w:val="11"/>
              </w:rPr>
              <w:t>Conformación del comité, competencias y reuniones</w:t>
            </w:r>
          </w:p>
        </w:tc>
      </w:tr>
      <w:tr w:rsidR="00F23D6F" w14:paraId="383B2A99" w14:textId="77777777">
        <w:trPr>
          <w:trHeight w:val="396"/>
        </w:trPr>
        <w:tc>
          <w:tcPr>
            <w:tcW w:w="1577" w:type="dxa"/>
          </w:tcPr>
          <w:p w14:paraId="5287F79E" w14:textId="77777777" w:rsidR="00F23D6F" w:rsidRDefault="00F23D6F">
            <w:pPr>
              <w:pStyle w:val="TableParagraph"/>
              <w:spacing w:before="1"/>
              <w:rPr>
                <w:rFonts w:ascii="Times New Roman"/>
                <w:sz w:val="12"/>
              </w:rPr>
            </w:pPr>
          </w:p>
          <w:p w14:paraId="45335AAA" w14:textId="77777777" w:rsidR="00F23D6F" w:rsidRDefault="005056AC">
            <w:pPr>
              <w:pStyle w:val="TableParagraph"/>
              <w:ind w:left="333" w:right="323"/>
              <w:jc w:val="center"/>
              <w:rPr>
                <w:b/>
                <w:sz w:val="11"/>
              </w:rPr>
            </w:pPr>
            <w:r>
              <w:rPr>
                <w:b/>
                <w:sz w:val="11"/>
              </w:rPr>
              <w:t>Resolución1409</w:t>
            </w:r>
          </w:p>
        </w:tc>
        <w:tc>
          <w:tcPr>
            <w:tcW w:w="708" w:type="dxa"/>
          </w:tcPr>
          <w:p w14:paraId="5E2A05AC" w14:textId="77777777" w:rsidR="00F23D6F" w:rsidRDefault="00F23D6F">
            <w:pPr>
              <w:pStyle w:val="TableParagraph"/>
              <w:spacing w:before="1"/>
              <w:rPr>
                <w:rFonts w:ascii="Times New Roman"/>
                <w:sz w:val="12"/>
              </w:rPr>
            </w:pPr>
          </w:p>
          <w:p w14:paraId="0D287021" w14:textId="77777777" w:rsidR="00F23D6F" w:rsidRDefault="005056AC">
            <w:pPr>
              <w:pStyle w:val="TableParagraph"/>
              <w:ind w:left="212" w:right="200"/>
              <w:jc w:val="center"/>
              <w:rPr>
                <w:b/>
                <w:sz w:val="11"/>
              </w:rPr>
            </w:pPr>
            <w:r>
              <w:rPr>
                <w:b/>
                <w:sz w:val="11"/>
              </w:rPr>
              <w:t>2012</w:t>
            </w:r>
          </w:p>
        </w:tc>
        <w:tc>
          <w:tcPr>
            <w:tcW w:w="2686" w:type="dxa"/>
          </w:tcPr>
          <w:p w14:paraId="636250E4" w14:textId="77777777" w:rsidR="00F23D6F" w:rsidRDefault="00F23D6F">
            <w:pPr>
              <w:pStyle w:val="TableParagraph"/>
              <w:spacing w:before="1"/>
              <w:rPr>
                <w:rFonts w:ascii="Times New Roman"/>
                <w:sz w:val="12"/>
              </w:rPr>
            </w:pPr>
          </w:p>
          <w:p w14:paraId="4DC62FCA" w14:textId="77777777" w:rsidR="00F23D6F" w:rsidRDefault="005056AC">
            <w:pPr>
              <w:pStyle w:val="TableParagraph"/>
              <w:ind w:left="26"/>
              <w:rPr>
                <w:sz w:val="11"/>
              </w:rPr>
            </w:pPr>
            <w:r>
              <w:rPr>
                <w:sz w:val="11"/>
              </w:rPr>
              <w:t>MINISTERIO DE TRABAJO</w:t>
            </w:r>
          </w:p>
        </w:tc>
        <w:tc>
          <w:tcPr>
            <w:tcW w:w="2287" w:type="dxa"/>
          </w:tcPr>
          <w:p w14:paraId="472446FA" w14:textId="77777777" w:rsidR="00F23D6F" w:rsidRDefault="005056AC">
            <w:pPr>
              <w:pStyle w:val="TableParagraph"/>
              <w:spacing w:before="3" w:line="259" w:lineRule="auto"/>
              <w:ind w:left="26" w:right="20"/>
              <w:rPr>
                <w:sz w:val="11"/>
              </w:rPr>
            </w:pPr>
            <w:r>
              <w:rPr>
                <w:sz w:val="11"/>
              </w:rPr>
              <w:t>Por la cual se establece el Reglamento de Seguridad para protección contra caídas en</w:t>
            </w:r>
          </w:p>
          <w:p w14:paraId="55C3C28E" w14:textId="77777777" w:rsidR="00F23D6F" w:rsidRDefault="005056AC">
            <w:pPr>
              <w:pStyle w:val="TableParagraph"/>
              <w:spacing w:line="100" w:lineRule="exact"/>
              <w:ind w:left="26"/>
              <w:rPr>
                <w:sz w:val="11"/>
              </w:rPr>
            </w:pPr>
            <w:r>
              <w:rPr>
                <w:sz w:val="11"/>
              </w:rPr>
              <w:t>trabajo en alturas.</w:t>
            </w:r>
          </w:p>
        </w:tc>
        <w:tc>
          <w:tcPr>
            <w:tcW w:w="707" w:type="dxa"/>
          </w:tcPr>
          <w:p w14:paraId="520BA457" w14:textId="77777777" w:rsidR="00F23D6F" w:rsidRDefault="005056AC">
            <w:pPr>
              <w:pStyle w:val="TableParagraph"/>
              <w:spacing w:before="70" w:line="259" w:lineRule="auto"/>
              <w:ind w:left="151" w:right="89" w:hanging="34"/>
              <w:rPr>
                <w:sz w:val="11"/>
              </w:rPr>
            </w:pPr>
            <w:r>
              <w:rPr>
                <w:sz w:val="11"/>
              </w:rPr>
              <w:t>TODA LA NORMA</w:t>
            </w:r>
          </w:p>
        </w:tc>
        <w:tc>
          <w:tcPr>
            <w:tcW w:w="5299" w:type="dxa"/>
          </w:tcPr>
          <w:p w14:paraId="23AC86E2" w14:textId="77777777" w:rsidR="00F23D6F" w:rsidRDefault="00F23D6F">
            <w:pPr>
              <w:pStyle w:val="TableParagraph"/>
              <w:rPr>
                <w:rFonts w:ascii="Times New Roman"/>
                <w:sz w:val="12"/>
              </w:rPr>
            </w:pPr>
          </w:p>
          <w:p w14:paraId="2CBF4772" w14:textId="77777777" w:rsidR="00F23D6F" w:rsidRDefault="00F23D6F">
            <w:pPr>
              <w:pStyle w:val="TableParagraph"/>
              <w:spacing w:before="9"/>
              <w:rPr>
                <w:rFonts w:ascii="Times New Roman"/>
                <w:sz w:val="10"/>
              </w:rPr>
            </w:pPr>
          </w:p>
          <w:p w14:paraId="4124B4DC" w14:textId="77777777" w:rsidR="00F23D6F" w:rsidRDefault="005056AC">
            <w:pPr>
              <w:pStyle w:val="TableParagraph"/>
              <w:spacing w:line="114" w:lineRule="exact"/>
              <w:ind w:left="28"/>
              <w:rPr>
                <w:sz w:val="11"/>
              </w:rPr>
            </w:pPr>
            <w:r>
              <w:rPr>
                <w:sz w:val="11"/>
              </w:rPr>
              <w:t>Seguridad para trabajos en alturas</w:t>
            </w:r>
          </w:p>
        </w:tc>
      </w:tr>
    </w:tbl>
    <w:p w14:paraId="50DDFEC8" w14:textId="77777777" w:rsidR="00F23D6F" w:rsidRDefault="00F23D6F">
      <w:pPr>
        <w:spacing w:line="114" w:lineRule="exact"/>
        <w:rPr>
          <w:sz w:val="11"/>
        </w:rPr>
        <w:sectPr w:rsidR="00F23D6F">
          <w:pgSz w:w="15840" w:h="12240" w:orient="landscape"/>
          <w:pgMar w:top="1140" w:right="500" w:bottom="280" w:left="560" w:header="720" w:footer="720" w:gutter="0"/>
          <w:cols w:space="720"/>
        </w:sectPr>
      </w:pPr>
    </w:p>
    <w:tbl>
      <w:tblPr>
        <w:tblStyle w:val="TableNormal"/>
        <w:tblW w:w="0" w:type="auto"/>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0"/>
        <w:gridCol w:w="1654"/>
        <w:gridCol w:w="1489"/>
        <w:gridCol w:w="1436"/>
        <w:gridCol w:w="985"/>
        <w:gridCol w:w="6366"/>
      </w:tblGrid>
      <w:tr w:rsidR="00F23D6F" w14:paraId="62CB4B2A" w14:textId="77777777" w:rsidTr="00982719">
        <w:trPr>
          <w:trHeight w:val="980"/>
        </w:trPr>
        <w:tc>
          <w:tcPr>
            <w:tcW w:w="1830" w:type="dxa"/>
          </w:tcPr>
          <w:p w14:paraId="6F841845" w14:textId="77777777" w:rsidR="00F23D6F" w:rsidRDefault="00F23D6F">
            <w:pPr>
              <w:pStyle w:val="TableParagraph"/>
              <w:spacing w:before="3"/>
              <w:rPr>
                <w:rFonts w:ascii="Times New Roman"/>
                <w:sz w:val="5"/>
              </w:rPr>
            </w:pPr>
          </w:p>
          <w:p w14:paraId="39A3F232" w14:textId="77777777" w:rsidR="00F23D6F" w:rsidRDefault="00982719">
            <w:pPr>
              <w:pStyle w:val="TableParagraph"/>
              <w:ind w:left="593"/>
              <w:rPr>
                <w:rFonts w:ascii="Times New Roman"/>
                <w:sz w:val="20"/>
              </w:rPr>
            </w:pPr>
            <w:r>
              <w:rPr>
                <w:rFonts w:ascii="Times New Roman"/>
                <w:noProof/>
                <w:sz w:val="20"/>
                <w:lang w:bidi="ar-SA"/>
              </w:rPr>
              <w:drawing>
                <wp:anchor distT="0" distB="0" distL="114300" distR="114300" simplePos="0" relativeHeight="251665408" behindDoc="1" locked="0" layoutInCell="1" allowOverlap="1" wp14:anchorId="47CA5470" wp14:editId="38162D6C">
                  <wp:simplePos x="0" y="0"/>
                  <wp:positionH relativeFrom="column">
                    <wp:posOffset>254923</wp:posOffset>
                  </wp:positionH>
                  <wp:positionV relativeFrom="paragraph">
                    <wp:posOffset>22514</wp:posOffset>
                  </wp:positionV>
                  <wp:extent cx="647700" cy="531495"/>
                  <wp:effectExtent l="0" t="0" r="0" b="0"/>
                  <wp:wrapTight wrapText="bothSides">
                    <wp:wrapPolygon edited="0">
                      <wp:start x="7624" y="0"/>
                      <wp:lineTo x="6353" y="3097"/>
                      <wp:lineTo x="6353" y="12387"/>
                      <wp:lineTo x="0" y="14710"/>
                      <wp:lineTo x="0" y="20903"/>
                      <wp:lineTo x="20965" y="20903"/>
                      <wp:lineTo x="20965" y="14710"/>
                      <wp:lineTo x="15247" y="12387"/>
                      <wp:lineTo x="14612" y="3871"/>
                      <wp:lineTo x="13341" y="0"/>
                      <wp:lineTo x="7624"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B-logo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7700" cy="531495"/>
                          </a:xfrm>
                          <a:prstGeom prst="rect">
                            <a:avLst/>
                          </a:prstGeom>
                        </pic:spPr>
                      </pic:pic>
                    </a:graphicData>
                  </a:graphic>
                  <wp14:sizeRelH relativeFrom="page">
                    <wp14:pctWidth>0</wp14:pctWidth>
                  </wp14:sizeRelH>
                  <wp14:sizeRelV relativeFrom="page">
                    <wp14:pctHeight>0</wp14:pctHeight>
                  </wp14:sizeRelV>
                </wp:anchor>
              </w:drawing>
            </w:r>
          </w:p>
        </w:tc>
        <w:tc>
          <w:tcPr>
            <w:tcW w:w="11930" w:type="dxa"/>
            <w:gridSpan w:val="5"/>
          </w:tcPr>
          <w:p w14:paraId="618F4DFD" w14:textId="77777777" w:rsidR="00F23D6F" w:rsidRDefault="00F23D6F">
            <w:pPr>
              <w:pStyle w:val="TableParagraph"/>
              <w:spacing w:before="9"/>
              <w:rPr>
                <w:rFonts w:ascii="Times New Roman"/>
                <w:sz w:val="23"/>
              </w:rPr>
            </w:pPr>
          </w:p>
          <w:p w14:paraId="51AFDD58" w14:textId="77777777" w:rsidR="00F23D6F" w:rsidRDefault="005056AC">
            <w:pPr>
              <w:pStyle w:val="TableParagraph"/>
              <w:spacing w:before="1"/>
              <w:ind w:left="4226" w:right="4221"/>
              <w:jc w:val="center"/>
              <w:rPr>
                <w:b/>
                <w:sz w:val="15"/>
              </w:rPr>
            </w:pPr>
            <w:r>
              <w:rPr>
                <w:b/>
                <w:sz w:val="15"/>
              </w:rPr>
              <w:t>MATRIZ DE REQUISITOS LEGALES Y OTROS</w:t>
            </w:r>
          </w:p>
        </w:tc>
      </w:tr>
      <w:tr w:rsidR="00F23D6F" w14:paraId="43BBF161" w14:textId="77777777" w:rsidTr="00982719">
        <w:trPr>
          <w:trHeight w:val="261"/>
        </w:trPr>
        <w:tc>
          <w:tcPr>
            <w:tcW w:w="1830" w:type="dxa"/>
            <w:shd w:val="clear" w:color="auto" w:fill="C00000"/>
          </w:tcPr>
          <w:p w14:paraId="2C0F6E10" w14:textId="77777777" w:rsidR="00F23D6F" w:rsidRDefault="005056AC">
            <w:pPr>
              <w:pStyle w:val="TableParagraph"/>
              <w:spacing w:before="67"/>
              <w:ind w:left="514" w:right="502"/>
              <w:jc w:val="center"/>
              <w:rPr>
                <w:b/>
                <w:sz w:val="11"/>
              </w:rPr>
            </w:pPr>
            <w:r>
              <w:rPr>
                <w:b/>
                <w:color w:val="FFFFFF"/>
                <w:sz w:val="11"/>
              </w:rPr>
              <w:t>NOMBRE</w:t>
            </w:r>
          </w:p>
        </w:tc>
        <w:tc>
          <w:tcPr>
            <w:tcW w:w="1654" w:type="dxa"/>
            <w:shd w:val="clear" w:color="auto" w:fill="C00000"/>
          </w:tcPr>
          <w:p w14:paraId="66FE338D" w14:textId="77777777" w:rsidR="00F23D6F" w:rsidRDefault="005056AC">
            <w:pPr>
              <w:pStyle w:val="TableParagraph"/>
              <w:spacing w:before="67"/>
              <w:ind w:left="199" w:right="184"/>
              <w:jc w:val="center"/>
              <w:rPr>
                <w:b/>
                <w:sz w:val="11"/>
              </w:rPr>
            </w:pPr>
            <w:r>
              <w:rPr>
                <w:b/>
                <w:color w:val="FFFFFF"/>
                <w:sz w:val="11"/>
              </w:rPr>
              <w:t>AÑO PUBLICACIÓN</w:t>
            </w:r>
          </w:p>
        </w:tc>
        <w:tc>
          <w:tcPr>
            <w:tcW w:w="1489" w:type="dxa"/>
            <w:shd w:val="clear" w:color="auto" w:fill="C00000"/>
          </w:tcPr>
          <w:p w14:paraId="410C9CF6" w14:textId="77777777" w:rsidR="00F23D6F" w:rsidRDefault="005056AC">
            <w:pPr>
              <w:pStyle w:val="TableParagraph"/>
              <w:spacing w:before="67"/>
              <w:ind w:left="508" w:right="497"/>
              <w:jc w:val="center"/>
              <w:rPr>
                <w:b/>
                <w:sz w:val="11"/>
              </w:rPr>
            </w:pPr>
            <w:r>
              <w:rPr>
                <w:b/>
                <w:color w:val="FFFFFF"/>
                <w:sz w:val="11"/>
              </w:rPr>
              <w:t>EMISOR</w:t>
            </w:r>
          </w:p>
        </w:tc>
        <w:tc>
          <w:tcPr>
            <w:tcW w:w="1436" w:type="dxa"/>
            <w:shd w:val="clear" w:color="auto" w:fill="C00000"/>
          </w:tcPr>
          <w:p w14:paraId="1BEE630F" w14:textId="77777777" w:rsidR="00F23D6F" w:rsidRDefault="005056AC">
            <w:pPr>
              <w:pStyle w:val="TableParagraph"/>
              <w:spacing w:before="67"/>
              <w:ind w:left="24"/>
              <w:rPr>
                <w:b/>
                <w:sz w:val="11"/>
              </w:rPr>
            </w:pPr>
            <w:r>
              <w:rPr>
                <w:b/>
                <w:color w:val="FFFFFF"/>
                <w:sz w:val="11"/>
              </w:rPr>
              <w:t>DESCRIPCIÓN</w:t>
            </w:r>
          </w:p>
        </w:tc>
        <w:tc>
          <w:tcPr>
            <w:tcW w:w="985" w:type="dxa"/>
            <w:shd w:val="clear" w:color="auto" w:fill="C00000"/>
          </w:tcPr>
          <w:p w14:paraId="235AFA30" w14:textId="77777777" w:rsidR="00F23D6F" w:rsidRDefault="005056AC">
            <w:pPr>
              <w:pStyle w:val="TableParagraph"/>
              <w:spacing w:line="124" w:lineRule="exact"/>
              <w:ind w:left="18" w:right="11"/>
              <w:jc w:val="center"/>
              <w:rPr>
                <w:b/>
                <w:sz w:val="11"/>
              </w:rPr>
            </w:pPr>
            <w:r>
              <w:rPr>
                <w:b/>
                <w:color w:val="FFFFFF"/>
                <w:sz w:val="11"/>
              </w:rPr>
              <w:t>ARTÍCULO QUE</w:t>
            </w:r>
          </w:p>
          <w:p w14:paraId="743CBEB4" w14:textId="77777777" w:rsidR="00F23D6F" w:rsidRDefault="005056AC">
            <w:pPr>
              <w:pStyle w:val="TableParagraph"/>
              <w:spacing w:before="15" w:line="102" w:lineRule="exact"/>
              <w:ind w:left="18" w:right="5"/>
              <w:jc w:val="center"/>
              <w:rPr>
                <w:b/>
                <w:sz w:val="11"/>
              </w:rPr>
            </w:pPr>
            <w:r>
              <w:rPr>
                <w:b/>
                <w:color w:val="FFFFFF"/>
                <w:sz w:val="11"/>
              </w:rPr>
              <w:t>APLICA</w:t>
            </w:r>
          </w:p>
        </w:tc>
        <w:tc>
          <w:tcPr>
            <w:tcW w:w="6366" w:type="dxa"/>
            <w:shd w:val="clear" w:color="auto" w:fill="C00000"/>
          </w:tcPr>
          <w:p w14:paraId="596CF33B" w14:textId="77777777" w:rsidR="00F23D6F" w:rsidRDefault="005056AC">
            <w:pPr>
              <w:pStyle w:val="TableParagraph"/>
              <w:spacing w:before="67"/>
              <w:ind w:left="2233" w:right="2224"/>
              <w:jc w:val="center"/>
              <w:rPr>
                <w:b/>
                <w:sz w:val="11"/>
              </w:rPr>
            </w:pPr>
            <w:r>
              <w:rPr>
                <w:b/>
                <w:color w:val="FFFFFF"/>
                <w:sz w:val="11"/>
              </w:rPr>
              <w:t>DESCRIPCIÓN DE LA OBLIGACIÓN</w:t>
            </w:r>
          </w:p>
        </w:tc>
      </w:tr>
      <w:tr w:rsidR="00F23D6F" w14:paraId="565B0677" w14:textId="77777777" w:rsidTr="00982719">
        <w:trPr>
          <w:trHeight w:val="1211"/>
        </w:trPr>
        <w:tc>
          <w:tcPr>
            <w:tcW w:w="1830" w:type="dxa"/>
          </w:tcPr>
          <w:p w14:paraId="1C27F301" w14:textId="77777777" w:rsidR="00F23D6F" w:rsidRDefault="00F23D6F">
            <w:pPr>
              <w:pStyle w:val="TableParagraph"/>
              <w:rPr>
                <w:rFonts w:ascii="Times New Roman"/>
                <w:sz w:val="12"/>
              </w:rPr>
            </w:pPr>
          </w:p>
          <w:p w14:paraId="43A21BE5" w14:textId="77777777" w:rsidR="00F23D6F" w:rsidRDefault="00F23D6F">
            <w:pPr>
              <w:pStyle w:val="TableParagraph"/>
              <w:rPr>
                <w:rFonts w:ascii="Times New Roman"/>
                <w:sz w:val="12"/>
              </w:rPr>
            </w:pPr>
          </w:p>
          <w:p w14:paraId="3D14F250" w14:textId="77777777" w:rsidR="00F23D6F" w:rsidRDefault="00F23D6F">
            <w:pPr>
              <w:pStyle w:val="TableParagraph"/>
              <w:rPr>
                <w:rFonts w:ascii="Times New Roman"/>
                <w:sz w:val="12"/>
              </w:rPr>
            </w:pPr>
          </w:p>
          <w:p w14:paraId="67A0C3E6" w14:textId="77777777" w:rsidR="00F23D6F" w:rsidRDefault="00F23D6F">
            <w:pPr>
              <w:pStyle w:val="TableParagraph"/>
              <w:spacing w:before="2"/>
              <w:rPr>
                <w:rFonts w:ascii="Times New Roman"/>
                <w:sz w:val="11"/>
              </w:rPr>
            </w:pPr>
          </w:p>
          <w:p w14:paraId="1D882A6B" w14:textId="77777777" w:rsidR="00F23D6F" w:rsidRDefault="005056AC">
            <w:pPr>
              <w:pStyle w:val="TableParagraph"/>
              <w:ind w:left="514" w:right="505"/>
              <w:jc w:val="center"/>
              <w:rPr>
                <w:b/>
                <w:sz w:val="11"/>
              </w:rPr>
            </w:pPr>
            <w:r>
              <w:rPr>
                <w:b/>
                <w:sz w:val="11"/>
              </w:rPr>
              <w:t>Circular Unificada</w:t>
            </w:r>
          </w:p>
        </w:tc>
        <w:tc>
          <w:tcPr>
            <w:tcW w:w="1654" w:type="dxa"/>
          </w:tcPr>
          <w:p w14:paraId="0BD018E0" w14:textId="77777777" w:rsidR="00F23D6F" w:rsidRDefault="00F23D6F">
            <w:pPr>
              <w:pStyle w:val="TableParagraph"/>
              <w:rPr>
                <w:rFonts w:ascii="Times New Roman"/>
                <w:sz w:val="12"/>
              </w:rPr>
            </w:pPr>
          </w:p>
          <w:p w14:paraId="49570039" w14:textId="77777777" w:rsidR="00F23D6F" w:rsidRDefault="00F23D6F">
            <w:pPr>
              <w:pStyle w:val="TableParagraph"/>
              <w:rPr>
                <w:rFonts w:ascii="Times New Roman"/>
                <w:sz w:val="12"/>
              </w:rPr>
            </w:pPr>
          </w:p>
          <w:p w14:paraId="29B0630D" w14:textId="77777777" w:rsidR="00F23D6F" w:rsidRDefault="00F23D6F">
            <w:pPr>
              <w:pStyle w:val="TableParagraph"/>
              <w:rPr>
                <w:rFonts w:ascii="Times New Roman"/>
                <w:sz w:val="12"/>
              </w:rPr>
            </w:pPr>
          </w:p>
          <w:p w14:paraId="6ED4A31D" w14:textId="77777777" w:rsidR="00F23D6F" w:rsidRDefault="00F23D6F">
            <w:pPr>
              <w:pStyle w:val="TableParagraph"/>
              <w:spacing w:before="2"/>
              <w:rPr>
                <w:rFonts w:ascii="Times New Roman"/>
                <w:sz w:val="11"/>
              </w:rPr>
            </w:pPr>
          </w:p>
          <w:p w14:paraId="6E8294FB" w14:textId="77777777" w:rsidR="00F23D6F" w:rsidRDefault="005056AC">
            <w:pPr>
              <w:pStyle w:val="TableParagraph"/>
              <w:ind w:left="194" w:right="184"/>
              <w:jc w:val="center"/>
              <w:rPr>
                <w:b/>
                <w:sz w:val="11"/>
              </w:rPr>
            </w:pPr>
            <w:r>
              <w:rPr>
                <w:b/>
                <w:sz w:val="11"/>
              </w:rPr>
              <w:t>2004</w:t>
            </w:r>
          </w:p>
        </w:tc>
        <w:tc>
          <w:tcPr>
            <w:tcW w:w="1489" w:type="dxa"/>
          </w:tcPr>
          <w:p w14:paraId="229A4E5B" w14:textId="77777777" w:rsidR="00F23D6F" w:rsidRDefault="00F23D6F">
            <w:pPr>
              <w:pStyle w:val="TableParagraph"/>
              <w:rPr>
                <w:rFonts w:ascii="Times New Roman"/>
                <w:sz w:val="12"/>
              </w:rPr>
            </w:pPr>
          </w:p>
          <w:p w14:paraId="14BCC590" w14:textId="77777777" w:rsidR="00F23D6F" w:rsidRDefault="00F23D6F">
            <w:pPr>
              <w:pStyle w:val="TableParagraph"/>
              <w:rPr>
                <w:rFonts w:ascii="Times New Roman"/>
                <w:sz w:val="12"/>
              </w:rPr>
            </w:pPr>
          </w:p>
          <w:p w14:paraId="28F3EA40" w14:textId="77777777" w:rsidR="00F23D6F" w:rsidRDefault="00F23D6F">
            <w:pPr>
              <w:pStyle w:val="TableParagraph"/>
              <w:spacing w:before="1"/>
              <w:rPr>
                <w:rFonts w:ascii="Times New Roman"/>
                <w:sz w:val="17"/>
              </w:rPr>
            </w:pPr>
          </w:p>
          <w:p w14:paraId="306E50EC"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13234601" w14:textId="77777777" w:rsidR="00F23D6F" w:rsidRDefault="00F23D6F">
            <w:pPr>
              <w:pStyle w:val="TableParagraph"/>
              <w:rPr>
                <w:rFonts w:ascii="Times New Roman"/>
                <w:sz w:val="12"/>
              </w:rPr>
            </w:pPr>
          </w:p>
          <w:p w14:paraId="4B4146CA" w14:textId="77777777" w:rsidR="00F23D6F" w:rsidRDefault="00F23D6F">
            <w:pPr>
              <w:pStyle w:val="TableParagraph"/>
              <w:spacing w:before="4"/>
              <w:rPr>
                <w:rFonts w:ascii="Times New Roman"/>
                <w:sz w:val="11"/>
              </w:rPr>
            </w:pPr>
          </w:p>
          <w:p w14:paraId="22459697"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62AEE536" w14:textId="77777777" w:rsidR="00F23D6F" w:rsidRDefault="00F23D6F">
            <w:pPr>
              <w:pStyle w:val="TableParagraph"/>
              <w:rPr>
                <w:rFonts w:ascii="Times New Roman"/>
                <w:sz w:val="12"/>
              </w:rPr>
            </w:pPr>
          </w:p>
          <w:p w14:paraId="6A9C37F5" w14:textId="77777777" w:rsidR="00F23D6F" w:rsidRDefault="00F23D6F">
            <w:pPr>
              <w:pStyle w:val="TableParagraph"/>
              <w:rPr>
                <w:rFonts w:ascii="Times New Roman"/>
                <w:sz w:val="12"/>
              </w:rPr>
            </w:pPr>
          </w:p>
          <w:p w14:paraId="061BAF10" w14:textId="77777777" w:rsidR="00F23D6F" w:rsidRDefault="00F23D6F">
            <w:pPr>
              <w:pStyle w:val="TableParagraph"/>
              <w:spacing w:before="1"/>
              <w:rPr>
                <w:rFonts w:ascii="Times New Roman"/>
                <w:sz w:val="17"/>
              </w:rPr>
            </w:pPr>
          </w:p>
          <w:p w14:paraId="6F17B25B" w14:textId="77777777" w:rsidR="00F23D6F" w:rsidRDefault="005056AC">
            <w:pPr>
              <w:pStyle w:val="TableParagraph"/>
              <w:ind w:left="18" w:right="11"/>
              <w:jc w:val="center"/>
              <w:rPr>
                <w:sz w:val="11"/>
              </w:rPr>
            </w:pPr>
            <w:r>
              <w:rPr>
                <w:sz w:val="11"/>
              </w:rPr>
              <w:t>INSTRUCCIÓN A.</w:t>
            </w:r>
          </w:p>
          <w:p w14:paraId="7B223A13" w14:textId="77777777" w:rsidR="00F23D6F" w:rsidRDefault="005056AC">
            <w:pPr>
              <w:pStyle w:val="TableParagraph"/>
              <w:spacing w:before="11"/>
              <w:ind w:left="18" w:right="9"/>
              <w:jc w:val="center"/>
              <w:rPr>
                <w:sz w:val="11"/>
              </w:rPr>
            </w:pPr>
            <w:proofErr w:type="spellStart"/>
            <w:r>
              <w:rPr>
                <w:sz w:val="11"/>
              </w:rPr>
              <w:t>lit.</w:t>
            </w:r>
            <w:proofErr w:type="spellEnd"/>
            <w:r>
              <w:rPr>
                <w:sz w:val="11"/>
              </w:rPr>
              <w:t xml:space="preserve"> 3</w:t>
            </w:r>
          </w:p>
        </w:tc>
        <w:tc>
          <w:tcPr>
            <w:tcW w:w="6366" w:type="dxa"/>
          </w:tcPr>
          <w:p w14:paraId="6B1AF631" w14:textId="77777777" w:rsidR="00F23D6F" w:rsidRDefault="005056AC">
            <w:pPr>
              <w:pStyle w:val="TableParagraph"/>
              <w:spacing w:line="122" w:lineRule="exact"/>
              <w:ind w:left="23"/>
              <w:rPr>
                <w:sz w:val="11"/>
              </w:rPr>
            </w:pPr>
            <w:r>
              <w:rPr>
                <w:sz w:val="11"/>
              </w:rPr>
              <w:t>A. INSTRUCCIONES A EMPLEADORES:</w:t>
            </w:r>
          </w:p>
          <w:p w14:paraId="0463A96B" w14:textId="77777777" w:rsidR="00F23D6F" w:rsidRDefault="005056AC">
            <w:pPr>
              <w:pStyle w:val="TableParagraph"/>
              <w:spacing w:before="10" w:line="259" w:lineRule="auto"/>
              <w:ind w:left="23"/>
              <w:rPr>
                <w:sz w:val="11"/>
              </w:rPr>
            </w:pPr>
            <w:r>
              <w:rPr>
                <w:sz w:val="11"/>
              </w:rPr>
              <w:t>En materia de salud ocupacional y para efecto de establecer el estado de salud de los trabajadores al iniciar una labor, desempeñar un cargo o función determinada, se hace necesario en el desarrollo de la gestión para identificación y control del riesgo, practicar los exámenes médicos ocupacionales de ingreso, periódicos y de</w:t>
            </w:r>
          </w:p>
          <w:p w14:paraId="7E672BD5" w14:textId="77777777" w:rsidR="00F23D6F" w:rsidRDefault="005056AC">
            <w:pPr>
              <w:pStyle w:val="TableParagraph"/>
              <w:spacing w:before="1" w:line="259" w:lineRule="auto"/>
              <w:ind w:left="23"/>
              <w:rPr>
                <w:sz w:val="11"/>
              </w:rPr>
            </w:pPr>
            <w:r>
              <w:rPr>
                <w:sz w:val="11"/>
              </w:rPr>
              <w:t>retiro, los cuales son a cargo y por cuenta del empleador, conforme al artículo 348 del Código Sustantivo de Trabajo; el literal b) del artículo 30 del Decreto 614 de 1984 y el numeral 1º del artículo 10 de la Resolución 1016 de 1989.</w:t>
            </w:r>
          </w:p>
          <w:p w14:paraId="570992E6" w14:textId="77777777" w:rsidR="00F23D6F" w:rsidRDefault="005056AC">
            <w:pPr>
              <w:pStyle w:val="TableParagraph"/>
              <w:ind w:left="23"/>
              <w:rPr>
                <w:sz w:val="11"/>
              </w:rPr>
            </w:pPr>
            <w:r>
              <w:rPr>
                <w:sz w:val="11"/>
              </w:rPr>
              <w:t>Adicionalmente, las entidades administradoras de riesgos profesionales podrán realizar exámenes relacionados con los</w:t>
            </w:r>
          </w:p>
          <w:p w14:paraId="25555999" w14:textId="77777777" w:rsidR="00F23D6F" w:rsidRDefault="005056AC">
            <w:pPr>
              <w:pStyle w:val="TableParagraph"/>
              <w:spacing w:before="7" w:line="130" w:lineRule="atLeast"/>
              <w:ind w:left="23"/>
              <w:rPr>
                <w:sz w:val="11"/>
              </w:rPr>
            </w:pPr>
            <w:r>
              <w:rPr>
                <w:sz w:val="11"/>
              </w:rPr>
              <w:t>sistemas de vigilancia epidemiológica, los cuales no pueden reemplazar la obligación del empleador de realizar exámenes periódicos para la población trabajadora a su cargo.</w:t>
            </w:r>
          </w:p>
        </w:tc>
      </w:tr>
      <w:tr w:rsidR="00F23D6F" w14:paraId="532BDC86" w14:textId="77777777" w:rsidTr="00982719">
        <w:trPr>
          <w:trHeight w:val="1212"/>
        </w:trPr>
        <w:tc>
          <w:tcPr>
            <w:tcW w:w="1830" w:type="dxa"/>
          </w:tcPr>
          <w:p w14:paraId="7D13F2CC" w14:textId="77777777" w:rsidR="00F23D6F" w:rsidRDefault="00F23D6F">
            <w:pPr>
              <w:pStyle w:val="TableParagraph"/>
              <w:rPr>
                <w:rFonts w:ascii="Times New Roman"/>
                <w:sz w:val="12"/>
              </w:rPr>
            </w:pPr>
          </w:p>
          <w:p w14:paraId="015667B6" w14:textId="77777777" w:rsidR="00F23D6F" w:rsidRDefault="00F23D6F">
            <w:pPr>
              <w:pStyle w:val="TableParagraph"/>
              <w:rPr>
                <w:rFonts w:ascii="Times New Roman"/>
                <w:sz w:val="12"/>
              </w:rPr>
            </w:pPr>
          </w:p>
          <w:p w14:paraId="6AD55E4C" w14:textId="77777777" w:rsidR="00F23D6F" w:rsidRDefault="00F23D6F">
            <w:pPr>
              <w:pStyle w:val="TableParagraph"/>
              <w:rPr>
                <w:rFonts w:ascii="Times New Roman"/>
                <w:sz w:val="12"/>
              </w:rPr>
            </w:pPr>
          </w:p>
          <w:p w14:paraId="168F77C2" w14:textId="77777777" w:rsidR="00F23D6F" w:rsidRDefault="00F23D6F">
            <w:pPr>
              <w:pStyle w:val="TableParagraph"/>
              <w:spacing w:before="1"/>
              <w:rPr>
                <w:rFonts w:ascii="Times New Roman"/>
                <w:sz w:val="11"/>
              </w:rPr>
            </w:pPr>
          </w:p>
          <w:p w14:paraId="18F20CF2" w14:textId="77777777" w:rsidR="00F23D6F" w:rsidRDefault="005056AC">
            <w:pPr>
              <w:pStyle w:val="TableParagraph"/>
              <w:ind w:left="514" w:right="505"/>
              <w:jc w:val="center"/>
              <w:rPr>
                <w:b/>
                <w:sz w:val="11"/>
              </w:rPr>
            </w:pPr>
            <w:r>
              <w:rPr>
                <w:b/>
                <w:sz w:val="11"/>
              </w:rPr>
              <w:t>Circular Unificada</w:t>
            </w:r>
          </w:p>
        </w:tc>
        <w:tc>
          <w:tcPr>
            <w:tcW w:w="1654" w:type="dxa"/>
          </w:tcPr>
          <w:p w14:paraId="18E74D9F" w14:textId="77777777" w:rsidR="00F23D6F" w:rsidRDefault="00F23D6F">
            <w:pPr>
              <w:pStyle w:val="TableParagraph"/>
              <w:rPr>
                <w:rFonts w:ascii="Times New Roman"/>
                <w:sz w:val="12"/>
              </w:rPr>
            </w:pPr>
          </w:p>
          <w:p w14:paraId="7C999EF4" w14:textId="77777777" w:rsidR="00F23D6F" w:rsidRDefault="00F23D6F">
            <w:pPr>
              <w:pStyle w:val="TableParagraph"/>
              <w:rPr>
                <w:rFonts w:ascii="Times New Roman"/>
                <w:sz w:val="12"/>
              </w:rPr>
            </w:pPr>
          </w:p>
          <w:p w14:paraId="2C7400CF" w14:textId="77777777" w:rsidR="00F23D6F" w:rsidRDefault="00F23D6F">
            <w:pPr>
              <w:pStyle w:val="TableParagraph"/>
              <w:rPr>
                <w:rFonts w:ascii="Times New Roman"/>
                <w:sz w:val="12"/>
              </w:rPr>
            </w:pPr>
          </w:p>
          <w:p w14:paraId="794FDCF0" w14:textId="77777777" w:rsidR="00F23D6F" w:rsidRDefault="00F23D6F">
            <w:pPr>
              <w:pStyle w:val="TableParagraph"/>
              <w:spacing w:before="1"/>
              <w:rPr>
                <w:rFonts w:ascii="Times New Roman"/>
                <w:sz w:val="11"/>
              </w:rPr>
            </w:pPr>
          </w:p>
          <w:p w14:paraId="07DBD7EE" w14:textId="77777777" w:rsidR="00F23D6F" w:rsidRDefault="005056AC">
            <w:pPr>
              <w:pStyle w:val="TableParagraph"/>
              <w:ind w:left="194" w:right="184"/>
              <w:jc w:val="center"/>
              <w:rPr>
                <w:b/>
                <w:sz w:val="11"/>
              </w:rPr>
            </w:pPr>
            <w:r>
              <w:rPr>
                <w:b/>
                <w:sz w:val="11"/>
              </w:rPr>
              <w:t>2004</w:t>
            </w:r>
          </w:p>
        </w:tc>
        <w:tc>
          <w:tcPr>
            <w:tcW w:w="1489" w:type="dxa"/>
          </w:tcPr>
          <w:p w14:paraId="17F778F0" w14:textId="77777777" w:rsidR="00F23D6F" w:rsidRDefault="00F23D6F">
            <w:pPr>
              <w:pStyle w:val="TableParagraph"/>
              <w:rPr>
                <w:rFonts w:ascii="Times New Roman"/>
                <w:sz w:val="12"/>
              </w:rPr>
            </w:pPr>
          </w:p>
          <w:p w14:paraId="0BE760DD" w14:textId="77777777" w:rsidR="00F23D6F" w:rsidRDefault="00F23D6F">
            <w:pPr>
              <w:pStyle w:val="TableParagraph"/>
              <w:rPr>
                <w:rFonts w:ascii="Times New Roman"/>
                <w:sz w:val="12"/>
              </w:rPr>
            </w:pPr>
          </w:p>
          <w:p w14:paraId="467BB150" w14:textId="77777777" w:rsidR="00F23D6F" w:rsidRDefault="00F23D6F">
            <w:pPr>
              <w:pStyle w:val="TableParagraph"/>
              <w:spacing w:before="1"/>
              <w:rPr>
                <w:rFonts w:ascii="Times New Roman"/>
                <w:sz w:val="17"/>
              </w:rPr>
            </w:pPr>
          </w:p>
          <w:p w14:paraId="124E184A"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59069AA2" w14:textId="77777777" w:rsidR="00F23D6F" w:rsidRDefault="00F23D6F">
            <w:pPr>
              <w:pStyle w:val="TableParagraph"/>
              <w:rPr>
                <w:rFonts w:ascii="Times New Roman"/>
                <w:sz w:val="12"/>
              </w:rPr>
            </w:pPr>
          </w:p>
          <w:p w14:paraId="6D672B31" w14:textId="77777777" w:rsidR="00F23D6F" w:rsidRDefault="00F23D6F">
            <w:pPr>
              <w:pStyle w:val="TableParagraph"/>
              <w:spacing w:before="4"/>
              <w:rPr>
                <w:rFonts w:ascii="Times New Roman"/>
                <w:sz w:val="11"/>
              </w:rPr>
            </w:pPr>
          </w:p>
          <w:p w14:paraId="29F0D7AF"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178F292C" w14:textId="77777777" w:rsidR="00F23D6F" w:rsidRDefault="00F23D6F">
            <w:pPr>
              <w:pStyle w:val="TableParagraph"/>
              <w:rPr>
                <w:rFonts w:ascii="Times New Roman"/>
                <w:sz w:val="12"/>
              </w:rPr>
            </w:pPr>
          </w:p>
          <w:p w14:paraId="6A2B333B" w14:textId="77777777" w:rsidR="00F23D6F" w:rsidRDefault="00F23D6F">
            <w:pPr>
              <w:pStyle w:val="TableParagraph"/>
              <w:rPr>
                <w:rFonts w:ascii="Times New Roman"/>
                <w:sz w:val="12"/>
              </w:rPr>
            </w:pPr>
          </w:p>
          <w:p w14:paraId="16594BC2" w14:textId="77777777" w:rsidR="00F23D6F" w:rsidRDefault="00F23D6F">
            <w:pPr>
              <w:pStyle w:val="TableParagraph"/>
              <w:spacing w:before="1"/>
              <w:rPr>
                <w:rFonts w:ascii="Times New Roman"/>
                <w:sz w:val="17"/>
              </w:rPr>
            </w:pPr>
          </w:p>
          <w:p w14:paraId="7ABC0579" w14:textId="77777777" w:rsidR="00F23D6F" w:rsidRDefault="005056AC">
            <w:pPr>
              <w:pStyle w:val="TableParagraph"/>
              <w:ind w:left="18" w:right="11"/>
              <w:jc w:val="center"/>
              <w:rPr>
                <w:sz w:val="11"/>
              </w:rPr>
            </w:pPr>
            <w:r>
              <w:rPr>
                <w:sz w:val="11"/>
              </w:rPr>
              <w:t>INSTRUCCIÓN A.</w:t>
            </w:r>
          </w:p>
          <w:p w14:paraId="1A2AF569" w14:textId="77777777" w:rsidR="00F23D6F" w:rsidRDefault="005056AC">
            <w:pPr>
              <w:pStyle w:val="TableParagraph"/>
              <w:spacing w:before="10"/>
              <w:ind w:left="18" w:right="9"/>
              <w:jc w:val="center"/>
              <w:rPr>
                <w:sz w:val="11"/>
              </w:rPr>
            </w:pPr>
            <w:proofErr w:type="spellStart"/>
            <w:r>
              <w:rPr>
                <w:sz w:val="11"/>
              </w:rPr>
              <w:t>lit.</w:t>
            </w:r>
            <w:proofErr w:type="spellEnd"/>
            <w:r>
              <w:rPr>
                <w:sz w:val="11"/>
              </w:rPr>
              <w:t xml:space="preserve"> 4</w:t>
            </w:r>
          </w:p>
        </w:tc>
        <w:tc>
          <w:tcPr>
            <w:tcW w:w="6366" w:type="dxa"/>
          </w:tcPr>
          <w:p w14:paraId="7D1579C2" w14:textId="77777777" w:rsidR="00F23D6F" w:rsidRDefault="005056AC">
            <w:pPr>
              <w:pStyle w:val="TableParagraph"/>
              <w:spacing w:line="122" w:lineRule="exact"/>
              <w:ind w:left="23"/>
              <w:rPr>
                <w:sz w:val="11"/>
              </w:rPr>
            </w:pPr>
            <w:r>
              <w:rPr>
                <w:sz w:val="11"/>
              </w:rPr>
              <w:t>A. INSTRUCCIONES A EMPLEADORES:</w:t>
            </w:r>
          </w:p>
          <w:p w14:paraId="3BED05A8" w14:textId="77777777" w:rsidR="00F23D6F" w:rsidRDefault="005056AC">
            <w:pPr>
              <w:pStyle w:val="TableParagraph"/>
              <w:spacing w:before="10" w:line="259" w:lineRule="auto"/>
              <w:ind w:left="23" w:right="122"/>
              <w:rPr>
                <w:sz w:val="11"/>
              </w:rPr>
            </w:pPr>
            <w:r>
              <w:rPr>
                <w:sz w:val="11"/>
              </w:rPr>
              <w:t>Las administradoras de riesgos profesionales deberán garantizar y proporcionar a las pequeñas, medianas y grandes empresas afiliadas, capacitación y asistencia técnica para el desarrollo de los programas de salud ocupacional, sin importar el número de trabajadores y cotización de la</w:t>
            </w:r>
            <w:r>
              <w:rPr>
                <w:spacing w:val="3"/>
                <w:sz w:val="11"/>
              </w:rPr>
              <w:t xml:space="preserve"> </w:t>
            </w:r>
            <w:r>
              <w:rPr>
                <w:sz w:val="11"/>
              </w:rPr>
              <w:t>empresa.</w:t>
            </w:r>
          </w:p>
          <w:p w14:paraId="0EFED361" w14:textId="77777777" w:rsidR="00F23D6F" w:rsidRDefault="005056AC">
            <w:pPr>
              <w:pStyle w:val="TableParagraph"/>
              <w:spacing w:before="1" w:line="259" w:lineRule="auto"/>
              <w:ind w:left="23" w:right="122"/>
              <w:rPr>
                <w:sz w:val="11"/>
              </w:rPr>
            </w:pPr>
            <w:r>
              <w:rPr>
                <w:sz w:val="11"/>
              </w:rPr>
              <w:t xml:space="preserve">Se debe capacitar y dar asistencia técnica en lo relacionado con los programas regulares de prevención y control de riesgos profesionales, diseño, montaje y operación de los sistemas de vigilancia </w:t>
            </w:r>
            <w:proofErr w:type="spellStart"/>
            <w:r>
              <w:rPr>
                <w:sz w:val="11"/>
              </w:rPr>
              <w:t>epidemiológica,conforme</w:t>
            </w:r>
            <w:proofErr w:type="spellEnd"/>
            <w:r>
              <w:rPr>
                <w:sz w:val="11"/>
              </w:rPr>
              <w:t xml:space="preserve"> a la actividad económica de la empresa, sin importar el número de </w:t>
            </w:r>
            <w:proofErr w:type="spellStart"/>
            <w:r>
              <w:rPr>
                <w:sz w:val="11"/>
              </w:rPr>
              <w:t>trabajadores.Las</w:t>
            </w:r>
            <w:proofErr w:type="spellEnd"/>
            <w:r>
              <w:rPr>
                <w:sz w:val="11"/>
              </w:rPr>
              <w:t xml:space="preserve"> administradoras de riesgos profesionales deben desarrollar hacia sus empresas afiliadas, como </w:t>
            </w:r>
            <w:proofErr w:type="spellStart"/>
            <w:r>
              <w:rPr>
                <w:sz w:val="11"/>
              </w:rPr>
              <w:t>mínimolas</w:t>
            </w:r>
            <w:proofErr w:type="spellEnd"/>
            <w:r>
              <w:rPr>
                <w:sz w:val="11"/>
              </w:rPr>
              <w:t xml:space="preserve"> actividades básicas para la protección de la salud de los trabajadores establecidas en los</w:t>
            </w:r>
          </w:p>
          <w:p w14:paraId="60FFDF71" w14:textId="77777777" w:rsidR="00F23D6F" w:rsidRDefault="005056AC">
            <w:pPr>
              <w:pStyle w:val="TableParagraph"/>
              <w:spacing w:before="1" w:line="102" w:lineRule="exact"/>
              <w:ind w:left="23"/>
              <w:rPr>
                <w:sz w:val="11"/>
              </w:rPr>
            </w:pPr>
            <w:r>
              <w:rPr>
                <w:sz w:val="11"/>
              </w:rPr>
              <w:t>artículos 19, 35 y 80 del Decreto -Ley 1295 de 1994.</w:t>
            </w:r>
          </w:p>
        </w:tc>
      </w:tr>
      <w:tr w:rsidR="00F23D6F" w14:paraId="28C1E449" w14:textId="77777777" w:rsidTr="00982719">
        <w:trPr>
          <w:trHeight w:val="1891"/>
        </w:trPr>
        <w:tc>
          <w:tcPr>
            <w:tcW w:w="1830" w:type="dxa"/>
          </w:tcPr>
          <w:p w14:paraId="54B7DECA" w14:textId="77777777" w:rsidR="00F23D6F" w:rsidRDefault="00F23D6F">
            <w:pPr>
              <w:pStyle w:val="TableParagraph"/>
              <w:rPr>
                <w:rFonts w:ascii="Times New Roman"/>
                <w:sz w:val="12"/>
              </w:rPr>
            </w:pPr>
          </w:p>
          <w:p w14:paraId="2CEACA9E" w14:textId="77777777" w:rsidR="00F23D6F" w:rsidRDefault="00F23D6F">
            <w:pPr>
              <w:pStyle w:val="TableParagraph"/>
              <w:rPr>
                <w:rFonts w:ascii="Times New Roman"/>
                <w:sz w:val="12"/>
              </w:rPr>
            </w:pPr>
          </w:p>
          <w:p w14:paraId="466BE411" w14:textId="77777777" w:rsidR="00F23D6F" w:rsidRDefault="00F23D6F">
            <w:pPr>
              <w:pStyle w:val="TableParagraph"/>
              <w:rPr>
                <w:rFonts w:ascii="Times New Roman"/>
                <w:sz w:val="12"/>
              </w:rPr>
            </w:pPr>
          </w:p>
          <w:p w14:paraId="341943C2" w14:textId="77777777" w:rsidR="00F23D6F" w:rsidRDefault="00F23D6F">
            <w:pPr>
              <w:pStyle w:val="TableParagraph"/>
              <w:rPr>
                <w:rFonts w:ascii="Times New Roman"/>
                <w:sz w:val="12"/>
              </w:rPr>
            </w:pPr>
          </w:p>
          <w:p w14:paraId="48492C50" w14:textId="77777777" w:rsidR="00F23D6F" w:rsidRDefault="00F23D6F">
            <w:pPr>
              <w:pStyle w:val="TableParagraph"/>
              <w:rPr>
                <w:rFonts w:ascii="Times New Roman"/>
                <w:sz w:val="12"/>
              </w:rPr>
            </w:pPr>
          </w:p>
          <w:p w14:paraId="3A35D3CD" w14:textId="77777777" w:rsidR="00F23D6F" w:rsidRDefault="00F23D6F">
            <w:pPr>
              <w:pStyle w:val="TableParagraph"/>
              <w:spacing w:before="6"/>
              <w:rPr>
                <w:rFonts w:ascii="Times New Roman"/>
                <w:sz w:val="16"/>
              </w:rPr>
            </w:pPr>
          </w:p>
          <w:p w14:paraId="3E0B380A" w14:textId="77777777" w:rsidR="00F23D6F" w:rsidRDefault="005056AC">
            <w:pPr>
              <w:pStyle w:val="TableParagraph"/>
              <w:ind w:left="514" w:right="505"/>
              <w:jc w:val="center"/>
              <w:rPr>
                <w:b/>
                <w:sz w:val="11"/>
              </w:rPr>
            </w:pPr>
            <w:r>
              <w:rPr>
                <w:b/>
                <w:sz w:val="11"/>
              </w:rPr>
              <w:t>Circular Unificada</w:t>
            </w:r>
          </w:p>
        </w:tc>
        <w:tc>
          <w:tcPr>
            <w:tcW w:w="1654" w:type="dxa"/>
          </w:tcPr>
          <w:p w14:paraId="4F71A5EF" w14:textId="77777777" w:rsidR="00F23D6F" w:rsidRDefault="00F23D6F">
            <w:pPr>
              <w:pStyle w:val="TableParagraph"/>
              <w:rPr>
                <w:rFonts w:ascii="Times New Roman"/>
                <w:sz w:val="12"/>
              </w:rPr>
            </w:pPr>
          </w:p>
          <w:p w14:paraId="55F7948B" w14:textId="77777777" w:rsidR="00F23D6F" w:rsidRDefault="00F23D6F">
            <w:pPr>
              <w:pStyle w:val="TableParagraph"/>
              <w:rPr>
                <w:rFonts w:ascii="Times New Roman"/>
                <w:sz w:val="12"/>
              </w:rPr>
            </w:pPr>
          </w:p>
          <w:p w14:paraId="160A86B8" w14:textId="77777777" w:rsidR="00F23D6F" w:rsidRDefault="00F23D6F">
            <w:pPr>
              <w:pStyle w:val="TableParagraph"/>
              <w:rPr>
                <w:rFonts w:ascii="Times New Roman"/>
                <w:sz w:val="12"/>
              </w:rPr>
            </w:pPr>
          </w:p>
          <w:p w14:paraId="2CDEFBBD" w14:textId="77777777" w:rsidR="00F23D6F" w:rsidRDefault="00F23D6F">
            <w:pPr>
              <w:pStyle w:val="TableParagraph"/>
              <w:rPr>
                <w:rFonts w:ascii="Times New Roman"/>
                <w:sz w:val="12"/>
              </w:rPr>
            </w:pPr>
          </w:p>
          <w:p w14:paraId="016C52A9" w14:textId="77777777" w:rsidR="00F23D6F" w:rsidRDefault="00F23D6F">
            <w:pPr>
              <w:pStyle w:val="TableParagraph"/>
              <w:rPr>
                <w:rFonts w:ascii="Times New Roman"/>
                <w:sz w:val="12"/>
              </w:rPr>
            </w:pPr>
          </w:p>
          <w:p w14:paraId="33ABDE6F" w14:textId="77777777" w:rsidR="00F23D6F" w:rsidRDefault="00F23D6F">
            <w:pPr>
              <w:pStyle w:val="TableParagraph"/>
              <w:spacing w:before="6"/>
              <w:rPr>
                <w:rFonts w:ascii="Times New Roman"/>
                <w:sz w:val="16"/>
              </w:rPr>
            </w:pPr>
          </w:p>
          <w:p w14:paraId="63811546" w14:textId="77777777" w:rsidR="00F23D6F" w:rsidRDefault="005056AC">
            <w:pPr>
              <w:pStyle w:val="TableParagraph"/>
              <w:ind w:left="194" w:right="184"/>
              <w:jc w:val="center"/>
              <w:rPr>
                <w:b/>
                <w:sz w:val="11"/>
              </w:rPr>
            </w:pPr>
            <w:r>
              <w:rPr>
                <w:b/>
                <w:sz w:val="11"/>
              </w:rPr>
              <w:t>2004</w:t>
            </w:r>
          </w:p>
        </w:tc>
        <w:tc>
          <w:tcPr>
            <w:tcW w:w="1489" w:type="dxa"/>
          </w:tcPr>
          <w:p w14:paraId="6A1A18AC" w14:textId="77777777" w:rsidR="00F23D6F" w:rsidRDefault="00F23D6F">
            <w:pPr>
              <w:pStyle w:val="TableParagraph"/>
              <w:rPr>
                <w:rFonts w:ascii="Times New Roman"/>
                <w:sz w:val="12"/>
              </w:rPr>
            </w:pPr>
          </w:p>
          <w:p w14:paraId="063178C5" w14:textId="77777777" w:rsidR="00F23D6F" w:rsidRDefault="00F23D6F">
            <w:pPr>
              <w:pStyle w:val="TableParagraph"/>
              <w:rPr>
                <w:rFonts w:ascii="Times New Roman"/>
                <w:sz w:val="12"/>
              </w:rPr>
            </w:pPr>
          </w:p>
          <w:p w14:paraId="32F2E1D4" w14:textId="77777777" w:rsidR="00F23D6F" w:rsidRDefault="00F23D6F">
            <w:pPr>
              <w:pStyle w:val="TableParagraph"/>
              <w:rPr>
                <w:rFonts w:ascii="Times New Roman"/>
                <w:sz w:val="12"/>
              </w:rPr>
            </w:pPr>
          </w:p>
          <w:p w14:paraId="2ACE47B3" w14:textId="77777777" w:rsidR="00F23D6F" w:rsidRDefault="00F23D6F">
            <w:pPr>
              <w:pStyle w:val="TableParagraph"/>
              <w:rPr>
                <w:rFonts w:ascii="Times New Roman"/>
                <w:sz w:val="12"/>
              </w:rPr>
            </w:pPr>
          </w:p>
          <w:p w14:paraId="46A17505" w14:textId="77777777" w:rsidR="00F23D6F" w:rsidRDefault="00F23D6F">
            <w:pPr>
              <w:pStyle w:val="TableParagraph"/>
              <w:rPr>
                <w:rFonts w:ascii="Times New Roman"/>
                <w:sz w:val="12"/>
              </w:rPr>
            </w:pPr>
          </w:p>
          <w:p w14:paraId="3B13163C" w14:textId="77777777" w:rsidR="00F23D6F" w:rsidRDefault="00F23D6F">
            <w:pPr>
              <w:pStyle w:val="TableParagraph"/>
              <w:spacing w:before="8"/>
              <w:rPr>
                <w:rFonts w:ascii="Times New Roman"/>
                <w:sz w:val="10"/>
              </w:rPr>
            </w:pPr>
          </w:p>
          <w:p w14:paraId="6648D855"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13A01B3C" w14:textId="77777777" w:rsidR="00F23D6F" w:rsidRDefault="00F23D6F">
            <w:pPr>
              <w:pStyle w:val="TableParagraph"/>
              <w:rPr>
                <w:rFonts w:ascii="Times New Roman"/>
                <w:sz w:val="12"/>
              </w:rPr>
            </w:pPr>
          </w:p>
          <w:p w14:paraId="004184EC" w14:textId="77777777" w:rsidR="00F23D6F" w:rsidRDefault="00F23D6F">
            <w:pPr>
              <w:pStyle w:val="TableParagraph"/>
              <w:rPr>
                <w:rFonts w:ascii="Times New Roman"/>
                <w:sz w:val="12"/>
              </w:rPr>
            </w:pPr>
          </w:p>
          <w:p w14:paraId="6C950715" w14:textId="77777777" w:rsidR="00F23D6F" w:rsidRDefault="00F23D6F">
            <w:pPr>
              <w:pStyle w:val="TableParagraph"/>
              <w:rPr>
                <w:rFonts w:ascii="Times New Roman"/>
                <w:sz w:val="12"/>
              </w:rPr>
            </w:pPr>
          </w:p>
          <w:p w14:paraId="2C3D970F" w14:textId="77777777" w:rsidR="00F23D6F" w:rsidRDefault="00F23D6F">
            <w:pPr>
              <w:pStyle w:val="TableParagraph"/>
              <w:spacing w:before="9"/>
              <w:rPr>
                <w:rFonts w:ascii="Times New Roman"/>
                <w:sz w:val="16"/>
              </w:rPr>
            </w:pPr>
          </w:p>
          <w:p w14:paraId="51D8E800"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094921C5" w14:textId="77777777" w:rsidR="00F23D6F" w:rsidRDefault="00F23D6F">
            <w:pPr>
              <w:pStyle w:val="TableParagraph"/>
              <w:rPr>
                <w:rFonts w:ascii="Times New Roman"/>
                <w:sz w:val="12"/>
              </w:rPr>
            </w:pPr>
          </w:p>
          <w:p w14:paraId="55A126E8" w14:textId="77777777" w:rsidR="00F23D6F" w:rsidRDefault="00F23D6F">
            <w:pPr>
              <w:pStyle w:val="TableParagraph"/>
              <w:rPr>
                <w:rFonts w:ascii="Times New Roman"/>
                <w:sz w:val="12"/>
              </w:rPr>
            </w:pPr>
          </w:p>
          <w:p w14:paraId="225E6FCB" w14:textId="77777777" w:rsidR="00F23D6F" w:rsidRDefault="00F23D6F">
            <w:pPr>
              <w:pStyle w:val="TableParagraph"/>
              <w:rPr>
                <w:rFonts w:ascii="Times New Roman"/>
                <w:sz w:val="12"/>
              </w:rPr>
            </w:pPr>
          </w:p>
          <w:p w14:paraId="1BF38C99" w14:textId="77777777" w:rsidR="00F23D6F" w:rsidRDefault="00F23D6F">
            <w:pPr>
              <w:pStyle w:val="TableParagraph"/>
              <w:rPr>
                <w:rFonts w:ascii="Times New Roman"/>
                <w:sz w:val="12"/>
              </w:rPr>
            </w:pPr>
          </w:p>
          <w:p w14:paraId="696598DB" w14:textId="77777777" w:rsidR="00F23D6F" w:rsidRDefault="00F23D6F">
            <w:pPr>
              <w:pStyle w:val="TableParagraph"/>
              <w:rPr>
                <w:rFonts w:ascii="Times New Roman"/>
                <w:sz w:val="12"/>
              </w:rPr>
            </w:pPr>
          </w:p>
          <w:p w14:paraId="79A5EA23" w14:textId="77777777" w:rsidR="00F23D6F" w:rsidRDefault="00F23D6F">
            <w:pPr>
              <w:pStyle w:val="TableParagraph"/>
              <w:spacing w:before="8"/>
              <w:rPr>
                <w:rFonts w:ascii="Times New Roman"/>
                <w:sz w:val="10"/>
              </w:rPr>
            </w:pPr>
          </w:p>
          <w:p w14:paraId="6D144616" w14:textId="77777777" w:rsidR="00F23D6F" w:rsidRDefault="005056AC">
            <w:pPr>
              <w:pStyle w:val="TableParagraph"/>
              <w:ind w:left="18" w:right="11"/>
              <w:jc w:val="center"/>
              <w:rPr>
                <w:sz w:val="11"/>
              </w:rPr>
            </w:pPr>
            <w:r>
              <w:rPr>
                <w:sz w:val="11"/>
              </w:rPr>
              <w:t>INSTRUCCIÓN A.</w:t>
            </w:r>
          </w:p>
          <w:p w14:paraId="3DD1A01F" w14:textId="77777777" w:rsidR="00F23D6F" w:rsidRDefault="005056AC">
            <w:pPr>
              <w:pStyle w:val="TableParagraph"/>
              <w:spacing w:before="11"/>
              <w:ind w:left="18" w:right="9"/>
              <w:jc w:val="center"/>
              <w:rPr>
                <w:sz w:val="11"/>
              </w:rPr>
            </w:pPr>
            <w:proofErr w:type="spellStart"/>
            <w:r>
              <w:rPr>
                <w:sz w:val="11"/>
              </w:rPr>
              <w:t>lit.</w:t>
            </w:r>
            <w:proofErr w:type="spellEnd"/>
            <w:r>
              <w:rPr>
                <w:sz w:val="11"/>
              </w:rPr>
              <w:t xml:space="preserve"> 5</w:t>
            </w:r>
          </w:p>
        </w:tc>
        <w:tc>
          <w:tcPr>
            <w:tcW w:w="6366" w:type="dxa"/>
          </w:tcPr>
          <w:p w14:paraId="2DF88EEB" w14:textId="77777777" w:rsidR="00F23D6F" w:rsidRDefault="005056AC">
            <w:pPr>
              <w:pStyle w:val="TableParagraph"/>
              <w:spacing w:before="60"/>
              <w:ind w:left="23"/>
              <w:rPr>
                <w:sz w:val="11"/>
              </w:rPr>
            </w:pPr>
            <w:r>
              <w:rPr>
                <w:sz w:val="11"/>
              </w:rPr>
              <w:t>A. INSTRUCCIONES A EMPLEADORES:</w:t>
            </w:r>
          </w:p>
          <w:p w14:paraId="338F960D" w14:textId="77777777" w:rsidR="00F23D6F" w:rsidRDefault="005056AC">
            <w:pPr>
              <w:pStyle w:val="TableParagraph"/>
              <w:spacing w:before="10" w:line="259" w:lineRule="auto"/>
              <w:ind w:left="23" w:right="122"/>
              <w:rPr>
                <w:sz w:val="11"/>
              </w:rPr>
            </w:pPr>
            <w:r>
              <w:rPr>
                <w:sz w:val="11"/>
              </w:rPr>
              <w:t>Cuando un empleador se encuentra afilado a una administradora de riesgos profesionales, se puede trasladar a otra administradora de riesgos profesionales solamente después de haber cumplido el tiempo de permanencia definido en la ley, y por ninguna causa en un periodo menor, conforme al procedimiento que establece el Artículo 7 del Decreto 1772 de 1994.</w:t>
            </w:r>
          </w:p>
          <w:p w14:paraId="267C51E8" w14:textId="77777777" w:rsidR="00F23D6F" w:rsidRDefault="005056AC">
            <w:pPr>
              <w:pStyle w:val="TableParagraph"/>
              <w:spacing w:line="259" w:lineRule="auto"/>
              <w:ind w:left="23" w:right="122"/>
              <w:rPr>
                <w:sz w:val="11"/>
              </w:rPr>
            </w:pPr>
            <w:r>
              <w:rPr>
                <w:sz w:val="11"/>
              </w:rPr>
              <w:t>El traslado a la nueva administradora de riesgos profesionales se establece a partir del primer día del mes siguiente a la fecha de desvinculación de la anterior administradora de riesgos profesionales.</w:t>
            </w:r>
          </w:p>
          <w:p w14:paraId="0A5EFB50" w14:textId="77777777" w:rsidR="00F23D6F" w:rsidRDefault="005056AC">
            <w:pPr>
              <w:pStyle w:val="TableParagraph"/>
              <w:spacing w:before="1" w:line="259" w:lineRule="auto"/>
              <w:ind w:left="23" w:right="146"/>
              <w:rPr>
                <w:sz w:val="11"/>
              </w:rPr>
            </w:pPr>
            <w:r>
              <w:rPr>
                <w:sz w:val="11"/>
              </w:rPr>
              <w:t>Con base en lo anterior, y teniendo en cuenta que el trabajador que permanece en el Sistema General de Riesgos Profesionales en ningún momento podrá quedar desprotegido, su antigua administradora de riesgos profesionales lo mantendrá vinculado hasta el último día del mes de la fecha de desvinculación. Por lo tanto, el empleador de igual manera pagará su cotización a esta administradora de riesgos profesionales por el periodo mensual completo.</w:t>
            </w:r>
          </w:p>
          <w:p w14:paraId="78DBF138" w14:textId="77777777" w:rsidR="00F23D6F" w:rsidRDefault="005056AC">
            <w:pPr>
              <w:pStyle w:val="TableParagraph"/>
              <w:spacing w:before="1" w:line="259" w:lineRule="auto"/>
              <w:ind w:left="23" w:right="122"/>
              <w:rPr>
                <w:sz w:val="11"/>
              </w:rPr>
            </w:pPr>
            <w:r>
              <w:rPr>
                <w:sz w:val="11"/>
              </w:rPr>
              <w:t>El empleador tiene derecho a retractarse de su decisión de traslado a otra administradora de riesgos profesionales, en cuyo caso lo comunicará a través de un medio escrito en el término de los 30 días comunes del aviso de traslado que establece el artículo 7 del Decreto 1772 de 1994. En esta eventualidad, la solicitud de traslado quedará sin efecto.</w:t>
            </w:r>
          </w:p>
        </w:tc>
      </w:tr>
      <w:tr w:rsidR="00F23D6F" w14:paraId="1458A1DE" w14:textId="77777777" w:rsidTr="00982719">
        <w:trPr>
          <w:trHeight w:val="1345"/>
        </w:trPr>
        <w:tc>
          <w:tcPr>
            <w:tcW w:w="1830" w:type="dxa"/>
          </w:tcPr>
          <w:p w14:paraId="315F9093" w14:textId="77777777" w:rsidR="00F23D6F" w:rsidRDefault="00F23D6F">
            <w:pPr>
              <w:pStyle w:val="TableParagraph"/>
              <w:rPr>
                <w:rFonts w:ascii="Times New Roman"/>
                <w:sz w:val="12"/>
              </w:rPr>
            </w:pPr>
          </w:p>
          <w:p w14:paraId="3A3A18E4" w14:textId="77777777" w:rsidR="00F23D6F" w:rsidRDefault="00F23D6F">
            <w:pPr>
              <w:pStyle w:val="TableParagraph"/>
              <w:rPr>
                <w:rFonts w:ascii="Times New Roman"/>
                <w:sz w:val="12"/>
              </w:rPr>
            </w:pPr>
          </w:p>
          <w:p w14:paraId="61D9B339" w14:textId="77777777" w:rsidR="00F23D6F" w:rsidRDefault="00F23D6F">
            <w:pPr>
              <w:pStyle w:val="TableParagraph"/>
              <w:rPr>
                <w:rFonts w:ascii="Times New Roman"/>
                <w:sz w:val="12"/>
              </w:rPr>
            </w:pPr>
          </w:p>
          <w:p w14:paraId="77BD8E16" w14:textId="77777777" w:rsidR="00F23D6F" w:rsidRDefault="00F23D6F">
            <w:pPr>
              <w:pStyle w:val="TableParagraph"/>
              <w:spacing w:before="11"/>
              <w:rPr>
                <w:rFonts w:ascii="Times New Roman"/>
                <w:sz w:val="16"/>
              </w:rPr>
            </w:pPr>
          </w:p>
          <w:p w14:paraId="3E00CFEA" w14:textId="77777777" w:rsidR="00F23D6F" w:rsidRDefault="005056AC">
            <w:pPr>
              <w:pStyle w:val="TableParagraph"/>
              <w:ind w:left="514" w:right="505"/>
              <w:jc w:val="center"/>
              <w:rPr>
                <w:b/>
                <w:sz w:val="11"/>
              </w:rPr>
            </w:pPr>
            <w:r>
              <w:rPr>
                <w:b/>
                <w:sz w:val="11"/>
              </w:rPr>
              <w:t>Circular Unificada</w:t>
            </w:r>
          </w:p>
        </w:tc>
        <w:tc>
          <w:tcPr>
            <w:tcW w:w="1654" w:type="dxa"/>
          </w:tcPr>
          <w:p w14:paraId="40350977" w14:textId="77777777" w:rsidR="00F23D6F" w:rsidRDefault="00F23D6F">
            <w:pPr>
              <w:pStyle w:val="TableParagraph"/>
              <w:rPr>
                <w:rFonts w:ascii="Times New Roman"/>
                <w:sz w:val="12"/>
              </w:rPr>
            </w:pPr>
          </w:p>
          <w:p w14:paraId="4DB902AE" w14:textId="77777777" w:rsidR="00F23D6F" w:rsidRDefault="00F23D6F">
            <w:pPr>
              <w:pStyle w:val="TableParagraph"/>
              <w:rPr>
                <w:rFonts w:ascii="Times New Roman"/>
                <w:sz w:val="12"/>
              </w:rPr>
            </w:pPr>
          </w:p>
          <w:p w14:paraId="4DA8AEFE" w14:textId="77777777" w:rsidR="00F23D6F" w:rsidRDefault="00F23D6F">
            <w:pPr>
              <w:pStyle w:val="TableParagraph"/>
              <w:rPr>
                <w:rFonts w:ascii="Times New Roman"/>
                <w:sz w:val="12"/>
              </w:rPr>
            </w:pPr>
          </w:p>
          <w:p w14:paraId="5B4E21AF" w14:textId="77777777" w:rsidR="00F23D6F" w:rsidRDefault="00F23D6F">
            <w:pPr>
              <w:pStyle w:val="TableParagraph"/>
              <w:spacing w:before="11"/>
              <w:rPr>
                <w:rFonts w:ascii="Times New Roman"/>
                <w:sz w:val="16"/>
              </w:rPr>
            </w:pPr>
          </w:p>
          <w:p w14:paraId="5F6F277D" w14:textId="77777777" w:rsidR="00F23D6F" w:rsidRDefault="005056AC">
            <w:pPr>
              <w:pStyle w:val="TableParagraph"/>
              <w:ind w:left="194" w:right="184"/>
              <w:jc w:val="center"/>
              <w:rPr>
                <w:b/>
                <w:sz w:val="11"/>
              </w:rPr>
            </w:pPr>
            <w:r>
              <w:rPr>
                <w:b/>
                <w:sz w:val="11"/>
              </w:rPr>
              <w:t>2004</w:t>
            </w:r>
          </w:p>
        </w:tc>
        <w:tc>
          <w:tcPr>
            <w:tcW w:w="1489" w:type="dxa"/>
          </w:tcPr>
          <w:p w14:paraId="464ADC59" w14:textId="77777777" w:rsidR="00F23D6F" w:rsidRDefault="00F23D6F">
            <w:pPr>
              <w:pStyle w:val="TableParagraph"/>
              <w:rPr>
                <w:rFonts w:ascii="Times New Roman"/>
                <w:sz w:val="12"/>
              </w:rPr>
            </w:pPr>
          </w:p>
          <w:p w14:paraId="40F4186D" w14:textId="77777777" w:rsidR="00F23D6F" w:rsidRDefault="00F23D6F">
            <w:pPr>
              <w:pStyle w:val="TableParagraph"/>
              <w:rPr>
                <w:rFonts w:ascii="Times New Roman"/>
                <w:sz w:val="12"/>
              </w:rPr>
            </w:pPr>
          </w:p>
          <w:p w14:paraId="6F59DC1F" w14:textId="77777777" w:rsidR="00F23D6F" w:rsidRDefault="00F23D6F">
            <w:pPr>
              <w:pStyle w:val="TableParagraph"/>
              <w:rPr>
                <w:rFonts w:ascii="Times New Roman"/>
                <w:sz w:val="12"/>
              </w:rPr>
            </w:pPr>
          </w:p>
          <w:p w14:paraId="655E78E3" w14:textId="77777777" w:rsidR="00F23D6F" w:rsidRDefault="00F23D6F">
            <w:pPr>
              <w:pStyle w:val="TableParagraph"/>
              <w:spacing w:before="10"/>
              <w:rPr>
                <w:rFonts w:ascii="Times New Roman"/>
                <w:sz w:val="10"/>
              </w:rPr>
            </w:pPr>
          </w:p>
          <w:p w14:paraId="74507E65" w14:textId="77777777" w:rsidR="00F23D6F" w:rsidRDefault="005056AC">
            <w:pPr>
              <w:pStyle w:val="TableParagraph"/>
              <w:spacing w:before="1" w:line="259" w:lineRule="auto"/>
              <w:ind w:left="603" w:right="82" w:hanging="504"/>
              <w:rPr>
                <w:sz w:val="11"/>
              </w:rPr>
            </w:pPr>
            <w:r>
              <w:rPr>
                <w:sz w:val="11"/>
              </w:rPr>
              <w:t>Ministerio de la protección social</w:t>
            </w:r>
          </w:p>
        </w:tc>
        <w:tc>
          <w:tcPr>
            <w:tcW w:w="1436" w:type="dxa"/>
          </w:tcPr>
          <w:p w14:paraId="4F0DD20A" w14:textId="77777777" w:rsidR="00F23D6F" w:rsidRDefault="00F23D6F">
            <w:pPr>
              <w:pStyle w:val="TableParagraph"/>
              <w:rPr>
                <w:rFonts w:ascii="Times New Roman"/>
                <w:sz w:val="12"/>
              </w:rPr>
            </w:pPr>
          </w:p>
          <w:p w14:paraId="603FB275" w14:textId="77777777" w:rsidR="00F23D6F" w:rsidRDefault="00F23D6F">
            <w:pPr>
              <w:pStyle w:val="TableParagraph"/>
              <w:spacing w:before="2"/>
              <w:rPr>
                <w:rFonts w:ascii="Times New Roman"/>
                <w:sz w:val="17"/>
              </w:rPr>
            </w:pPr>
          </w:p>
          <w:p w14:paraId="06AE10C4"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5EC5F602" w14:textId="77777777" w:rsidR="00F23D6F" w:rsidRDefault="00F23D6F">
            <w:pPr>
              <w:pStyle w:val="TableParagraph"/>
              <w:rPr>
                <w:rFonts w:ascii="Times New Roman"/>
                <w:sz w:val="12"/>
              </w:rPr>
            </w:pPr>
          </w:p>
          <w:p w14:paraId="6B7B9D84" w14:textId="77777777" w:rsidR="00F23D6F" w:rsidRDefault="00F23D6F">
            <w:pPr>
              <w:pStyle w:val="TableParagraph"/>
              <w:rPr>
                <w:rFonts w:ascii="Times New Roman"/>
                <w:sz w:val="12"/>
              </w:rPr>
            </w:pPr>
          </w:p>
          <w:p w14:paraId="0056B549" w14:textId="77777777" w:rsidR="00F23D6F" w:rsidRDefault="00F23D6F">
            <w:pPr>
              <w:pStyle w:val="TableParagraph"/>
              <w:rPr>
                <w:rFonts w:ascii="Times New Roman"/>
                <w:sz w:val="12"/>
              </w:rPr>
            </w:pPr>
          </w:p>
          <w:p w14:paraId="19756D64" w14:textId="77777777" w:rsidR="00F23D6F" w:rsidRDefault="00F23D6F">
            <w:pPr>
              <w:pStyle w:val="TableParagraph"/>
              <w:spacing w:before="10"/>
              <w:rPr>
                <w:rFonts w:ascii="Times New Roman"/>
                <w:sz w:val="10"/>
              </w:rPr>
            </w:pPr>
          </w:p>
          <w:p w14:paraId="48F24DD3" w14:textId="77777777" w:rsidR="00F23D6F" w:rsidRDefault="005056AC">
            <w:pPr>
              <w:pStyle w:val="TableParagraph"/>
              <w:spacing w:before="1"/>
              <w:ind w:left="18" w:right="11"/>
              <w:jc w:val="center"/>
              <w:rPr>
                <w:sz w:val="11"/>
              </w:rPr>
            </w:pPr>
            <w:r>
              <w:rPr>
                <w:sz w:val="11"/>
              </w:rPr>
              <w:t>INSTRUCCIÓN A.</w:t>
            </w:r>
          </w:p>
          <w:p w14:paraId="12A07E37" w14:textId="77777777" w:rsidR="00F23D6F" w:rsidRDefault="005056AC">
            <w:pPr>
              <w:pStyle w:val="TableParagraph"/>
              <w:spacing w:before="10"/>
              <w:ind w:left="18" w:right="9"/>
              <w:jc w:val="center"/>
              <w:rPr>
                <w:sz w:val="11"/>
              </w:rPr>
            </w:pPr>
            <w:proofErr w:type="spellStart"/>
            <w:r>
              <w:rPr>
                <w:sz w:val="11"/>
              </w:rPr>
              <w:t>lit.</w:t>
            </w:r>
            <w:proofErr w:type="spellEnd"/>
            <w:r>
              <w:rPr>
                <w:sz w:val="11"/>
              </w:rPr>
              <w:t xml:space="preserve"> 6</w:t>
            </w:r>
          </w:p>
        </w:tc>
        <w:tc>
          <w:tcPr>
            <w:tcW w:w="6366" w:type="dxa"/>
          </w:tcPr>
          <w:p w14:paraId="3216B283" w14:textId="77777777" w:rsidR="00F23D6F" w:rsidRDefault="005056AC">
            <w:pPr>
              <w:pStyle w:val="TableParagraph"/>
              <w:spacing w:line="259" w:lineRule="auto"/>
              <w:ind w:left="23" w:right="4157"/>
              <w:rPr>
                <w:sz w:val="11"/>
              </w:rPr>
            </w:pPr>
            <w:r>
              <w:rPr>
                <w:sz w:val="11"/>
              </w:rPr>
              <w:t>A. INSTRUCCIONES A EMPLEADORES: 6). MEDIDAS DE SEGURIDAD PERSONAL</w:t>
            </w:r>
          </w:p>
          <w:p w14:paraId="2BCB1DB6" w14:textId="77777777" w:rsidR="00F23D6F" w:rsidRDefault="005056AC">
            <w:pPr>
              <w:pStyle w:val="TableParagraph"/>
              <w:spacing w:line="259" w:lineRule="auto"/>
              <w:ind w:left="23" w:right="122"/>
              <w:rPr>
                <w:sz w:val="11"/>
              </w:rPr>
            </w:pPr>
            <w:r>
              <w:rPr>
                <w:sz w:val="11"/>
              </w:rPr>
              <w:t>Los empleadores están obligados a suministrar a sus trabajadores elementos de protección personal, cuya fabricación, resistencia y duración estén sujetos a las normas de calidad para garantizar la seguridad personal de los trabajadores en los puestos o centros de trabajo que lo requieran.</w:t>
            </w:r>
          </w:p>
          <w:p w14:paraId="2A3FABF4" w14:textId="77777777" w:rsidR="00F23D6F" w:rsidRDefault="005056AC">
            <w:pPr>
              <w:pStyle w:val="TableParagraph"/>
              <w:spacing w:line="259" w:lineRule="auto"/>
              <w:ind w:left="23" w:right="93"/>
              <w:rPr>
                <w:sz w:val="11"/>
              </w:rPr>
            </w:pPr>
            <w:r>
              <w:rPr>
                <w:sz w:val="11"/>
              </w:rPr>
              <w:t>Entre los elementos de protección que el empleador debe proveer se encuentran los cascos, botas, guantes y demás  elementos que protejan al trabajador, permitiéndole desarrollar eficientemente su labor y garantizando su seguridad personal. Las Administradoras de Riesgos Profesionales asesorarán a los empleadores, sin ningún costo y sin influir en la compra, sobre la selección y utilización de los elementos de protección personal, teniendo en cuenta la actividad, la exposición a factores</w:t>
            </w:r>
            <w:r>
              <w:rPr>
                <w:spacing w:val="13"/>
                <w:sz w:val="11"/>
              </w:rPr>
              <w:t xml:space="preserve"> </w:t>
            </w:r>
            <w:r>
              <w:rPr>
                <w:sz w:val="11"/>
              </w:rPr>
              <w:t>de</w:t>
            </w:r>
          </w:p>
          <w:p w14:paraId="67B48B80" w14:textId="77777777" w:rsidR="00F23D6F" w:rsidRDefault="005056AC">
            <w:pPr>
              <w:pStyle w:val="TableParagraph"/>
              <w:spacing w:line="100" w:lineRule="exact"/>
              <w:ind w:left="23"/>
              <w:rPr>
                <w:sz w:val="11"/>
              </w:rPr>
            </w:pPr>
            <w:r>
              <w:rPr>
                <w:sz w:val="11"/>
              </w:rPr>
              <w:t>riesgo y necesidades de los mismos.</w:t>
            </w:r>
          </w:p>
        </w:tc>
      </w:tr>
      <w:tr w:rsidR="00F23D6F" w14:paraId="05490EEE" w14:textId="77777777" w:rsidTr="00982719">
        <w:trPr>
          <w:trHeight w:val="2704"/>
        </w:trPr>
        <w:tc>
          <w:tcPr>
            <w:tcW w:w="1830" w:type="dxa"/>
          </w:tcPr>
          <w:p w14:paraId="2746787F" w14:textId="77777777" w:rsidR="00F23D6F" w:rsidRDefault="00F23D6F">
            <w:pPr>
              <w:pStyle w:val="TableParagraph"/>
              <w:rPr>
                <w:rFonts w:ascii="Times New Roman"/>
                <w:sz w:val="12"/>
              </w:rPr>
            </w:pPr>
          </w:p>
          <w:p w14:paraId="5589787A" w14:textId="77777777" w:rsidR="00F23D6F" w:rsidRDefault="00F23D6F">
            <w:pPr>
              <w:pStyle w:val="TableParagraph"/>
              <w:rPr>
                <w:rFonts w:ascii="Times New Roman"/>
                <w:sz w:val="12"/>
              </w:rPr>
            </w:pPr>
          </w:p>
          <w:p w14:paraId="15DFC015" w14:textId="77777777" w:rsidR="00F23D6F" w:rsidRDefault="00F23D6F">
            <w:pPr>
              <w:pStyle w:val="TableParagraph"/>
              <w:rPr>
                <w:rFonts w:ascii="Times New Roman"/>
                <w:sz w:val="12"/>
              </w:rPr>
            </w:pPr>
          </w:p>
          <w:p w14:paraId="43D89E5A" w14:textId="77777777" w:rsidR="00F23D6F" w:rsidRDefault="00F23D6F">
            <w:pPr>
              <w:pStyle w:val="TableParagraph"/>
              <w:rPr>
                <w:rFonts w:ascii="Times New Roman"/>
                <w:sz w:val="12"/>
              </w:rPr>
            </w:pPr>
          </w:p>
          <w:p w14:paraId="683FA96D" w14:textId="77777777" w:rsidR="00F23D6F" w:rsidRDefault="00F23D6F">
            <w:pPr>
              <w:pStyle w:val="TableParagraph"/>
              <w:rPr>
                <w:rFonts w:ascii="Times New Roman"/>
                <w:sz w:val="12"/>
              </w:rPr>
            </w:pPr>
          </w:p>
          <w:p w14:paraId="6D53A66B" w14:textId="77777777" w:rsidR="00F23D6F" w:rsidRDefault="00F23D6F">
            <w:pPr>
              <w:pStyle w:val="TableParagraph"/>
              <w:rPr>
                <w:rFonts w:ascii="Times New Roman"/>
                <w:sz w:val="12"/>
              </w:rPr>
            </w:pPr>
          </w:p>
          <w:p w14:paraId="3D243F52" w14:textId="77777777" w:rsidR="00F23D6F" w:rsidRDefault="00F23D6F">
            <w:pPr>
              <w:pStyle w:val="TableParagraph"/>
              <w:rPr>
                <w:rFonts w:ascii="Times New Roman"/>
                <w:sz w:val="12"/>
              </w:rPr>
            </w:pPr>
          </w:p>
          <w:p w14:paraId="329E0EB9" w14:textId="77777777" w:rsidR="00F23D6F" w:rsidRDefault="00F23D6F">
            <w:pPr>
              <w:pStyle w:val="TableParagraph"/>
              <w:rPr>
                <w:rFonts w:ascii="Times New Roman"/>
                <w:sz w:val="12"/>
              </w:rPr>
            </w:pPr>
          </w:p>
          <w:p w14:paraId="74A79231" w14:textId="77777777" w:rsidR="00F23D6F" w:rsidRDefault="00F23D6F">
            <w:pPr>
              <w:pStyle w:val="TableParagraph"/>
              <w:spacing w:before="1"/>
              <w:rPr>
                <w:rFonts w:ascii="Times New Roman"/>
                <w:sz w:val="16"/>
              </w:rPr>
            </w:pPr>
          </w:p>
          <w:p w14:paraId="5BA04A79" w14:textId="77777777" w:rsidR="00F23D6F" w:rsidRDefault="005056AC">
            <w:pPr>
              <w:pStyle w:val="TableParagraph"/>
              <w:ind w:left="514" w:right="505"/>
              <w:jc w:val="center"/>
              <w:rPr>
                <w:b/>
                <w:sz w:val="11"/>
              </w:rPr>
            </w:pPr>
            <w:r>
              <w:rPr>
                <w:b/>
                <w:sz w:val="11"/>
              </w:rPr>
              <w:t>Circular Unificada</w:t>
            </w:r>
          </w:p>
        </w:tc>
        <w:tc>
          <w:tcPr>
            <w:tcW w:w="1654" w:type="dxa"/>
          </w:tcPr>
          <w:p w14:paraId="2F55FAB8" w14:textId="77777777" w:rsidR="00F23D6F" w:rsidRDefault="00F23D6F">
            <w:pPr>
              <w:pStyle w:val="TableParagraph"/>
              <w:rPr>
                <w:rFonts w:ascii="Times New Roman"/>
                <w:sz w:val="12"/>
              </w:rPr>
            </w:pPr>
          </w:p>
          <w:p w14:paraId="10803ADD" w14:textId="77777777" w:rsidR="00F23D6F" w:rsidRDefault="00F23D6F">
            <w:pPr>
              <w:pStyle w:val="TableParagraph"/>
              <w:rPr>
                <w:rFonts w:ascii="Times New Roman"/>
                <w:sz w:val="12"/>
              </w:rPr>
            </w:pPr>
          </w:p>
          <w:p w14:paraId="225EF7D8" w14:textId="77777777" w:rsidR="00F23D6F" w:rsidRDefault="00F23D6F">
            <w:pPr>
              <w:pStyle w:val="TableParagraph"/>
              <w:rPr>
                <w:rFonts w:ascii="Times New Roman"/>
                <w:sz w:val="12"/>
              </w:rPr>
            </w:pPr>
          </w:p>
          <w:p w14:paraId="3056DEDB" w14:textId="77777777" w:rsidR="00F23D6F" w:rsidRDefault="00F23D6F">
            <w:pPr>
              <w:pStyle w:val="TableParagraph"/>
              <w:rPr>
                <w:rFonts w:ascii="Times New Roman"/>
                <w:sz w:val="12"/>
              </w:rPr>
            </w:pPr>
          </w:p>
          <w:p w14:paraId="0FB032AE" w14:textId="77777777" w:rsidR="00F23D6F" w:rsidRDefault="00F23D6F">
            <w:pPr>
              <w:pStyle w:val="TableParagraph"/>
              <w:rPr>
                <w:rFonts w:ascii="Times New Roman"/>
                <w:sz w:val="12"/>
              </w:rPr>
            </w:pPr>
          </w:p>
          <w:p w14:paraId="7594FCBF" w14:textId="77777777" w:rsidR="00F23D6F" w:rsidRDefault="00F23D6F">
            <w:pPr>
              <w:pStyle w:val="TableParagraph"/>
              <w:rPr>
                <w:rFonts w:ascii="Times New Roman"/>
                <w:sz w:val="12"/>
              </w:rPr>
            </w:pPr>
          </w:p>
          <w:p w14:paraId="6FB12CC9" w14:textId="77777777" w:rsidR="00F23D6F" w:rsidRDefault="00F23D6F">
            <w:pPr>
              <w:pStyle w:val="TableParagraph"/>
              <w:rPr>
                <w:rFonts w:ascii="Times New Roman"/>
                <w:sz w:val="12"/>
              </w:rPr>
            </w:pPr>
          </w:p>
          <w:p w14:paraId="7B100F88" w14:textId="77777777" w:rsidR="00F23D6F" w:rsidRDefault="00F23D6F">
            <w:pPr>
              <w:pStyle w:val="TableParagraph"/>
              <w:rPr>
                <w:rFonts w:ascii="Times New Roman"/>
                <w:sz w:val="12"/>
              </w:rPr>
            </w:pPr>
          </w:p>
          <w:p w14:paraId="3230BFA1" w14:textId="77777777" w:rsidR="00F23D6F" w:rsidRDefault="00F23D6F">
            <w:pPr>
              <w:pStyle w:val="TableParagraph"/>
              <w:spacing w:before="1"/>
              <w:rPr>
                <w:rFonts w:ascii="Times New Roman"/>
                <w:sz w:val="16"/>
              </w:rPr>
            </w:pPr>
          </w:p>
          <w:p w14:paraId="13345AA2" w14:textId="77777777" w:rsidR="00F23D6F" w:rsidRDefault="005056AC">
            <w:pPr>
              <w:pStyle w:val="TableParagraph"/>
              <w:ind w:left="194" w:right="184"/>
              <w:jc w:val="center"/>
              <w:rPr>
                <w:b/>
                <w:sz w:val="11"/>
              </w:rPr>
            </w:pPr>
            <w:r>
              <w:rPr>
                <w:b/>
                <w:sz w:val="11"/>
              </w:rPr>
              <w:t>2004</w:t>
            </w:r>
          </w:p>
        </w:tc>
        <w:tc>
          <w:tcPr>
            <w:tcW w:w="1489" w:type="dxa"/>
          </w:tcPr>
          <w:p w14:paraId="5A85B5D8" w14:textId="77777777" w:rsidR="00F23D6F" w:rsidRDefault="00F23D6F">
            <w:pPr>
              <w:pStyle w:val="TableParagraph"/>
              <w:rPr>
                <w:rFonts w:ascii="Times New Roman"/>
                <w:sz w:val="12"/>
              </w:rPr>
            </w:pPr>
          </w:p>
          <w:p w14:paraId="569DF3C3" w14:textId="77777777" w:rsidR="00F23D6F" w:rsidRDefault="00F23D6F">
            <w:pPr>
              <w:pStyle w:val="TableParagraph"/>
              <w:rPr>
                <w:rFonts w:ascii="Times New Roman"/>
                <w:sz w:val="12"/>
              </w:rPr>
            </w:pPr>
          </w:p>
          <w:p w14:paraId="049D66F2" w14:textId="77777777" w:rsidR="00F23D6F" w:rsidRDefault="00F23D6F">
            <w:pPr>
              <w:pStyle w:val="TableParagraph"/>
              <w:rPr>
                <w:rFonts w:ascii="Times New Roman"/>
                <w:sz w:val="12"/>
              </w:rPr>
            </w:pPr>
          </w:p>
          <w:p w14:paraId="258302FE" w14:textId="77777777" w:rsidR="00F23D6F" w:rsidRDefault="00F23D6F">
            <w:pPr>
              <w:pStyle w:val="TableParagraph"/>
              <w:rPr>
                <w:rFonts w:ascii="Times New Roman"/>
                <w:sz w:val="12"/>
              </w:rPr>
            </w:pPr>
          </w:p>
          <w:p w14:paraId="2E16A324" w14:textId="77777777" w:rsidR="00F23D6F" w:rsidRDefault="00F23D6F">
            <w:pPr>
              <w:pStyle w:val="TableParagraph"/>
              <w:rPr>
                <w:rFonts w:ascii="Times New Roman"/>
                <w:sz w:val="12"/>
              </w:rPr>
            </w:pPr>
          </w:p>
          <w:p w14:paraId="357D5FE4" w14:textId="77777777" w:rsidR="00F23D6F" w:rsidRDefault="00F23D6F">
            <w:pPr>
              <w:pStyle w:val="TableParagraph"/>
              <w:rPr>
                <w:rFonts w:ascii="Times New Roman"/>
                <w:sz w:val="12"/>
              </w:rPr>
            </w:pPr>
          </w:p>
          <w:p w14:paraId="25D47011" w14:textId="77777777" w:rsidR="00F23D6F" w:rsidRDefault="00F23D6F">
            <w:pPr>
              <w:pStyle w:val="TableParagraph"/>
              <w:rPr>
                <w:rFonts w:ascii="Times New Roman"/>
                <w:sz w:val="12"/>
              </w:rPr>
            </w:pPr>
          </w:p>
          <w:p w14:paraId="61DC0587" w14:textId="77777777" w:rsidR="00F23D6F" w:rsidRDefault="00F23D6F">
            <w:pPr>
              <w:pStyle w:val="TableParagraph"/>
              <w:rPr>
                <w:rFonts w:ascii="Times New Roman"/>
                <w:sz w:val="12"/>
              </w:rPr>
            </w:pPr>
          </w:p>
          <w:p w14:paraId="50CD0593" w14:textId="77777777" w:rsidR="00F23D6F" w:rsidRDefault="00F23D6F">
            <w:pPr>
              <w:pStyle w:val="TableParagraph"/>
              <w:rPr>
                <w:rFonts w:ascii="Times New Roman"/>
                <w:sz w:val="10"/>
              </w:rPr>
            </w:pPr>
          </w:p>
          <w:p w14:paraId="645BCA11"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3063DD12" w14:textId="77777777" w:rsidR="00F23D6F" w:rsidRDefault="00F23D6F">
            <w:pPr>
              <w:pStyle w:val="TableParagraph"/>
              <w:rPr>
                <w:rFonts w:ascii="Times New Roman"/>
                <w:sz w:val="12"/>
              </w:rPr>
            </w:pPr>
          </w:p>
          <w:p w14:paraId="0224CECA" w14:textId="77777777" w:rsidR="00F23D6F" w:rsidRDefault="00F23D6F">
            <w:pPr>
              <w:pStyle w:val="TableParagraph"/>
              <w:rPr>
                <w:rFonts w:ascii="Times New Roman"/>
                <w:sz w:val="12"/>
              </w:rPr>
            </w:pPr>
          </w:p>
          <w:p w14:paraId="591DC74A" w14:textId="77777777" w:rsidR="00F23D6F" w:rsidRDefault="00F23D6F">
            <w:pPr>
              <w:pStyle w:val="TableParagraph"/>
              <w:rPr>
                <w:rFonts w:ascii="Times New Roman"/>
                <w:sz w:val="12"/>
              </w:rPr>
            </w:pPr>
          </w:p>
          <w:p w14:paraId="66734CA8" w14:textId="77777777" w:rsidR="00F23D6F" w:rsidRDefault="00F23D6F">
            <w:pPr>
              <w:pStyle w:val="TableParagraph"/>
              <w:rPr>
                <w:rFonts w:ascii="Times New Roman"/>
                <w:sz w:val="12"/>
              </w:rPr>
            </w:pPr>
          </w:p>
          <w:p w14:paraId="7050B3A7" w14:textId="77777777" w:rsidR="00F23D6F" w:rsidRDefault="00F23D6F">
            <w:pPr>
              <w:pStyle w:val="TableParagraph"/>
              <w:rPr>
                <w:rFonts w:ascii="Times New Roman"/>
                <w:sz w:val="12"/>
              </w:rPr>
            </w:pPr>
          </w:p>
          <w:p w14:paraId="6308F9B6" w14:textId="77777777" w:rsidR="00F23D6F" w:rsidRDefault="00F23D6F">
            <w:pPr>
              <w:pStyle w:val="TableParagraph"/>
              <w:rPr>
                <w:rFonts w:ascii="Times New Roman"/>
                <w:sz w:val="12"/>
              </w:rPr>
            </w:pPr>
          </w:p>
          <w:p w14:paraId="6A60B89F" w14:textId="77777777" w:rsidR="00F23D6F" w:rsidRDefault="00F23D6F">
            <w:pPr>
              <w:pStyle w:val="TableParagraph"/>
              <w:spacing w:before="3"/>
              <w:rPr>
                <w:rFonts w:ascii="Times New Roman"/>
                <w:sz w:val="16"/>
              </w:rPr>
            </w:pPr>
          </w:p>
          <w:p w14:paraId="1B978F1F"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205A4632" w14:textId="77777777" w:rsidR="00F23D6F" w:rsidRDefault="00F23D6F">
            <w:pPr>
              <w:pStyle w:val="TableParagraph"/>
              <w:rPr>
                <w:rFonts w:ascii="Times New Roman"/>
                <w:sz w:val="12"/>
              </w:rPr>
            </w:pPr>
          </w:p>
          <w:p w14:paraId="4243ACE7" w14:textId="77777777" w:rsidR="00F23D6F" w:rsidRDefault="00F23D6F">
            <w:pPr>
              <w:pStyle w:val="TableParagraph"/>
              <w:rPr>
                <w:rFonts w:ascii="Times New Roman"/>
                <w:sz w:val="12"/>
              </w:rPr>
            </w:pPr>
          </w:p>
          <w:p w14:paraId="394CF15C" w14:textId="77777777" w:rsidR="00F23D6F" w:rsidRDefault="00F23D6F">
            <w:pPr>
              <w:pStyle w:val="TableParagraph"/>
              <w:rPr>
                <w:rFonts w:ascii="Times New Roman"/>
                <w:sz w:val="12"/>
              </w:rPr>
            </w:pPr>
          </w:p>
          <w:p w14:paraId="57D42F49" w14:textId="77777777" w:rsidR="00F23D6F" w:rsidRDefault="00F23D6F">
            <w:pPr>
              <w:pStyle w:val="TableParagraph"/>
              <w:rPr>
                <w:rFonts w:ascii="Times New Roman"/>
                <w:sz w:val="12"/>
              </w:rPr>
            </w:pPr>
          </w:p>
          <w:p w14:paraId="0226EDB2" w14:textId="77777777" w:rsidR="00F23D6F" w:rsidRDefault="00F23D6F">
            <w:pPr>
              <w:pStyle w:val="TableParagraph"/>
              <w:rPr>
                <w:rFonts w:ascii="Times New Roman"/>
                <w:sz w:val="12"/>
              </w:rPr>
            </w:pPr>
          </w:p>
          <w:p w14:paraId="2A7987E7" w14:textId="77777777" w:rsidR="00F23D6F" w:rsidRDefault="00F23D6F">
            <w:pPr>
              <w:pStyle w:val="TableParagraph"/>
              <w:rPr>
                <w:rFonts w:ascii="Times New Roman"/>
                <w:sz w:val="12"/>
              </w:rPr>
            </w:pPr>
          </w:p>
          <w:p w14:paraId="135F7247" w14:textId="77777777" w:rsidR="00F23D6F" w:rsidRDefault="00F23D6F">
            <w:pPr>
              <w:pStyle w:val="TableParagraph"/>
              <w:rPr>
                <w:rFonts w:ascii="Times New Roman"/>
                <w:sz w:val="12"/>
              </w:rPr>
            </w:pPr>
          </w:p>
          <w:p w14:paraId="4FAFD19A" w14:textId="77777777" w:rsidR="00F23D6F" w:rsidRDefault="00F23D6F">
            <w:pPr>
              <w:pStyle w:val="TableParagraph"/>
              <w:rPr>
                <w:rFonts w:ascii="Times New Roman"/>
                <w:sz w:val="12"/>
              </w:rPr>
            </w:pPr>
          </w:p>
          <w:p w14:paraId="2708E98C" w14:textId="77777777" w:rsidR="00F23D6F" w:rsidRDefault="00F23D6F">
            <w:pPr>
              <w:pStyle w:val="TableParagraph"/>
              <w:rPr>
                <w:rFonts w:ascii="Times New Roman"/>
                <w:sz w:val="10"/>
              </w:rPr>
            </w:pPr>
          </w:p>
          <w:p w14:paraId="1BF46937" w14:textId="77777777" w:rsidR="00F23D6F" w:rsidRDefault="005056AC">
            <w:pPr>
              <w:pStyle w:val="TableParagraph"/>
              <w:ind w:left="16" w:right="11"/>
              <w:jc w:val="center"/>
              <w:rPr>
                <w:sz w:val="11"/>
              </w:rPr>
            </w:pPr>
            <w:r>
              <w:rPr>
                <w:sz w:val="11"/>
              </w:rPr>
              <w:t>INTRUCCIÓN B.</w:t>
            </w:r>
          </w:p>
          <w:p w14:paraId="0A753628" w14:textId="77777777" w:rsidR="00F23D6F" w:rsidRDefault="005056AC">
            <w:pPr>
              <w:pStyle w:val="TableParagraph"/>
              <w:spacing w:before="11"/>
              <w:ind w:left="15" w:right="11"/>
              <w:jc w:val="center"/>
              <w:rPr>
                <w:sz w:val="11"/>
              </w:rPr>
            </w:pPr>
            <w:proofErr w:type="spellStart"/>
            <w:r>
              <w:rPr>
                <w:sz w:val="11"/>
              </w:rPr>
              <w:t>lit.</w:t>
            </w:r>
            <w:proofErr w:type="spellEnd"/>
            <w:r>
              <w:rPr>
                <w:sz w:val="11"/>
              </w:rPr>
              <w:t xml:space="preserve"> 2</w:t>
            </w:r>
          </w:p>
        </w:tc>
        <w:tc>
          <w:tcPr>
            <w:tcW w:w="6366" w:type="dxa"/>
          </w:tcPr>
          <w:p w14:paraId="4DAB4178" w14:textId="77777777" w:rsidR="00F23D6F" w:rsidRDefault="005056AC">
            <w:pPr>
              <w:pStyle w:val="TableParagraph"/>
              <w:spacing w:before="57"/>
              <w:ind w:left="23"/>
              <w:rPr>
                <w:sz w:val="11"/>
              </w:rPr>
            </w:pPr>
            <w:r>
              <w:rPr>
                <w:sz w:val="11"/>
              </w:rPr>
              <w:t>B. INSTRUCCIONES A ADMINISTRADORAS DE RIESGOS PROFESIONALES:</w:t>
            </w:r>
          </w:p>
          <w:p w14:paraId="3DFB877D" w14:textId="77777777" w:rsidR="00F23D6F" w:rsidRDefault="005056AC">
            <w:pPr>
              <w:pStyle w:val="TableParagraph"/>
              <w:spacing w:before="10" w:line="259" w:lineRule="auto"/>
              <w:ind w:left="23"/>
              <w:rPr>
                <w:sz w:val="11"/>
              </w:rPr>
            </w:pPr>
            <w:r>
              <w:rPr>
                <w:sz w:val="11"/>
              </w:rPr>
              <w:t>2) CARNETIZACIÓN Las Administradoras de Riesgos Profesionales (ARP) deberán carnetizar a sus afiliados. El carné deberá tener como mínimo los siguientes ítems :</w:t>
            </w:r>
          </w:p>
          <w:p w14:paraId="758999A7" w14:textId="77777777" w:rsidR="00F23D6F" w:rsidRDefault="005056AC">
            <w:pPr>
              <w:pStyle w:val="TableParagraph"/>
              <w:numPr>
                <w:ilvl w:val="0"/>
                <w:numId w:val="6"/>
              </w:numPr>
              <w:tabs>
                <w:tab w:val="left" w:pos="93"/>
              </w:tabs>
              <w:spacing w:before="1"/>
              <w:ind w:firstLine="0"/>
              <w:rPr>
                <w:sz w:val="11"/>
              </w:rPr>
            </w:pPr>
            <w:r>
              <w:rPr>
                <w:sz w:val="11"/>
              </w:rPr>
              <w:t>El encabezado deberá decir República de Colombia, Sistema General de Riesgos</w:t>
            </w:r>
            <w:r>
              <w:rPr>
                <w:spacing w:val="5"/>
                <w:sz w:val="11"/>
              </w:rPr>
              <w:t xml:space="preserve"> </w:t>
            </w:r>
            <w:r>
              <w:rPr>
                <w:sz w:val="11"/>
              </w:rPr>
              <w:t>Profesionales.</w:t>
            </w:r>
          </w:p>
          <w:p w14:paraId="3AD8944E" w14:textId="77777777" w:rsidR="00F23D6F" w:rsidRDefault="005056AC">
            <w:pPr>
              <w:pStyle w:val="TableParagraph"/>
              <w:numPr>
                <w:ilvl w:val="0"/>
                <w:numId w:val="6"/>
              </w:numPr>
              <w:tabs>
                <w:tab w:val="left" w:pos="93"/>
              </w:tabs>
              <w:spacing w:before="11"/>
              <w:ind w:firstLine="0"/>
              <w:rPr>
                <w:sz w:val="11"/>
              </w:rPr>
            </w:pPr>
            <w:r>
              <w:rPr>
                <w:sz w:val="11"/>
              </w:rPr>
              <w:t>Nombre de la Administradora de Riesgos</w:t>
            </w:r>
            <w:r>
              <w:rPr>
                <w:spacing w:val="3"/>
                <w:sz w:val="11"/>
              </w:rPr>
              <w:t xml:space="preserve"> </w:t>
            </w:r>
            <w:r>
              <w:rPr>
                <w:sz w:val="11"/>
              </w:rPr>
              <w:t>Profesionales.</w:t>
            </w:r>
          </w:p>
          <w:p w14:paraId="21BE38E6" w14:textId="77777777" w:rsidR="00F23D6F" w:rsidRDefault="005056AC">
            <w:pPr>
              <w:pStyle w:val="TableParagraph"/>
              <w:numPr>
                <w:ilvl w:val="0"/>
                <w:numId w:val="6"/>
              </w:numPr>
              <w:tabs>
                <w:tab w:val="left" w:pos="93"/>
              </w:tabs>
              <w:spacing w:before="10"/>
              <w:ind w:firstLine="0"/>
              <w:rPr>
                <w:sz w:val="11"/>
              </w:rPr>
            </w:pPr>
            <w:r>
              <w:rPr>
                <w:sz w:val="11"/>
              </w:rPr>
              <w:t>Nombre, apellidos y cédula del afiliado.</w:t>
            </w:r>
          </w:p>
          <w:p w14:paraId="19998AC0" w14:textId="77777777" w:rsidR="00F23D6F" w:rsidRDefault="005056AC">
            <w:pPr>
              <w:pStyle w:val="TableParagraph"/>
              <w:numPr>
                <w:ilvl w:val="0"/>
                <w:numId w:val="6"/>
              </w:numPr>
              <w:tabs>
                <w:tab w:val="left" w:pos="93"/>
              </w:tabs>
              <w:spacing w:before="10"/>
              <w:ind w:firstLine="0"/>
              <w:rPr>
                <w:sz w:val="11"/>
              </w:rPr>
            </w:pPr>
            <w:r>
              <w:rPr>
                <w:sz w:val="11"/>
              </w:rPr>
              <w:t xml:space="preserve">Nombre y </w:t>
            </w:r>
            <w:proofErr w:type="spellStart"/>
            <w:r>
              <w:rPr>
                <w:sz w:val="11"/>
              </w:rPr>
              <w:t>Nit</w:t>
            </w:r>
            <w:proofErr w:type="spellEnd"/>
            <w:r>
              <w:rPr>
                <w:sz w:val="11"/>
              </w:rPr>
              <w:t xml:space="preserve"> de la empresa en la cual trabaja el</w:t>
            </w:r>
            <w:r>
              <w:rPr>
                <w:spacing w:val="6"/>
                <w:sz w:val="11"/>
              </w:rPr>
              <w:t xml:space="preserve"> </w:t>
            </w:r>
            <w:r>
              <w:rPr>
                <w:sz w:val="11"/>
              </w:rPr>
              <w:t>afiliado.</w:t>
            </w:r>
          </w:p>
          <w:p w14:paraId="326CAE42" w14:textId="77777777" w:rsidR="00F23D6F" w:rsidRDefault="005056AC">
            <w:pPr>
              <w:pStyle w:val="TableParagraph"/>
              <w:numPr>
                <w:ilvl w:val="0"/>
                <w:numId w:val="6"/>
              </w:numPr>
              <w:tabs>
                <w:tab w:val="left" w:pos="93"/>
              </w:tabs>
              <w:spacing w:before="11" w:line="259" w:lineRule="auto"/>
              <w:ind w:right="1627" w:firstLine="0"/>
              <w:rPr>
                <w:sz w:val="11"/>
              </w:rPr>
            </w:pPr>
            <w:r>
              <w:rPr>
                <w:sz w:val="11"/>
              </w:rPr>
              <w:t>Deberá aparecer el teléfono de una línea de servicio al cliente, la cual estará a disposición del usuario durante las 24 horas del</w:t>
            </w:r>
            <w:r>
              <w:rPr>
                <w:spacing w:val="1"/>
                <w:sz w:val="11"/>
              </w:rPr>
              <w:t xml:space="preserve"> </w:t>
            </w:r>
            <w:r>
              <w:rPr>
                <w:sz w:val="11"/>
              </w:rPr>
              <w:t>día.</w:t>
            </w:r>
          </w:p>
          <w:p w14:paraId="0E65F0E6" w14:textId="77777777" w:rsidR="00F23D6F" w:rsidRDefault="005056AC">
            <w:pPr>
              <w:pStyle w:val="TableParagraph"/>
              <w:spacing w:line="259" w:lineRule="auto"/>
              <w:ind w:left="23" w:right="904"/>
              <w:rPr>
                <w:sz w:val="11"/>
              </w:rPr>
            </w:pPr>
            <w:r>
              <w:rPr>
                <w:sz w:val="11"/>
              </w:rPr>
              <w:t>Las Administradoras de Riesgos Profesionales (ARP) deberán carnetizar a todo nuevo afiliado dentro de los dos (2) meses siguientes a su afiliación.</w:t>
            </w:r>
          </w:p>
          <w:p w14:paraId="77D74FA3" w14:textId="77777777" w:rsidR="00F23D6F" w:rsidRDefault="005056AC">
            <w:pPr>
              <w:pStyle w:val="TableParagraph"/>
              <w:spacing w:line="259" w:lineRule="auto"/>
              <w:ind w:left="23" w:right="919"/>
              <w:rPr>
                <w:sz w:val="11"/>
              </w:rPr>
            </w:pPr>
            <w:r>
              <w:rPr>
                <w:sz w:val="11"/>
              </w:rPr>
              <w:t>Igualmente al momento de la afiliación, la Administradora de Riesgos Profesionales deberá poner a  disposición del afiliado, una red de instituciones prestadoras de servicios de salud (IPS), para la atención de la urgencia como consecuencia de un accidente de trabajo o una enfermedad profesional. Sin perjuicio del derecho que tiene el trabajador de acudir en caso de urgencia a cualquier institución prestadora de servicios  de salud (IPS).</w:t>
            </w:r>
          </w:p>
          <w:p w14:paraId="1A17273D" w14:textId="77777777" w:rsidR="00F23D6F" w:rsidRDefault="005056AC">
            <w:pPr>
              <w:pStyle w:val="TableParagraph"/>
              <w:spacing w:before="1" w:line="259" w:lineRule="auto"/>
              <w:ind w:left="23" w:right="904"/>
              <w:rPr>
                <w:sz w:val="11"/>
              </w:rPr>
            </w:pPr>
            <w:r>
              <w:rPr>
                <w:sz w:val="11"/>
              </w:rPr>
              <w:t>El empleador deberá garantizar el acceso de sus trabajadores a la carnetización e igualmente deberá proveer los mecanismos para que accedan a la información pertinente con respecto a la red asistencial de urgencias prestada por las ARP.</w:t>
            </w:r>
          </w:p>
        </w:tc>
      </w:tr>
    </w:tbl>
    <w:p w14:paraId="5ECE63AD" w14:textId="77777777" w:rsidR="00F23D6F" w:rsidRDefault="00F23D6F">
      <w:pPr>
        <w:spacing w:line="259" w:lineRule="auto"/>
        <w:rPr>
          <w:sz w:val="11"/>
        </w:rPr>
        <w:sectPr w:rsidR="00F23D6F">
          <w:pgSz w:w="15840" w:h="12240" w:orient="landscape"/>
          <w:pgMar w:top="1080" w:right="500" w:bottom="280" w:left="560" w:header="720" w:footer="720" w:gutter="0"/>
          <w:cols w:space="720"/>
        </w:sectPr>
      </w:pPr>
    </w:p>
    <w:p w14:paraId="2ED2CBED" w14:textId="77777777" w:rsidR="00F23D6F" w:rsidRDefault="00F23D6F">
      <w:pPr>
        <w:spacing w:before="4" w:after="1"/>
        <w:rPr>
          <w:rFonts w:ascii="Times New Roman"/>
          <w:sz w:val="14"/>
        </w:rPr>
      </w:pPr>
    </w:p>
    <w:tbl>
      <w:tblPr>
        <w:tblStyle w:val="TableNormal"/>
        <w:tblW w:w="0" w:type="auto"/>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2"/>
        <w:gridCol w:w="1472"/>
        <w:gridCol w:w="1489"/>
        <w:gridCol w:w="1436"/>
        <w:gridCol w:w="985"/>
        <w:gridCol w:w="6366"/>
      </w:tblGrid>
      <w:tr w:rsidR="00F23D6F" w14:paraId="04A44F2E" w14:textId="77777777">
        <w:trPr>
          <w:trHeight w:val="2025"/>
        </w:trPr>
        <w:tc>
          <w:tcPr>
            <w:tcW w:w="2012" w:type="dxa"/>
          </w:tcPr>
          <w:p w14:paraId="67E60209" w14:textId="77777777" w:rsidR="00F23D6F" w:rsidRDefault="00F23D6F">
            <w:pPr>
              <w:pStyle w:val="TableParagraph"/>
              <w:rPr>
                <w:rFonts w:ascii="Times New Roman"/>
                <w:sz w:val="12"/>
              </w:rPr>
            </w:pPr>
          </w:p>
          <w:p w14:paraId="7DE90349" w14:textId="77777777" w:rsidR="00F23D6F" w:rsidRDefault="00F23D6F">
            <w:pPr>
              <w:pStyle w:val="TableParagraph"/>
              <w:rPr>
                <w:rFonts w:ascii="Times New Roman"/>
                <w:sz w:val="12"/>
              </w:rPr>
            </w:pPr>
          </w:p>
          <w:p w14:paraId="6F2FF690" w14:textId="77777777" w:rsidR="00F23D6F" w:rsidRDefault="00F23D6F">
            <w:pPr>
              <w:pStyle w:val="TableParagraph"/>
              <w:rPr>
                <w:rFonts w:ascii="Times New Roman"/>
                <w:sz w:val="12"/>
              </w:rPr>
            </w:pPr>
          </w:p>
          <w:p w14:paraId="1E12D3A6" w14:textId="77777777" w:rsidR="00F23D6F" w:rsidRDefault="00F23D6F">
            <w:pPr>
              <w:pStyle w:val="TableParagraph"/>
              <w:rPr>
                <w:rFonts w:ascii="Times New Roman"/>
                <w:sz w:val="12"/>
              </w:rPr>
            </w:pPr>
          </w:p>
          <w:p w14:paraId="534E38FB" w14:textId="77777777" w:rsidR="00F23D6F" w:rsidRDefault="00F23D6F">
            <w:pPr>
              <w:pStyle w:val="TableParagraph"/>
              <w:rPr>
                <w:rFonts w:ascii="Times New Roman"/>
                <w:sz w:val="12"/>
              </w:rPr>
            </w:pPr>
          </w:p>
          <w:p w14:paraId="7AECDF6E" w14:textId="77777777" w:rsidR="00F23D6F" w:rsidRDefault="00F23D6F">
            <w:pPr>
              <w:pStyle w:val="TableParagraph"/>
              <w:rPr>
                <w:rFonts w:ascii="Times New Roman"/>
                <w:sz w:val="12"/>
              </w:rPr>
            </w:pPr>
          </w:p>
          <w:p w14:paraId="6C446E87" w14:textId="77777777" w:rsidR="00F23D6F" w:rsidRDefault="00F23D6F">
            <w:pPr>
              <w:pStyle w:val="TableParagraph"/>
              <w:spacing w:before="10"/>
              <w:rPr>
                <w:rFonts w:ascii="Times New Roman"/>
                <w:sz w:val="10"/>
              </w:rPr>
            </w:pPr>
          </w:p>
          <w:p w14:paraId="18511CB8" w14:textId="77777777" w:rsidR="00F23D6F" w:rsidRDefault="005056AC">
            <w:pPr>
              <w:pStyle w:val="TableParagraph"/>
              <w:ind w:left="537"/>
              <w:rPr>
                <w:b/>
                <w:sz w:val="11"/>
              </w:rPr>
            </w:pPr>
            <w:r>
              <w:rPr>
                <w:b/>
                <w:sz w:val="11"/>
              </w:rPr>
              <w:t>Circular Unificada</w:t>
            </w:r>
          </w:p>
        </w:tc>
        <w:tc>
          <w:tcPr>
            <w:tcW w:w="1472" w:type="dxa"/>
          </w:tcPr>
          <w:p w14:paraId="7AC77311" w14:textId="77777777" w:rsidR="00F23D6F" w:rsidRDefault="00F23D6F">
            <w:pPr>
              <w:pStyle w:val="TableParagraph"/>
              <w:rPr>
                <w:rFonts w:ascii="Times New Roman"/>
                <w:sz w:val="12"/>
              </w:rPr>
            </w:pPr>
          </w:p>
          <w:p w14:paraId="5096442B" w14:textId="77777777" w:rsidR="00F23D6F" w:rsidRDefault="00F23D6F">
            <w:pPr>
              <w:pStyle w:val="TableParagraph"/>
              <w:rPr>
                <w:rFonts w:ascii="Times New Roman"/>
                <w:sz w:val="12"/>
              </w:rPr>
            </w:pPr>
          </w:p>
          <w:p w14:paraId="2FC1FC2A" w14:textId="77777777" w:rsidR="00F23D6F" w:rsidRDefault="00F23D6F">
            <w:pPr>
              <w:pStyle w:val="TableParagraph"/>
              <w:rPr>
                <w:rFonts w:ascii="Times New Roman"/>
                <w:sz w:val="12"/>
              </w:rPr>
            </w:pPr>
          </w:p>
          <w:p w14:paraId="3FF3A93B" w14:textId="77777777" w:rsidR="00F23D6F" w:rsidRDefault="00F23D6F">
            <w:pPr>
              <w:pStyle w:val="TableParagraph"/>
              <w:rPr>
                <w:rFonts w:ascii="Times New Roman"/>
                <w:sz w:val="12"/>
              </w:rPr>
            </w:pPr>
          </w:p>
          <w:p w14:paraId="01B00B56" w14:textId="77777777" w:rsidR="00F23D6F" w:rsidRDefault="00F23D6F">
            <w:pPr>
              <w:pStyle w:val="TableParagraph"/>
              <w:rPr>
                <w:rFonts w:ascii="Times New Roman"/>
                <w:sz w:val="12"/>
              </w:rPr>
            </w:pPr>
          </w:p>
          <w:p w14:paraId="59AF9FFB" w14:textId="77777777" w:rsidR="00F23D6F" w:rsidRDefault="00F23D6F">
            <w:pPr>
              <w:pStyle w:val="TableParagraph"/>
              <w:rPr>
                <w:rFonts w:ascii="Times New Roman"/>
                <w:sz w:val="12"/>
              </w:rPr>
            </w:pPr>
          </w:p>
          <w:p w14:paraId="419953CD" w14:textId="77777777" w:rsidR="00F23D6F" w:rsidRDefault="00F23D6F">
            <w:pPr>
              <w:pStyle w:val="TableParagraph"/>
              <w:spacing w:before="10"/>
              <w:rPr>
                <w:rFonts w:ascii="Times New Roman"/>
                <w:sz w:val="10"/>
              </w:rPr>
            </w:pPr>
          </w:p>
          <w:p w14:paraId="3230B45E" w14:textId="77777777" w:rsidR="00F23D6F" w:rsidRDefault="005056AC">
            <w:pPr>
              <w:pStyle w:val="TableParagraph"/>
              <w:ind w:left="611"/>
              <w:rPr>
                <w:b/>
                <w:sz w:val="11"/>
              </w:rPr>
            </w:pPr>
            <w:r>
              <w:rPr>
                <w:b/>
                <w:sz w:val="11"/>
              </w:rPr>
              <w:t>2004</w:t>
            </w:r>
          </w:p>
        </w:tc>
        <w:tc>
          <w:tcPr>
            <w:tcW w:w="1489" w:type="dxa"/>
          </w:tcPr>
          <w:p w14:paraId="11844C46" w14:textId="77777777" w:rsidR="00F23D6F" w:rsidRDefault="00F23D6F">
            <w:pPr>
              <w:pStyle w:val="TableParagraph"/>
              <w:rPr>
                <w:rFonts w:ascii="Times New Roman"/>
                <w:sz w:val="12"/>
              </w:rPr>
            </w:pPr>
          </w:p>
          <w:p w14:paraId="1B6ECFE8" w14:textId="77777777" w:rsidR="00F23D6F" w:rsidRDefault="00F23D6F">
            <w:pPr>
              <w:pStyle w:val="TableParagraph"/>
              <w:rPr>
                <w:rFonts w:ascii="Times New Roman"/>
                <w:sz w:val="12"/>
              </w:rPr>
            </w:pPr>
          </w:p>
          <w:p w14:paraId="052AACC9" w14:textId="77777777" w:rsidR="00F23D6F" w:rsidRDefault="00F23D6F">
            <w:pPr>
              <w:pStyle w:val="TableParagraph"/>
              <w:rPr>
                <w:rFonts w:ascii="Times New Roman"/>
                <w:sz w:val="12"/>
              </w:rPr>
            </w:pPr>
          </w:p>
          <w:p w14:paraId="513342A8" w14:textId="77777777" w:rsidR="00F23D6F" w:rsidRDefault="00F23D6F">
            <w:pPr>
              <w:pStyle w:val="TableParagraph"/>
              <w:rPr>
                <w:rFonts w:ascii="Times New Roman"/>
                <w:sz w:val="12"/>
              </w:rPr>
            </w:pPr>
          </w:p>
          <w:p w14:paraId="3691043E" w14:textId="77777777" w:rsidR="00F23D6F" w:rsidRDefault="00F23D6F">
            <w:pPr>
              <w:pStyle w:val="TableParagraph"/>
              <w:rPr>
                <w:rFonts w:ascii="Times New Roman"/>
                <w:sz w:val="12"/>
              </w:rPr>
            </w:pPr>
          </w:p>
          <w:p w14:paraId="745C96DC" w14:textId="77777777" w:rsidR="00F23D6F" w:rsidRDefault="00F23D6F">
            <w:pPr>
              <w:pStyle w:val="TableParagraph"/>
              <w:rPr>
                <w:rFonts w:ascii="Times New Roman"/>
                <w:sz w:val="17"/>
              </w:rPr>
            </w:pPr>
          </w:p>
          <w:p w14:paraId="1F147C0C"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6FE7913A" w14:textId="77777777" w:rsidR="00F23D6F" w:rsidRDefault="00F23D6F">
            <w:pPr>
              <w:pStyle w:val="TableParagraph"/>
              <w:rPr>
                <w:rFonts w:ascii="Times New Roman"/>
                <w:sz w:val="12"/>
              </w:rPr>
            </w:pPr>
          </w:p>
          <w:p w14:paraId="21BB591B" w14:textId="77777777" w:rsidR="00F23D6F" w:rsidRDefault="00F23D6F">
            <w:pPr>
              <w:pStyle w:val="TableParagraph"/>
              <w:rPr>
                <w:rFonts w:ascii="Times New Roman"/>
                <w:sz w:val="12"/>
              </w:rPr>
            </w:pPr>
          </w:p>
          <w:p w14:paraId="2B561E2D" w14:textId="77777777" w:rsidR="00F23D6F" w:rsidRDefault="00F23D6F">
            <w:pPr>
              <w:pStyle w:val="TableParagraph"/>
              <w:rPr>
                <w:rFonts w:ascii="Times New Roman"/>
                <w:sz w:val="12"/>
              </w:rPr>
            </w:pPr>
          </w:p>
          <w:p w14:paraId="21D0751F" w14:textId="77777777" w:rsidR="00F23D6F" w:rsidRDefault="00F23D6F">
            <w:pPr>
              <w:pStyle w:val="TableParagraph"/>
              <w:rPr>
                <w:rFonts w:ascii="Times New Roman"/>
                <w:sz w:val="12"/>
              </w:rPr>
            </w:pPr>
          </w:p>
          <w:p w14:paraId="5529F8C2" w14:textId="77777777" w:rsidR="00F23D6F" w:rsidRDefault="00F23D6F">
            <w:pPr>
              <w:pStyle w:val="TableParagraph"/>
              <w:rPr>
                <w:rFonts w:ascii="Times New Roman"/>
                <w:sz w:val="11"/>
              </w:rPr>
            </w:pPr>
          </w:p>
          <w:p w14:paraId="463903CB"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14534A02" w14:textId="77777777" w:rsidR="00F23D6F" w:rsidRDefault="00F23D6F">
            <w:pPr>
              <w:pStyle w:val="TableParagraph"/>
              <w:rPr>
                <w:rFonts w:ascii="Times New Roman"/>
                <w:sz w:val="12"/>
              </w:rPr>
            </w:pPr>
          </w:p>
          <w:p w14:paraId="5A4AD83C" w14:textId="77777777" w:rsidR="00F23D6F" w:rsidRDefault="00F23D6F">
            <w:pPr>
              <w:pStyle w:val="TableParagraph"/>
              <w:rPr>
                <w:rFonts w:ascii="Times New Roman"/>
                <w:sz w:val="12"/>
              </w:rPr>
            </w:pPr>
          </w:p>
          <w:p w14:paraId="045667C4" w14:textId="77777777" w:rsidR="00F23D6F" w:rsidRDefault="00F23D6F">
            <w:pPr>
              <w:pStyle w:val="TableParagraph"/>
              <w:rPr>
                <w:rFonts w:ascii="Times New Roman"/>
                <w:sz w:val="12"/>
              </w:rPr>
            </w:pPr>
          </w:p>
          <w:p w14:paraId="01D7883F" w14:textId="77777777" w:rsidR="00F23D6F" w:rsidRDefault="00F23D6F">
            <w:pPr>
              <w:pStyle w:val="TableParagraph"/>
              <w:rPr>
                <w:rFonts w:ascii="Times New Roman"/>
                <w:sz w:val="12"/>
              </w:rPr>
            </w:pPr>
          </w:p>
          <w:p w14:paraId="44929BA6" w14:textId="77777777" w:rsidR="00F23D6F" w:rsidRDefault="00F23D6F">
            <w:pPr>
              <w:pStyle w:val="TableParagraph"/>
              <w:rPr>
                <w:rFonts w:ascii="Times New Roman"/>
                <w:sz w:val="12"/>
              </w:rPr>
            </w:pPr>
          </w:p>
          <w:p w14:paraId="476A0314" w14:textId="77777777" w:rsidR="00F23D6F" w:rsidRDefault="00F23D6F">
            <w:pPr>
              <w:pStyle w:val="TableParagraph"/>
              <w:rPr>
                <w:rFonts w:ascii="Times New Roman"/>
                <w:sz w:val="17"/>
              </w:rPr>
            </w:pPr>
          </w:p>
          <w:p w14:paraId="4904E397" w14:textId="77777777" w:rsidR="00F23D6F" w:rsidRDefault="005056AC">
            <w:pPr>
              <w:pStyle w:val="TableParagraph"/>
              <w:ind w:left="18" w:right="11"/>
              <w:jc w:val="center"/>
              <w:rPr>
                <w:sz w:val="11"/>
              </w:rPr>
            </w:pPr>
            <w:r>
              <w:rPr>
                <w:sz w:val="11"/>
              </w:rPr>
              <w:t>INSTRUCCIÓN B.</w:t>
            </w:r>
          </w:p>
          <w:p w14:paraId="5B9C0314" w14:textId="77777777" w:rsidR="00F23D6F" w:rsidRDefault="005056AC">
            <w:pPr>
              <w:pStyle w:val="TableParagraph"/>
              <w:spacing w:before="10"/>
              <w:ind w:left="18" w:right="9"/>
              <w:jc w:val="center"/>
              <w:rPr>
                <w:sz w:val="11"/>
              </w:rPr>
            </w:pPr>
            <w:proofErr w:type="spellStart"/>
            <w:r>
              <w:rPr>
                <w:sz w:val="11"/>
              </w:rPr>
              <w:t>lit.</w:t>
            </w:r>
            <w:proofErr w:type="spellEnd"/>
            <w:r>
              <w:rPr>
                <w:sz w:val="11"/>
              </w:rPr>
              <w:t xml:space="preserve"> 3</w:t>
            </w:r>
          </w:p>
        </w:tc>
        <w:tc>
          <w:tcPr>
            <w:tcW w:w="6366" w:type="dxa"/>
          </w:tcPr>
          <w:p w14:paraId="0B2EED56" w14:textId="77777777" w:rsidR="00F23D6F" w:rsidRDefault="005056AC">
            <w:pPr>
              <w:pStyle w:val="TableParagraph"/>
              <w:spacing w:line="124" w:lineRule="exact"/>
              <w:ind w:left="23"/>
              <w:rPr>
                <w:sz w:val="11"/>
              </w:rPr>
            </w:pPr>
            <w:r>
              <w:rPr>
                <w:sz w:val="11"/>
              </w:rPr>
              <w:t>B. INSTRUCCIONES A ADMINISTRADORAS DE RIESGOS PROFESIONALES:</w:t>
            </w:r>
          </w:p>
          <w:p w14:paraId="2253B245" w14:textId="77777777" w:rsidR="00F23D6F" w:rsidRDefault="005056AC">
            <w:pPr>
              <w:pStyle w:val="TableParagraph"/>
              <w:spacing w:before="10"/>
              <w:ind w:left="23"/>
              <w:rPr>
                <w:sz w:val="11"/>
              </w:rPr>
            </w:pPr>
            <w:r>
              <w:rPr>
                <w:sz w:val="11"/>
              </w:rPr>
              <w:t>3. Divulgación de la política de salud ocupacional de la empresa, de los derechos y deberes de los trabajadores</w:t>
            </w:r>
          </w:p>
          <w:p w14:paraId="7FEAB31D" w14:textId="77777777" w:rsidR="00F23D6F" w:rsidRDefault="005056AC">
            <w:pPr>
              <w:pStyle w:val="TableParagraph"/>
              <w:spacing w:before="10" w:line="259" w:lineRule="auto"/>
              <w:ind w:left="23" w:right="38"/>
              <w:rPr>
                <w:sz w:val="11"/>
              </w:rPr>
            </w:pPr>
            <w:r>
              <w:rPr>
                <w:sz w:val="11"/>
              </w:rPr>
              <w:t>El empleador en compañía de la Administradora de Riesgos Profesionales a la cual se encuentre afiliado, deberá garantizar   que todos sus trabajadores reciban mediante cualquier mecanismo de comunicación, ya sea escrito o audiovisual como mínimo la siguiente información:</w:t>
            </w:r>
          </w:p>
          <w:p w14:paraId="69E66C9F" w14:textId="77777777" w:rsidR="00F23D6F" w:rsidRDefault="005056AC">
            <w:pPr>
              <w:pStyle w:val="TableParagraph"/>
              <w:numPr>
                <w:ilvl w:val="0"/>
                <w:numId w:val="5"/>
              </w:numPr>
              <w:tabs>
                <w:tab w:val="left" w:pos="93"/>
              </w:tabs>
              <w:spacing w:before="1"/>
              <w:ind w:hanging="69"/>
              <w:rPr>
                <w:sz w:val="11"/>
              </w:rPr>
            </w:pPr>
            <w:r>
              <w:rPr>
                <w:sz w:val="11"/>
              </w:rPr>
              <w:t>Política de salud ocupacional de la empresa en la cual trabaja el afiliado, firmada por el representante</w:t>
            </w:r>
            <w:r>
              <w:rPr>
                <w:spacing w:val="10"/>
                <w:sz w:val="11"/>
              </w:rPr>
              <w:t xml:space="preserve"> </w:t>
            </w:r>
            <w:r>
              <w:rPr>
                <w:sz w:val="11"/>
              </w:rPr>
              <w:t>legal.</w:t>
            </w:r>
          </w:p>
          <w:p w14:paraId="47E2112A" w14:textId="77777777" w:rsidR="00F23D6F" w:rsidRDefault="005056AC">
            <w:pPr>
              <w:pStyle w:val="TableParagraph"/>
              <w:numPr>
                <w:ilvl w:val="0"/>
                <w:numId w:val="5"/>
              </w:numPr>
              <w:tabs>
                <w:tab w:val="left" w:pos="93"/>
              </w:tabs>
              <w:spacing w:before="11"/>
              <w:ind w:hanging="69"/>
              <w:rPr>
                <w:sz w:val="11"/>
              </w:rPr>
            </w:pPr>
            <w:r>
              <w:rPr>
                <w:sz w:val="11"/>
              </w:rPr>
              <w:t>Derechos y deberes del trabajador en el Sistema General de Riesgos</w:t>
            </w:r>
            <w:r>
              <w:rPr>
                <w:spacing w:val="1"/>
                <w:sz w:val="11"/>
              </w:rPr>
              <w:t xml:space="preserve"> </w:t>
            </w:r>
            <w:r>
              <w:rPr>
                <w:sz w:val="11"/>
              </w:rPr>
              <w:t>Profesionales.</w:t>
            </w:r>
          </w:p>
          <w:p w14:paraId="46B94655" w14:textId="77777777" w:rsidR="00F23D6F" w:rsidRDefault="005056AC">
            <w:pPr>
              <w:pStyle w:val="TableParagraph"/>
              <w:spacing w:before="10" w:line="259" w:lineRule="auto"/>
              <w:ind w:left="23"/>
              <w:rPr>
                <w:sz w:val="11"/>
              </w:rPr>
            </w:pPr>
            <w:r>
              <w:rPr>
                <w:sz w:val="11"/>
              </w:rPr>
              <w:t>El costo de dicho material será con cargo a los recursos de la Administradora de Riesgos Profesionales, teniendo en cuenta los principios de eficiencia establecidos en la Ley 100 de 1993. El plazo establecido para la entrega de dicho material, en las condiciones establecidas, será el mismo que el definido para la carnetización de que trata esta circular.</w:t>
            </w:r>
          </w:p>
          <w:p w14:paraId="4CCC0F0F" w14:textId="77777777" w:rsidR="00F23D6F" w:rsidRDefault="005056AC">
            <w:pPr>
              <w:pStyle w:val="TableParagraph"/>
              <w:spacing w:line="259" w:lineRule="auto"/>
              <w:ind w:left="23" w:right="146"/>
              <w:rPr>
                <w:sz w:val="11"/>
              </w:rPr>
            </w:pPr>
            <w:r>
              <w:rPr>
                <w:sz w:val="11"/>
              </w:rPr>
              <w:t>La Administradora de Riesgos Profesionales deberá realizar al menos una investigación anual, con el fin de medir el impacto en la población afiliada, de las actividades de divulgación de que trata este numeral y de la capacitación propia de la Administradora de Riegos Profesionales.</w:t>
            </w:r>
          </w:p>
          <w:p w14:paraId="4B6A86AB" w14:textId="77777777" w:rsidR="00F23D6F" w:rsidRDefault="005056AC">
            <w:pPr>
              <w:pStyle w:val="TableParagraph"/>
              <w:spacing w:before="1"/>
              <w:ind w:left="23"/>
              <w:rPr>
                <w:sz w:val="11"/>
              </w:rPr>
            </w:pPr>
            <w:r>
              <w:rPr>
                <w:sz w:val="11"/>
              </w:rPr>
              <w:t>Los resultados de dichas investigaciones deberán hacerse llegar a la Dirección General de Riesgos Profesionales, dentro de</w:t>
            </w:r>
          </w:p>
          <w:p w14:paraId="50BD2E41" w14:textId="77777777" w:rsidR="00F23D6F" w:rsidRDefault="005056AC">
            <w:pPr>
              <w:pStyle w:val="TableParagraph"/>
              <w:spacing w:before="10" w:line="93" w:lineRule="exact"/>
              <w:ind w:left="23"/>
              <w:rPr>
                <w:sz w:val="11"/>
              </w:rPr>
            </w:pPr>
            <w:r>
              <w:rPr>
                <w:sz w:val="11"/>
              </w:rPr>
              <w:t>los dos (2) meses siguientes a la finalización de la respectiva investigación.</w:t>
            </w:r>
          </w:p>
        </w:tc>
      </w:tr>
      <w:tr w:rsidR="00F23D6F" w14:paraId="075046FD" w14:textId="77777777">
        <w:trPr>
          <w:trHeight w:val="4351"/>
        </w:trPr>
        <w:tc>
          <w:tcPr>
            <w:tcW w:w="2012" w:type="dxa"/>
          </w:tcPr>
          <w:p w14:paraId="2E7E49D7" w14:textId="77777777" w:rsidR="00F23D6F" w:rsidRDefault="00F23D6F">
            <w:pPr>
              <w:pStyle w:val="TableParagraph"/>
              <w:rPr>
                <w:rFonts w:ascii="Times New Roman"/>
                <w:sz w:val="12"/>
              </w:rPr>
            </w:pPr>
          </w:p>
          <w:p w14:paraId="3DE38470" w14:textId="77777777" w:rsidR="00F23D6F" w:rsidRDefault="00F23D6F">
            <w:pPr>
              <w:pStyle w:val="TableParagraph"/>
              <w:rPr>
                <w:rFonts w:ascii="Times New Roman"/>
                <w:sz w:val="12"/>
              </w:rPr>
            </w:pPr>
          </w:p>
          <w:p w14:paraId="5C5C9387" w14:textId="77777777" w:rsidR="00F23D6F" w:rsidRDefault="00F23D6F">
            <w:pPr>
              <w:pStyle w:val="TableParagraph"/>
              <w:rPr>
                <w:rFonts w:ascii="Times New Roman"/>
                <w:sz w:val="12"/>
              </w:rPr>
            </w:pPr>
          </w:p>
          <w:p w14:paraId="66948FE3" w14:textId="77777777" w:rsidR="00F23D6F" w:rsidRDefault="00F23D6F">
            <w:pPr>
              <w:pStyle w:val="TableParagraph"/>
              <w:rPr>
                <w:rFonts w:ascii="Times New Roman"/>
                <w:sz w:val="12"/>
              </w:rPr>
            </w:pPr>
          </w:p>
          <w:p w14:paraId="6C60DC3E" w14:textId="77777777" w:rsidR="00F23D6F" w:rsidRDefault="00F23D6F">
            <w:pPr>
              <w:pStyle w:val="TableParagraph"/>
              <w:rPr>
                <w:rFonts w:ascii="Times New Roman"/>
                <w:sz w:val="12"/>
              </w:rPr>
            </w:pPr>
          </w:p>
          <w:p w14:paraId="5AEE1C20" w14:textId="77777777" w:rsidR="00F23D6F" w:rsidRDefault="00F23D6F">
            <w:pPr>
              <w:pStyle w:val="TableParagraph"/>
              <w:rPr>
                <w:rFonts w:ascii="Times New Roman"/>
                <w:sz w:val="12"/>
              </w:rPr>
            </w:pPr>
          </w:p>
          <w:p w14:paraId="7BB9DD26" w14:textId="77777777" w:rsidR="00F23D6F" w:rsidRDefault="00F23D6F">
            <w:pPr>
              <w:pStyle w:val="TableParagraph"/>
              <w:rPr>
                <w:rFonts w:ascii="Times New Roman"/>
                <w:sz w:val="12"/>
              </w:rPr>
            </w:pPr>
          </w:p>
          <w:p w14:paraId="2465FFBB" w14:textId="77777777" w:rsidR="00F23D6F" w:rsidRDefault="00F23D6F">
            <w:pPr>
              <w:pStyle w:val="TableParagraph"/>
              <w:rPr>
                <w:rFonts w:ascii="Times New Roman"/>
                <w:sz w:val="12"/>
              </w:rPr>
            </w:pPr>
          </w:p>
          <w:p w14:paraId="78106566" w14:textId="77777777" w:rsidR="00F23D6F" w:rsidRDefault="00F23D6F">
            <w:pPr>
              <w:pStyle w:val="TableParagraph"/>
              <w:rPr>
                <w:rFonts w:ascii="Times New Roman"/>
                <w:sz w:val="12"/>
              </w:rPr>
            </w:pPr>
          </w:p>
          <w:p w14:paraId="280EEA4D" w14:textId="77777777" w:rsidR="00F23D6F" w:rsidRDefault="00F23D6F">
            <w:pPr>
              <w:pStyle w:val="TableParagraph"/>
              <w:rPr>
                <w:rFonts w:ascii="Times New Roman"/>
                <w:sz w:val="12"/>
              </w:rPr>
            </w:pPr>
          </w:p>
          <w:p w14:paraId="5F3F4358" w14:textId="77777777" w:rsidR="00F23D6F" w:rsidRDefault="00F23D6F">
            <w:pPr>
              <w:pStyle w:val="TableParagraph"/>
              <w:rPr>
                <w:rFonts w:ascii="Times New Roman"/>
                <w:sz w:val="12"/>
              </w:rPr>
            </w:pPr>
          </w:p>
          <w:p w14:paraId="190769BA" w14:textId="77777777" w:rsidR="00F23D6F" w:rsidRDefault="00F23D6F">
            <w:pPr>
              <w:pStyle w:val="TableParagraph"/>
              <w:rPr>
                <w:rFonts w:ascii="Times New Roman"/>
                <w:sz w:val="12"/>
              </w:rPr>
            </w:pPr>
          </w:p>
          <w:p w14:paraId="4C6FC77B" w14:textId="77777777" w:rsidR="00F23D6F" w:rsidRDefault="00F23D6F">
            <w:pPr>
              <w:pStyle w:val="TableParagraph"/>
              <w:rPr>
                <w:rFonts w:ascii="Times New Roman"/>
                <w:sz w:val="12"/>
              </w:rPr>
            </w:pPr>
          </w:p>
          <w:p w14:paraId="77449B63" w14:textId="77777777" w:rsidR="00F23D6F" w:rsidRDefault="00F23D6F">
            <w:pPr>
              <w:pStyle w:val="TableParagraph"/>
              <w:rPr>
                <w:rFonts w:ascii="Times New Roman"/>
                <w:sz w:val="12"/>
              </w:rPr>
            </w:pPr>
          </w:p>
          <w:p w14:paraId="1E0A1FC6" w14:textId="77777777" w:rsidR="00F23D6F" w:rsidRDefault="00F23D6F">
            <w:pPr>
              <w:pStyle w:val="TableParagraph"/>
              <w:spacing w:before="1"/>
              <w:rPr>
                <w:rFonts w:ascii="Times New Roman"/>
                <w:sz w:val="16"/>
              </w:rPr>
            </w:pPr>
          </w:p>
          <w:p w14:paraId="0571BDAF" w14:textId="77777777" w:rsidR="00F23D6F" w:rsidRDefault="005056AC">
            <w:pPr>
              <w:pStyle w:val="TableParagraph"/>
              <w:ind w:left="537"/>
              <w:rPr>
                <w:b/>
                <w:sz w:val="11"/>
              </w:rPr>
            </w:pPr>
            <w:r>
              <w:rPr>
                <w:b/>
                <w:sz w:val="11"/>
              </w:rPr>
              <w:t>Circular Unificada</w:t>
            </w:r>
          </w:p>
        </w:tc>
        <w:tc>
          <w:tcPr>
            <w:tcW w:w="1472" w:type="dxa"/>
          </w:tcPr>
          <w:p w14:paraId="77869260" w14:textId="77777777" w:rsidR="00F23D6F" w:rsidRDefault="00F23D6F">
            <w:pPr>
              <w:pStyle w:val="TableParagraph"/>
              <w:rPr>
                <w:rFonts w:ascii="Times New Roman"/>
                <w:sz w:val="12"/>
              </w:rPr>
            </w:pPr>
          </w:p>
          <w:p w14:paraId="00AA68BC" w14:textId="77777777" w:rsidR="00F23D6F" w:rsidRDefault="00F23D6F">
            <w:pPr>
              <w:pStyle w:val="TableParagraph"/>
              <w:rPr>
                <w:rFonts w:ascii="Times New Roman"/>
                <w:sz w:val="12"/>
              </w:rPr>
            </w:pPr>
          </w:p>
          <w:p w14:paraId="2480B184" w14:textId="77777777" w:rsidR="00F23D6F" w:rsidRDefault="00F23D6F">
            <w:pPr>
              <w:pStyle w:val="TableParagraph"/>
              <w:rPr>
                <w:rFonts w:ascii="Times New Roman"/>
                <w:sz w:val="12"/>
              </w:rPr>
            </w:pPr>
          </w:p>
          <w:p w14:paraId="7826D7CA" w14:textId="77777777" w:rsidR="00F23D6F" w:rsidRDefault="00F23D6F">
            <w:pPr>
              <w:pStyle w:val="TableParagraph"/>
              <w:rPr>
                <w:rFonts w:ascii="Times New Roman"/>
                <w:sz w:val="12"/>
              </w:rPr>
            </w:pPr>
          </w:p>
          <w:p w14:paraId="053146A0" w14:textId="77777777" w:rsidR="00F23D6F" w:rsidRDefault="00F23D6F">
            <w:pPr>
              <w:pStyle w:val="TableParagraph"/>
              <w:rPr>
                <w:rFonts w:ascii="Times New Roman"/>
                <w:sz w:val="12"/>
              </w:rPr>
            </w:pPr>
          </w:p>
          <w:p w14:paraId="4E6F2916" w14:textId="77777777" w:rsidR="00F23D6F" w:rsidRDefault="00F23D6F">
            <w:pPr>
              <w:pStyle w:val="TableParagraph"/>
              <w:rPr>
                <w:rFonts w:ascii="Times New Roman"/>
                <w:sz w:val="12"/>
              </w:rPr>
            </w:pPr>
          </w:p>
          <w:p w14:paraId="19881D57" w14:textId="77777777" w:rsidR="00F23D6F" w:rsidRDefault="00F23D6F">
            <w:pPr>
              <w:pStyle w:val="TableParagraph"/>
              <w:rPr>
                <w:rFonts w:ascii="Times New Roman"/>
                <w:sz w:val="12"/>
              </w:rPr>
            </w:pPr>
          </w:p>
          <w:p w14:paraId="15DA5F1C" w14:textId="77777777" w:rsidR="00F23D6F" w:rsidRDefault="00F23D6F">
            <w:pPr>
              <w:pStyle w:val="TableParagraph"/>
              <w:rPr>
                <w:rFonts w:ascii="Times New Roman"/>
                <w:sz w:val="12"/>
              </w:rPr>
            </w:pPr>
          </w:p>
          <w:p w14:paraId="757F7A1A" w14:textId="77777777" w:rsidR="00F23D6F" w:rsidRDefault="00F23D6F">
            <w:pPr>
              <w:pStyle w:val="TableParagraph"/>
              <w:rPr>
                <w:rFonts w:ascii="Times New Roman"/>
                <w:sz w:val="12"/>
              </w:rPr>
            </w:pPr>
          </w:p>
          <w:p w14:paraId="367C3BD8" w14:textId="77777777" w:rsidR="00F23D6F" w:rsidRDefault="00F23D6F">
            <w:pPr>
              <w:pStyle w:val="TableParagraph"/>
              <w:rPr>
                <w:rFonts w:ascii="Times New Roman"/>
                <w:sz w:val="12"/>
              </w:rPr>
            </w:pPr>
          </w:p>
          <w:p w14:paraId="5710A5CF" w14:textId="77777777" w:rsidR="00F23D6F" w:rsidRDefault="00F23D6F">
            <w:pPr>
              <w:pStyle w:val="TableParagraph"/>
              <w:rPr>
                <w:rFonts w:ascii="Times New Roman"/>
                <w:sz w:val="12"/>
              </w:rPr>
            </w:pPr>
          </w:p>
          <w:p w14:paraId="34B5D5F5" w14:textId="77777777" w:rsidR="00F23D6F" w:rsidRDefault="00F23D6F">
            <w:pPr>
              <w:pStyle w:val="TableParagraph"/>
              <w:rPr>
                <w:rFonts w:ascii="Times New Roman"/>
                <w:sz w:val="12"/>
              </w:rPr>
            </w:pPr>
          </w:p>
          <w:p w14:paraId="3EDDF717" w14:textId="77777777" w:rsidR="00F23D6F" w:rsidRDefault="00F23D6F">
            <w:pPr>
              <w:pStyle w:val="TableParagraph"/>
              <w:rPr>
                <w:rFonts w:ascii="Times New Roman"/>
                <w:sz w:val="12"/>
              </w:rPr>
            </w:pPr>
          </w:p>
          <w:p w14:paraId="645CF416" w14:textId="77777777" w:rsidR="00F23D6F" w:rsidRDefault="00F23D6F">
            <w:pPr>
              <w:pStyle w:val="TableParagraph"/>
              <w:rPr>
                <w:rFonts w:ascii="Times New Roman"/>
                <w:sz w:val="12"/>
              </w:rPr>
            </w:pPr>
          </w:p>
          <w:p w14:paraId="5D0CDBD0" w14:textId="77777777" w:rsidR="00F23D6F" w:rsidRDefault="00F23D6F">
            <w:pPr>
              <w:pStyle w:val="TableParagraph"/>
              <w:spacing w:before="1"/>
              <w:rPr>
                <w:rFonts w:ascii="Times New Roman"/>
                <w:sz w:val="16"/>
              </w:rPr>
            </w:pPr>
          </w:p>
          <w:p w14:paraId="5159A303" w14:textId="77777777" w:rsidR="00F23D6F" w:rsidRDefault="005056AC">
            <w:pPr>
              <w:pStyle w:val="TableParagraph"/>
              <w:ind w:left="611"/>
              <w:rPr>
                <w:b/>
                <w:sz w:val="11"/>
              </w:rPr>
            </w:pPr>
            <w:r>
              <w:rPr>
                <w:b/>
                <w:sz w:val="11"/>
              </w:rPr>
              <w:t>2004</w:t>
            </w:r>
          </w:p>
        </w:tc>
        <w:tc>
          <w:tcPr>
            <w:tcW w:w="1489" w:type="dxa"/>
          </w:tcPr>
          <w:p w14:paraId="76CF8BDE" w14:textId="77777777" w:rsidR="00F23D6F" w:rsidRDefault="00F23D6F">
            <w:pPr>
              <w:pStyle w:val="TableParagraph"/>
              <w:rPr>
                <w:rFonts w:ascii="Times New Roman"/>
                <w:sz w:val="12"/>
              </w:rPr>
            </w:pPr>
          </w:p>
          <w:p w14:paraId="1335C56D" w14:textId="77777777" w:rsidR="00F23D6F" w:rsidRDefault="00F23D6F">
            <w:pPr>
              <w:pStyle w:val="TableParagraph"/>
              <w:rPr>
                <w:rFonts w:ascii="Times New Roman"/>
                <w:sz w:val="12"/>
              </w:rPr>
            </w:pPr>
          </w:p>
          <w:p w14:paraId="10E3B128" w14:textId="77777777" w:rsidR="00F23D6F" w:rsidRDefault="00F23D6F">
            <w:pPr>
              <w:pStyle w:val="TableParagraph"/>
              <w:rPr>
                <w:rFonts w:ascii="Times New Roman"/>
                <w:sz w:val="12"/>
              </w:rPr>
            </w:pPr>
          </w:p>
          <w:p w14:paraId="0A0FF4BF" w14:textId="77777777" w:rsidR="00F23D6F" w:rsidRDefault="00F23D6F">
            <w:pPr>
              <w:pStyle w:val="TableParagraph"/>
              <w:rPr>
                <w:rFonts w:ascii="Times New Roman"/>
                <w:sz w:val="12"/>
              </w:rPr>
            </w:pPr>
          </w:p>
          <w:p w14:paraId="212CF31E" w14:textId="77777777" w:rsidR="00F23D6F" w:rsidRDefault="00F23D6F">
            <w:pPr>
              <w:pStyle w:val="TableParagraph"/>
              <w:rPr>
                <w:rFonts w:ascii="Times New Roman"/>
                <w:sz w:val="12"/>
              </w:rPr>
            </w:pPr>
          </w:p>
          <w:p w14:paraId="5477946C" w14:textId="77777777" w:rsidR="00F23D6F" w:rsidRDefault="00F23D6F">
            <w:pPr>
              <w:pStyle w:val="TableParagraph"/>
              <w:rPr>
                <w:rFonts w:ascii="Times New Roman"/>
                <w:sz w:val="12"/>
              </w:rPr>
            </w:pPr>
          </w:p>
          <w:p w14:paraId="0A85DADD" w14:textId="77777777" w:rsidR="00F23D6F" w:rsidRDefault="00F23D6F">
            <w:pPr>
              <w:pStyle w:val="TableParagraph"/>
              <w:rPr>
                <w:rFonts w:ascii="Times New Roman"/>
                <w:sz w:val="12"/>
              </w:rPr>
            </w:pPr>
          </w:p>
          <w:p w14:paraId="4C2A0BC7" w14:textId="77777777" w:rsidR="00F23D6F" w:rsidRDefault="00F23D6F">
            <w:pPr>
              <w:pStyle w:val="TableParagraph"/>
              <w:rPr>
                <w:rFonts w:ascii="Times New Roman"/>
                <w:sz w:val="12"/>
              </w:rPr>
            </w:pPr>
          </w:p>
          <w:p w14:paraId="0412B3AE" w14:textId="77777777" w:rsidR="00F23D6F" w:rsidRDefault="00F23D6F">
            <w:pPr>
              <w:pStyle w:val="TableParagraph"/>
              <w:rPr>
                <w:rFonts w:ascii="Times New Roman"/>
                <w:sz w:val="12"/>
              </w:rPr>
            </w:pPr>
          </w:p>
          <w:p w14:paraId="5C83BA47" w14:textId="77777777" w:rsidR="00F23D6F" w:rsidRDefault="00F23D6F">
            <w:pPr>
              <w:pStyle w:val="TableParagraph"/>
              <w:rPr>
                <w:rFonts w:ascii="Times New Roman"/>
                <w:sz w:val="12"/>
              </w:rPr>
            </w:pPr>
          </w:p>
          <w:p w14:paraId="448E2C1B" w14:textId="77777777" w:rsidR="00F23D6F" w:rsidRDefault="00F23D6F">
            <w:pPr>
              <w:pStyle w:val="TableParagraph"/>
              <w:rPr>
                <w:rFonts w:ascii="Times New Roman"/>
                <w:sz w:val="12"/>
              </w:rPr>
            </w:pPr>
          </w:p>
          <w:p w14:paraId="1D3EDA62" w14:textId="77777777" w:rsidR="00F23D6F" w:rsidRDefault="00F23D6F">
            <w:pPr>
              <w:pStyle w:val="TableParagraph"/>
              <w:rPr>
                <w:rFonts w:ascii="Times New Roman"/>
                <w:sz w:val="12"/>
              </w:rPr>
            </w:pPr>
          </w:p>
          <w:p w14:paraId="0F4C9B86" w14:textId="77777777" w:rsidR="00F23D6F" w:rsidRDefault="00F23D6F">
            <w:pPr>
              <w:pStyle w:val="TableParagraph"/>
              <w:rPr>
                <w:rFonts w:ascii="Times New Roman"/>
                <w:sz w:val="12"/>
              </w:rPr>
            </w:pPr>
          </w:p>
          <w:p w14:paraId="08F726D2" w14:textId="77777777" w:rsidR="00F23D6F" w:rsidRDefault="00F23D6F">
            <w:pPr>
              <w:pStyle w:val="TableParagraph"/>
              <w:rPr>
                <w:rFonts w:ascii="Times New Roman"/>
                <w:sz w:val="12"/>
              </w:rPr>
            </w:pPr>
          </w:p>
          <w:p w14:paraId="0C98F02D" w14:textId="77777777" w:rsidR="00F23D6F" w:rsidRDefault="00F23D6F">
            <w:pPr>
              <w:pStyle w:val="TableParagraph"/>
              <w:rPr>
                <w:rFonts w:ascii="Times New Roman"/>
                <w:sz w:val="10"/>
              </w:rPr>
            </w:pPr>
          </w:p>
          <w:p w14:paraId="6242B66D"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345D69C3" w14:textId="77777777" w:rsidR="00F23D6F" w:rsidRDefault="00F23D6F">
            <w:pPr>
              <w:pStyle w:val="TableParagraph"/>
              <w:rPr>
                <w:rFonts w:ascii="Times New Roman"/>
                <w:sz w:val="12"/>
              </w:rPr>
            </w:pPr>
          </w:p>
          <w:p w14:paraId="7EAF2278" w14:textId="77777777" w:rsidR="00F23D6F" w:rsidRDefault="00F23D6F">
            <w:pPr>
              <w:pStyle w:val="TableParagraph"/>
              <w:rPr>
                <w:rFonts w:ascii="Times New Roman"/>
                <w:sz w:val="12"/>
              </w:rPr>
            </w:pPr>
          </w:p>
          <w:p w14:paraId="1FCA647C" w14:textId="77777777" w:rsidR="00F23D6F" w:rsidRDefault="00F23D6F">
            <w:pPr>
              <w:pStyle w:val="TableParagraph"/>
              <w:rPr>
                <w:rFonts w:ascii="Times New Roman"/>
                <w:sz w:val="12"/>
              </w:rPr>
            </w:pPr>
          </w:p>
          <w:p w14:paraId="327DAB82" w14:textId="77777777" w:rsidR="00F23D6F" w:rsidRDefault="00F23D6F">
            <w:pPr>
              <w:pStyle w:val="TableParagraph"/>
              <w:rPr>
                <w:rFonts w:ascii="Times New Roman"/>
                <w:sz w:val="12"/>
              </w:rPr>
            </w:pPr>
          </w:p>
          <w:p w14:paraId="1A29787D" w14:textId="77777777" w:rsidR="00F23D6F" w:rsidRDefault="00F23D6F">
            <w:pPr>
              <w:pStyle w:val="TableParagraph"/>
              <w:rPr>
                <w:rFonts w:ascii="Times New Roman"/>
                <w:sz w:val="12"/>
              </w:rPr>
            </w:pPr>
          </w:p>
          <w:p w14:paraId="44001A38" w14:textId="77777777" w:rsidR="00F23D6F" w:rsidRDefault="00F23D6F">
            <w:pPr>
              <w:pStyle w:val="TableParagraph"/>
              <w:rPr>
                <w:rFonts w:ascii="Times New Roman"/>
                <w:sz w:val="12"/>
              </w:rPr>
            </w:pPr>
          </w:p>
          <w:p w14:paraId="52FAA2C5" w14:textId="77777777" w:rsidR="00F23D6F" w:rsidRDefault="00F23D6F">
            <w:pPr>
              <w:pStyle w:val="TableParagraph"/>
              <w:rPr>
                <w:rFonts w:ascii="Times New Roman"/>
                <w:sz w:val="12"/>
              </w:rPr>
            </w:pPr>
          </w:p>
          <w:p w14:paraId="744343E4" w14:textId="77777777" w:rsidR="00F23D6F" w:rsidRDefault="00F23D6F">
            <w:pPr>
              <w:pStyle w:val="TableParagraph"/>
              <w:rPr>
                <w:rFonts w:ascii="Times New Roman"/>
                <w:sz w:val="12"/>
              </w:rPr>
            </w:pPr>
          </w:p>
          <w:p w14:paraId="53908A59" w14:textId="77777777" w:rsidR="00F23D6F" w:rsidRDefault="00F23D6F">
            <w:pPr>
              <w:pStyle w:val="TableParagraph"/>
              <w:rPr>
                <w:rFonts w:ascii="Times New Roman"/>
                <w:sz w:val="12"/>
              </w:rPr>
            </w:pPr>
          </w:p>
          <w:p w14:paraId="6B18505F" w14:textId="77777777" w:rsidR="00F23D6F" w:rsidRDefault="00F23D6F">
            <w:pPr>
              <w:pStyle w:val="TableParagraph"/>
              <w:rPr>
                <w:rFonts w:ascii="Times New Roman"/>
                <w:sz w:val="12"/>
              </w:rPr>
            </w:pPr>
          </w:p>
          <w:p w14:paraId="1ED036C3" w14:textId="77777777" w:rsidR="00F23D6F" w:rsidRDefault="00F23D6F">
            <w:pPr>
              <w:pStyle w:val="TableParagraph"/>
              <w:rPr>
                <w:rFonts w:ascii="Times New Roman"/>
                <w:sz w:val="12"/>
              </w:rPr>
            </w:pPr>
          </w:p>
          <w:p w14:paraId="34D1A032" w14:textId="77777777" w:rsidR="00F23D6F" w:rsidRDefault="00F23D6F">
            <w:pPr>
              <w:pStyle w:val="TableParagraph"/>
              <w:rPr>
                <w:rFonts w:ascii="Times New Roman"/>
                <w:sz w:val="12"/>
              </w:rPr>
            </w:pPr>
          </w:p>
          <w:p w14:paraId="68FB7155" w14:textId="77777777" w:rsidR="00F23D6F" w:rsidRDefault="00F23D6F">
            <w:pPr>
              <w:pStyle w:val="TableParagraph"/>
              <w:spacing w:before="3"/>
              <w:rPr>
                <w:rFonts w:ascii="Times New Roman"/>
                <w:sz w:val="16"/>
              </w:rPr>
            </w:pPr>
          </w:p>
          <w:p w14:paraId="1137BB8C"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2222B264" w14:textId="77777777" w:rsidR="00F23D6F" w:rsidRDefault="00F23D6F">
            <w:pPr>
              <w:pStyle w:val="TableParagraph"/>
              <w:rPr>
                <w:rFonts w:ascii="Times New Roman"/>
                <w:sz w:val="12"/>
              </w:rPr>
            </w:pPr>
          </w:p>
          <w:p w14:paraId="28227993" w14:textId="77777777" w:rsidR="00F23D6F" w:rsidRDefault="00F23D6F">
            <w:pPr>
              <w:pStyle w:val="TableParagraph"/>
              <w:rPr>
                <w:rFonts w:ascii="Times New Roman"/>
                <w:sz w:val="12"/>
              </w:rPr>
            </w:pPr>
          </w:p>
          <w:p w14:paraId="4D9ECEAC" w14:textId="77777777" w:rsidR="00F23D6F" w:rsidRDefault="00F23D6F">
            <w:pPr>
              <w:pStyle w:val="TableParagraph"/>
              <w:rPr>
                <w:rFonts w:ascii="Times New Roman"/>
                <w:sz w:val="12"/>
              </w:rPr>
            </w:pPr>
          </w:p>
          <w:p w14:paraId="606B8741" w14:textId="77777777" w:rsidR="00F23D6F" w:rsidRDefault="00F23D6F">
            <w:pPr>
              <w:pStyle w:val="TableParagraph"/>
              <w:rPr>
                <w:rFonts w:ascii="Times New Roman"/>
                <w:sz w:val="12"/>
              </w:rPr>
            </w:pPr>
          </w:p>
          <w:p w14:paraId="1830C299" w14:textId="77777777" w:rsidR="00F23D6F" w:rsidRDefault="00F23D6F">
            <w:pPr>
              <w:pStyle w:val="TableParagraph"/>
              <w:rPr>
                <w:rFonts w:ascii="Times New Roman"/>
                <w:sz w:val="12"/>
              </w:rPr>
            </w:pPr>
          </w:p>
          <w:p w14:paraId="21A63655" w14:textId="77777777" w:rsidR="00F23D6F" w:rsidRDefault="00F23D6F">
            <w:pPr>
              <w:pStyle w:val="TableParagraph"/>
              <w:rPr>
                <w:rFonts w:ascii="Times New Roman"/>
                <w:sz w:val="12"/>
              </w:rPr>
            </w:pPr>
          </w:p>
          <w:p w14:paraId="007F310D" w14:textId="77777777" w:rsidR="00F23D6F" w:rsidRDefault="00F23D6F">
            <w:pPr>
              <w:pStyle w:val="TableParagraph"/>
              <w:rPr>
                <w:rFonts w:ascii="Times New Roman"/>
                <w:sz w:val="12"/>
              </w:rPr>
            </w:pPr>
          </w:p>
          <w:p w14:paraId="2A896EDB" w14:textId="77777777" w:rsidR="00F23D6F" w:rsidRDefault="00F23D6F">
            <w:pPr>
              <w:pStyle w:val="TableParagraph"/>
              <w:rPr>
                <w:rFonts w:ascii="Times New Roman"/>
                <w:sz w:val="12"/>
              </w:rPr>
            </w:pPr>
          </w:p>
          <w:p w14:paraId="756E84B3" w14:textId="77777777" w:rsidR="00F23D6F" w:rsidRDefault="00F23D6F">
            <w:pPr>
              <w:pStyle w:val="TableParagraph"/>
              <w:rPr>
                <w:rFonts w:ascii="Times New Roman"/>
                <w:sz w:val="12"/>
              </w:rPr>
            </w:pPr>
          </w:p>
          <w:p w14:paraId="2BE5B4C3" w14:textId="77777777" w:rsidR="00F23D6F" w:rsidRDefault="00F23D6F">
            <w:pPr>
              <w:pStyle w:val="TableParagraph"/>
              <w:rPr>
                <w:rFonts w:ascii="Times New Roman"/>
                <w:sz w:val="12"/>
              </w:rPr>
            </w:pPr>
          </w:p>
          <w:p w14:paraId="26546419" w14:textId="77777777" w:rsidR="00F23D6F" w:rsidRDefault="00F23D6F">
            <w:pPr>
              <w:pStyle w:val="TableParagraph"/>
              <w:rPr>
                <w:rFonts w:ascii="Times New Roman"/>
                <w:sz w:val="12"/>
              </w:rPr>
            </w:pPr>
          </w:p>
          <w:p w14:paraId="0E90E2F5" w14:textId="77777777" w:rsidR="00F23D6F" w:rsidRDefault="00F23D6F">
            <w:pPr>
              <w:pStyle w:val="TableParagraph"/>
              <w:rPr>
                <w:rFonts w:ascii="Times New Roman"/>
                <w:sz w:val="12"/>
              </w:rPr>
            </w:pPr>
          </w:p>
          <w:p w14:paraId="675F9C9B" w14:textId="77777777" w:rsidR="00F23D6F" w:rsidRDefault="00F23D6F">
            <w:pPr>
              <w:pStyle w:val="TableParagraph"/>
              <w:rPr>
                <w:rFonts w:ascii="Times New Roman"/>
                <w:sz w:val="12"/>
              </w:rPr>
            </w:pPr>
          </w:p>
          <w:p w14:paraId="5A07CAB6" w14:textId="77777777" w:rsidR="00F23D6F" w:rsidRDefault="00F23D6F">
            <w:pPr>
              <w:pStyle w:val="TableParagraph"/>
              <w:rPr>
                <w:rFonts w:ascii="Times New Roman"/>
                <w:sz w:val="12"/>
              </w:rPr>
            </w:pPr>
          </w:p>
          <w:p w14:paraId="77F8913D" w14:textId="77777777" w:rsidR="00F23D6F" w:rsidRDefault="00F23D6F">
            <w:pPr>
              <w:pStyle w:val="TableParagraph"/>
              <w:rPr>
                <w:rFonts w:ascii="Times New Roman"/>
                <w:sz w:val="10"/>
              </w:rPr>
            </w:pPr>
          </w:p>
          <w:p w14:paraId="15E8CB4C" w14:textId="77777777" w:rsidR="00F23D6F" w:rsidRDefault="005056AC">
            <w:pPr>
              <w:pStyle w:val="TableParagraph"/>
              <w:ind w:left="18" w:right="11"/>
              <w:jc w:val="center"/>
              <w:rPr>
                <w:sz w:val="11"/>
              </w:rPr>
            </w:pPr>
            <w:r>
              <w:rPr>
                <w:sz w:val="11"/>
              </w:rPr>
              <w:t>INSTRUCCIÓN B.</w:t>
            </w:r>
          </w:p>
          <w:p w14:paraId="1ECBD916" w14:textId="77777777" w:rsidR="00F23D6F" w:rsidRDefault="005056AC">
            <w:pPr>
              <w:pStyle w:val="TableParagraph"/>
              <w:spacing w:before="11"/>
              <w:ind w:left="18" w:right="9"/>
              <w:jc w:val="center"/>
              <w:rPr>
                <w:sz w:val="11"/>
              </w:rPr>
            </w:pPr>
            <w:proofErr w:type="spellStart"/>
            <w:r>
              <w:rPr>
                <w:sz w:val="11"/>
              </w:rPr>
              <w:t>lit.</w:t>
            </w:r>
            <w:proofErr w:type="spellEnd"/>
            <w:r>
              <w:rPr>
                <w:sz w:val="11"/>
              </w:rPr>
              <w:t xml:space="preserve"> 6</w:t>
            </w:r>
          </w:p>
        </w:tc>
        <w:tc>
          <w:tcPr>
            <w:tcW w:w="6366" w:type="dxa"/>
          </w:tcPr>
          <w:p w14:paraId="0D53D67F" w14:textId="77777777" w:rsidR="00F23D6F" w:rsidRDefault="005056AC">
            <w:pPr>
              <w:pStyle w:val="TableParagraph"/>
              <w:spacing w:line="124" w:lineRule="exact"/>
              <w:ind w:left="23"/>
              <w:rPr>
                <w:sz w:val="11"/>
              </w:rPr>
            </w:pPr>
            <w:r>
              <w:rPr>
                <w:sz w:val="11"/>
              </w:rPr>
              <w:t>B. INSTRUCCIONES A ADMINISTRADORAS DE RIESGOS PROFESIONALES:</w:t>
            </w:r>
          </w:p>
          <w:p w14:paraId="64586DC6" w14:textId="77777777" w:rsidR="00F23D6F" w:rsidRDefault="005056AC">
            <w:pPr>
              <w:pStyle w:val="TableParagraph"/>
              <w:spacing w:before="10"/>
              <w:ind w:left="23"/>
              <w:rPr>
                <w:sz w:val="11"/>
              </w:rPr>
            </w:pPr>
            <w:r>
              <w:rPr>
                <w:sz w:val="11"/>
              </w:rPr>
              <w:t>6. Actividades de prevención y promoción a cargo de empleadores y administradoras de riesgos profesionales</w:t>
            </w:r>
          </w:p>
          <w:p w14:paraId="2F782224" w14:textId="77777777" w:rsidR="00F23D6F" w:rsidRDefault="005056AC">
            <w:pPr>
              <w:pStyle w:val="TableParagraph"/>
              <w:spacing w:before="10" w:line="259" w:lineRule="auto"/>
              <w:ind w:left="23" w:right="89"/>
              <w:rPr>
                <w:sz w:val="11"/>
              </w:rPr>
            </w:pPr>
            <w:r>
              <w:rPr>
                <w:sz w:val="11"/>
              </w:rPr>
              <w:t>Las empresas públicas y privadas que funcionan en el territorio nacional están obligadas a procurar el cuidado integral de la salud de los trabajadores y de los ambientes de trabajo, teniendo de esta manera la responsabilidad de diseñar y desarrollar el programa de salud ocupacional, promover y garantizar la conformación del comité paritario de salud ocupacional y su funcionamiento, el diseño y aplicación de los sistemas de vigilancia epidemiológica requeridos, y en especial, de aplicar todas las disposiciones técnicas y de gestión para el control efectivo de los riesgos y el mejoramiento permanente y oportuno de las condiciones de trabajo.</w:t>
            </w:r>
          </w:p>
          <w:p w14:paraId="2EC2976C" w14:textId="77777777" w:rsidR="00F23D6F" w:rsidRDefault="005056AC">
            <w:pPr>
              <w:pStyle w:val="TableParagraph"/>
              <w:spacing w:before="2" w:line="259" w:lineRule="auto"/>
              <w:ind w:left="23"/>
              <w:rPr>
                <w:sz w:val="11"/>
              </w:rPr>
            </w:pPr>
            <w:r>
              <w:rPr>
                <w:sz w:val="11"/>
              </w:rPr>
              <w:t>Esta responsabilidad de los empleadores es indelegable, aun asumiendo la obligación de afiliar a sus trabajadores al Sistema General de Riesgos Profesionales.</w:t>
            </w:r>
          </w:p>
          <w:p w14:paraId="7A37C3A0" w14:textId="77777777" w:rsidR="00F23D6F" w:rsidRDefault="005056AC">
            <w:pPr>
              <w:pStyle w:val="TableParagraph"/>
              <w:spacing w:line="259" w:lineRule="auto"/>
              <w:ind w:left="23" w:right="146"/>
              <w:rPr>
                <w:sz w:val="11"/>
              </w:rPr>
            </w:pPr>
            <w:r>
              <w:rPr>
                <w:sz w:val="11"/>
              </w:rPr>
              <w:t>Las administradoras de riesgos profesionales son entidades asesoras y consultoras de los empleadores y trabajadores afiliados al Sistema General de Riesgos Profesionales, como lo establecen los artículos 19, 35 y 80 del Decreto-ley 1295 de 1994.</w:t>
            </w:r>
          </w:p>
          <w:p w14:paraId="4858D692" w14:textId="77777777" w:rsidR="00F23D6F" w:rsidRDefault="005056AC">
            <w:pPr>
              <w:pStyle w:val="TableParagraph"/>
              <w:spacing w:before="1" w:line="259" w:lineRule="auto"/>
              <w:ind w:left="23"/>
              <w:rPr>
                <w:sz w:val="11"/>
              </w:rPr>
            </w:pPr>
            <w:r>
              <w:rPr>
                <w:sz w:val="11"/>
              </w:rPr>
              <w:t>Tal como lo establece el artículo 19 del Decreto-ley 1295 de 1994, las administradoras de riesgos profesionales deben invertir parte del 94% de las cotizaciones en acciones para "el desarrollo de programas regulares de prevención y control de riesgos profesionales...".</w:t>
            </w:r>
          </w:p>
          <w:p w14:paraId="132C8C36" w14:textId="77777777" w:rsidR="00F23D6F" w:rsidRDefault="005056AC">
            <w:pPr>
              <w:pStyle w:val="TableParagraph"/>
              <w:spacing w:before="1" w:line="259" w:lineRule="auto"/>
              <w:ind w:left="23" w:right="122"/>
              <w:rPr>
                <w:sz w:val="11"/>
              </w:rPr>
            </w:pPr>
            <w:r>
              <w:rPr>
                <w:sz w:val="11"/>
              </w:rPr>
              <w:t>Teniendo en cuenta la responsabilidad indelegable de los empleadores de procurar adecuadas condiciones de trabajo, y la de las administradoras de riesgos profesionales de asesorar a los empleadores e invertir recursos en el desarrollo de programas regulares de prevención y control, las administradoras de riesgos profesionales podrán diseñar sistemas técnicos y de gestión para el control efectivo de los riesgos ocupacionales en sus empresas afiliadas, con base en las necesidades identificadas por el empleador.</w:t>
            </w:r>
          </w:p>
          <w:p w14:paraId="2F0BC00C" w14:textId="77777777" w:rsidR="00F23D6F" w:rsidRDefault="005056AC">
            <w:pPr>
              <w:pStyle w:val="TableParagraph"/>
              <w:spacing w:before="1" w:line="259" w:lineRule="auto"/>
              <w:ind w:left="23" w:right="74"/>
              <w:rPr>
                <w:sz w:val="11"/>
              </w:rPr>
            </w:pPr>
            <w:r>
              <w:rPr>
                <w:sz w:val="11"/>
              </w:rPr>
              <w:t>El diseño de sistemas técnicos y de gestión para el control efectivo de los riesgos incluye: desarrollar actividades que formen parte de sistemas de vigilancia epidemiológica que se encuentre aplicando el empleador, tales como el diseño y realización de exámenes médicos ocupacionales y de mediciones ambientales; el diseño de espacios de trabajo, maquinarias, herramientas y equipos de trabajo o partes o componentes de ellos, que logren el control en la fuente o en el medio ambiente de propagación del riesgo entre la tecnología y los trabajadores; así mismo, el diseño de modelos de administración o de gestión que  modifiquen procesos de trabajo o contenidos de la tarea que estén generando factores de riesgos</w:t>
            </w:r>
            <w:r>
              <w:rPr>
                <w:spacing w:val="11"/>
                <w:sz w:val="11"/>
              </w:rPr>
              <w:t xml:space="preserve"> </w:t>
            </w:r>
            <w:r>
              <w:rPr>
                <w:sz w:val="11"/>
              </w:rPr>
              <w:t>psicosociales.</w:t>
            </w:r>
          </w:p>
          <w:p w14:paraId="70D34A53" w14:textId="77777777" w:rsidR="00F23D6F" w:rsidRDefault="005056AC">
            <w:pPr>
              <w:pStyle w:val="TableParagraph"/>
              <w:spacing w:before="1" w:line="259" w:lineRule="auto"/>
              <w:ind w:left="23" w:right="89"/>
              <w:rPr>
                <w:sz w:val="11"/>
              </w:rPr>
            </w:pPr>
            <w:r>
              <w:rPr>
                <w:sz w:val="11"/>
              </w:rPr>
              <w:t>De igual manera, las administradoras de riesgos profesionales podrán diseñar áreas, puestos de trabajo, maquinarias, equipos y herramientas, para los procesos de reinserción</w:t>
            </w:r>
            <w:r>
              <w:rPr>
                <w:spacing w:val="2"/>
                <w:sz w:val="11"/>
              </w:rPr>
              <w:t xml:space="preserve"> </w:t>
            </w:r>
            <w:r>
              <w:rPr>
                <w:sz w:val="11"/>
              </w:rPr>
              <w:t>laboral.</w:t>
            </w:r>
          </w:p>
          <w:p w14:paraId="74D7344E" w14:textId="77777777" w:rsidR="00F23D6F" w:rsidRDefault="005056AC">
            <w:pPr>
              <w:pStyle w:val="TableParagraph"/>
              <w:spacing w:line="259" w:lineRule="auto"/>
              <w:ind w:left="23"/>
              <w:rPr>
                <w:sz w:val="11"/>
              </w:rPr>
            </w:pPr>
            <w:r>
              <w:rPr>
                <w:sz w:val="11"/>
              </w:rPr>
              <w:t>Para la aplicación de los diseños de sistemas técnicos y de gestión para el control de los riesgos y la reinserción laboral, las administradoras de riesgos profesionales podrán adquirir, fabricar, arrendar o vender los equipos y materiales, así como podrán</w:t>
            </w:r>
          </w:p>
          <w:p w14:paraId="7EFE92BD" w14:textId="77777777" w:rsidR="00F23D6F" w:rsidRDefault="005056AC">
            <w:pPr>
              <w:pStyle w:val="TableParagraph"/>
              <w:spacing w:before="1" w:line="93" w:lineRule="exact"/>
              <w:ind w:left="23"/>
              <w:rPr>
                <w:sz w:val="11"/>
              </w:rPr>
            </w:pPr>
            <w:r>
              <w:rPr>
                <w:sz w:val="11"/>
              </w:rPr>
              <w:t>otorgar créditos debidamente garantizados, como lo establece el parágrafo 2º del artículo 80 del Decreto-ley 1295 de 1994. En</w:t>
            </w:r>
          </w:p>
        </w:tc>
      </w:tr>
      <w:tr w:rsidR="00F23D6F" w14:paraId="0B19F6AB" w14:textId="77777777">
        <w:trPr>
          <w:trHeight w:val="2570"/>
        </w:trPr>
        <w:tc>
          <w:tcPr>
            <w:tcW w:w="2012" w:type="dxa"/>
          </w:tcPr>
          <w:p w14:paraId="2DC001CC" w14:textId="77777777" w:rsidR="00F23D6F" w:rsidRDefault="00F23D6F">
            <w:pPr>
              <w:pStyle w:val="TableParagraph"/>
              <w:rPr>
                <w:rFonts w:ascii="Times New Roman"/>
                <w:sz w:val="12"/>
              </w:rPr>
            </w:pPr>
          </w:p>
          <w:p w14:paraId="3A11B731" w14:textId="77777777" w:rsidR="00F23D6F" w:rsidRDefault="00F23D6F">
            <w:pPr>
              <w:pStyle w:val="TableParagraph"/>
              <w:rPr>
                <w:rFonts w:ascii="Times New Roman"/>
                <w:sz w:val="12"/>
              </w:rPr>
            </w:pPr>
          </w:p>
          <w:p w14:paraId="54ADA299" w14:textId="77777777" w:rsidR="00F23D6F" w:rsidRDefault="00F23D6F">
            <w:pPr>
              <w:pStyle w:val="TableParagraph"/>
              <w:rPr>
                <w:rFonts w:ascii="Times New Roman"/>
                <w:sz w:val="12"/>
              </w:rPr>
            </w:pPr>
          </w:p>
          <w:p w14:paraId="2443B295" w14:textId="77777777" w:rsidR="00F23D6F" w:rsidRDefault="00F23D6F">
            <w:pPr>
              <w:pStyle w:val="TableParagraph"/>
              <w:rPr>
                <w:rFonts w:ascii="Times New Roman"/>
                <w:sz w:val="12"/>
              </w:rPr>
            </w:pPr>
          </w:p>
          <w:p w14:paraId="5426C04A" w14:textId="77777777" w:rsidR="00F23D6F" w:rsidRDefault="00F23D6F">
            <w:pPr>
              <w:pStyle w:val="TableParagraph"/>
              <w:rPr>
                <w:rFonts w:ascii="Times New Roman"/>
                <w:sz w:val="12"/>
              </w:rPr>
            </w:pPr>
          </w:p>
          <w:p w14:paraId="6DABBFA1" w14:textId="77777777" w:rsidR="00F23D6F" w:rsidRDefault="00F23D6F">
            <w:pPr>
              <w:pStyle w:val="TableParagraph"/>
              <w:rPr>
                <w:rFonts w:ascii="Times New Roman"/>
                <w:sz w:val="12"/>
              </w:rPr>
            </w:pPr>
          </w:p>
          <w:p w14:paraId="70E38124" w14:textId="77777777" w:rsidR="00F23D6F" w:rsidRDefault="00F23D6F">
            <w:pPr>
              <w:pStyle w:val="TableParagraph"/>
              <w:rPr>
                <w:rFonts w:ascii="Times New Roman"/>
                <w:sz w:val="12"/>
              </w:rPr>
            </w:pPr>
          </w:p>
          <w:p w14:paraId="62DE3371" w14:textId="77777777" w:rsidR="00F23D6F" w:rsidRDefault="00F23D6F">
            <w:pPr>
              <w:pStyle w:val="TableParagraph"/>
              <w:rPr>
                <w:rFonts w:ascii="Times New Roman"/>
                <w:sz w:val="12"/>
              </w:rPr>
            </w:pPr>
          </w:p>
          <w:p w14:paraId="01686F84" w14:textId="77777777" w:rsidR="00F23D6F" w:rsidRDefault="00F23D6F">
            <w:pPr>
              <w:pStyle w:val="TableParagraph"/>
              <w:spacing w:before="7"/>
              <w:rPr>
                <w:rFonts w:ascii="Times New Roman"/>
                <w:sz w:val="10"/>
              </w:rPr>
            </w:pPr>
          </w:p>
          <w:p w14:paraId="1E8AB8ED" w14:textId="77777777" w:rsidR="00F23D6F" w:rsidRDefault="005056AC">
            <w:pPr>
              <w:pStyle w:val="TableParagraph"/>
              <w:spacing w:before="1"/>
              <w:ind w:left="537"/>
              <w:rPr>
                <w:b/>
                <w:sz w:val="11"/>
              </w:rPr>
            </w:pPr>
            <w:r>
              <w:rPr>
                <w:b/>
                <w:sz w:val="11"/>
              </w:rPr>
              <w:t>Circular Unificada</w:t>
            </w:r>
          </w:p>
        </w:tc>
        <w:tc>
          <w:tcPr>
            <w:tcW w:w="1472" w:type="dxa"/>
          </w:tcPr>
          <w:p w14:paraId="4AE528C0" w14:textId="77777777" w:rsidR="00F23D6F" w:rsidRDefault="00F23D6F">
            <w:pPr>
              <w:pStyle w:val="TableParagraph"/>
              <w:rPr>
                <w:rFonts w:ascii="Times New Roman"/>
                <w:sz w:val="12"/>
              </w:rPr>
            </w:pPr>
          </w:p>
          <w:p w14:paraId="54592C1F" w14:textId="77777777" w:rsidR="00F23D6F" w:rsidRDefault="00F23D6F">
            <w:pPr>
              <w:pStyle w:val="TableParagraph"/>
              <w:rPr>
                <w:rFonts w:ascii="Times New Roman"/>
                <w:sz w:val="12"/>
              </w:rPr>
            </w:pPr>
          </w:p>
          <w:p w14:paraId="7BFE85AA" w14:textId="77777777" w:rsidR="00F23D6F" w:rsidRDefault="00F23D6F">
            <w:pPr>
              <w:pStyle w:val="TableParagraph"/>
              <w:rPr>
                <w:rFonts w:ascii="Times New Roman"/>
                <w:sz w:val="12"/>
              </w:rPr>
            </w:pPr>
          </w:p>
          <w:p w14:paraId="6E5AB3E1" w14:textId="77777777" w:rsidR="00F23D6F" w:rsidRDefault="00F23D6F">
            <w:pPr>
              <w:pStyle w:val="TableParagraph"/>
              <w:rPr>
                <w:rFonts w:ascii="Times New Roman"/>
                <w:sz w:val="12"/>
              </w:rPr>
            </w:pPr>
          </w:p>
          <w:p w14:paraId="28B3B8F3" w14:textId="77777777" w:rsidR="00F23D6F" w:rsidRDefault="00F23D6F">
            <w:pPr>
              <w:pStyle w:val="TableParagraph"/>
              <w:rPr>
                <w:rFonts w:ascii="Times New Roman"/>
                <w:sz w:val="12"/>
              </w:rPr>
            </w:pPr>
          </w:p>
          <w:p w14:paraId="11CAFFA6" w14:textId="77777777" w:rsidR="00F23D6F" w:rsidRDefault="00F23D6F">
            <w:pPr>
              <w:pStyle w:val="TableParagraph"/>
              <w:rPr>
                <w:rFonts w:ascii="Times New Roman"/>
                <w:sz w:val="12"/>
              </w:rPr>
            </w:pPr>
          </w:p>
          <w:p w14:paraId="33BE2DB7" w14:textId="77777777" w:rsidR="00F23D6F" w:rsidRDefault="00F23D6F">
            <w:pPr>
              <w:pStyle w:val="TableParagraph"/>
              <w:rPr>
                <w:rFonts w:ascii="Times New Roman"/>
                <w:sz w:val="12"/>
              </w:rPr>
            </w:pPr>
          </w:p>
          <w:p w14:paraId="21EC97FB" w14:textId="77777777" w:rsidR="00F23D6F" w:rsidRDefault="00F23D6F">
            <w:pPr>
              <w:pStyle w:val="TableParagraph"/>
              <w:rPr>
                <w:rFonts w:ascii="Times New Roman"/>
                <w:sz w:val="12"/>
              </w:rPr>
            </w:pPr>
          </w:p>
          <w:p w14:paraId="0C8F2B23" w14:textId="77777777" w:rsidR="00F23D6F" w:rsidRDefault="00F23D6F">
            <w:pPr>
              <w:pStyle w:val="TableParagraph"/>
              <w:spacing w:before="7"/>
              <w:rPr>
                <w:rFonts w:ascii="Times New Roman"/>
                <w:sz w:val="10"/>
              </w:rPr>
            </w:pPr>
          </w:p>
          <w:p w14:paraId="6B76A4F8" w14:textId="77777777" w:rsidR="00F23D6F" w:rsidRDefault="005056AC">
            <w:pPr>
              <w:pStyle w:val="TableParagraph"/>
              <w:spacing w:before="1"/>
              <w:ind w:left="611"/>
              <w:rPr>
                <w:b/>
                <w:sz w:val="11"/>
              </w:rPr>
            </w:pPr>
            <w:r>
              <w:rPr>
                <w:b/>
                <w:sz w:val="11"/>
              </w:rPr>
              <w:t>2004</w:t>
            </w:r>
          </w:p>
        </w:tc>
        <w:tc>
          <w:tcPr>
            <w:tcW w:w="1489" w:type="dxa"/>
          </w:tcPr>
          <w:p w14:paraId="41A3B455" w14:textId="77777777" w:rsidR="00F23D6F" w:rsidRDefault="00F23D6F">
            <w:pPr>
              <w:pStyle w:val="TableParagraph"/>
              <w:rPr>
                <w:rFonts w:ascii="Times New Roman"/>
                <w:sz w:val="12"/>
              </w:rPr>
            </w:pPr>
          </w:p>
          <w:p w14:paraId="4049ECA2" w14:textId="77777777" w:rsidR="00F23D6F" w:rsidRDefault="00F23D6F">
            <w:pPr>
              <w:pStyle w:val="TableParagraph"/>
              <w:rPr>
                <w:rFonts w:ascii="Times New Roman"/>
                <w:sz w:val="12"/>
              </w:rPr>
            </w:pPr>
          </w:p>
          <w:p w14:paraId="6F07CED4" w14:textId="77777777" w:rsidR="00F23D6F" w:rsidRDefault="00F23D6F">
            <w:pPr>
              <w:pStyle w:val="TableParagraph"/>
              <w:rPr>
                <w:rFonts w:ascii="Times New Roman"/>
                <w:sz w:val="12"/>
              </w:rPr>
            </w:pPr>
          </w:p>
          <w:p w14:paraId="19967BE7" w14:textId="77777777" w:rsidR="00F23D6F" w:rsidRDefault="00F23D6F">
            <w:pPr>
              <w:pStyle w:val="TableParagraph"/>
              <w:rPr>
                <w:rFonts w:ascii="Times New Roman"/>
                <w:sz w:val="12"/>
              </w:rPr>
            </w:pPr>
          </w:p>
          <w:p w14:paraId="3D1BFB26" w14:textId="77777777" w:rsidR="00F23D6F" w:rsidRDefault="00F23D6F">
            <w:pPr>
              <w:pStyle w:val="TableParagraph"/>
              <w:rPr>
                <w:rFonts w:ascii="Times New Roman"/>
                <w:sz w:val="12"/>
              </w:rPr>
            </w:pPr>
          </w:p>
          <w:p w14:paraId="757EBD6A" w14:textId="77777777" w:rsidR="00F23D6F" w:rsidRDefault="00F23D6F">
            <w:pPr>
              <w:pStyle w:val="TableParagraph"/>
              <w:rPr>
                <w:rFonts w:ascii="Times New Roman"/>
                <w:sz w:val="12"/>
              </w:rPr>
            </w:pPr>
          </w:p>
          <w:p w14:paraId="1A3578D5" w14:textId="77777777" w:rsidR="00F23D6F" w:rsidRDefault="00F23D6F">
            <w:pPr>
              <w:pStyle w:val="TableParagraph"/>
              <w:rPr>
                <w:rFonts w:ascii="Times New Roman"/>
                <w:sz w:val="12"/>
              </w:rPr>
            </w:pPr>
          </w:p>
          <w:p w14:paraId="10693775" w14:textId="77777777" w:rsidR="00F23D6F" w:rsidRDefault="00F23D6F">
            <w:pPr>
              <w:pStyle w:val="TableParagraph"/>
              <w:spacing w:before="7"/>
              <w:rPr>
                <w:rFonts w:ascii="Times New Roman"/>
                <w:sz w:val="16"/>
              </w:rPr>
            </w:pPr>
          </w:p>
          <w:p w14:paraId="2F814032"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0C889CF4" w14:textId="77777777" w:rsidR="00F23D6F" w:rsidRDefault="00F23D6F">
            <w:pPr>
              <w:pStyle w:val="TableParagraph"/>
              <w:rPr>
                <w:rFonts w:ascii="Times New Roman"/>
                <w:sz w:val="12"/>
              </w:rPr>
            </w:pPr>
          </w:p>
          <w:p w14:paraId="6FF9E77F" w14:textId="77777777" w:rsidR="00F23D6F" w:rsidRDefault="00F23D6F">
            <w:pPr>
              <w:pStyle w:val="TableParagraph"/>
              <w:rPr>
                <w:rFonts w:ascii="Times New Roman"/>
                <w:sz w:val="12"/>
              </w:rPr>
            </w:pPr>
          </w:p>
          <w:p w14:paraId="6132EF71" w14:textId="77777777" w:rsidR="00F23D6F" w:rsidRDefault="00F23D6F">
            <w:pPr>
              <w:pStyle w:val="TableParagraph"/>
              <w:rPr>
                <w:rFonts w:ascii="Times New Roman"/>
                <w:sz w:val="12"/>
              </w:rPr>
            </w:pPr>
          </w:p>
          <w:p w14:paraId="7A18A913" w14:textId="77777777" w:rsidR="00F23D6F" w:rsidRDefault="00F23D6F">
            <w:pPr>
              <w:pStyle w:val="TableParagraph"/>
              <w:rPr>
                <w:rFonts w:ascii="Times New Roman"/>
                <w:sz w:val="12"/>
              </w:rPr>
            </w:pPr>
          </w:p>
          <w:p w14:paraId="1F1B34BE" w14:textId="77777777" w:rsidR="00F23D6F" w:rsidRDefault="00F23D6F">
            <w:pPr>
              <w:pStyle w:val="TableParagraph"/>
              <w:rPr>
                <w:rFonts w:ascii="Times New Roman"/>
                <w:sz w:val="12"/>
              </w:rPr>
            </w:pPr>
          </w:p>
          <w:p w14:paraId="71C313CB" w14:textId="77777777" w:rsidR="00F23D6F" w:rsidRDefault="00F23D6F">
            <w:pPr>
              <w:pStyle w:val="TableParagraph"/>
              <w:rPr>
                <w:rFonts w:ascii="Times New Roman"/>
                <w:sz w:val="12"/>
              </w:rPr>
            </w:pPr>
          </w:p>
          <w:p w14:paraId="63DB4A7B" w14:textId="77777777" w:rsidR="00F23D6F" w:rsidRDefault="00F23D6F">
            <w:pPr>
              <w:pStyle w:val="TableParagraph"/>
              <w:spacing w:before="10"/>
              <w:rPr>
                <w:rFonts w:ascii="Times New Roman"/>
                <w:sz w:val="10"/>
              </w:rPr>
            </w:pPr>
          </w:p>
          <w:p w14:paraId="6EC534B6"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1E8416C4" w14:textId="77777777" w:rsidR="00F23D6F" w:rsidRDefault="00F23D6F">
            <w:pPr>
              <w:pStyle w:val="TableParagraph"/>
              <w:rPr>
                <w:rFonts w:ascii="Times New Roman"/>
                <w:sz w:val="12"/>
              </w:rPr>
            </w:pPr>
          </w:p>
          <w:p w14:paraId="4C6A1F5D" w14:textId="77777777" w:rsidR="00F23D6F" w:rsidRDefault="00F23D6F">
            <w:pPr>
              <w:pStyle w:val="TableParagraph"/>
              <w:rPr>
                <w:rFonts w:ascii="Times New Roman"/>
                <w:sz w:val="12"/>
              </w:rPr>
            </w:pPr>
          </w:p>
          <w:p w14:paraId="1E421B8A" w14:textId="77777777" w:rsidR="00F23D6F" w:rsidRDefault="00F23D6F">
            <w:pPr>
              <w:pStyle w:val="TableParagraph"/>
              <w:rPr>
                <w:rFonts w:ascii="Times New Roman"/>
                <w:sz w:val="12"/>
              </w:rPr>
            </w:pPr>
          </w:p>
          <w:p w14:paraId="69272E0F" w14:textId="77777777" w:rsidR="00F23D6F" w:rsidRDefault="00F23D6F">
            <w:pPr>
              <w:pStyle w:val="TableParagraph"/>
              <w:rPr>
                <w:rFonts w:ascii="Times New Roman"/>
                <w:sz w:val="12"/>
              </w:rPr>
            </w:pPr>
          </w:p>
          <w:p w14:paraId="1F1EE6BE" w14:textId="77777777" w:rsidR="00F23D6F" w:rsidRDefault="00F23D6F">
            <w:pPr>
              <w:pStyle w:val="TableParagraph"/>
              <w:rPr>
                <w:rFonts w:ascii="Times New Roman"/>
                <w:sz w:val="12"/>
              </w:rPr>
            </w:pPr>
          </w:p>
          <w:p w14:paraId="7F86D312" w14:textId="77777777" w:rsidR="00F23D6F" w:rsidRDefault="00F23D6F">
            <w:pPr>
              <w:pStyle w:val="TableParagraph"/>
              <w:rPr>
                <w:rFonts w:ascii="Times New Roman"/>
                <w:sz w:val="12"/>
              </w:rPr>
            </w:pPr>
          </w:p>
          <w:p w14:paraId="725C67C0" w14:textId="77777777" w:rsidR="00F23D6F" w:rsidRDefault="00F23D6F">
            <w:pPr>
              <w:pStyle w:val="TableParagraph"/>
              <w:rPr>
                <w:rFonts w:ascii="Times New Roman"/>
                <w:sz w:val="12"/>
              </w:rPr>
            </w:pPr>
          </w:p>
          <w:p w14:paraId="5E0527A9" w14:textId="77777777" w:rsidR="00F23D6F" w:rsidRDefault="00F23D6F">
            <w:pPr>
              <w:pStyle w:val="TableParagraph"/>
              <w:spacing w:before="7"/>
              <w:rPr>
                <w:rFonts w:ascii="Times New Roman"/>
                <w:sz w:val="16"/>
              </w:rPr>
            </w:pPr>
          </w:p>
          <w:p w14:paraId="06CF626D" w14:textId="77777777" w:rsidR="00F23D6F" w:rsidRDefault="005056AC">
            <w:pPr>
              <w:pStyle w:val="TableParagraph"/>
              <w:ind w:left="18" w:right="11"/>
              <w:jc w:val="center"/>
              <w:rPr>
                <w:sz w:val="11"/>
              </w:rPr>
            </w:pPr>
            <w:r>
              <w:rPr>
                <w:sz w:val="11"/>
              </w:rPr>
              <w:t>INSTRUCCIÓN B.</w:t>
            </w:r>
          </w:p>
          <w:p w14:paraId="5CFFB5E1" w14:textId="77777777" w:rsidR="00F23D6F" w:rsidRDefault="005056AC">
            <w:pPr>
              <w:pStyle w:val="TableParagraph"/>
              <w:spacing w:before="10"/>
              <w:ind w:left="18" w:right="11"/>
              <w:jc w:val="center"/>
              <w:rPr>
                <w:sz w:val="11"/>
              </w:rPr>
            </w:pPr>
            <w:proofErr w:type="spellStart"/>
            <w:r>
              <w:rPr>
                <w:sz w:val="11"/>
              </w:rPr>
              <w:t>lit</w:t>
            </w:r>
            <w:proofErr w:type="spellEnd"/>
            <w:r>
              <w:rPr>
                <w:sz w:val="11"/>
              </w:rPr>
              <w:t xml:space="preserve"> 9</w:t>
            </w:r>
          </w:p>
        </w:tc>
        <w:tc>
          <w:tcPr>
            <w:tcW w:w="6366" w:type="dxa"/>
          </w:tcPr>
          <w:p w14:paraId="58F1611D" w14:textId="77777777" w:rsidR="00F23D6F" w:rsidRDefault="005056AC">
            <w:pPr>
              <w:pStyle w:val="TableParagraph"/>
              <w:spacing w:before="62"/>
              <w:ind w:left="23"/>
              <w:rPr>
                <w:sz w:val="11"/>
              </w:rPr>
            </w:pPr>
            <w:r>
              <w:rPr>
                <w:sz w:val="11"/>
              </w:rPr>
              <w:t>B. INSTRUCCIONES A ADMINISTRADORAS DE RIESGOS PROFESIONALES:</w:t>
            </w:r>
          </w:p>
          <w:p w14:paraId="3F277059" w14:textId="77777777" w:rsidR="00F23D6F" w:rsidRDefault="005056AC">
            <w:pPr>
              <w:pStyle w:val="TableParagraph"/>
              <w:spacing w:before="10"/>
              <w:ind w:left="23"/>
              <w:rPr>
                <w:sz w:val="11"/>
              </w:rPr>
            </w:pPr>
            <w:r>
              <w:rPr>
                <w:sz w:val="11"/>
              </w:rPr>
              <w:t>9. Control a la evasión y elusión</w:t>
            </w:r>
          </w:p>
          <w:p w14:paraId="670DE5DD" w14:textId="77777777" w:rsidR="00F23D6F" w:rsidRDefault="005056AC">
            <w:pPr>
              <w:pStyle w:val="TableParagraph"/>
              <w:numPr>
                <w:ilvl w:val="0"/>
                <w:numId w:val="4"/>
              </w:numPr>
              <w:tabs>
                <w:tab w:val="left" w:pos="153"/>
              </w:tabs>
              <w:spacing w:before="11" w:line="259" w:lineRule="auto"/>
              <w:ind w:right="283" w:firstLine="0"/>
              <w:rPr>
                <w:sz w:val="11"/>
              </w:rPr>
            </w:pPr>
            <w:r>
              <w:rPr>
                <w:sz w:val="11"/>
              </w:rPr>
              <w:t>Evasión en el Sistema General de Riesgos Profesionales: Es la omisión de la obligación legal del empleador de afiliar al trabajador al Sistema General de Riesgos Profesionales que genera a la empresa o empleador una sanción de hasta quinientos (500) salarios mínimos mensuales legales</w:t>
            </w:r>
            <w:r>
              <w:rPr>
                <w:spacing w:val="-2"/>
                <w:sz w:val="11"/>
              </w:rPr>
              <w:t xml:space="preserve"> </w:t>
            </w:r>
            <w:r>
              <w:rPr>
                <w:sz w:val="11"/>
              </w:rPr>
              <w:t>vigentes;</w:t>
            </w:r>
          </w:p>
          <w:p w14:paraId="1B383FD4" w14:textId="77777777" w:rsidR="00F23D6F" w:rsidRDefault="005056AC">
            <w:pPr>
              <w:pStyle w:val="TableParagraph"/>
              <w:numPr>
                <w:ilvl w:val="0"/>
                <w:numId w:val="4"/>
              </w:numPr>
              <w:tabs>
                <w:tab w:val="left" w:pos="153"/>
              </w:tabs>
              <w:spacing w:before="1" w:line="259" w:lineRule="auto"/>
              <w:ind w:right="27" w:firstLine="0"/>
              <w:rPr>
                <w:sz w:val="11"/>
              </w:rPr>
            </w:pPr>
            <w:r>
              <w:rPr>
                <w:sz w:val="11"/>
              </w:rPr>
              <w:t>Elusión en el Sistema General de Riesgos Profesionales: Es la práctica mediante la cual se cotiza al Sistema General de Riesgos Profesionales, sobre un valor inferior al realmente devengado por el trabajador. Ejemplo: el empleador que cotiza   sobre el salario mínimo mensual legal vigente cuando en realidad el trabajador devenga una suma superior. Constituye también elusión, cotizar por la actividad o clase de riesgo que no corresponde, cotizando menos de lo que efectivamente debe cancelar. Estas conductas se sancionan con multa de hasta quinientos (500) salarios mínimos mensuales legales</w:t>
            </w:r>
            <w:r>
              <w:rPr>
                <w:spacing w:val="3"/>
                <w:sz w:val="11"/>
              </w:rPr>
              <w:t xml:space="preserve"> </w:t>
            </w:r>
            <w:r>
              <w:rPr>
                <w:sz w:val="11"/>
              </w:rPr>
              <w:t>vigentes.</w:t>
            </w:r>
          </w:p>
          <w:p w14:paraId="57F57B1C" w14:textId="77777777" w:rsidR="00F23D6F" w:rsidRDefault="005056AC">
            <w:pPr>
              <w:pStyle w:val="TableParagraph"/>
              <w:spacing w:before="1" w:line="259" w:lineRule="auto"/>
              <w:ind w:left="23" w:right="122"/>
              <w:rPr>
                <w:sz w:val="11"/>
              </w:rPr>
            </w:pPr>
            <w:r>
              <w:rPr>
                <w:sz w:val="11"/>
              </w:rPr>
              <w:t>Con el objeto de prevenir estas conductas, las administradoras de riesgos profesionales deben realizar campañas y acciones de capacitación entre sus empresas afiliadas y deberán presentar en el mes de julio de cada año, un informe ante la Unidad Especial de Inspección, Vigilancia y Control del Ministerio de la Protección Social, del desarrollo de las mismas en el que se establezca como mínimo, la relación entre el número total de empresas y trabajadores afiliados, y número de empresas y trabajadores capacitados a nivel nacional y departamental.</w:t>
            </w:r>
          </w:p>
          <w:p w14:paraId="7F80CBDE" w14:textId="77777777" w:rsidR="00F23D6F" w:rsidRDefault="005056AC">
            <w:pPr>
              <w:pStyle w:val="TableParagraph"/>
              <w:spacing w:before="1" w:line="259" w:lineRule="auto"/>
              <w:ind w:left="23" w:right="89"/>
              <w:rPr>
                <w:sz w:val="11"/>
              </w:rPr>
            </w:pPr>
            <w:r>
              <w:rPr>
                <w:sz w:val="11"/>
              </w:rPr>
              <w:t>Cualquier persona interesada o que tenga conocimiento de la evasión y elusión de aportes al Sistema de Riesgos Profesionales, puede presentar la respectiva queja ante las Direcciones Territoriales a nivel departamental, donde se iniciará la investigación administrativa laboral conforme a los artículos 84 y 91 del Decreto-ley 1295 de</w:t>
            </w:r>
            <w:r>
              <w:rPr>
                <w:spacing w:val="6"/>
                <w:sz w:val="11"/>
              </w:rPr>
              <w:t xml:space="preserve"> </w:t>
            </w:r>
            <w:r>
              <w:rPr>
                <w:sz w:val="11"/>
              </w:rPr>
              <w:t>1994.</w:t>
            </w:r>
          </w:p>
        </w:tc>
      </w:tr>
    </w:tbl>
    <w:p w14:paraId="7E18AAB3" w14:textId="77777777" w:rsidR="00F23D6F" w:rsidRDefault="00F23D6F">
      <w:pPr>
        <w:spacing w:line="259" w:lineRule="auto"/>
        <w:rPr>
          <w:sz w:val="11"/>
        </w:rPr>
        <w:sectPr w:rsidR="00F23D6F">
          <w:pgSz w:w="15840" w:h="12240" w:orient="landscape"/>
          <w:pgMar w:top="1140" w:right="500" w:bottom="280" w:left="560" w:header="720" w:footer="720" w:gutter="0"/>
          <w:cols w:space="720"/>
        </w:sectPr>
      </w:pPr>
    </w:p>
    <w:tbl>
      <w:tblPr>
        <w:tblStyle w:val="TableNormal"/>
        <w:tblW w:w="0" w:type="auto"/>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2"/>
        <w:gridCol w:w="1472"/>
        <w:gridCol w:w="1489"/>
        <w:gridCol w:w="1436"/>
        <w:gridCol w:w="985"/>
        <w:gridCol w:w="6366"/>
      </w:tblGrid>
      <w:tr w:rsidR="00F23D6F" w14:paraId="1F50C7C0" w14:textId="77777777">
        <w:trPr>
          <w:trHeight w:val="2025"/>
        </w:trPr>
        <w:tc>
          <w:tcPr>
            <w:tcW w:w="2012" w:type="dxa"/>
          </w:tcPr>
          <w:p w14:paraId="13599828" w14:textId="77777777" w:rsidR="00F23D6F" w:rsidRDefault="00F23D6F">
            <w:pPr>
              <w:pStyle w:val="TableParagraph"/>
              <w:rPr>
                <w:rFonts w:ascii="Times New Roman"/>
                <w:sz w:val="12"/>
              </w:rPr>
            </w:pPr>
          </w:p>
          <w:p w14:paraId="6F2EE536" w14:textId="77777777" w:rsidR="00F23D6F" w:rsidRDefault="00F23D6F">
            <w:pPr>
              <w:pStyle w:val="TableParagraph"/>
              <w:rPr>
                <w:rFonts w:ascii="Times New Roman"/>
                <w:sz w:val="12"/>
              </w:rPr>
            </w:pPr>
          </w:p>
          <w:p w14:paraId="751C28AC" w14:textId="77777777" w:rsidR="00F23D6F" w:rsidRDefault="00F23D6F">
            <w:pPr>
              <w:pStyle w:val="TableParagraph"/>
              <w:rPr>
                <w:rFonts w:ascii="Times New Roman"/>
                <w:sz w:val="12"/>
              </w:rPr>
            </w:pPr>
          </w:p>
          <w:p w14:paraId="54514997" w14:textId="77777777" w:rsidR="00F23D6F" w:rsidRDefault="00F23D6F">
            <w:pPr>
              <w:pStyle w:val="TableParagraph"/>
              <w:rPr>
                <w:rFonts w:ascii="Times New Roman"/>
                <w:sz w:val="12"/>
              </w:rPr>
            </w:pPr>
          </w:p>
          <w:p w14:paraId="4D81107A" w14:textId="77777777" w:rsidR="00F23D6F" w:rsidRDefault="00F23D6F">
            <w:pPr>
              <w:pStyle w:val="TableParagraph"/>
              <w:rPr>
                <w:rFonts w:ascii="Times New Roman"/>
                <w:sz w:val="12"/>
              </w:rPr>
            </w:pPr>
          </w:p>
          <w:p w14:paraId="6B62045D" w14:textId="77777777" w:rsidR="00F23D6F" w:rsidRDefault="00F23D6F">
            <w:pPr>
              <w:pStyle w:val="TableParagraph"/>
              <w:rPr>
                <w:rFonts w:ascii="Times New Roman"/>
                <w:sz w:val="12"/>
              </w:rPr>
            </w:pPr>
          </w:p>
          <w:p w14:paraId="2A4E6124" w14:textId="77777777" w:rsidR="00F23D6F" w:rsidRDefault="00F23D6F">
            <w:pPr>
              <w:pStyle w:val="TableParagraph"/>
              <w:spacing w:before="9"/>
              <w:rPr>
                <w:rFonts w:ascii="Times New Roman"/>
                <w:sz w:val="10"/>
              </w:rPr>
            </w:pPr>
          </w:p>
          <w:p w14:paraId="1BF17793" w14:textId="77777777" w:rsidR="00F23D6F" w:rsidRDefault="005056AC">
            <w:pPr>
              <w:pStyle w:val="TableParagraph"/>
              <w:ind w:left="537"/>
              <w:rPr>
                <w:b/>
                <w:sz w:val="11"/>
              </w:rPr>
            </w:pPr>
            <w:r>
              <w:rPr>
                <w:b/>
                <w:sz w:val="11"/>
              </w:rPr>
              <w:t>Circular Unificada</w:t>
            </w:r>
          </w:p>
        </w:tc>
        <w:tc>
          <w:tcPr>
            <w:tcW w:w="1472" w:type="dxa"/>
          </w:tcPr>
          <w:p w14:paraId="1984FF8C" w14:textId="77777777" w:rsidR="00F23D6F" w:rsidRDefault="00F23D6F">
            <w:pPr>
              <w:pStyle w:val="TableParagraph"/>
              <w:rPr>
                <w:rFonts w:ascii="Times New Roman"/>
                <w:sz w:val="12"/>
              </w:rPr>
            </w:pPr>
          </w:p>
          <w:p w14:paraId="1E4C59BB" w14:textId="77777777" w:rsidR="00F23D6F" w:rsidRDefault="00F23D6F">
            <w:pPr>
              <w:pStyle w:val="TableParagraph"/>
              <w:rPr>
                <w:rFonts w:ascii="Times New Roman"/>
                <w:sz w:val="12"/>
              </w:rPr>
            </w:pPr>
          </w:p>
          <w:p w14:paraId="721B136D" w14:textId="77777777" w:rsidR="00F23D6F" w:rsidRDefault="00F23D6F">
            <w:pPr>
              <w:pStyle w:val="TableParagraph"/>
              <w:rPr>
                <w:rFonts w:ascii="Times New Roman"/>
                <w:sz w:val="12"/>
              </w:rPr>
            </w:pPr>
          </w:p>
          <w:p w14:paraId="13C53B28" w14:textId="77777777" w:rsidR="00F23D6F" w:rsidRDefault="00F23D6F">
            <w:pPr>
              <w:pStyle w:val="TableParagraph"/>
              <w:rPr>
                <w:rFonts w:ascii="Times New Roman"/>
                <w:sz w:val="12"/>
              </w:rPr>
            </w:pPr>
          </w:p>
          <w:p w14:paraId="107B1911" w14:textId="77777777" w:rsidR="00F23D6F" w:rsidRDefault="00F23D6F">
            <w:pPr>
              <w:pStyle w:val="TableParagraph"/>
              <w:rPr>
                <w:rFonts w:ascii="Times New Roman"/>
                <w:sz w:val="12"/>
              </w:rPr>
            </w:pPr>
          </w:p>
          <w:p w14:paraId="5D7D691B" w14:textId="77777777" w:rsidR="00F23D6F" w:rsidRDefault="00F23D6F">
            <w:pPr>
              <w:pStyle w:val="TableParagraph"/>
              <w:rPr>
                <w:rFonts w:ascii="Times New Roman"/>
                <w:sz w:val="12"/>
              </w:rPr>
            </w:pPr>
          </w:p>
          <w:p w14:paraId="2F361909" w14:textId="77777777" w:rsidR="00F23D6F" w:rsidRDefault="00F23D6F">
            <w:pPr>
              <w:pStyle w:val="TableParagraph"/>
              <w:spacing w:before="9"/>
              <w:rPr>
                <w:rFonts w:ascii="Times New Roman"/>
                <w:sz w:val="10"/>
              </w:rPr>
            </w:pPr>
          </w:p>
          <w:p w14:paraId="496B3B25" w14:textId="77777777" w:rsidR="00F23D6F" w:rsidRDefault="005056AC">
            <w:pPr>
              <w:pStyle w:val="TableParagraph"/>
              <w:ind w:left="611"/>
              <w:rPr>
                <w:b/>
                <w:sz w:val="11"/>
              </w:rPr>
            </w:pPr>
            <w:r>
              <w:rPr>
                <w:b/>
                <w:sz w:val="11"/>
              </w:rPr>
              <w:t>2004</w:t>
            </w:r>
          </w:p>
        </w:tc>
        <w:tc>
          <w:tcPr>
            <w:tcW w:w="1489" w:type="dxa"/>
          </w:tcPr>
          <w:p w14:paraId="31C8E238" w14:textId="77777777" w:rsidR="00F23D6F" w:rsidRDefault="00F23D6F">
            <w:pPr>
              <w:pStyle w:val="TableParagraph"/>
              <w:rPr>
                <w:rFonts w:ascii="Times New Roman"/>
                <w:sz w:val="12"/>
              </w:rPr>
            </w:pPr>
          </w:p>
          <w:p w14:paraId="029B47C7" w14:textId="77777777" w:rsidR="00F23D6F" w:rsidRDefault="00F23D6F">
            <w:pPr>
              <w:pStyle w:val="TableParagraph"/>
              <w:rPr>
                <w:rFonts w:ascii="Times New Roman"/>
                <w:sz w:val="12"/>
              </w:rPr>
            </w:pPr>
          </w:p>
          <w:p w14:paraId="1A1D5112" w14:textId="77777777" w:rsidR="00F23D6F" w:rsidRDefault="00F23D6F">
            <w:pPr>
              <w:pStyle w:val="TableParagraph"/>
              <w:rPr>
                <w:rFonts w:ascii="Times New Roman"/>
                <w:sz w:val="12"/>
              </w:rPr>
            </w:pPr>
          </w:p>
          <w:p w14:paraId="71BBE6B8" w14:textId="77777777" w:rsidR="00F23D6F" w:rsidRDefault="00F23D6F">
            <w:pPr>
              <w:pStyle w:val="TableParagraph"/>
              <w:rPr>
                <w:rFonts w:ascii="Times New Roman"/>
                <w:sz w:val="12"/>
              </w:rPr>
            </w:pPr>
          </w:p>
          <w:p w14:paraId="508F271D" w14:textId="77777777" w:rsidR="00F23D6F" w:rsidRDefault="00F23D6F">
            <w:pPr>
              <w:pStyle w:val="TableParagraph"/>
              <w:rPr>
                <w:rFonts w:ascii="Times New Roman"/>
                <w:sz w:val="12"/>
              </w:rPr>
            </w:pPr>
          </w:p>
          <w:p w14:paraId="1EDC708F" w14:textId="77777777" w:rsidR="00F23D6F" w:rsidRDefault="00F23D6F">
            <w:pPr>
              <w:pStyle w:val="TableParagraph"/>
              <w:spacing w:before="11"/>
              <w:rPr>
                <w:rFonts w:ascii="Times New Roman"/>
                <w:sz w:val="16"/>
              </w:rPr>
            </w:pPr>
          </w:p>
          <w:p w14:paraId="09D6DC71"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12D3A143" w14:textId="77777777" w:rsidR="00F23D6F" w:rsidRDefault="00F23D6F">
            <w:pPr>
              <w:pStyle w:val="TableParagraph"/>
              <w:rPr>
                <w:rFonts w:ascii="Times New Roman"/>
                <w:sz w:val="12"/>
              </w:rPr>
            </w:pPr>
          </w:p>
          <w:p w14:paraId="5BDE4262" w14:textId="77777777" w:rsidR="00F23D6F" w:rsidRDefault="00F23D6F">
            <w:pPr>
              <w:pStyle w:val="TableParagraph"/>
              <w:rPr>
                <w:rFonts w:ascii="Times New Roman"/>
                <w:sz w:val="12"/>
              </w:rPr>
            </w:pPr>
          </w:p>
          <w:p w14:paraId="78A58888" w14:textId="77777777" w:rsidR="00F23D6F" w:rsidRDefault="00F23D6F">
            <w:pPr>
              <w:pStyle w:val="TableParagraph"/>
              <w:rPr>
                <w:rFonts w:ascii="Times New Roman"/>
                <w:sz w:val="12"/>
              </w:rPr>
            </w:pPr>
          </w:p>
          <w:p w14:paraId="0173CEEF" w14:textId="77777777" w:rsidR="00F23D6F" w:rsidRDefault="00F23D6F">
            <w:pPr>
              <w:pStyle w:val="TableParagraph"/>
              <w:rPr>
                <w:rFonts w:ascii="Times New Roman"/>
                <w:sz w:val="12"/>
              </w:rPr>
            </w:pPr>
          </w:p>
          <w:p w14:paraId="52D64E50" w14:textId="77777777" w:rsidR="00F23D6F" w:rsidRDefault="00F23D6F">
            <w:pPr>
              <w:pStyle w:val="TableParagraph"/>
              <w:rPr>
                <w:rFonts w:ascii="Times New Roman"/>
                <w:sz w:val="11"/>
              </w:rPr>
            </w:pPr>
          </w:p>
          <w:p w14:paraId="02872258"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153D294B" w14:textId="77777777" w:rsidR="00F23D6F" w:rsidRDefault="00F23D6F">
            <w:pPr>
              <w:pStyle w:val="TableParagraph"/>
              <w:rPr>
                <w:rFonts w:ascii="Times New Roman"/>
                <w:sz w:val="12"/>
              </w:rPr>
            </w:pPr>
          </w:p>
          <w:p w14:paraId="6665D2E0" w14:textId="77777777" w:rsidR="00F23D6F" w:rsidRDefault="00F23D6F">
            <w:pPr>
              <w:pStyle w:val="TableParagraph"/>
              <w:rPr>
                <w:rFonts w:ascii="Times New Roman"/>
                <w:sz w:val="12"/>
              </w:rPr>
            </w:pPr>
          </w:p>
          <w:p w14:paraId="6B57C7CB" w14:textId="77777777" w:rsidR="00F23D6F" w:rsidRDefault="00F23D6F">
            <w:pPr>
              <w:pStyle w:val="TableParagraph"/>
              <w:rPr>
                <w:rFonts w:ascii="Times New Roman"/>
                <w:sz w:val="12"/>
              </w:rPr>
            </w:pPr>
          </w:p>
          <w:p w14:paraId="2198B095" w14:textId="77777777" w:rsidR="00F23D6F" w:rsidRDefault="00F23D6F">
            <w:pPr>
              <w:pStyle w:val="TableParagraph"/>
              <w:rPr>
                <w:rFonts w:ascii="Times New Roman"/>
                <w:sz w:val="12"/>
              </w:rPr>
            </w:pPr>
          </w:p>
          <w:p w14:paraId="79BB0517" w14:textId="77777777" w:rsidR="00F23D6F" w:rsidRDefault="00F23D6F">
            <w:pPr>
              <w:pStyle w:val="TableParagraph"/>
              <w:rPr>
                <w:rFonts w:ascii="Times New Roman"/>
                <w:sz w:val="12"/>
              </w:rPr>
            </w:pPr>
          </w:p>
          <w:p w14:paraId="16BF2FB4" w14:textId="77777777" w:rsidR="00F23D6F" w:rsidRDefault="00F23D6F">
            <w:pPr>
              <w:pStyle w:val="TableParagraph"/>
              <w:spacing w:before="11"/>
              <w:rPr>
                <w:rFonts w:ascii="Times New Roman"/>
                <w:sz w:val="16"/>
              </w:rPr>
            </w:pPr>
          </w:p>
          <w:p w14:paraId="3F95D90B" w14:textId="77777777" w:rsidR="00F23D6F" w:rsidRDefault="005056AC">
            <w:pPr>
              <w:pStyle w:val="TableParagraph"/>
              <w:ind w:left="16" w:right="11"/>
              <w:jc w:val="center"/>
              <w:rPr>
                <w:sz w:val="11"/>
              </w:rPr>
            </w:pPr>
            <w:r>
              <w:rPr>
                <w:sz w:val="11"/>
              </w:rPr>
              <w:t>INTRUCCIÓN B.</w:t>
            </w:r>
          </w:p>
          <w:p w14:paraId="72B44DDD" w14:textId="77777777" w:rsidR="00F23D6F" w:rsidRDefault="005056AC">
            <w:pPr>
              <w:pStyle w:val="TableParagraph"/>
              <w:spacing w:before="11"/>
              <w:ind w:left="15" w:right="11"/>
              <w:jc w:val="center"/>
              <w:rPr>
                <w:sz w:val="11"/>
              </w:rPr>
            </w:pPr>
            <w:proofErr w:type="spellStart"/>
            <w:r>
              <w:rPr>
                <w:sz w:val="11"/>
              </w:rPr>
              <w:t>lit.</w:t>
            </w:r>
            <w:proofErr w:type="spellEnd"/>
            <w:r>
              <w:rPr>
                <w:sz w:val="11"/>
              </w:rPr>
              <w:t xml:space="preserve"> 9</w:t>
            </w:r>
          </w:p>
        </w:tc>
        <w:tc>
          <w:tcPr>
            <w:tcW w:w="6366" w:type="dxa"/>
          </w:tcPr>
          <w:p w14:paraId="0A1C1372" w14:textId="77777777" w:rsidR="00F23D6F" w:rsidRDefault="005056AC">
            <w:pPr>
              <w:pStyle w:val="TableParagraph"/>
              <w:spacing w:line="124" w:lineRule="exact"/>
              <w:ind w:left="23"/>
              <w:rPr>
                <w:sz w:val="11"/>
              </w:rPr>
            </w:pPr>
            <w:r>
              <w:rPr>
                <w:sz w:val="11"/>
              </w:rPr>
              <w:t>B. INSTRUCCIONES A ADMINISTRADORAS DE RIESGOS PROFESIONALES:</w:t>
            </w:r>
          </w:p>
          <w:p w14:paraId="7222AF23" w14:textId="77777777" w:rsidR="00F23D6F" w:rsidRDefault="005056AC">
            <w:pPr>
              <w:pStyle w:val="TableParagraph"/>
              <w:spacing w:before="10"/>
              <w:ind w:left="23"/>
              <w:rPr>
                <w:sz w:val="11"/>
              </w:rPr>
            </w:pPr>
            <w:r>
              <w:rPr>
                <w:sz w:val="11"/>
              </w:rPr>
              <w:t>13. Vigilancia, control y asesoría a los programas de salud ocupacional</w:t>
            </w:r>
          </w:p>
          <w:p w14:paraId="37A5D0CB" w14:textId="77777777" w:rsidR="00F23D6F" w:rsidRDefault="005056AC">
            <w:pPr>
              <w:pStyle w:val="TableParagraph"/>
              <w:spacing w:before="10" w:line="259" w:lineRule="auto"/>
              <w:ind w:left="23"/>
              <w:rPr>
                <w:sz w:val="11"/>
              </w:rPr>
            </w:pPr>
            <w:r>
              <w:rPr>
                <w:sz w:val="11"/>
              </w:rPr>
              <w:t>Conforme al artículo 56 del Decreto-ley 1295 de 1994 las administradoras de riesgos profesionales, por delegación del Estado, ejercen la vigilancia y control en la prevención de los riesgos profesionales de las empresas que tengan afiliadas, a las cuales deberán asesorar en el programa de salud ocupacional.</w:t>
            </w:r>
          </w:p>
          <w:p w14:paraId="6F47D7FB" w14:textId="77777777" w:rsidR="00F23D6F" w:rsidRDefault="005056AC">
            <w:pPr>
              <w:pStyle w:val="TableParagraph"/>
              <w:spacing w:before="1" w:line="259" w:lineRule="auto"/>
              <w:ind w:left="23"/>
              <w:rPr>
                <w:sz w:val="11"/>
              </w:rPr>
            </w:pPr>
            <w:r>
              <w:rPr>
                <w:sz w:val="11"/>
              </w:rPr>
              <w:t>En desarrollo de esta función, las administradoras de riesgos profesionales deberán verificar en sus empresas afiliadas la existencia y funcionamiento del programa de salud ocupacional, para lo cual podrán realizar visitas periódicas y actividades de supervisión.</w:t>
            </w:r>
          </w:p>
          <w:p w14:paraId="3235A907" w14:textId="77777777" w:rsidR="00F23D6F" w:rsidRDefault="005056AC">
            <w:pPr>
              <w:pStyle w:val="TableParagraph"/>
              <w:spacing w:line="259" w:lineRule="auto"/>
              <w:ind w:left="23"/>
              <w:rPr>
                <w:sz w:val="11"/>
              </w:rPr>
            </w:pPr>
            <w:r>
              <w:rPr>
                <w:sz w:val="11"/>
              </w:rPr>
              <w:t>En las actividades de asesoría, las administradoras de riesgos profesionales no pueden establecer modelos de programas de salud ocupacional, sino que deben capacitar y asistir a los empleadores para que implementen y ejecuten un programa acorde con los riesgos y necesidades de las empresas.</w:t>
            </w:r>
          </w:p>
          <w:p w14:paraId="4FA23A4C" w14:textId="77777777" w:rsidR="00F23D6F" w:rsidRDefault="005056AC">
            <w:pPr>
              <w:pStyle w:val="TableParagraph"/>
              <w:spacing w:before="1" w:line="259" w:lineRule="auto"/>
              <w:ind w:left="23"/>
              <w:rPr>
                <w:sz w:val="11"/>
              </w:rPr>
            </w:pPr>
            <w:r>
              <w:rPr>
                <w:sz w:val="11"/>
              </w:rPr>
              <w:t>De las actividades y programas de vigilancia y control que adelanten las administradoras de riesgos profesionales para la ejecución y desarrollo de los programas de salud ocupacional de las empresas afiliadas, se presentará un informe nacional a la Unidad Especial de Inspección, Vigilancia y Control del Ministerio de la Protección Social, el último día del mes de julio de cada</w:t>
            </w:r>
          </w:p>
          <w:p w14:paraId="1DA35DC3" w14:textId="77777777" w:rsidR="00F23D6F" w:rsidRDefault="005056AC">
            <w:pPr>
              <w:pStyle w:val="TableParagraph"/>
              <w:spacing w:before="1" w:line="93" w:lineRule="exact"/>
              <w:ind w:left="23"/>
              <w:rPr>
                <w:sz w:val="11"/>
              </w:rPr>
            </w:pPr>
            <w:r>
              <w:rPr>
                <w:sz w:val="11"/>
              </w:rPr>
              <w:t>año.</w:t>
            </w:r>
          </w:p>
        </w:tc>
      </w:tr>
      <w:tr w:rsidR="00F23D6F" w14:paraId="01BB7ABC" w14:textId="77777777">
        <w:trPr>
          <w:trHeight w:val="532"/>
        </w:trPr>
        <w:tc>
          <w:tcPr>
            <w:tcW w:w="2012" w:type="dxa"/>
          </w:tcPr>
          <w:p w14:paraId="790BD648" w14:textId="77777777" w:rsidR="00F23D6F" w:rsidRDefault="00F23D6F">
            <w:pPr>
              <w:pStyle w:val="TableParagraph"/>
              <w:spacing w:before="10"/>
              <w:rPr>
                <w:rFonts w:ascii="Times New Roman"/>
                <w:sz w:val="17"/>
              </w:rPr>
            </w:pPr>
          </w:p>
          <w:p w14:paraId="56287793" w14:textId="77777777" w:rsidR="00F23D6F" w:rsidRDefault="005056AC">
            <w:pPr>
              <w:pStyle w:val="TableParagraph"/>
              <w:ind w:left="537"/>
              <w:rPr>
                <w:b/>
                <w:sz w:val="11"/>
              </w:rPr>
            </w:pPr>
            <w:r>
              <w:rPr>
                <w:b/>
                <w:sz w:val="11"/>
              </w:rPr>
              <w:t>Circular Unificada</w:t>
            </w:r>
          </w:p>
        </w:tc>
        <w:tc>
          <w:tcPr>
            <w:tcW w:w="1472" w:type="dxa"/>
          </w:tcPr>
          <w:p w14:paraId="69802023" w14:textId="77777777" w:rsidR="00F23D6F" w:rsidRDefault="00F23D6F">
            <w:pPr>
              <w:pStyle w:val="TableParagraph"/>
              <w:spacing w:before="10"/>
              <w:rPr>
                <w:rFonts w:ascii="Times New Roman"/>
                <w:sz w:val="17"/>
              </w:rPr>
            </w:pPr>
          </w:p>
          <w:p w14:paraId="735DC178" w14:textId="77777777" w:rsidR="00F23D6F" w:rsidRDefault="005056AC">
            <w:pPr>
              <w:pStyle w:val="TableParagraph"/>
              <w:ind w:left="611"/>
              <w:rPr>
                <w:b/>
                <w:sz w:val="11"/>
              </w:rPr>
            </w:pPr>
            <w:r>
              <w:rPr>
                <w:b/>
                <w:sz w:val="11"/>
              </w:rPr>
              <w:t>2004</w:t>
            </w:r>
          </w:p>
        </w:tc>
        <w:tc>
          <w:tcPr>
            <w:tcW w:w="1489" w:type="dxa"/>
          </w:tcPr>
          <w:p w14:paraId="6ED401DE" w14:textId="77777777" w:rsidR="00F23D6F" w:rsidRDefault="00F23D6F">
            <w:pPr>
              <w:pStyle w:val="TableParagraph"/>
              <w:spacing w:before="1"/>
              <w:rPr>
                <w:rFonts w:ascii="Times New Roman"/>
                <w:sz w:val="12"/>
              </w:rPr>
            </w:pPr>
          </w:p>
          <w:p w14:paraId="5658836E"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1CB6EE73" w14:textId="77777777" w:rsidR="00F23D6F" w:rsidRDefault="005056AC">
            <w:pPr>
              <w:pStyle w:val="TableParagraph"/>
              <w:spacing w:before="69" w:line="259" w:lineRule="auto"/>
              <w:ind w:left="24" w:right="30"/>
              <w:rPr>
                <w:sz w:val="11"/>
              </w:rPr>
            </w:pPr>
            <w:r>
              <w:rPr>
                <w:sz w:val="11"/>
              </w:rPr>
              <w:t>Planilla Integrada de Liquidación de Aportes y se modifica parcialmente el</w:t>
            </w:r>
          </w:p>
        </w:tc>
        <w:tc>
          <w:tcPr>
            <w:tcW w:w="985" w:type="dxa"/>
          </w:tcPr>
          <w:p w14:paraId="30E6834D" w14:textId="77777777" w:rsidR="00F23D6F" w:rsidRDefault="00F23D6F">
            <w:pPr>
              <w:pStyle w:val="TableParagraph"/>
              <w:spacing w:before="1"/>
              <w:rPr>
                <w:rFonts w:ascii="Times New Roman"/>
                <w:sz w:val="12"/>
              </w:rPr>
            </w:pPr>
          </w:p>
          <w:p w14:paraId="1647EC6E" w14:textId="77777777" w:rsidR="00F23D6F" w:rsidRDefault="005056AC">
            <w:pPr>
              <w:pStyle w:val="TableParagraph"/>
              <w:spacing w:line="259" w:lineRule="auto"/>
              <w:ind w:left="429" w:right="27" w:hanging="382"/>
              <w:rPr>
                <w:sz w:val="11"/>
              </w:rPr>
            </w:pPr>
            <w:r>
              <w:rPr>
                <w:sz w:val="11"/>
              </w:rPr>
              <w:t>Literal B. Numeral 12</w:t>
            </w:r>
          </w:p>
        </w:tc>
        <w:tc>
          <w:tcPr>
            <w:tcW w:w="6366" w:type="dxa"/>
          </w:tcPr>
          <w:p w14:paraId="6045E810" w14:textId="77777777" w:rsidR="00F23D6F" w:rsidRDefault="00F23D6F">
            <w:pPr>
              <w:pStyle w:val="TableParagraph"/>
              <w:spacing w:before="10"/>
              <w:rPr>
                <w:rFonts w:ascii="Times New Roman"/>
                <w:sz w:val="17"/>
              </w:rPr>
            </w:pPr>
          </w:p>
          <w:p w14:paraId="74E49F2D" w14:textId="77777777" w:rsidR="00F23D6F" w:rsidRDefault="005056AC">
            <w:pPr>
              <w:pStyle w:val="TableParagraph"/>
              <w:ind w:left="23"/>
              <w:rPr>
                <w:sz w:val="11"/>
              </w:rPr>
            </w:pPr>
            <w:r>
              <w:rPr>
                <w:sz w:val="11"/>
              </w:rPr>
              <w:t xml:space="preserve">Suministro de personal, dependencias o </w:t>
            </w:r>
            <w:proofErr w:type="spellStart"/>
            <w:r>
              <w:rPr>
                <w:sz w:val="11"/>
              </w:rPr>
              <w:t>Deptos</w:t>
            </w:r>
            <w:proofErr w:type="spellEnd"/>
            <w:r>
              <w:rPr>
                <w:sz w:val="11"/>
              </w:rPr>
              <w:t xml:space="preserve"> de Salud Ocupacional</w:t>
            </w:r>
          </w:p>
        </w:tc>
      </w:tr>
      <w:tr w:rsidR="00F23D6F" w14:paraId="559AA094" w14:textId="77777777">
        <w:trPr>
          <w:trHeight w:val="1346"/>
        </w:trPr>
        <w:tc>
          <w:tcPr>
            <w:tcW w:w="2012" w:type="dxa"/>
          </w:tcPr>
          <w:p w14:paraId="10603BAB" w14:textId="77777777" w:rsidR="00F23D6F" w:rsidRDefault="00F23D6F">
            <w:pPr>
              <w:pStyle w:val="TableParagraph"/>
              <w:rPr>
                <w:rFonts w:ascii="Times New Roman"/>
                <w:sz w:val="12"/>
              </w:rPr>
            </w:pPr>
          </w:p>
          <w:p w14:paraId="56DDB988" w14:textId="77777777" w:rsidR="00F23D6F" w:rsidRDefault="00F23D6F">
            <w:pPr>
              <w:pStyle w:val="TableParagraph"/>
              <w:rPr>
                <w:rFonts w:ascii="Times New Roman"/>
                <w:sz w:val="12"/>
              </w:rPr>
            </w:pPr>
          </w:p>
          <w:p w14:paraId="13237FE9" w14:textId="77777777" w:rsidR="00F23D6F" w:rsidRDefault="00F23D6F">
            <w:pPr>
              <w:pStyle w:val="TableParagraph"/>
              <w:rPr>
                <w:rFonts w:ascii="Times New Roman"/>
                <w:sz w:val="12"/>
              </w:rPr>
            </w:pPr>
          </w:p>
          <w:p w14:paraId="53EEB787" w14:textId="77777777" w:rsidR="00F23D6F" w:rsidRDefault="00F23D6F">
            <w:pPr>
              <w:pStyle w:val="TableParagraph"/>
              <w:spacing w:before="4"/>
              <w:rPr>
                <w:rFonts w:ascii="Times New Roman"/>
                <w:sz w:val="17"/>
              </w:rPr>
            </w:pPr>
          </w:p>
          <w:p w14:paraId="0803A47E" w14:textId="77777777" w:rsidR="00F23D6F" w:rsidRDefault="005056AC">
            <w:pPr>
              <w:pStyle w:val="TableParagraph"/>
              <w:ind w:left="537"/>
              <w:rPr>
                <w:b/>
                <w:sz w:val="11"/>
              </w:rPr>
            </w:pPr>
            <w:r>
              <w:rPr>
                <w:b/>
                <w:sz w:val="11"/>
              </w:rPr>
              <w:t>Circular Unificada</w:t>
            </w:r>
          </w:p>
        </w:tc>
        <w:tc>
          <w:tcPr>
            <w:tcW w:w="1472" w:type="dxa"/>
          </w:tcPr>
          <w:p w14:paraId="0ECA1F36" w14:textId="77777777" w:rsidR="00F23D6F" w:rsidRDefault="00F23D6F">
            <w:pPr>
              <w:pStyle w:val="TableParagraph"/>
              <w:rPr>
                <w:rFonts w:ascii="Times New Roman"/>
                <w:sz w:val="12"/>
              </w:rPr>
            </w:pPr>
          </w:p>
          <w:p w14:paraId="7B1C1F40" w14:textId="77777777" w:rsidR="00F23D6F" w:rsidRDefault="00F23D6F">
            <w:pPr>
              <w:pStyle w:val="TableParagraph"/>
              <w:rPr>
                <w:rFonts w:ascii="Times New Roman"/>
                <w:sz w:val="12"/>
              </w:rPr>
            </w:pPr>
          </w:p>
          <w:p w14:paraId="00E7C2C7" w14:textId="77777777" w:rsidR="00F23D6F" w:rsidRDefault="00F23D6F">
            <w:pPr>
              <w:pStyle w:val="TableParagraph"/>
              <w:rPr>
                <w:rFonts w:ascii="Times New Roman"/>
                <w:sz w:val="12"/>
              </w:rPr>
            </w:pPr>
          </w:p>
          <w:p w14:paraId="56280EC1" w14:textId="77777777" w:rsidR="00F23D6F" w:rsidRDefault="00F23D6F">
            <w:pPr>
              <w:pStyle w:val="TableParagraph"/>
              <w:spacing w:before="4"/>
              <w:rPr>
                <w:rFonts w:ascii="Times New Roman"/>
                <w:sz w:val="17"/>
              </w:rPr>
            </w:pPr>
          </w:p>
          <w:p w14:paraId="59CAE05F" w14:textId="77777777" w:rsidR="00F23D6F" w:rsidRDefault="005056AC">
            <w:pPr>
              <w:pStyle w:val="TableParagraph"/>
              <w:ind w:left="611"/>
              <w:rPr>
                <w:b/>
                <w:sz w:val="11"/>
              </w:rPr>
            </w:pPr>
            <w:r>
              <w:rPr>
                <w:b/>
                <w:sz w:val="11"/>
              </w:rPr>
              <w:t>2004</w:t>
            </w:r>
          </w:p>
        </w:tc>
        <w:tc>
          <w:tcPr>
            <w:tcW w:w="1489" w:type="dxa"/>
          </w:tcPr>
          <w:p w14:paraId="570E9525" w14:textId="77777777" w:rsidR="00F23D6F" w:rsidRDefault="00F23D6F">
            <w:pPr>
              <w:pStyle w:val="TableParagraph"/>
              <w:rPr>
                <w:rFonts w:ascii="Times New Roman"/>
                <w:sz w:val="12"/>
              </w:rPr>
            </w:pPr>
          </w:p>
          <w:p w14:paraId="657C9736" w14:textId="77777777" w:rsidR="00F23D6F" w:rsidRDefault="00F23D6F">
            <w:pPr>
              <w:pStyle w:val="TableParagraph"/>
              <w:rPr>
                <w:rFonts w:ascii="Times New Roman"/>
                <w:sz w:val="12"/>
              </w:rPr>
            </w:pPr>
          </w:p>
          <w:p w14:paraId="77C1EC99" w14:textId="77777777" w:rsidR="00F23D6F" w:rsidRDefault="00F23D6F">
            <w:pPr>
              <w:pStyle w:val="TableParagraph"/>
              <w:rPr>
                <w:rFonts w:ascii="Times New Roman"/>
                <w:sz w:val="12"/>
              </w:rPr>
            </w:pPr>
          </w:p>
          <w:p w14:paraId="659E9EB1" w14:textId="77777777" w:rsidR="00F23D6F" w:rsidRDefault="00F23D6F">
            <w:pPr>
              <w:pStyle w:val="TableParagraph"/>
              <w:spacing w:before="4"/>
              <w:rPr>
                <w:rFonts w:ascii="Times New Roman"/>
                <w:sz w:val="11"/>
              </w:rPr>
            </w:pPr>
          </w:p>
          <w:p w14:paraId="113AE8E9"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1C05E8BF" w14:textId="77777777" w:rsidR="00F23D6F" w:rsidRDefault="00F23D6F">
            <w:pPr>
              <w:pStyle w:val="TableParagraph"/>
              <w:rPr>
                <w:rFonts w:ascii="Times New Roman"/>
                <w:sz w:val="12"/>
              </w:rPr>
            </w:pPr>
          </w:p>
          <w:p w14:paraId="29BEA069" w14:textId="77777777" w:rsidR="00F23D6F" w:rsidRDefault="00F23D6F">
            <w:pPr>
              <w:pStyle w:val="TableParagraph"/>
              <w:rPr>
                <w:rFonts w:ascii="Times New Roman"/>
                <w:sz w:val="12"/>
              </w:rPr>
            </w:pPr>
          </w:p>
          <w:p w14:paraId="111C9864" w14:textId="77777777" w:rsidR="00F23D6F" w:rsidRDefault="00F23D6F">
            <w:pPr>
              <w:pStyle w:val="TableParagraph"/>
              <w:rPr>
                <w:rFonts w:ascii="Times New Roman"/>
                <w:sz w:val="12"/>
              </w:rPr>
            </w:pPr>
          </w:p>
          <w:p w14:paraId="110EE94E" w14:textId="77777777" w:rsidR="00F23D6F" w:rsidRDefault="00F23D6F">
            <w:pPr>
              <w:pStyle w:val="TableParagraph"/>
              <w:spacing w:before="4"/>
              <w:rPr>
                <w:rFonts w:ascii="Times New Roman"/>
                <w:sz w:val="17"/>
              </w:rPr>
            </w:pPr>
          </w:p>
          <w:p w14:paraId="041918ED" w14:textId="77777777" w:rsidR="00F23D6F" w:rsidRDefault="005056AC">
            <w:pPr>
              <w:pStyle w:val="TableParagraph"/>
              <w:ind w:left="24"/>
              <w:rPr>
                <w:sz w:val="11"/>
              </w:rPr>
            </w:pPr>
            <w:r>
              <w:rPr>
                <w:sz w:val="11"/>
              </w:rPr>
              <w:t>Decreto 1465 de 2005.</w:t>
            </w:r>
          </w:p>
        </w:tc>
        <w:tc>
          <w:tcPr>
            <w:tcW w:w="985" w:type="dxa"/>
          </w:tcPr>
          <w:p w14:paraId="51DDE96E" w14:textId="77777777" w:rsidR="00F23D6F" w:rsidRDefault="00F23D6F">
            <w:pPr>
              <w:pStyle w:val="TableParagraph"/>
              <w:rPr>
                <w:rFonts w:ascii="Times New Roman"/>
                <w:sz w:val="12"/>
              </w:rPr>
            </w:pPr>
          </w:p>
          <w:p w14:paraId="4950F6AE" w14:textId="77777777" w:rsidR="00F23D6F" w:rsidRDefault="00F23D6F">
            <w:pPr>
              <w:pStyle w:val="TableParagraph"/>
              <w:rPr>
                <w:rFonts w:ascii="Times New Roman"/>
                <w:sz w:val="12"/>
              </w:rPr>
            </w:pPr>
          </w:p>
          <w:p w14:paraId="42144342" w14:textId="77777777" w:rsidR="00F23D6F" w:rsidRDefault="00F23D6F">
            <w:pPr>
              <w:pStyle w:val="TableParagraph"/>
              <w:rPr>
                <w:rFonts w:ascii="Times New Roman"/>
                <w:sz w:val="12"/>
              </w:rPr>
            </w:pPr>
          </w:p>
          <w:p w14:paraId="1E6510D9" w14:textId="77777777" w:rsidR="00F23D6F" w:rsidRDefault="00F23D6F">
            <w:pPr>
              <w:pStyle w:val="TableParagraph"/>
              <w:spacing w:before="4"/>
              <w:rPr>
                <w:rFonts w:ascii="Times New Roman"/>
                <w:sz w:val="11"/>
              </w:rPr>
            </w:pPr>
          </w:p>
          <w:p w14:paraId="26440E74" w14:textId="77777777" w:rsidR="00F23D6F" w:rsidRDefault="005056AC">
            <w:pPr>
              <w:pStyle w:val="TableParagraph"/>
              <w:ind w:left="18" w:right="11"/>
              <w:jc w:val="center"/>
              <w:rPr>
                <w:sz w:val="11"/>
              </w:rPr>
            </w:pPr>
            <w:r>
              <w:rPr>
                <w:sz w:val="11"/>
              </w:rPr>
              <w:t>INSTRUCCIÓN B.</w:t>
            </w:r>
          </w:p>
          <w:p w14:paraId="1BEB45C5" w14:textId="77777777" w:rsidR="00F23D6F" w:rsidRDefault="005056AC">
            <w:pPr>
              <w:pStyle w:val="TableParagraph"/>
              <w:spacing w:before="10"/>
              <w:ind w:left="18" w:right="9"/>
              <w:jc w:val="center"/>
              <w:rPr>
                <w:sz w:val="11"/>
              </w:rPr>
            </w:pPr>
            <w:proofErr w:type="spellStart"/>
            <w:r>
              <w:rPr>
                <w:sz w:val="11"/>
              </w:rPr>
              <w:t>lit.</w:t>
            </w:r>
            <w:proofErr w:type="spellEnd"/>
            <w:r>
              <w:rPr>
                <w:sz w:val="11"/>
              </w:rPr>
              <w:t xml:space="preserve"> 14</w:t>
            </w:r>
          </w:p>
        </w:tc>
        <w:tc>
          <w:tcPr>
            <w:tcW w:w="6366" w:type="dxa"/>
          </w:tcPr>
          <w:p w14:paraId="2BE050F0" w14:textId="77777777" w:rsidR="00F23D6F" w:rsidRDefault="005056AC">
            <w:pPr>
              <w:pStyle w:val="TableParagraph"/>
              <w:spacing w:before="67"/>
              <w:ind w:left="23"/>
              <w:rPr>
                <w:sz w:val="11"/>
              </w:rPr>
            </w:pPr>
            <w:r>
              <w:rPr>
                <w:sz w:val="11"/>
              </w:rPr>
              <w:t>B. INSTRUCCIONES A ADMINISTRADORAS DE RIESGOS PROFESIONALES:</w:t>
            </w:r>
          </w:p>
          <w:p w14:paraId="578DCDC5" w14:textId="77777777" w:rsidR="00F23D6F" w:rsidRDefault="005056AC">
            <w:pPr>
              <w:pStyle w:val="TableParagraph"/>
              <w:spacing w:before="10"/>
              <w:ind w:left="23"/>
              <w:rPr>
                <w:sz w:val="11"/>
              </w:rPr>
            </w:pPr>
            <w:r>
              <w:rPr>
                <w:sz w:val="11"/>
              </w:rPr>
              <w:t>14. Brigadas de emergencia, planes de emergencia y evacuación</w:t>
            </w:r>
          </w:p>
          <w:p w14:paraId="761BDC73" w14:textId="77777777" w:rsidR="00F23D6F" w:rsidRDefault="005056AC">
            <w:pPr>
              <w:pStyle w:val="TableParagraph"/>
              <w:spacing w:before="10" w:line="259" w:lineRule="auto"/>
              <w:ind w:left="23" w:right="47"/>
              <w:rPr>
                <w:sz w:val="11"/>
              </w:rPr>
            </w:pPr>
            <w:r>
              <w:rPr>
                <w:sz w:val="11"/>
              </w:rPr>
              <w:t>Las Administradoras de Riesgos Profesionales deben asesorar a sus empresas afiliadas en la conformación, adiestramiento y capacitación de las Brigadas de Emergencia (alarma y control, evacuación, incendio y primeros auxilios), planes de emergencia y en el proceso de información y la sensibilización a todos los trabajadores de las empresas sobre la importancia de dichas brigadas (Ley 9ª de 1979, Resoluciones 2400 de 1979 y 1016 de 1989, Decreto 919 de 1989 y Decreto-ley 1295 de</w:t>
            </w:r>
            <w:r>
              <w:rPr>
                <w:spacing w:val="17"/>
                <w:sz w:val="11"/>
              </w:rPr>
              <w:t xml:space="preserve"> </w:t>
            </w:r>
            <w:r>
              <w:rPr>
                <w:sz w:val="11"/>
              </w:rPr>
              <w:t>1994,</w:t>
            </w:r>
          </w:p>
          <w:p w14:paraId="25E51879" w14:textId="77777777" w:rsidR="00F23D6F" w:rsidRDefault="005056AC">
            <w:pPr>
              <w:pStyle w:val="TableParagraph"/>
              <w:spacing w:before="1"/>
              <w:ind w:left="23"/>
              <w:rPr>
                <w:sz w:val="11"/>
              </w:rPr>
            </w:pPr>
            <w:r>
              <w:rPr>
                <w:sz w:val="11"/>
              </w:rPr>
              <w:t>artículo 35).</w:t>
            </w:r>
          </w:p>
          <w:p w14:paraId="60E894A0" w14:textId="77777777" w:rsidR="00F23D6F" w:rsidRDefault="005056AC">
            <w:pPr>
              <w:pStyle w:val="TableParagraph"/>
              <w:spacing w:before="10" w:line="261" w:lineRule="auto"/>
              <w:ind w:left="23" w:right="92"/>
              <w:rPr>
                <w:sz w:val="11"/>
              </w:rPr>
            </w:pPr>
            <w:r>
              <w:rPr>
                <w:sz w:val="11"/>
              </w:rPr>
              <w:t>Las Administradoras de Riesgos Profesionales deben realizar campañas para la conformación, adiestramiento y capacitación de las brigadas de emergencia en sus empresas afiliadas, de acuerdo a los factores de riesgo y necesidades de las</w:t>
            </w:r>
            <w:r>
              <w:rPr>
                <w:spacing w:val="12"/>
                <w:sz w:val="11"/>
              </w:rPr>
              <w:t xml:space="preserve"> </w:t>
            </w:r>
            <w:r>
              <w:rPr>
                <w:sz w:val="11"/>
              </w:rPr>
              <w:t>empresas.</w:t>
            </w:r>
          </w:p>
        </w:tc>
      </w:tr>
      <w:tr w:rsidR="00F23D6F" w14:paraId="47544505" w14:textId="77777777">
        <w:trPr>
          <w:trHeight w:val="669"/>
        </w:trPr>
        <w:tc>
          <w:tcPr>
            <w:tcW w:w="2012" w:type="dxa"/>
          </w:tcPr>
          <w:p w14:paraId="280F4188" w14:textId="77777777" w:rsidR="00F23D6F" w:rsidRDefault="00F23D6F">
            <w:pPr>
              <w:pStyle w:val="TableParagraph"/>
              <w:rPr>
                <w:rFonts w:ascii="Times New Roman"/>
                <w:sz w:val="12"/>
              </w:rPr>
            </w:pPr>
          </w:p>
          <w:p w14:paraId="6C51CA3B" w14:textId="77777777" w:rsidR="00F23D6F" w:rsidRDefault="00F23D6F">
            <w:pPr>
              <w:pStyle w:val="TableParagraph"/>
              <w:spacing w:before="11"/>
              <w:rPr>
                <w:rFonts w:ascii="Times New Roman"/>
                <w:sz w:val="11"/>
              </w:rPr>
            </w:pPr>
          </w:p>
          <w:p w14:paraId="18C832BF" w14:textId="77777777" w:rsidR="00F23D6F" w:rsidRDefault="005056AC">
            <w:pPr>
              <w:pStyle w:val="TableParagraph"/>
              <w:ind w:left="537"/>
              <w:rPr>
                <w:b/>
                <w:sz w:val="11"/>
              </w:rPr>
            </w:pPr>
            <w:r>
              <w:rPr>
                <w:b/>
                <w:sz w:val="11"/>
              </w:rPr>
              <w:t>Circular Unificada</w:t>
            </w:r>
          </w:p>
        </w:tc>
        <w:tc>
          <w:tcPr>
            <w:tcW w:w="1472" w:type="dxa"/>
          </w:tcPr>
          <w:p w14:paraId="534F7FDC" w14:textId="77777777" w:rsidR="00F23D6F" w:rsidRDefault="00F23D6F">
            <w:pPr>
              <w:pStyle w:val="TableParagraph"/>
              <w:rPr>
                <w:rFonts w:ascii="Times New Roman"/>
                <w:sz w:val="12"/>
              </w:rPr>
            </w:pPr>
          </w:p>
          <w:p w14:paraId="2BE8F6C9" w14:textId="77777777" w:rsidR="00F23D6F" w:rsidRDefault="00F23D6F">
            <w:pPr>
              <w:pStyle w:val="TableParagraph"/>
              <w:spacing w:before="11"/>
              <w:rPr>
                <w:rFonts w:ascii="Times New Roman"/>
                <w:sz w:val="11"/>
              </w:rPr>
            </w:pPr>
          </w:p>
          <w:p w14:paraId="23504B06" w14:textId="77777777" w:rsidR="00F23D6F" w:rsidRDefault="005056AC">
            <w:pPr>
              <w:pStyle w:val="TableParagraph"/>
              <w:ind w:left="611"/>
              <w:rPr>
                <w:b/>
                <w:sz w:val="11"/>
              </w:rPr>
            </w:pPr>
            <w:r>
              <w:rPr>
                <w:b/>
                <w:sz w:val="11"/>
              </w:rPr>
              <w:t>2004</w:t>
            </w:r>
          </w:p>
        </w:tc>
        <w:tc>
          <w:tcPr>
            <w:tcW w:w="1489" w:type="dxa"/>
          </w:tcPr>
          <w:p w14:paraId="5A5ADC07" w14:textId="77777777" w:rsidR="00F23D6F" w:rsidRDefault="00F23D6F">
            <w:pPr>
              <w:pStyle w:val="TableParagraph"/>
              <w:spacing w:before="10"/>
              <w:rPr>
                <w:rFonts w:ascii="Times New Roman"/>
                <w:sz w:val="17"/>
              </w:rPr>
            </w:pPr>
          </w:p>
          <w:p w14:paraId="6AB7D0E2"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28D54DDD" w14:textId="77777777" w:rsidR="00F23D6F" w:rsidRDefault="005056AC">
            <w:pPr>
              <w:pStyle w:val="TableParagraph"/>
              <w:spacing w:before="2" w:line="259" w:lineRule="auto"/>
              <w:ind w:left="24" w:right="85"/>
              <w:rPr>
                <w:sz w:val="11"/>
              </w:rPr>
            </w:pPr>
            <w:r>
              <w:rPr>
                <w:sz w:val="11"/>
              </w:rPr>
              <w:t>Unificar las instrucciones para la vigilancia, control y administración del sistema general de riesgos</w:t>
            </w:r>
          </w:p>
          <w:p w14:paraId="1A18D002" w14:textId="77777777" w:rsidR="00F23D6F" w:rsidRDefault="005056AC">
            <w:pPr>
              <w:pStyle w:val="TableParagraph"/>
              <w:spacing w:before="1" w:line="100" w:lineRule="exact"/>
              <w:ind w:left="24"/>
              <w:rPr>
                <w:sz w:val="11"/>
              </w:rPr>
            </w:pPr>
            <w:r>
              <w:rPr>
                <w:sz w:val="11"/>
              </w:rPr>
              <w:t>profesionales.</w:t>
            </w:r>
          </w:p>
        </w:tc>
        <w:tc>
          <w:tcPr>
            <w:tcW w:w="985" w:type="dxa"/>
          </w:tcPr>
          <w:p w14:paraId="44F0A375" w14:textId="77777777" w:rsidR="00F23D6F" w:rsidRDefault="00F23D6F">
            <w:pPr>
              <w:pStyle w:val="TableParagraph"/>
              <w:spacing w:before="10"/>
              <w:rPr>
                <w:rFonts w:ascii="Times New Roman"/>
                <w:sz w:val="17"/>
              </w:rPr>
            </w:pPr>
          </w:p>
          <w:p w14:paraId="5EBBAB53" w14:textId="77777777" w:rsidR="00F23D6F" w:rsidRDefault="005056AC">
            <w:pPr>
              <w:pStyle w:val="TableParagraph"/>
              <w:ind w:left="18" w:right="11"/>
              <w:jc w:val="center"/>
              <w:rPr>
                <w:sz w:val="11"/>
              </w:rPr>
            </w:pPr>
            <w:r>
              <w:rPr>
                <w:sz w:val="11"/>
              </w:rPr>
              <w:t>INSTRUCCIÓN C.</w:t>
            </w:r>
          </w:p>
          <w:p w14:paraId="60A8779A" w14:textId="77777777" w:rsidR="00F23D6F" w:rsidRDefault="005056AC">
            <w:pPr>
              <w:pStyle w:val="TableParagraph"/>
              <w:spacing w:before="11"/>
              <w:ind w:left="18" w:right="11"/>
              <w:jc w:val="center"/>
              <w:rPr>
                <w:sz w:val="11"/>
              </w:rPr>
            </w:pPr>
            <w:r>
              <w:rPr>
                <w:sz w:val="11"/>
              </w:rPr>
              <w:t>lit.1</w:t>
            </w:r>
          </w:p>
        </w:tc>
        <w:tc>
          <w:tcPr>
            <w:tcW w:w="6366" w:type="dxa"/>
          </w:tcPr>
          <w:p w14:paraId="3A0130BA" w14:textId="77777777" w:rsidR="00F23D6F" w:rsidRDefault="005056AC">
            <w:pPr>
              <w:pStyle w:val="TableParagraph"/>
              <w:numPr>
                <w:ilvl w:val="0"/>
                <w:numId w:val="3"/>
              </w:numPr>
              <w:tabs>
                <w:tab w:val="left" w:pos="165"/>
              </w:tabs>
              <w:spacing w:before="2"/>
              <w:ind w:hanging="141"/>
              <w:rPr>
                <w:sz w:val="11"/>
              </w:rPr>
            </w:pPr>
            <w:r>
              <w:rPr>
                <w:sz w:val="11"/>
              </w:rPr>
              <w:t>PROCEDIMIENTO DE CONSIGNACION Y REMISION DE LAS RESOLUCIONES DE</w:t>
            </w:r>
            <w:r>
              <w:rPr>
                <w:spacing w:val="-2"/>
                <w:sz w:val="11"/>
              </w:rPr>
              <w:t xml:space="preserve"> </w:t>
            </w:r>
            <w:r>
              <w:rPr>
                <w:sz w:val="11"/>
              </w:rPr>
              <w:t>MULTAS:</w:t>
            </w:r>
          </w:p>
          <w:p w14:paraId="5AB72AFB" w14:textId="77777777" w:rsidR="00F23D6F" w:rsidRDefault="005056AC">
            <w:pPr>
              <w:pStyle w:val="TableParagraph"/>
              <w:numPr>
                <w:ilvl w:val="1"/>
                <w:numId w:val="3"/>
              </w:numPr>
              <w:tabs>
                <w:tab w:val="left" w:pos="148"/>
              </w:tabs>
              <w:spacing w:before="10"/>
              <w:ind w:hanging="124"/>
              <w:rPr>
                <w:sz w:val="11"/>
              </w:rPr>
            </w:pPr>
            <w:r>
              <w:rPr>
                <w:sz w:val="11"/>
              </w:rPr>
              <w:t>Término para consignar el valor de las multas por las empresas</w:t>
            </w:r>
            <w:r>
              <w:rPr>
                <w:spacing w:val="-1"/>
                <w:sz w:val="11"/>
              </w:rPr>
              <w:t xml:space="preserve"> </w:t>
            </w:r>
            <w:r>
              <w:rPr>
                <w:sz w:val="11"/>
              </w:rPr>
              <w:t>sancionadas:</w:t>
            </w:r>
          </w:p>
          <w:p w14:paraId="3FF8D01A" w14:textId="77777777" w:rsidR="00F23D6F" w:rsidRDefault="005056AC">
            <w:pPr>
              <w:pStyle w:val="TableParagraph"/>
              <w:spacing w:before="7" w:line="130" w:lineRule="atLeast"/>
              <w:ind w:left="23" w:right="176"/>
              <w:jc w:val="both"/>
              <w:rPr>
                <w:sz w:val="11"/>
              </w:rPr>
            </w:pPr>
            <w:r>
              <w:rPr>
                <w:sz w:val="11"/>
              </w:rPr>
              <w:t>Las empresas públicas y privadas deberán cancelar el valor de la multa dentro de los quince (15) días hábiles siguientes a la ejecutoria (que quede en firme y no procedan recursos) de la resolución por medio de la cual se impuso la sanción por violar normas en salud ocupacional y riesgos profesionales.</w:t>
            </w:r>
          </w:p>
        </w:tc>
      </w:tr>
      <w:tr w:rsidR="00F23D6F" w14:paraId="2E9CD59B" w14:textId="77777777">
        <w:trPr>
          <w:trHeight w:val="1483"/>
        </w:trPr>
        <w:tc>
          <w:tcPr>
            <w:tcW w:w="2012" w:type="dxa"/>
          </w:tcPr>
          <w:p w14:paraId="06E8A6EA" w14:textId="77777777" w:rsidR="00F23D6F" w:rsidRDefault="00F23D6F">
            <w:pPr>
              <w:pStyle w:val="TableParagraph"/>
              <w:rPr>
                <w:rFonts w:ascii="Times New Roman"/>
                <w:sz w:val="12"/>
              </w:rPr>
            </w:pPr>
          </w:p>
          <w:p w14:paraId="2658072C" w14:textId="77777777" w:rsidR="00F23D6F" w:rsidRDefault="00F23D6F">
            <w:pPr>
              <w:pStyle w:val="TableParagraph"/>
              <w:rPr>
                <w:rFonts w:ascii="Times New Roman"/>
                <w:sz w:val="12"/>
              </w:rPr>
            </w:pPr>
          </w:p>
          <w:p w14:paraId="1A17E440" w14:textId="77777777" w:rsidR="00F23D6F" w:rsidRDefault="00F23D6F">
            <w:pPr>
              <w:pStyle w:val="TableParagraph"/>
              <w:rPr>
                <w:rFonts w:ascii="Times New Roman"/>
                <w:sz w:val="12"/>
              </w:rPr>
            </w:pPr>
          </w:p>
          <w:p w14:paraId="219C26BF" w14:textId="77777777" w:rsidR="00F23D6F" w:rsidRDefault="00F23D6F">
            <w:pPr>
              <w:pStyle w:val="TableParagraph"/>
              <w:rPr>
                <w:rFonts w:ascii="Times New Roman"/>
                <w:sz w:val="12"/>
              </w:rPr>
            </w:pPr>
          </w:p>
          <w:p w14:paraId="7E872967" w14:textId="77777777" w:rsidR="00F23D6F" w:rsidRDefault="00F23D6F">
            <w:pPr>
              <w:pStyle w:val="TableParagraph"/>
              <w:spacing w:before="2"/>
              <w:rPr>
                <w:rFonts w:ascii="Times New Roman"/>
                <w:sz w:val="11"/>
              </w:rPr>
            </w:pPr>
          </w:p>
          <w:p w14:paraId="224C4137" w14:textId="77777777" w:rsidR="00F23D6F" w:rsidRDefault="005056AC">
            <w:pPr>
              <w:pStyle w:val="TableParagraph"/>
              <w:spacing w:before="1"/>
              <w:ind w:left="537"/>
              <w:rPr>
                <w:b/>
                <w:sz w:val="11"/>
              </w:rPr>
            </w:pPr>
            <w:r>
              <w:rPr>
                <w:b/>
                <w:sz w:val="11"/>
              </w:rPr>
              <w:t>Circular Unificada</w:t>
            </w:r>
          </w:p>
        </w:tc>
        <w:tc>
          <w:tcPr>
            <w:tcW w:w="1472" w:type="dxa"/>
          </w:tcPr>
          <w:p w14:paraId="626EAAED" w14:textId="77777777" w:rsidR="00F23D6F" w:rsidRDefault="00F23D6F">
            <w:pPr>
              <w:pStyle w:val="TableParagraph"/>
              <w:rPr>
                <w:rFonts w:ascii="Times New Roman"/>
                <w:sz w:val="12"/>
              </w:rPr>
            </w:pPr>
          </w:p>
          <w:p w14:paraId="4AA03F08" w14:textId="77777777" w:rsidR="00F23D6F" w:rsidRDefault="00F23D6F">
            <w:pPr>
              <w:pStyle w:val="TableParagraph"/>
              <w:rPr>
                <w:rFonts w:ascii="Times New Roman"/>
                <w:sz w:val="12"/>
              </w:rPr>
            </w:pPr>
          </w:p>
          <w:p w14:paraId="009EF631" w14:textId="77777777" w:rsidR="00F23D6F" w:rsidRDefault="00F23D6F">
            <w:pPr>
              <w:pStyle w:val="TableParagraph"/>
              <w:rPr>
                <w:rFonts w:ascii="Times New Roman"/>
                <w:sz w:val="12"/>
              </w:rPr>
            </w:pPr>
          </w:p>
          <w:p w14:paraId="6D5778EF" w14:textId="77777777" w:rsidR="00F23D6F" w:rsidRDefault="00F23D6F">
            <w:pPr>
              <w:pStyle w:val="TableParagraph"/>
              <w:rPr>
                <w:rFonts w:ascii="Times New Roman"/>
                <w:sz w:val="12"/>
              </w:rPr>
            </w:pPr>
          </w:p>
          <w:p w14:paraId="4FC75F70" w14:textId="77777777" w:rsidR="00F23D6F" w:rsidRDefault="00F23D6F">
            <w:pPr>
              <w:pStyle w:val="TableParagraph"/>
              <w:spacing w:before="2"/>
              <w:rPr>
                <w:rFonts w:ascii="Times New Roman"/>
                <w:sz w:val="11"/>
              </w:rPr>
            </w:pPr>
          </w:p>
          <w:p w14:paraId="2EA51F62" w14:textId="77777777" w:rsidR="00F23D6F" w:rsidRDefault="005056AC">
            <w:pPr>
              <w:pStyle w:val="TableParagraph"/>
              <w:spacing w:before="1"/>
              <w:ind w:left="611"/>
              <w:rPr>
                <w:b/>
                <w:sz w:val="11"/>
              </w:rPr>
            </w:pPr>
            <w:r>
              <w:rPr>
                <w:b/>
                <w:sz w:val="11"/>
              </w:rPr>
              <w:t>2004</w:t>
            </w:r>
          </w:p>
        </w:tc>
        <w:tc>
          <w:tcPr>
            <w:tcW w:w="1489" w:type="dxa"/>
          </w:tcPr>
          <w:p w14:paraId="0FB1C853" w14:textId="77777777" w:rsidR="00F23D6F" w:rsidRDefault="00F23D6F">
            <w:pPr>
              <w:pStyle w:val="TableParagraph"/>
              <w:rPr>
                <w:rFonts w:ascii="Times New Roman"/>
                <w:sz w:val="12"/>
              </w:rPr>
            </w:pPr>
          </w:p>
          <w:p w14:paraId="325EC3D6" w14:textId="77777777" w:rsidR="00F23D6F" w:rsidRDefault="00F23D6F">
            <w:pPr>
              <w:pStyle w:val="TableParagraph"/>
              <w:rPr>
                <w:rFonts w:ascii="Times New Roman"/>
                <w:sz w:val="12"/>
              </w:rPr>
            </w:pPr>
          </w:p>
          <w:p w14:paraId="788BBE9B" w14:textId="77777777" w:rsidR="00F23D6F" w:rsidRDefault="00F23D6F">
            <w:pPr>
              <w:pStyle w:val="TableParagraph"/>
              <w:rPr>
                <w:rFonts w:ascii="Times New Roman"/>
                <w:sz w:val="12"/>
              </w:rPr>
            </w:pPr>
          </w:p>
          <w:p w14:paraId="241C46A8" w14:textId="77777777" w:rsidR="00F23D6F" w:rsidRDefault="00F23D6F">
            <w:pPr>
              <w:pStyle w:val="TableParagraph"/>
              <w:spacing w:before="4"/>
              <w:rPr>
                <w:rFonts w:ascii="Times New Roman"/>
                <w:sz w:val="17"/>
              </w:rPr>
            </w:pPr>
          </w:p>
          <w:p w14:paraId="6BCF68BB"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0EF1B5A3" w14:textId="77777777" w:rsidR="00F23D6F" w:rsidRDefault="00F23D6F">
            <w:pPr>
              <w:pStyle w:val="TableParagraph"/>
              <w:rPr>
                <w:rFonts w:ascii="Times New Roman"/>
                <w:sz w:val="12"/>
              </w:rPr>
            </w:pPr>
          </w:p>
          <w:p w14:paraId="69D1F0AD" w14:textId="77777777" w:rsidR="00F23D6F" w:rsidRDefault="00F23D6F">
            <w:pPr>
              <w:pStyle w:val="TableParagraph"/>
              <w:rPr>
                <w:rFonts w:ascii="Times New Roman"/>
                <w:sz w:val="12"/>
              </w:rPr>
            </w:pPr>
          </w:p>
          <w:p w14:paraId="360AFB1C" w14:textId="77777777" w:rsidR="00F23D6F" w:rsidRDefault="00F23D6F">
            <w:pPr>
              <w:pStyle w:val="TableParagraph"/>
              <w:spacing w:before="5"/>
              <w:rPr>
                <w:rFonts w:ascii="Times New Roman"/>
                <w:sz w:val="11"/>
              </w:rPr>
            </w:pPr>
          </w:p>
          <w:p w14:paraId="5E5027FA"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441A949C" w14:textId="77777777" w:rsidR="00F23D6F" w:rsidRDefault="00F23D6F">
            <w:pPr>
              <w:pStyle w:val="TableParagraph"/>
              <w:rPr>
                <w:rFonts w:ascii="Times New Roman"/>
                <w:sz w:val="10"/>
              </w:rPr>
            </w:pPr>
          </w:p>
        </w:tc>
        <w:tc>
          <w:tcPr>
            <w:tcW w:w="6366" w:type="dxa"/>
          </w:tcPr>
          <w:p w14:paraId="4AC40900" w14:textId="77777777" w:rsidR="00F23D6F" w:rsidRDefault="005056AC">
            <w:pPr>
              <w:pStyle w:val="TableParagraph"/>
              <w:ind w:left="23"/>
              <w:rPr>
                <w:sz w:val="11"/>
              </w:rPr>
            </w:pPr>
            <w:r>
              <w:rPr>
                <w:sz w:val="11"/>
              </w:rPr>
              <w:t>C. PROCEDIMIENTO DE CONSIGNACION Y REMISION DE LAS RESOLUCIONES DE MULTAS:</w:t>
            </w:r>
          </w:p>
          <w:p w14:paraId="5D9A2728" w14:textId="77777777" w:rsidR="00F23D6F" w:rsidRDefault="005056AC">
            <w:pPr>
              <w:pStyle w:val="TableParagraph"/>
              <w:spacing w:before="10"/>
              <w:ind w:left="23"/>
              <w:rPr>
                <w:sz w:val="11"/>
              </w:rPr>
            </w:pPr>
            <w:r>
              <w:rPr>
                <w:sz w:val="11"/>
              </w:rPr>
              <w:t>2. Aviso y envío de la copia de la consignación:</w:t>
            </w:r>
          </w:p>
          <w:p w14:paraId="7DDD016B" w14:textId="77777777" w:rsidR="00F23D6F" w:rsidRDefault="005056AC">
            <w:pPr>
              <w:pStyle w:val="TableParagraph"/>
              <w:spacing w:before="10" w:line="259" w:lineRule="auto"/>
              <w:ind w:left="23" w:right="122"/>
              <w:rPr>
                <w:sz w:val="11"/>
              </w:rPr>
            </w:pPr>
            <w:r>
              <w:rPr>
                <w:sz w:val="11"/>
              </w:rPr>
              <w:t>En el término de los quince (15) días hábiles señalados anteriormente, el empleador deberá, además, enviar copia de la consignación a la Dirección Territorial y a la Vicepresidencia de Administración y Pago de la Fiduciaria La Previsora S.A., calle 72 Nº 10-03 de Bogotá, o la entidad que haga sus veces, con un oficio donde se determine lo siguiente:</w:t>
            </w:r>
          </w:p>
          <w:p w14:paraId="228C688C" w14:textId="77777777" w:rsidR="00F23D6F" w:rsidRDefault="005056AC">
            <w:pPr>
              <w:pStyle w:val="TableParagraph"/>
              <w:numPr>
                <w:ilvl w:val="0"/>
                <w:numId w:val="2"/>
              </w:numPr>
              <w:tabs>
                <w:tab w:val="left" w:pos="93"/>
              </w:tabs>
              <w:spacing w:before="1"/>
              <w:ind w:hanging="69"/>
              <w:rPr>
                <w:sz w:val="11"/>
              </w:rPr>
            </w:pPr>
            <w:r>
              <w:rPr>
                <w:sz w:val="11"/>
              </w:rPr>
              <w:t>Nombre de la empresa o persona</w:t>
            </w:r>
            <w:r>
              <w:rPr>
                <w:spacing w:val="5"/>
                <w:sz w:val="11"/>
              </w:rPr>
              <w:t xml:space="preserve"> </w:t>
            </w:r>
            <w:r>
              <w:rPr>
                <w:sz w:val="11"/>
              </w:rPr>
              <w:t>sancionada.</w:t>
            </w:r>
          </w:p>
          <w:p w14:paraId="7F93944E" w14:textId="77777777" w:rsidR="00F23D6F" w:rsidRDefault="005056AC">
            <w:pPr>
              <w:pStyle w:val="TableParagraph"/>
              <w:numPr>
                <w:ilvl w:val="0"/>
                <w:numId w:val="2"/>
              </w:numPr>
              <w:tabs>
                <w:tab w:val="left" w:pos="93"/>
              </w:tabs>
              <w:spacing w:before="10"/>
              <w:ind w:hanging="69"/>
              <w:rPr>
                <w:sz w:val="11"/>
              </w:rPr>
            </w:pPr>
            <w:r>
              <w:rPr>
                <w:sz w:val="11"/>
              </w:rPr>
              <w:t>Ciudad y teléfono.</w:t>
            </w:r>
          </w:p>
          <w:p w14:paraId="5BAD5F2F" w14:textId="77777777" w:rsidR="00F23D6F" w:rsidRDefault="005056AC">
            <w:pPr>
              <w:pStyle w:val="TableParagraph"/>
              <w:numPr>
                <w:ilvl w:val="0"/>
                <w:numId w:val="2"/>
              </w:numPr>
              <w:tabs>
                <w:tab w:val="left" w:pos="93"/>
              </w:tabs>
              <w:spacing w:before="10"/>
              <w:ind w:hanging="69"/>
              <w:rPr>
                <w:sz w:val="11"/>
              </w:rPr>
            </w:pPr>
            <w:r>
              <w:rPr>
                <w:sz w:val="11"/>
              </w:rPr>
              <w:t>Número de identificación tributaria (NIT) o cédula de ciudadanía para las personas</w:t>
            </w:r>
            <w:r>
              <w:rPr>
                <w:spacing w:val="5"/>
                <w:sz w:val="11"/>
              </w:rPr>
              <w:t xml:space="preserve"> </w:t>
            </w:r>
            <w:r>
              <w:rPr>
                <w:sz w:val="11"/>
              </w:rPr>
              <w:t>naturales.</w:t>
            </w:r>
          </w:p>
          <w:p w14:paraId="252968D0" w14:textId="77777777" w:rsidR="00F23D6F" w:rsidRDefault="005056AC">
            <w:pPr>
              <w:pStyle w:val="TableParagraph"/>
              <w:numPr>
                <w:ilvl w:val="0"/>
                <w:numId w:val="2"/>
              </w:numPr>
              <w:tabs>
                <w:tab w:val="left" w:pos="93"/>
              </w:tabs>
              <w:spacing w:before="11"/>
              <w:ind w:hanging="69"/>
              <w:rPr>
                <w:sz w:val="11"/>
              </w:rPr>
            </w:pPr>
            <w:r>
              <w:rPr>
                <w:sz w:val="11"/>
              </w:rPr>
              <w:t>El valor de la multa impuesta.</w:t>
            </w:r>
          </w:p>
          <w:p w14:paraId="40A6CC21" w14:textId="77777777" w:rsidR="00F23D6F" w:rsidRDefault="005056AC">
            <w:pPr>
              <w:pStyle w:val="TableParagraph"/>
              <w:numPr>
                <w:ilvl w:val="0"/>
                <w:numId w:val="2"/>
              </w:numPr>
              <w:tabs>
                <w:tab w:val="left" w:pos="93"/>
              </w:tabs>
              <w:spacing w:before="10"/>
              <w:ind w:hanging="69"/>
              <w:rPr>
                <w:sz w:val="11"/>
              </w:rPr>
            </w:pPr>
            <w:r>
              <w:rPr>
                <w:sz w:val="11"/>
              </w:rPr>
              <w:t>Total consignado.</w:t>
            </w:r>
          </w:p>
          <w:p w14:paraId="59F1DC49" w14:textId="77777777" w:rsidR="00F23D6F" w:rsidRDefault="005056AC">
            <w:pPr>
              <w:pStyle w:val="TableParagraph"/>
              <w:numPr>
                <w:ilvl w:val="0"/>
                <w:numId w:val="2"/>
              </w:numPr>
              <w:tabs>
                <w:tab w:val="left" w:pos="93"/>
              </w:tabs>
              <w:spacing w:before="11" w:line="95" w:lineRule="exact"/>
              <w:ind w:hanging="69"/>
              <w:rPr>
                <w:sz w:val="11"/>
              </w:rPr>
            </w:pPr>
            <w:r>
              <w:rPr>
                <w:sz w:val="11"/>
              </w:rPr>
              <w:t>Fecha y número de la</w:t>
            </w:r>
            <w:r>
              <w:rPr>
                <w:spacing w:val="2"/>
                <w:sz w:val="11"/>
              </w:rPr>
              <w:t xml:space="preserve"> </w:t>
            </w:r>
            <w:r>
              <w:rPr>
                <w:sz w:val="11"/>
              </w:rPr>
              <w:t>resolución.</w:t>
            </w:r>
          </w:p>
        </w:tc>
      </w:tr>
      <w:tr w:rsidR="00F23D6F" w14:paraId="4D962DDD" w14:textId="77777777">
        <w:trPr>
          <w:trHeight w:val="2976"/>
        </w:trPr>
        <w:tc>
          <w:tcPr>
            <w:tcW w:w="2012" w:type="dxa"/>
          </w:tcPr>
          <w:p w14:paraId="51BB632A" w14:textId="77777777" w:rsidR="00F23D6F" w:rsidRDefault="00F23D6F">
            <w:pPr>
              <w:pStyle w:val="TableParagraph"/>
              <w:rPr>
                <w:rFonts w:ascii="Times New Roman"/>
                <w:sz w:val="12"/>
              </w:rPr>
            </w:pPr>
          </w:p>
          <w:p w14:paraId="1CD82384" w14:textId="77777777" w:rsidR="00F23D6F" w:rsidRDefault="00F23D6F">
            <w:pPr>
              <w:pStyle w:val="TableParagraph"/>
              <w:rPr>
                <w:rFonts w:ascii="Times New Roman"/>
                <w:sz w:val="12"/>
              </w:rPr>
            </w:pPr>
          </w:p>
          <w:p w14:paraId="2AD74FF4" w14:textId="77777777" w:rsidR="00F23D6F" w:rsidRDefault="00F23D6F">
            <w:pPr>
              <w:pStyle w:val="TableParagraph"/>
              <w:rPr>
                <w:rFonts w:ascii="Times New Roman"/>
                <w:sz w:val="12"/>
              </w:rPr>
            </w:pPr>
          </w:p>
          <w:p w14:paraId="212304AE" w14:textId="77777777" w:rsidR="00F23D6F" w:rsidRDefault="00F23D6F">
            <w:pPr>
              <w:pStyle w:val="TableParagraph"/>
              <w:rPr>
                <w:rFonts w:ascii="Times New Roman"/>
                <w:sz w:val="12"/>
              </w:rPr>
            </w:pPr>
          </w:p>
          <w:p w14:paraId="57775429" w14:textId="77777777" w:rsidR="00F23D6F" w:rsidRDefault="00F23D6F">
            <w:pPr>
              <w:pStyle w:val="TableParagraph"/>
              <w:rPr>
                <w:rFonts w:ascii="Times New Roman"/>
                <w:sz w:val="12"/>
              </w:rPr>
            </w:pPr>
          </w:p>
          <w:p w14:paraId="17E497A4" w14:textId="77777777" w:rsidR="00F23D6F" w:rsidRDefault="00F23D6F">
            <w:pPr>
              <w:pStyle w:val="TableParagraph"/>
              <w:rPr>
                <w:rFonts w:ascii="Times New Roman"/>
                <w:sz w:val="12"/>
              </w:rPr>
            </w:pPr>
          </w:p>
          <w:p w14:paraId="379A33E3" w14:textId="77777777" w:rsidR="00F23D6F" w:rsidRDefault="00F23D6F">
            <w:pPr>
              <w:pStyle w:val="TableParagraph"/>
              <w:rPr>
                <w:rFonts w:ascii="Times New Roman"/>
                <w:sz w:val="12"/>
              </w:rPr>
            </w:pPr>
          </w:p>
          <w:p w14:paraId="31C565FB" w14:textId="77777777" w:rsidR="00F23D6F" w:rsidRDefault="00F23D6F">
            <w:pPr>
              <w:pStyle w:val="TableParagraph"/>
              <w:rPr>
                <w:rFonts w:ascii="Times New Roman"/>
                <w:sz w:val="12"/>
              </w:rPr>
            </w:pPr>
          </w:p>
          <w:p w14:paraId="7CE611D7" w14:textId="77777777" w:rsidR="00F23D6F" w:rsidRDefault="00F23D6F">
            <w:pPr>
              <w:pStyle w:val="TableParagraph"/>
              <w:rPr>
                <w:rFonts w:ascii="Times New Roman"/>
                <w:sz w:val="12"/>
              </w:rPr>
            </w:pPr>
          </w:p>
          <w:p w14:paraId="21476622" w14:textId="77777777" w:rsidR="00F23D6F" w:rsidRDefault="00F23D6F">
            <w:pPr>
              <w:pStyle w:val="TableParagraph"/>
              <w:spacing w:before="1"/>
              <w:rPr>
                <w:rFonts w:ascii="Times New Roman"/>
                <w:sz w:val="16"/>
              </w:rPr>
            </w:pPr>
          </w:p>
          <w:p w14:paraId="4B25F819" w14:textId="77777777" w:rsidR="00F23D6F" w:rsidRDefault="005056AC">
            <w:pPr>
              <w:pStyle w:val="TableParagraph"/>
              <w:spacing w:before="1"/>
              <w:ind w:left="537"/>
              <w:rPr>
                <w:b/>
                <w:sz w:val="11"/>
              </w:rPr>
            </w:pPr>
            <w:r>
              <w:rPr>
                <w:b/>
                <w:sz w:val="11"/>
              </w:rPr>
              <w:t>Circular Unificada</w:t>
            </w:r>
          </w:p>
        </w:tc>
        <w:tc>
          <w:tcPr>
            <w:tcW w:w="1472" w:type="dxa"/>
          </w:tcPr>
          <w:p w14:paraId="0AABB772" w14:textId="77777777" w:rsidR="00F23D6F" w:rsidRDefault="00F23D6F">
            <w:pPr>
              <w:pStyle w:val="TableParagraph"/>
              <w:rPr>
                <w:rFonts w:ascii="Times New Roman"/>
                <w:sz w:val="12"/>
              </w:rPr>
            </w:pPr>
          </w:p>
          <w:p w14:paraId="78A93427" w14:textId="77777777" w:rsidR="00F23D6F" w:rsidRDefault="00F23D6F">
            <w:pPr>
              <w:pStyle w:val="TableParagraph"/>
              <w:rPr>
                <w:rFonts w:ascii="Times New Roman"/>
                <w:sz w:val="12"/>
              </w:rPr>
            </w:pPr>
          </w:p>
          <w:p w14:paraId="0E42AEA9" w14:textId="77777777" w:rsidR="00F23D6F" w:rsidRDefault="00F23D6F">
            <w:pPr>
              <w:pStyle w:val="TableParagraph"/>
              <w:rPr>
                <w:rFonts w:ascii="Times New Roman"/>
                <w:sz w:val="12"/>
              </w:rPr>
            </w:pPr>
          </w:p>
          <w:p w14:paraId="2F3351DA" w14:textId="77777777" w:rsidR="00F23D6F" w:rsidRDefault="00F23D6F">
            <w:pPr>
              <w:pStyle w:val="TableParagraph"/>
              <w:rPr>
                <w:rFonts w:ascii="Times New Roman"/>
                <w:sz w:val="12"/>
              </w:rPr>
            </w:pPr>
          </w:p>
          <w:p w14:paraId="5ED7E479" w14:textId="77777777" w:rsidR="00F23D6F" w:rsidRDefault="00F23D6F">
            <w:pPr>
              <w:pStyle w:val="TableParagraph"/>
              <w:rPr>
                <w:rFonts w:ascii="Times New Roman"/>
                <w:sz w:val="12"/>
              </w:rPr>
            </w:pPr>
          </w:p>
          <w:p w14:paraId="1B64CC5A" w14:textId="77777777" w:rsidR="00F23D6F" w:rsidRDefault="00F23D6F">
            <w:pPr>
              <w:pStyle w:val="TableParagraph"/>
              <w:rPr>
                <w:rFonts w:ascii="Times New Roman"/>
                <w:sz w:val="12"/>
              </w:rPr>
            </w:pPr>
          </w:p>
          <w:p w14:paraId="05005CBC" w14:textId="77777777" w:rsidR="00F23D6F" w:rsidRDefault="00F23D6F">
            <w:pPr>
              <w:pStyle w:val="TableParagraph"/>
              <w:rPr>
                <w:rFonts w:ascii="Times New Roman"/>
                <w:sz w:val="12"/>
              </w:rPr>
            </w:pPr>
          </w:p>
          <w:p w14:paraId="79F24912" w14:textId="77777777" w:rsidR="00F23D6F" w:rsidRDefault="00F23D6F">
            <w:pPr>
              <w:pStyle w:val="TableParagraph"/>
              <w:rPr>
                <w:rFonts w:ascii="Times New Roman"/>
                <w:sz w:val="12"/>
              </w:rPr>
            </w:pPr>
          </w:p>
          <w:p w14:paraId="5EEA4141" w14:textId="77777777" w:rsidR="00F23D6F" w:rsidRDefault="00F23D6F">
            <w:pPr>
              <w:pStyle w:val="TableParagraph"/>
              <w:rPr>
                <w:rFonts w:ascii="Times New Roman"/>
                <w:sz w:val="12"/>
              </w:rPr>
            </w:pPr>
          </w:p>
          <w:p w14:paraId="5BD6556B" w14:textId="77777777" w:rsidR="00F23D6F" w:rsidRDefault="00F23D6F">
            <w:pPr>
              <w:pStyle w:val="TableParagraph"/>
              <w:spacing w:before="1"/>
              <w:rPr>
                <w:rFonts w:ascii="Times New Roman"/>
                <w:sz w:val="16"/>
              </w:rPr>
            </w:pPr>
          </w:p>
          <w:p w14:paraId="4897DEE9" w14:textId="77777777" w:rsidR="00F23D6F" w:rsidRDefault="005056AC">
            <w:pPr>
              <w:pStyle w:val="TableParagraph"/>
              <w:spacing w:before="1"/>
              <w:ind w:left="611"/>
              <w:rPr>
                <w:b/>
                <w:sz w:val="11"/>
              </w:rPr>
            </w:pPr>
            <w:r>
              <w:rPr>
                <w:b/>
                <w:sz w:val="11"/>
              </w:rPr>
              <w:t>2004</w:t>
            </w:r>
          </w:p>
        </w:tc>
        <w:tc>
          <w:tcPr>
            <w:tcW w:w="1489" w:type="dxa"/>
          </w:tcPr>
          <w:p w14:paraId="054F5FD9" w14:textId="77777777" w:rsidR="00F23D6F" w:rsidRDefault="00F23D6F">
            <w:pPr>
              <w:pStyle w:val="TableParagraph"/>
              <w:rPr>
                <w:rFonts w:ascii="Times New Roman"/>
                <w:sz w:val="12"/>
              </w:rPr>
            </w:pPr>
          </w:p>
          <w:p w14:paraId="511CBB15" w14:textId="77777777" w:rsidR="00F23D6F" w:rsidRDefault="00F23D6F">
            <w:pPr>
              <w:pStyle w:val="TableParagraph"/>
              <w:rPr>
                <w:rFonts w:ascii="Times New Roman"/>
                <w:sz w:val="12"/>
              </w:rPr>
            </w:pPr>
          </w:p>
          <w:p w14:paraId="5641F7C2" w14:textId="77777777" w:rsidR="00F23D6F" w:rsidRDefault="00F23D6F">
            <w:pPr>
              <w:pStyle w:val="TableParagraph"/>
              <w:rPr>
                <w:rFonts w:ascii="Times New Roman"/>
                <w:sz w:val="12"/>
              </w:rPr>
            </w:pPr>
          </w:p>
          <w:p w14:paraId="3BCAB33B" w14:textId="77777777" w:rsidR="00F23D6F" w:rsidRDefault="00F23D6F">
            <w:pPr>
              <w:pStyle w:val="TableParagraph"/>
              <w:rPr>
                <w:rFonts w:ascii="Times New Roman"/>
                <w:sz w:val="12"/>
              </w:rPr>
            </w:pPr>
          </w:p>
          <w:p w14:paraId="6A4AAB88" w14:textId="77777777" w:rsidR="00F23D6F" w:rsidRDefault="00F23D6F">
            <w:pPr>
              <w:pStyle w:val="TableParagraph"/>
              <w:rPr>
                <w:rFonts w:ascii="Times New Roman"/>
                <w:sz w:val="12"/>
              </w:rPr>
            </w:pPr>
          </w:p>
          <w:p w14:paraId="4DA37D16" w14:textId="77777777" w:rsidR="00F23D6F" w:rsidRDefault="00F23D6F">
            <w:pPr>
              <w:pStyle w:val="TableParagraph"/>
              <w:rPr>
                <w:rFonts w:ascii="Times New Roman"/>
                <w:sz w:val="12"/>
              </w:rPr>
            </w:pPr>
          </w:p>
          <w:p w14:paraId="1402986D" w14:textId="77777777" w:rsidR="00F23D6F" w:rsidRDefault="00F23D6F">
            <w:pPr>
              <w:pStyle w:val="TableParagraph"/>
              <w:rPr>
                <w:rFonts w:ascii="Times New Roman"/>
                <w:sz w:val="12"/>
              </w:rPr>
            </w:pPr>
          </w:p>
          <w:p w14:paraId="429E427F" w14:textId="77777777" w:rsidR="00F23D6F" w:rsidRDefault="00F23D6F">
            <w:pPr>
              <w:pStyle w:val="TableParagraph"/>
              <w:rPr>
                <w:rFonts w:ascii="Times New Roman"/>
                <w:sz w:val="12"/>
              </w:rPr>
            </w:pPr>
          </w:p>
          <w:p w14:paraId="4C69E51E" w14:textId="77777777" w:rsidR="00F23D6F" w:rsidRDefault="00F23D6F">
            <w:pPr>
              <w:pStyle w:val="TableParagraph"/>
              <w:rPr>
                <w:rFonts w:ascii="Times New Roman"/>
                <w:sz w:val="12"/>
              </w:rPr>
            </w:pPr>
          </w:p>
          <w:p w14:paraId="158787B8" w14:textId="77777777" w:rsidR="00F23D6F" w:rsidRDefault="00F23D6F">
            <w:pPr>
              <w:pStyle w:val="TableParagraph"/>
              <w:spacing w:before="3"/>
              <w:rPr>
                <w:rFonts w:ascii="Times New Roman"/>
                <w:sz w:val="10"/>
              </w:rPr>
            </w:pPr>
          </w:p>
          <w:p w14:paraId="0B6E4CD4"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21861039" w14:textId="77777777" w:rsidR="00F23D6F" w:rsidRDefault="00F23D6F">
            <w:pPr>
              <w:pStyle w:val="TableParagraph"/>
              <w:rPr>
                <w:rFonts w:ascii="Times New Roman"/>
                <w:sz w:val="12"/>
              </w:rPr>
            </w:pPr>
          </w:p>
          <w:p w14:paraId="2F291ED1" w14:textId="77777777" w:rsidR="00F23D6F" w:rsidRDefault="00F23D6F">
            <w:pPr>
              <w:pStyle w:val="TableParagraph"/>
              <w:rPr>
                <w:rFonts w:ascii="Times New Roman"/>
                <w:sz w:val="12"/>
              </w:rPr>
            </w:pPr>
          </w:p>
          <w:p w14:paraId="57901609" w14:textId="77777777" w:rsidR="00F23D6F" w:rsidRDefault="00F23D6F">
            <w:pPr>
              <w:pStyle w:val="TableParagraph"/>
              <w:rPr>
                <w:rFonts w:ascii="Times New Roman"/>
                <w:sz w:val="12"/>
              </w:rPr>
            </w:pPr>
          </w:p>
          <w:p w14:paraId="4DAA3681" w14:textId="77777777" w:rsidR="00F23D6F" w:rsidRDefault="00F23D6F">
            <w:pPr>
              <w:pStyle w:val="TableParagraph"/>
              <w:rPr>
                <w:rFonts w:ascii="Times New Roman"/>
                <w:sz w:val="12"/>
              </w:rPr>
            </w:pPr>
          </w:p>
          <w:p w14:paraId="15F9C789" w14:textId="77777777" w:rsidR="00F23D6F" w:rsidRDefault="00F23D6F">
            <w:pPr>
              <w:pStyle w:val="TableParagraph"/>
              <w:rPr>
                <w:rFonts w:ascii="Times New Roman"/>
                <w:sz w:val="12"/>
              </w:rPr>
            </w:pPr>
          </w:p>
          <w:p w14:paraId="2A688FFD" w14:textId="77777777" w:rsidR="00F23D6F" w:rsidRDefault="00F23D6F">
            <w:pPr>
              <w:pStyle w:val="TableParagraph"/>
              <w:rPr>
                <w:rFonts w:ascii="Times New Roman"/>
                <w:sz w:val="12"/>
              </w:rPr>
            </w:pPr>
          </w:p>
          <w:p w14:paraId="08689FC0" w14:textId="77777777" w:rsidR="00F23D6F" w:rsidRDefault="00F23D6F">
            <w:pPr>
              <w:pStyle w:val="TableParagraph"/>
              <w:rPr>
                <w:rFonts w:ascii="Times New Roman"/>
                <w:sz w:val="12"/>
              </w:rPr>
            </w:pPr>
          </w:p>
          <w:p w14:paraId="30C53D20" w14:textId="77777777" w:rsidR="00F23D6F" w:rsidRDefault="00F23D6F">
            <w:pPr>
              <w:pStyle w:val="TableParagraph"/>
              <w:spacing w:before="4"/>
              <w:rPr>
                <w:rFonts w:ascii="Times New Roman"/>
                <w:sz w:val="16"/>
              </w:rPr>
            </w:pPr>
          </w:p>
          <w:p w14:paraId="19C6CD31"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7ABA9F19" w14:textId="77777777" w:rsidR="00F23D6F" w:rsidRDefault="00F23D6F">
            <w:pPr>
              <w:pStyle w:val="TableParagraph"/>
              <w:rPr>
                <w:rFonts w:ascii="Times New Roman"/>
                <w:sz w:val="12"/>
              </w:rPr>
            </w:pPr>
          </w:p>
          <w:p w14:paraId="64767B2A" w14:textId="77777777" w:rsidR="00F23D6F" w:rsidRDefault="00F23D6F">
            <w:pPr>
              <w:pStyle w:val="TableParagraph"/>
              <w:rPr>
                <w:rFonts w:ascii="Times New Roman"/>
                <w:sz w:val="12"/>
              </w:rPr>
            </w:pPr>
          </w:p>
          <w:p w14:paraId="305FE87B" w14:textId="77777777" w:rsidR="00F23D6F" w:rsidRDefault="00F23D6F">
            <w:pPr>
              <w:pStyle w:val="TableParagraph"/>
              <w:rPr>
                <w:rFonts w:ascii="Times New Roman"/>
                <w:sz w:val="12"/>
              </w:rPr>
            </w:pPr>
          </w:p>
          <w:p w14:paraId="6A667193" w14:textId="77777777" w:rsidR="00F23D6F" w:rsidRDefault="00F23D6F">
            <w:pPr>
              <w:pStyle w:val="TableParagraph"/>
              <w:rPr>
                <w:rFonts w:ascii="Times New Roman"/>
                <w:sz w:val="12"/>
              </w:rPr>
            </w:pPr>
          </w:p>
          <w:p w14:paraId="77200BC3" w14:textId="77777777" w:rsidR="00F23D6F" w:rsidRDefault="00F23D6F">
            <w:pPr>
              <w:pStyle w:val="TableParagraph"/>
              <w:rPr>
                <w:rFonts w:ascii="Times New Roman"/>
                <w:sz w:val="12"/>
              </w:rPr>
            </w:pPr>
          </w:p>
          <w:p w14:paraId="23701F3E" w14:textId="77777777" w:rsidR="00F23D6F" w:rsidRDefault="00F23D6F">
            <w:pPr>
              <w:pStyle w:val="TableParagraph"/>
              <w:rPr>
                <w:rFonts w:ascii="Times New Roman"/>
                <w:sz w:val="12"/>
              </w:rPr>
            </w:pPr>
          </w:p>
          <w:p w14:paraId="1F6B5A7A" w14:textId="77777777" w:rsidR="00F23D6F" w:rsidRDefault="00F23D6F">
            <w:pPr>
              <w:pStyle w:val="TableParagraph"/>
              <w:rPr>
                <w:rFonts w:ascii="Times New Roman"/>
                <w:sz w:val="12"/>
              </w:rPr>
            </w:pPr>
          </w:p>
          <w:p w14:paraId="747AC2B3" w14:textId="77777777" w:rsidR="00F23D6F" w:rsidRDefault="00F23D6F">
            <w:pPr>
              <w:pStyle w:val="TableParagraph"/>
              <w:rPr>
                <w:rFonts w:ascii="Times New Roman"/>
                <w:sz w:val="12"/>
              </w:rPr>
            </w:pPr>
          </w:p>
          <w:p w14:paraId="248C38B4" w14:textId="77777777" w:rsidR="00F23D6F" w:rsidRDefault="00F23D6F">
            <w:pPr>
              <w:pStyle w:val="TableParagraph"/>
              <w:rPr>
                <w:rFonts w:ascii="Times New Roman"/>
                <w:sz w:val="12"/>
              </w:rPr>
            </w:pPr>
          </w:p>
          <w:p w14:paraId="3268059E" w14:textId="77777777" w:rsidR="00F23D6F" w:rsidRDefault="00F23D6F">
            <w:pPr>
              <w:pStyle w:val="TableParagraph"/>
              <w:spacing w:before="1"/>
              <w:rPr>
                <w:rFonts w:ascii="Times New Roman"/>
                <w:sz w:val="16"/>
              </w:rPr>
            </w:pPr>
          </w:p>
          <w:p w14:paraId="5BAC4907" w14:textId="77777777" w:rsidR="00F23D6F" w:rsidRDefault="005056AC">
            <w:pPr>
              <w:pStyle w:val="TableParagraph"/>
              <w:spacing w:before="1"/>
              <w:ind w:left="55"/>
              <w:rPr>
                <w:sz w:val="11"/>
              </w:rPr>
            </w:pPr>
            <w:r>
              <w:rPr>
                <w:sz w:val="11"/>
              </w:rPr>
              <w:t>INSTRUCCIÓN D</w:t>
            </w:r>
          </w:p>
        </w:tc>
        <w:tc>
          <w:tcPr>
            <w:tcW w:w="6366" w:type="dxa"/>
          </w:tcPr>
          <w:p w14:paraId="7B7A6815" w14:textId="77777777" w:rsidR="00F23D6F" w:rsidRDefault="00F23D6F">
            <w:pPr>
              <w:pStyle w:val="TableParagraph"/>
              <w:spacing w:before="1"/>
              <w:rPr>
                <w:rFonts w:ascii="Times New Roman"/>
                <w:sz w:val="17"/>
              </w:rPr>
            </w:pPr>
          </w:p>
          <w:p w14:paraId="21F7E5F7" w14:textId="77777777" w:rsidR="00F23D6F" w:rsidRDefault="005056AC">
            <w:pPr>
              <w:pStyle w:val="TableParagraph"/>
              <w:numPr>
                <w:ilvl w:val="0"/>
                <w:numId w:val="1"/>
              </w:numPr>
              <w:tabs>
                <w:tab w:val="left" w:pos="165"/>
              </w:tabs>
              <w:ind w:hanging="141"/>
              <w:rPr>
                <w:sz w:val="11"/>
              </w:rPr>
            </w:pPr>
            <w:r>
              <w:rPr>
                <w:sz w:val="11"/>
              </w:rPr>
              <w:t>IDENTIFICACION DE LA EMPRESA O PERSONA SANCIONADA EN LA PARTE RESOLUTIVA DE LA</w:t>
            </w:r>
            <w:r>
              <w:rPr>
                <w:spacing w:val="2"/>
                <w:sz w:val="11"/>
              </w:rPr>
              <w:t xml:space="preserve"> </w:t>
            </w:r>
            <w:r>
              <w:rPr>
                <w:sz w:val="11"/>
              </w:rPr>
              <w:t>MULTA.</w:t>
            </w:r>
          </w:p>
          <w:p w14:paraId="3E3E03C8" w14:textId="77777777" w:rsidR="00F23D6F" w:rsidRDefault="005056AC">
            <w:pPr>
              <w:pStyle w:val="TableParagraph"/>
              <w:spacing w:before="10" w:line="259" w:lineRule="auto"/>
              <w:ind w:left="23"/>
              <w:rPr>
                <w:sz w:val="11"/>
              </w:rPr>
            </w:pPr>
            <w:r>
              <w:rPr>
                <w:sz w:val="11"/>
              </w:rPr>
              <w:t>La parte resolutiva de las providencias por las cuales se resuelven las investigaciones administrativas en riesgos profesionales, deben contener como mínimo lo siguiente:</w:t>
            </w:r>
          </w:p>
          <w:p w14:paraId="6C23DB55" w14:textId="77777777" w:rsidR="00F23D6F" w:rsidRDefault="005056AC">
            <w:pPr>
              <w:pStyle w:val="TableParagraph"/>
              <w:numPr>
                <w:ilvl w:val="1"/>
                <w:numId w:val="1"/>
              </w:numPr>
              <w:tabs>
                <w:tab w:val="left" w:pos="148"/>
              </w:tabs>
              <w:spacing w:before="1" w:line="259" w:lineRule="auto"/>
              <w:ind w:right="154" w:firstLine="0"/>
              <w:rPr>
                <w:sz w:val="11"/>
              </w:rPr>
            </w:pPr>
            <w:r>
              <w:rPr>
                <w:sz w:val="11"/>
              </w:rPr>
              <w:t>El nombre exacto de la persona natural o jurídica sancionada, ciudad, dirección, información que se tomará principalmente del certificado de existencia y representación legal de la Cámara de Comercio o documento que haga sus</w:t>
            </w:r>
            <w:r>
              <w:rPr>
                <w:spacing w:val="12"/>
                <w:sz w:val="11"/>
              </w:rPr>
              <w:t xml:space="preserve"> </w:t>
            </w:r>
            <w:r>
              <w:rPr>
                <w:sz w:val="11"/>
              </w:rPr>
              <w:t>veces.</w:t>
            </w:r>
          </w:p>
          <w:p w14:paraId="36A23741" w14:textId="77777777" w:rsidR="00F23D6F" w:rsidRDefault="005056AC">
            <w:pPr>
              <w:pStyle w:val="TableParagraph"/>
              <w:numPr>
                <w:ilvl w:val="1"/>
                <w:numId w:val="1"/>
              </w:numPr>
              <w:tabs>
                <w:tab w:val="left" w:pos="148"/>
              </w:tabs>
              <w:ind w:firstLine="0"/>
              <w:rPr>
                <w:sz w:val="11"/>
              </w:rPr>
            </w:pPr>
            <w:r>
              <w:rPr>
                <w:sz w:val="11"/>
              </w:rPr>
              <w:t>Número de Identificación Tributaria (NIT) o cédula de ciudadanía para las personas</w:t>
            </w:r>
            <w:r>
              <w:rPr>
                <w:spacing w:val="5"/>
                <w:sz w:val="11"/>
              </w:rPr>
              <w:t xml:space="preserve"> </w:t>
            </w:r>
            <w:r>
              <w:rPr>
                <w:sz w:val="11"/>
              </w:rPr>
              <w:t>naturales.</w:t>
            </w:r>
          </w:p>
          <w:p w14:paraId="082E7755" w14:textId="77777777" w:rsidR="00F23D6F" w:rsidRDefault="005056AC">
            <w:pPr>
              <w:pStyle w:val="TableParagraph"/>
              <w:numPr>
                <w:ilvl w:val="1"/>
                <w:numId w:val="1"/>
              </w:numPr>
              <w:tabs>
                <w:tab w:val="left" w:pos="148"/>
              </w:tabs>
              <w:spacing w:before="10"/>
              <w:ind w:firstLine="0"/>
              <w:rPr>
                <w:sz w:val="11"/>
              </w:rPr>
            </w:pPr>
            <w:r>
              <w:rPr>
                <w:sz w:val="11"/>
              </w:rPr>
              <w:t>El nombre del representante legal de las empresas o</w:t>
            </w:r>
            <w:r>
              <w:rPr>
                <w:spacing w:val="3"/>
                <w:sz w:val="11"/>
              </w:rPr>
              <w:t xml:space="preserve"> </w:t>
            </w:r>
            <w:r>
              <w:rPr>
                <w:sz w:val="11"/>
              </w:rPr>
              <w:t>entidades.</w:t>
            </w:r>
          </w:p>
          <w:p w14:paraId="79A4ACA0" w14:textId="77777777" w:rsidR="00F23D6F" w:rsidRDefault="005056AC">
            <w:pPr>
              <w:pStyle w:val="TableParagraph"/>
              <w:numPr>
                <w:ilvl w:val="1"/>
                <w:numId w:val="1"/>
              </w:numPr>
              <w:tabs>
                <w:tab w:val="left" w:pos="148"/>
              </w:tabs>
              <w:spacing w:before="11" w:line="259" w:lineRule="auto"/>
              <w:ind w:right="456" w:firstLine="0"/>
              <w:rPr>
                <w:sz w:val="11"/>
              </w:rPr>
            </w:pPr>
            <w:r>
              <w:rPr>
                <w:sz w:val="11"/>
              </w:rPr>
              <w:t>En el caso de establecimientos de comercio se debe señalar el nombre del comerciante o dueño del establecimiento comercial</w:t>
            </w:r>
            <w:r>
              <w:rPr>
                <w:spacing w:val="-1"/>
                <w:sz w:val="11"/>
              </w:rPr>
              <w:t xml:space="preserve"> </w:t>
            </w:r>
            <w:r>
              <w:rPr>
                <w:sz w:val="11"/>
              </w:rPr>
              <w:t>sancionado.</w:t>
            </w:r>
          </w:p>
          <w:p w14:paraId="3D7F7188" w14:textId="77777777" w:rsidR="00F23D6F" w:rsidRDefault="005056AC">
            <w:pPr>
              <w:pStyle w:val="TableParagraph"/>
              <w:numPr>
                <w:ilvl w:val="1"/>
                <w:numId w:val="1"/>
              </w:numPr>
              <w:tabs>
                <w:tab w:val="left" w:pos="148"/>
              </w:tabs>
              <w:ind w:firstLine="0"/>
              <w:rPr>
                <w:sz w:val="11"/>
              </w:rPr>
            </w:pPr>
            <w:r>
              <w:rPr>
                <w:sz w:val="11"/>
              </w:rPr>
              <w:t>Indicar el valor de la multa impuesta en salarios mínimos y en</w:t>
            </w:r>
            <w:r>
              <w:rPr>
                <w:spacing w:val="2"/>
                <w:sz w:val="11"/>
              </w:rPr>
              <w:t xml:space="preserve"> </w:t>
            </w:r>
            <w:r>
              <w:rPr>
                <w:sz w:val="11"/>
              </w:rPr>
              <w:t>pesos.</w:t>
            </w:r>
          </w:p>
          <w:p w14:paraId="5D334E8A" w14:textId="77777777" w:rsidR="00F23D6F" w:rsidRDefault="005056AC">
            <w:pPr>
              <w:pStyle w:val="TableParagraph"/>
              <w:numPr>
                <w:ilvl w:val="1"/>
                <w:numId w:val="1"/>
              </w:numPr>
              <w:tabs>
                <w:tab w:val="left" w:pos="148"/>
              </w:tabs>
              <w:spacing w:before="10" w:line="259" w:lineRule="auto"/>
              <w:ind w:right="253" w:firstLine="0"/>
              <w:rPr>
                <w:sz w:val="11"/>
              </w:rPr>
            </w:pPr>
            <w:r>
              <w:rPr>
                <w:sz w:val="11"/>
              </w:rPr>
              <w:t>El número y nombre de la cuenta en la cual se debe efectuar la consignación, esto es, Cuenta Corriente Nº 311-00152-3 Banco Ganadero, a nombre de la Fiduciaria La Previsora S.A. - Fondo de Riesgos Profesionales (o quien haga sus</w:t>
            </w:r>
            <w:r>
              <w:rPr>
                <w:spacing w:val="15"/>
                <w:sz w:val="11"/>
              </w:rPr>
              <w:t xml:space="preserve"> </w:t>
            </w:r>
            <w:r>
              <w:rPr>
                <w:sz w:val="11"/>
              </w:rPr>
              <w:t>veces).</w:t>
            </w:r>
          </w:p>
          <w:p w14:paraId="1458DFB3" w14:textId="77777777" w:rsidR="00F23D6F" w:rsidRDefault="005056AC">
            <w:pPr>
              <w:pStyle w:val="TableParagraph"/>
              <w:numPr>
                <w:ilvl w:val="1"/>
                <w:numId w:val="1"/>
              </w:numPr>
              <w:tabs>
                <w:tab w:val="left" w:pos="148"/>
              </w:tabs>
              <w:spacing w:before="1" w:line="259" w:lineRule="auto"/>
              <w:ind w:right="56" w:firstLine="0"/>
              <w:rPr>
                <w:sz w:val="11"/>
              </w:rPr>
            </w:pPr>
            <w:r>
              <w:rPr>
                <w:sz w:val="11"/>
              </w:rPr>
              <w:t>Advertir que en caso de no realizar la persona o empresa la consignación de la multa en el término de quince (15) días hábiles posteriores a la ejecutoria de la resolución que impone la multa, se procederá al cobro de la misma de conformidad con el Estatuto de Cobro</w:t>
            </w:r>
            <w:r>
              <w:rPr>
                <w:spacing w:val="2"/>
                <w:sz w:val="11"/>
              </w:rPr>
              <w:t xml:space="preserve"> </w:t>
            </w:r>
            <w:r>
              <w:rPr>
                <w:sz w:val="11"/>
              </w:rPr>
              <w:t>Coactivo.</w:t>
            </w:r>
          </w:p>
          <w:p w14:paraId="308A8828" w14:textId="77777777" w:rsidR="00F23D6F" w:rsidRDefault="005056AC">
            <w:pPr>
              <w:pStyle w:val="TableParagraph"/>
              <w:numPr>
                <w:ilvl w:val="1"/>
                <w:numId w:val="1"/>
              </w:numPr>
              <w:tabs>
                <w:tab w:val="left" w:pos="148"/>
              </w:tabs>
              <w:spacing w:before="1" w:line="259" w:lineRule="auto"/>
              <w:ind w:right="49" w:firstLine="0"/>
              <w:rPr>
                <w:sz w:val="11"/>
              </w:rPr>
            </w:pPr>
            <w:r>
              <w:rPr>
                <w:sz w:val="11"/>
              </w:rPr>
              <w:t>Indicar que la empresa o persona sancionada debe allegar copia de la consignación a la Dirección Territorial y a la Fiduciaria la Previsora calle 72 Nº 10-03 de Bogotá, Vicepresidencia de Administración y Pagos, con un oficio en el que se especifique el nombre de la persona natural o jurídica sancionada, número del NIT o documento de identidad, ciudad, dirección, número y fecha de la resolución que impuso la multa, y el valor consignado en pesos y salarios mínimos mensuales legales</w:t>
            </w:r>
            <w:r>
              <w:rPr>
                <w:spacing w:val="5"/>
                <w:sz w:val="11"/>
              </w:rPr>
              <w:t xml:space="preserve"> </w:t>
            </w:r>
            <w:r>
              <w:rPr>
                <w:sz w:val="11"/>
              </w:rPr>
              <w:t>vigentes.</w:t>
            </w:r>
          </w:p>
        </w:tc>
      </w:tr>
      <w:tr w:rsidR="00F23D6F" w14:paraId="35A58908" w14:textId="77777777">
        <w:trPr>
          <w:trHeight w:val="1483"/>
        </w:trPr>
        <w:tc>
          <w:tcPr>
            <w:tcW w:w="2012" w:type="dxa"/>
          </w:tcPr>
          <w:p w14:paraId="156A4E21" w14:textId="77777777" w:rsidR="00F23D6F" w:rsidRDefault="00F23D6F">
            <w:pPr>
              <w:pStyle w:val="TableParagraph"/>
              <w:rPr>
                <w:rFonts w:ascii="Times New Roman"/>
                <w:sz w:val="12"/>
              </w:rPr>
            </w:pPr>
          </w:p>
          <w:p w14:paraId="2A440F79" w14:textId="77777777" w:rsidR="00F23D6F" w:rsidRDefault="00F23D6F">
            <w:pPr>
              <w:pStyle w:val="TableParagraph"/>
              <w:rPr>
                <w:rFonts w:ascii="Times New Roman"/>
                <w:sz w:val="12"/>
              </w:rPr>
            </w:pPr>
          </w:p>
          <w:p w14:paraId="10125360" w14:textId="77777777" w:rsidR="00F23D6F" w:rsidRDefault="00F23D6F">
            <w:pPr>
              <w:pStyle w:val="TableParagraph"/>
              <w:rPr>
                <w:rFonts w:ascii="Times New Roman"/>
                <w:sz w:val="12"/>
              </w:rPr>
            </w:pPr>
          </w:p>
          <w:p w14:paraId="2A15491E" w14:textId="77777777" w:rsidR="00F23D6F" w:rsidRDefault="00F23D6F">
            <w:pPr>
              <w:pStyle w:val="TableParagraph"/>
              <w:rPr>
                <w:rFonts w:ascii="Times New Roman"/>
                <w:sz w:val="12"/>
              </w:rPr>
            </w:pPr>
          </w:p>
          <w:p w14:paraId="0DA2C311" w14:textId="77777777" w:rsidR="00F23D6F" w:rsidRDefault="00F23D6F">
            <w:pPr>
              <w:pStyle w:val="TableParagraph"/>
              <w:spacing w:before="2"/>
              <w:rPr>
                <w:rFonts w:ascii="Times New Roman"/>
                <w:sz w:val="11"/>
              </w:rPr>
            </w:pPr>
          </w:p>
          <w:p w14:paraId="38221B5F" w14:textId="77777777" w:rsidR="00F23D6F" w:rsidRDefault="005056AC">
            <w:pPr>
              <w:pStyle w:val="TableParagraph"/>
              <w:spacing w:before="1"/>
              <w:ind w:left="537"/>
              <w:rPr>
                <w:b/>
                <w:sz w:val="11"/>
              </w:rPr>
            </w:pPr>
            <w:r>
              <w:rPr>
                <w:b/>
                <w:sz w:val="11"/>
              </w:rPr>
              <w:t>Circular Unificada</w:t>
            </w:r>
          </w:p>
        </w:tc>
        <w:tc>
          <w:tcPr>
            <w:tcW w:w="1472" w:type="dxa"/>
          </w:tcPr>
          <w:p w14:paraId="0F80EE32" w14:textId="77777777" w:rsidR="00F23D6F" w:rsidRDefault="00F23D6F">
            <w:pPr>
              <w:pStyle w:val="TableParagraph"/>
              <w:rPr>
                <w:rFonts w:ascii="Times New Roman"/>
                <w:sz w:val="12"/>
              </w:rPr>
            </w:pPr>
          </w:p>
          <w:p w14:paraId="603EB01B" w14:textId="77777777" w:rsidR="00F23D6F" w:rsidRDefault="00F23D6F">
            <w:pPr>
              <w:pStyle w:val="TableParagraph"/>
              <w:rPr>
                <w:rFonts w:ascii="Times New Roman"/>
                <w:sz w:val="12"/>
              </w:rPr>
            </w:pPr>
          </w:p>
          <w:p w14:paraId="5FF6E1A2" w14:textId="77777777" w:rsidR="00F23D6F" w:rsidRDefault="00F23D6F">
            <w:pPr>
              <w:pStyle w:val="TableParagraph"/>
              <w:rPr>
                <w:rFonts w:ascii="Times New Roman"/>
                <w:sz w:val="12"/>
              </w:rPr>
            </w:pPr>
          </w:p>
          <w:p w14:paraId="1D3AFE49" w14:textId="77777777" w:rsidR="00F23D6F" w:rsidRDefault="00F23D6F">
            <w:pPr>
              <w:pStyle w:val="TableParagraph"/>
              <w:rPr>
                <w:rFonts w:ascii="Times New Roman"/>
                <w:sz w:val="12"/>
              </w:rPr>
            </w:pPr>
          </w:p>
          <w:p w14:paraId="7B3A08B6" w14:textId="77777777" w:rsidR="00F23D6F" w:rsidRDefault="00F23D6F">
            <w:pPr>
              <w:pStyle w:val="TableParagraph"/>
              <w:spacing w:before="2"/>
              <w:rPr>
                <w:rFonts w:ascii="Times New Roman"/>
                <w:sz w:val="11"/>
              </w:rPr>
            </w:pPr>
          </w:p>
          <w:p w14:paraId="7C6D3848" w14:textId="77777777" w:rsidR="00F23D6F" w:rsidRDefault="005056AC">
            <w:pPr>
              <w:pStyle w:val="TableParagraph"/>
              <w:spacing w:before="1"/>
              <w:ind w:left="611"/>
              <w:rPr>
                <w:b/>
                <w:sz w:val="11"/>
              </w:rPr>
            </w:pPr>
            <w:r>
              <w:rPr>
                <w:b/>
                <w:sz w:val="11"/>
              </w:rPr>
              <w:t>2004</w:t>
            </w:r>
          </w:p>
        </w:tc>
        <w:tc>
          <w:tcPr>
            <w:tcW w:w="1489" w:type="dxa"/>
          </w:tcPr>
          <w:p w14:paraId="05152044" w14:textId="77777777" w:rsidR="00F23D6F" w:rsidRDefault="00F23D6F">
            <w:pPr>
              <w:pStyle w:val="TableParagraph"/>
              <w:rPr>
                <w:rFonts w:ascii="Times New Roman"/>
                <w:sz w:val="12"/>
              </w:rPr>
            </w:pPr>
          </w:p>
          <w:p w14:paraId="168378CB" w14:textId="77777777" w:rsidR="00F23D6F" w:rsidRDefault="00F23D6F">
            <w:pPr>
              <w:pStyle w:val="TableParagraph"/>
              <w:rPr>
                <w:rFonts w:ascii="Times New Roman"/>
                <w:sz w:val="12"/>
              </w:rPr>
            </w:pPr>
          </w:p>
          <w:p w14:paraId="4CBDBE0A" w14:textId="77777777" w:rsidR="00F23D6F" w:rsidRDefault="00F23D6F">
            <w:pPr>
              <w:pStyle w:val="TableParagraph"/>
              <w:rPr>
                <w:rFonts w:ascii="Times New Roman"/>
                <w:sz w:val="12"/>
              </w:rPr>
            </w:pPr>
          </w:p>
          <w:p w14:paraId="26306B9D" w14:textId="77777777" w:rsidR="00F23D6F" w:rsidRDefault="00F23D6F">
            <w:pPr>
              <w:pStyle w:val="TableParagraph"/>
              <w:spacing w:before="4"/>
              <w:rPr>
                <w:rFonts w:ascii="Times New Roman"/>
                <w:sz w:val="17"/>
              </w:rPr>
            </w:pPr>
          </w:p>
          <w:p w14:paraId="2A9D21AE"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6921DA2A" w14:textId="77777777" w:rsidR="00F23D6F" w:rsidRDefault="00F23D6F">
            <w:pPr>
              <w:pStyle w:val="TableParagraph"/>
              <w:rPr>
                <w:rFonts w:ascii="Times New Roman"/>
                <w:sz w:val="12"/>
              </w:rPr>
            </w:pPr>
          </w:p>
          <w:p w14:paraId="52BB61D0" w14:textId="77777777" w:rsidR="00F23D6F" w:rsidRDefault="00F23D6F">
            <w:pPr>
              <w:pStyle w:val="TableParagraph"/>
              <w:rPr>
                <w:rFonts w:ascii="Times New Roman"/>
                <w:sz w:val="12"/>
              </w:rPr>
            </w:pPr>
          </w:p>
          <w:p w14:paraId="79A43942" w14:textId="77777777" w:rsidR="00F23D6F" w:rsidRDefault="00F23D6F">
            <w:pPr>
              <w:pStyle w:val="TableParagraph"/>
              <w:spacing w:before="5"/>
              <w:rPr>
                <w:rFonts w:ascii="Times New Roman"/>
                <w:sz w:val="11"/>
              </w:rPr>
            </w:pPr>
          </w:p>
          <w:p w14:paraId="2C358ADE" w14:textId="77777777" w:rsidR="00F23D6F" w:rsidRDefault="005056AC">
            <w:pPr>
              <w:pStyle w:val="TableParagraph"/>
              <w:spacing w:line="259" w:lineRule="auto"/>
              <w:ind w:left="24" w:right="85"/>
              <w:rPr>
                <w:sz w:val="11"/>
              </w:rPr>
            </w:pPr>
            <w:r>
              <w:rPr>
                <w:sz w:val="11"/>
              </w:rPr>
              <w:t>Unificar las instrucciones para la vigilancia, control y administración del sistema general de riesgos profesionales.</w:t>
            </w:r>
          </w:p>
        </w:tc>
        <w:tc>
          <w:tcPr>
            <w:tcW w:w="985" w:type="dxa"/>
          </w:tcPr>
          <w:p w14:paraId="1D1D4416" w14:textId="77777777" w:rsidR="00F23D6F" w:rsidRDefault="00F23D6F">
            <w:pPr>
              <w:pStyle w:val="TableParagraph"/>
              <w:rPr>
                <w:rFonts w:ascii="Times New Roman"/>
                <w:sz w:val="12"/>
              </w:rPr>
            </w:pPr>
          </w:p>
          <w:p w14:paraId="06C9C6E1" w14:textId="77777777" w:rsidR="00F23D6F" w:rsidRDefault="00F23D6F">
            <w:pPr>
              <w:pStyle w:val="TableParagraph"/>
              <w:rPr>
                <w:rFonts w:ascii="Times New Roman"/>
                <w:sz w:val="12"/>
              </w:rPr>
            </w:pPr>
          </w:p>
          <w:p w14:paraId="05DF52C6" w14:textId="77777777" w:rsidR="00F23D6F" w:rsidRDefault="00F23D6F">
            <w:pPr>
              <w:pStyle w:val="TableParagraph"/>
              <w:rPr>
                <w:rFonts w:ascii="Times New Roman"/>
                <w:sz w:val="12"/>
              </w:rPr>
            </w:pPr>
          </w:p>
          <w:p w14:paraId="63772FC6" w14:textId="77777777" w:rsidR="00F23D6F" w:rsidRDefault="00F23D6F">
            <w:pPr>
              <w:pStyle w:val="TableParagraph"/>
              <w:rPr>
                <w:rFonts w:ascii="Times New Roman"/>
                <w:sz w:val="12"/>
              </w:rPr>
            </w:pPr>
          </w:p>
          <w:p w14:paraId="6E70A175" w14:textId="77777777" w:rsidR="00F23D6F" w:rsidRDefault="00F23D6F">
            <w:pPr>
              <w:pStyle w:val="TableParagraph"/>
              <w:spacing w:before="2"/>
              <w:rPr>
                <w:rFonts w:ascii="Times New Roman"/>
                <w:sz w:val="11"/>
              </w:rPr>
            </w:pPr>
          </w:p>
          <w:p w14:paraId="71EF003C" w14:textId="77777777" w:rsidR="00F23D6F" w:rsidRDefault="005056AC">
            <w:pPr>
              <w:pStyle w:val="TableParagraph"/>
              <w:spacing w:before="1"/>
              <w:ind w:left="62"/>
              <w:rPr>
                <w:sz w:val="11"/>
              </w:rPr>
            </w:pPr>
            <w:r>
              <w:rPr>
                <w:sz w:val="11"/>
              </w:rPr>
              <w:t>INSTRUCCIÓN F</w:t>
            </w:r>
          </w:p>
        </w:tc>
        <w:tc>
          <w:tcPr>
            <w:tcW w:w="6366" w:type="dxa"/>
          </w:tcPr>
          <w:p w14:paraId="78E8EC03" w14:textId="77777777" w:rsidR="00F23D6F" w:rsidRDefault="005056AC">
            <w:pPr>
              <w:pStyle w:val="TableParagraph"/>
              <w:spacing w:before="67"/>
              <w:ind w:left="23"/>
              <w:rPr>
                <w:sz w:val="11"/>
              </w:rPr>
            </w:pPr>
            <w:r>
              <w:rPr>
                <w:sz w:val="11"/>
              </w:rPr>
              <w:t>F. SANCIONES</w:t>
            </w:r>
          </w:p>
          <w:p w14:paraId="1AB336CA" w14:textId="77777777" w:rsidR="00F23D6F" w:rsidRDefault="005056AC">
            <w:pPr>
              <w:pStyle w:val="TableParagraph"/>
              <w:spacing w:before="10" w:line="259" w:lineRule="auto"/>
              <w:ind w:left="23" w:right="122"/>
              <w:rPr>
                <w:sz w:val="11"/>
              </w:rPr>
            </w:pPr>
            <w:r>
              <w:rPr>
                <w:sz w:val="11"/>
              </w:rPr>
              <w:t>El incumplimiento de lo establecido en el Decreto-ley 1295 de 1994 y de las instrucciones impartidas en la presente circular, será sancionado de conformidad con lo establecido en los literales a) y c) del artículo 91 del Decreto-ley 1295 de 1994.</w:t>
            </w:r>
          </w:p>
          <w:p w14:paraId="6849950F" w14:textId="77777777" w:rsidR="00F23D6F" w:rsidRDefault="005056AC">
            <w:pPr>
              <w:pStyle w:val="TableParagraph"/>
              <w:spacing w:line="259" w:lineRule="auto"/>
              <w:ind w:left="23" w:right="122"/>
              <w:rPr>
                <w:sz w:val="11"/>
              </w:rPr>
            </w:pPr>
            <w:r>
              <w:rPr>
                <w:sz w:val="11"/>
              </w:rPr>
              <w:t>Las investigaciones administrativas y las sanciones por incumplimiento de la presente circular, serán de competencia de las Direcciones Territoriales del Ministerio de la Protección Social, de conformidad con el artículo 115 del Decreto-ley 2150 de 1995.</w:t>
            </w:r>
          </w:p>
          <w:p w14:paraId="69E84AB2" w14:textId="77777777" w:rsidR="00F23D6F" w:rsidRDefault="005056AC">
            <w:pPr>
              <w:pStyle w:val="TableParagraph"/>
              <w:spacing w:before="1" w:line="261" w:lineRule="auto"/>
              <w:ind w:left="23"/>
              <w:rPr>
                <w:sz w:val="11"/>
              </w:rPr>
            </w:pPr>
            <w:r>
              <w:rPr>
                <w:sz w:val="11"/>
              </w:rPr>
              <w:t>La presente circular es de obligatorio cumplimiento desde la fecha de su publicación y deroga las circulares expedidas por este despacho desde el año 1995 al 21 de agosto del año 2003.</w:t>
            </w:r>
          </w:p>
          <w:p w14:paraId="0F867E3C" w14:textId="77777777" w:rsidR="00F23D6F" w:rsidRDefault="005056AC">
            <w:pPr>
              <w:pStyle w:val="TableParagraph"/>
              <w:spacing w:line="259" w:lineRule="auto"/>
              <w:ind w:left="23" w:right="122"/>
              <w:rPr>
                <w:sz w:val="11"/>
              </w:rPr>
            </w:pPr>
            <w:r>
              <w:rPr>
                <w:sz w:val="11"/>
              </w:rPr>
              <w:t>Todas las referencias legales vigentes a los Ministerios de Trabajo y Seguridad Social y de Salud, deben entenderse referidas al Ministerio de la Protección Social, conforme lo dispone el artículo 47 del Decreto 205 de 2003.</w:t>
            </w:r>
          </w:p>
        </w:tc>
      </w:tr>
    </w:tbl>
    <w:p w14:paraId="2A86CB74" w14:textId="77777777" w:rsidR="00F23D6F" w:rsidRDefault="00F23D6F">
      <w:pPr>
        <w:spacing w:line="259" w:lineRule="auto"/>
        <w:rPr>
          <w:sz w:val="11"/>
        </w:rPr>
        <w:sectPr w:rsidR="00F23D6F">
          <w:pgSz w:w="15840" w:h="12240" w:orient="landscape"/>
          <w:pgMar w:top="500" w:right="500" w:bottom="280" w:left="560" w:header="720" w:footer="720" w:gutter="0"/>
          <w:cols w:space="720"/>
        </w:sectPr>
      </w:pPr>
    </w:p>
    <w:tbl>
      <w:tblPr>
        <w:tblStyle w:val="TableNormal"/>
        <w:tblW w:w="0" w:type="auto"/>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2"/>
        <w:gridCol w:w="1472"/>
        <w:gridCol w:w="1489"/>
        <w:gridCol w:w="1436"/>
        <w:gridCol w:w="985"/>
        <w:gridCol w:w="6366"/>
      </w:tblGrid>
      <w:tr w:rsidR="00F23D6F" w14:paraId="318C720C" w14:textId="77777777">
        <w:trPr>
          <w:trHeight w:val="395"/>
        </w:trPr>
        <w:tc>
          <w:tcPr>
            <w:tcW w:w="2012" w:type="dxa"/>
          </w:tcPr>
          <w:p w14:paraId="1037E8ED" w14:textId="77777777" w:rsidR="00F23D6F" w:rsidRDefault="00F23D6F">
            <w:pPr>
              <w:pStyle w:val="TableParagraph"/>
              <w:spacing w:before="6"/>
              <w:rPr>
                <w:rFonts w:ascii="Times New Roman"/>
                <w:sz w:val="11"/>
              </w:rPr>
            </w:pPr>
          </w:p>
          <w:p w14:paraId="4BEF8006" w14:textId="77777777" w:rsidR="00F23D6F" w:rsidRDefault="005056AC">
            <w:pPr>
              <w:pStyle w:val="TableParagraph"/>
              <w:ind w:left="691"/>
              <w:rPr>
                <w:b/>
                <w:sz w:val="11"/>
              </w:rPr>
            </w:pPr>
            <w:r>
              <w:rPr>
                <w:b/>
                <w:sz w:val="11"/>
              </w:rPr>
              <w:t>Circular 070</w:t>
            </w:r>
          </w:p>
        </w:tc>
        <w:tc>
          <w:tcPr>
            <w:tcW w:w="1472" w:type="dxa"/>
          </w:tcPr>
          <w:p w14:paraId="3E0F3B4C" w14:textId="77777777" w:rsidR="00F23D6F" w:rsidRDefault="00F23D6F">
            <w:pPr>
              <w:pStyle w:val="TableParagraph"/>
              <w:spacing w:before="6"/>
              <w:rPr>
                <w:rFonts w:ascii="Times New Roman"/>
                <w:sz w:val="11"/>
              </w:rPr>
            </w:pPr>
          </w:p>
          <w:p w14:paraId="6962B9A2" w14:textId="77777777" w:rsidR="00F23D6F" w:rsidRDefault="005056AC">
            <w:pPr>
              <w:pStyle w:val="TableParagraph"/>
              <w:ind w:left="611"/>
              <w:rPr>
                <w:b/>
                <w:sz w:val="11"/>
              </w:rPr>
            </w:pPr>
            <w:r>
              <w:rPr>
                <w:b/>
                <w:sz w:val="11"/>
              </w:rPr>
              <w:t>2009</w:t>
            </w:r>
          </w:p>
        </w:tc>
        <w:tc>
          <w:tcPr>
            <w:tcW w:w="1489" w:type="dxa"/>
          </w:tcPr>
          <w:p w14:paraId="0B7872B1" w14:textId="77777777" w:rsidR="00F23D6F" w:rsidRDefault="005056AC">
            <w:pPr>
              <w:pStyle w:val="TableParagraph"/>
              <w:spacing w:before="63" w:line="259" w:lineRule="auto"/>
              <w:ind w:left="603" w:right="82" w:hanging="504"/>
              <w:rPr>
                <w:sz w:val="11"/>
              </w:rPr>
            </w:pPr>
            <w:r>
              <w:rPr>
                <w:sz w:val="11"/>
              </w:rPr>
              <w:t>Ministerio de la protección social</w:t>
            </w:r>
          </w:p>
        </w:tc>
        <w:tc>
          <w:tcPr>
            <w:tcW w:w="1436" w:type="dxa"/>
          </w:tcPr>
          <w:p w14:paraId="26D4A6ED" w14:textId="77777777" w:rsidR="00F23D6F" w:rsidRDefault="005056AC">
            <w:pPr>
              <w:pStyle w:val="TableParagraph"/>
              <w:spacing w:line="122" w:lineRule="exact"/>
              <w:ind w:left="24"/>
              <w:rPr>
                <w:sz w:val="11"/>
              </w:rPr>
            </w:pPr>
            <w:r>
              <w:rPr>
                <w:sz w:val="11"/>
              </w:rPr>
              <w:t>Procedimientos e</w:t>
            </w:r>
          </w:p>
          <w:p w14:paraId="47149588" w14:textId="77777777" w:rsidR="00F23D6F" w:rsidRDefault="005056AC">
            <w:pPr>
              <w:pStyle w:val="TableParagraph"/>
              <w:spacing w:before="7" w:line="130" w:lineRule="atLeast"/>
              <w:ind w:left="24" w:right="122"/>
              <w:rPr>
                <w:sz w:val="11"/>
              </w:rPr>
            </w:pPr>
            <w:r>
              <w:rPr>
                <w:sz w:val="11"/>
              </w:rPr>
              <w:t>instrucciones para trabajo en alturas</w:t>
            </w:r>
          </w:p>
        </w:tc>
        <w:tc>
          <w:tcPr>
            <w:tcW w:w="985" w:type="dxa"/>
          </w:tcPr>
          <w:p w14:paraId="7BB96E86" w14:textId="77777777" w:rsidR="00F23D6F" w:rsidRDefault="00F23D6F">
            <w:pPr>
              <w:pStyle w:val="TableParagraph"/>
              <w:spacing w:before="6"/>
              <w:rPr>
                <w:rFonts w:ascii="Times New Roman"/>
                <w:sz w:val="11"/>
              </w:rPr>
            </w:pPr>
          </w:p>
          <w:p w14:paraId="13D20F02" w14:textId="77777777" w:rsidR="00F23D6F" w:rsidRDefault="005056AC">
            <w:pPr>
              <w:pStyle w:val="TableParagraph"/>
              <w:ind w:left="64"/>
              <w:rPr>
                <w:sz w:val="11"/>
              </w:rPr>
            </w:pPr>
            <w:r>
              <w:rPr>
                <w:sz w:val="11"/>
              </w:rPr>
              <w:t>INSTRUCCIÓN 1</w:t>
            </w:r>
          </w:p>
        </w:tc>
        <w:tc>
          <w:tcPr>
            <w:tcW w:w="6366" w:type="dxa"/>
          </w:tcPr>
          <w:p w14:paraId="7C966ACF" w14:textId="77777777" w:rsidR="00F23D6F" w:rsidRDefault="005056AC">
            <w:pPr>
              <w:pStyle w:val="TableParagraph"/>
              <w:spacing w:before="63" w:line="259" w:lineRule="auto"/>
              <w:ind w:left="23" w:right="122"/>
              <w:rPr>
                <w:sz w:val="11"/>
              </w:rPr>
            </w:pPr>
            <w:r>
              <w:rPr>
                <w:sz w:val="11"/>
              </w:rPr>
              <w:t xml:space="preserve">OBLIGACIÓN DEL EMPLEADOR. El </w:t>
            </w:r>
            <w:proofErr w:type="spellStart"/>
            <w:r>
              <w:rPr>
                <w:sz w:val="11"/>
              </w:rPr>
              <w:t>emplador</w:t>
            </w:r>
            <w:proofErr w:type="spellEnd"/>
            <w:r>
              <w:rPr>
                <w:sz w:val="11"/>
              </w:rPr>
              <w:t xml:space="preserve"> debe realizar en las diferentes actividades económicas, que requieran ejecutar una actividad o desplazamiento a 1,5 metros o más sobre un nivel inferior en trabajo en alturas.</w:t>
            </w:r>
          </w:p>
        </w:tc>
      </w:tr>
      <w:tr w:rsidR="00F23D6F" w14:paraId="12AE894A" w14:textId="77777777">
        <w:trPr>
          <w:trHeight w:val="1754"/>
        </w:trPr>
        <w:tc>
          <w:tcPr>
            <w:tcW w:w="2012" w:type="dxa"/>
          </w:tcPr>
          <w:p w14:paraId="74001118" w14:textId="77777777" w:rsidR="00F23D6F" w:rsidRDefault="00F23D6F">
            <w:pPr>
              <w:pStyle w:val="TableParagraph"/>
              <w:rPr>
                <w:rFonts w:ascii="Times New Roman"/>
                <w:sz w:val="12"/>
              </w:rPr>
            </w:pPr>
          </w:p>
          <w:p w14:paraId="419CC4A6" w14:textId="77777777" w:rsidR="00F23D6F" w:rsidRDefault="00F23D6F">
            <w:pPr>
              <w:pStyle w:val="TableParagraph"/>
              <w:rPr>
                <w:rFonts w:ascii="Times New Roman"/>
                <w:sz w:val="12"/>
              </w:rPr>
            </w:pPr>
          </w:p>
          <w:p w14:paraId="3630E2C1" w14:textId="77777777" w:rsidR="00F23D6F" w:rsidRDefault="00F23D6F">
            <w:pPr>
              <w:pStyle w:val="TableParagraph"/>
              <w:rPr>
                <w:rFonts w:ascii="Times New Roman"/>
                <w:sz w:val="12"/>
              </w:rPr>
            </w:pPr>
          </w:p>
          <w:p w14:paraId="0C77E6C6" w14:textId="77777777" w:rsidR="00F23D6F" w:rsidRDefault="00F23D6F">
            <w:pPr>
              <w:pStyle w:val="TableParagraph"/>
              <w:rPr>
                <w:rFonts w:ascii="Times New Roman"/>
                <w:sz w:val="12"/>
              </w:rPr>
            </w:pPr>
          </w:p>
          <w:p w14:paraId="6EDCF98B" w14:textId="77777777" w:rsidR="00F23D6F" w:rsidRDefault="00F23D6F">
            <w:pPr>
              <w:pStyle w:val="TableParagraph"/>
              <w:rPr>
                <w:rFonts w:ascii="Times New Roman"/>
                <w:sz w:val="12"/>
              </w:rPr>
            </w:pPr>
          </w:p>
          <w:p w14:paraId="2E5E2B81" w14:textId="77777777" w:rsidR="00F23D6F" w:rsidRDefault="00F23D6F">
            <w:pPr>
              <w:pStyle w:val="TableParagraph"/>
              <w:spacing w:before="7"/>
              <w:rPr>
                <w:rFonts w:ascii="Times New Roman"/>
                <w:sz w:val="10"/>
              </w:rPr>
            </w:pPr>
          </w:p>
          <w:p w14:paraId="6DB7BDD1" w14:textId="77777777" w:rsidR="00F23D6F" w:rsidRDefault="005056AC">
            <w:pPr>
              <w:pStyle w:val="TableParagraph"/>
              <w:ind w:left="691"/>
              <w:rPr>
                <w:b/>
                <w:sz w:val="11"/>
              </w:rPr>
            </w:pPr>
            <w:r>
              <w:rPr>
                <w:b/>
                <w:sz w:val="11"/>
              </w:rPr>
              <w:t>Circular 070</w:t>
            </w:r>
          </w:p>
        </w:tc>
        <w:tc>
          <w:tcPr>
            <w:tcW w:w="1472" w:type="dxa"/>
          </w:tcPr>
          <w:p w14:paraId="3CF9DF7B" w14:textId="77777777" w:rsidR="00F23D6F" w:rsidRDefault="00F23D6F">
            <w:pPr>
              <w:pStyle w:val="TableParagraph"/>
              <w:rPr>
                <w:rFonts w:ascii="Times New Roman"/>
                <w:sz w:val="12"/>
              </w:rPr>
            </w:pPr>
          </w:p>
          <w:p w14:paraId="58FF4288" w14:textId="77777777" w:rsidR="00F23D6F" w:rsidRDefault="00F23D6F">
            <w:pPr>
              <w:pStyle w:val="TableParagraph"/>
              <w:rPr>
                <w:rFonts w:ascii="Times New Roman"/>
                <w:sz w:val="12"/>
              </w:rPr>
            </w:pPr>
          </w:p>
          <w:p w14:paraId="53A834DF" w14:textId="77777777" w:rsidR="00F23D6F" w:rsidRDefault="00F23D6F">
            <w:pPr>
              <w:pStyle w:val="TableParagraph"/>
              <w:rPr>
                <w:rFonts w:ascii="Times New Roman"/>
                <w:sz w:val="12"/>
              </w:rPr>
            </w:pPr>
          </w:p>
          <w:p w14:paraId="77012434" w14:textId="77777777" w:rsidR="00F23D6F" w:rsidRDefault="00F23D6F">
            <w:pPr>
              <w:pStyle w:val="TableParagraph"/>
              <w:rPr>
                <w:rFonts w:ascii="Times New Roman"/>
                <w:sz w:val="12"/>
              </w:rPr>
            </w:pPr>
          </w:p>
          <w:p w14:paraId="01D6CCE4" w14:textId="77777777" w:rsidR="00F23D6F" w:rsidRDefault="00F23D6F">
            <w:pPr>
              <w:pStyle w:val="TableParagraph"/>
              <w:rPr>
                <w:rFonts w:ascii="Times New Roman"/>
                <w:sz w:val="12"/>
              </w:rPr>
            </w:pPr>
          </w:p>
          <w:p w14:paraId="287EECD2" w14:textId="77777777" w:rsidR="00F23D6F" w:rsidRDefault="00F23D6F">
            <w:pPr>
              <w:pStyle w:val="TableParagraph"/>
              <w:spacing w:before="7"/>
              <w:rPr>
                <w:rFonts w:ascii="Times New Roman"/>
                <w:sz w:val="10"/>
              </w:rPr>
            </w:pPr>
          </w:p>
          <w:p w14:paraId="284FEB4A" w14:textId="77777777" w:rsidR="00F23D6F" w:rsidRDefault="005056AC">
            <w:pPr>
              <w:pStyle w:val="TableParagraph"/>
              <w:ind w:left="611"/>
              <w:rPr>
                <w:b/>
                <w:sz w:val="11"/>
              </w:rPr>
            </w:pPr>
            <w:r>
              <w:rPr>
                <w:b/>
                <w:sz w:val="11"/>
              </w:rPr>
              <w:t>2009</w:t>
            </w:r>
          </w:p>
        </w:tc>
        <w:tc>
          <w:tcPr>
            <w:tcW w:w="1489" w:type="dxa"/>
          </w:tcPr>
          <w:p w14:paraId="1D024CCD" w14:textId="77777777" w:rsidR="00F23D6F" w:rsidRDefault="00F23D6F">
            <w:pPr>
              <w:pStyle w:val="TableParagraph"/>
              <w:rPr>
                <w:rFonts w:ascii="Times New Roman"/>
                <w:sz w:val="12"/>
              </w:rPr>
            </w:pPr>
          </w:p>
          <w:p w14:paraId="7C4922EB" w14:textId="77777777" w:rsidR="00F23D6F" w:rsidRDefault="00F23D6F">
            <w:pPr>
              <w:pStyle w:val="TableParagraph"/>
              <w:rPr>
                <w:rFonts w:ascii="Times New Roman"/>
                <w:sz w:val="12"/>
              </w:rPr>
            </w:pPr>
          </w:p>
          <w:p w14:paraId="1CCD9865" w14:textId="77777777" w:rsidR="00F23D6F" w:rsidRDefault="00F23D6F">
            <w:pPr>
              <w:pStyle w:val="TableParagraph"/>
              <w:rPr>
                <w:rFonts w:ascii="Times New Roman"/>
                <w:sz w:val="12"/>
              </w:rPr>
            </w:pPr>
          </w:p>
          <w:p w14:paraId="165C1A75" w14:textId="77777777" w:rsidR="00F23D6F" w:rsidRDefault="00F23D6F">
            <w:pPr>
              <w:pStyle w:val="TableParagraph"/>
              <w:rPr>
                <w:rFonts w:ascii="Times New Roman"/>
                <w:sz w:val="12"/>
              </w:rPr>
            </w:pPr>
          </w:p>
          <w:p w14:paraId="666FC415" w14:textId="77777777" w:rsidR="00F23D6F" w:rsidRDefault="00F23D6F">
            <w:pPr>
              <w:pStyle w:val="TableParagraph"/>
              <w:spacing w:before="6"/>
              <w:rPr>
                <w:rFonts w:ascii="Times New Roman"/>
                <w:sz w:val="16"/>
              </w:rPr>
            </w:pPr>
          </w:p>
          <w:p w14:paraId="68C241B4"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7F5F7BB1" w14:textId="77777777" w:rsidR="00F23D6F" w:rsidRDefault="00F23D6F">
            <w:pPr>
              <w:pStyle w:val="TableParagraph"/>
              <w:rPr>
                <w:rFonts w:ascii="Times New Roman"/>
                <w:sz w:val="12"/>
              </w:rPr>
            </w:pPr>
          </w:p>
          <w:p w14:paraId="0D192552" w14:textId="77777777" w:rsidR="00F23D6F" w:rsidRDefault="00F23D6F">
            <w:pPr>
              <w:pStyle w:val="TableParagraph"/>
              <w:rPr>
                <w:rFonts w:ascii="Times New Roman"/>
                <w:sz w:val="12"/>
              </w:rPr>
            </w:pPr>
          </w:p>
          <w:p w14:paraId="18B9838C" w14:textId="77777777" w:rsidR="00F23D6F" w:rsidRDefault="00F23D6F">
            <w:pPr>
              <w:pStyle w:val="TableParagraph"/>
              <w:rPr>
                <w:rFonts w:ascii="Times New Roman"/>
                <w:sz w:val="12"/>
              </w:rPr>
            </w:pPr>
          </w:p>
          <w:p w14:paraId="1FF853A6" w14:textId="77777777" w:rsidR="00F23D6F" w:rsidRDefault="00F23D6F">
            <w:pPr>
              <w:pStyle w:val="TableParagraph"/>
              <w:rPr>
                <w:rFonts w:ascii="Times New Roman"/>
                <w:sz w:val="12"/>
              </w:rPr>
            </w:pPr>
          </w:p>
          <w:p w14:paraId="14ADCD37" w14:textId="77777777" w:rsidR="00F23D6F" w:rsidRDefault="00F23D6F">
            <w:pPr>
              <w:pStyle w:val="TableParagraph"/>
              <w:spacing w:before="8"/>
              <w:rPr>
                <w:rFonts w:ascii="Times New Roman"/>
                <w:sz w:val="10"/>
              </w:rPr>
            </w:pPr>
          </w:p>
          <w:p w14:paraId="6AA67C83" w14:textId="77777777" w:rsidR="00F23D6F" w:rsidRDefault="005056AC">
            <w:pPr>
              <w:pStyle w:val="TableParagraph"/>
              <w:spacing w:line="259" w:lineRule="auto"/>
              <w:ind w:left="24" w:right="122"/>
              <w:rPr>
                <w:sz w:val="11"/>
              </w:rPr>
            </w:pPr>
            <w:r>
              <w:rPr>
                <w:sz w:val="11"/>
              </w:rPr>
              <w:t>Procedimientos e instrucciones para trabajo en alturas</w:t>
            </w:r>
          </w:p>
        </w:tc>
        <w:tc>
          <w:tcPr>
            <w:tcW w:w="985" w:type="dxa"/>
          </w:tcPr>
          <w:p w14:paraId="10039D03" w14:textId="77777777" w:rsidR="00F23D6F" w:rsidRDefault="00F23D6F">
            <w:pPr>
              <w:pStyle w:val="TableParagraph"/>
              <w:rPr>
                <w:rFonts w:ascii="Times New Roman"/>
                <w:sz w:val="12"/>
              </w:rPr>
            </w:pPr>
          </w:p>
          <w:p w14:paraId="75AB3362" w14:textId="77777777" w:rsidR="00F23D6F" w:rsidRDefault="00F23D6F">
            <w:pPr>
              <w:pStyle w:val="TableParagraph"/>
              <w:rPr>
                <w:rFonts w:ascii="Times New Roman"/>
                <w:sz w:val="12"/>
              </w:rPr>
            </w:pPr>
          </w:p>
          <w:p w14:paraId="43DF38C1" w14:textId="77777777" w:rsidR="00F23D6F" w:rsidRDefault="00F23D6F">
            <w:pPr>
              <w:pStyle w:val="TableParagraph"/>
              <w:rPr>
                <w:rFonts w:ascii="Times New Roman"/>
                <w:sz w:val="12"/>
              </w:rPr>
            </w:pPr>
          </w:p>
          <w:p w14:paraId="65910B38" w14:textId="77777777" w:rsidR="00F23D6F" w:rsidRDefault="00F23D6F">
            <w:pPr>
              <w:pStyle w:val="TableParagraph"/>
              <w:rPr>
                <w:rFonts w:ascii="Times New Roman"/>
                <w:sz w:val="12"/>
              </w:rPr>
            </w:pPr>
          </w:p>
          <w:p w14:paraId="08684BA6" w14:textId="77777777" w:rsidR="00F23D6F" w:rsidRDefault="00F23D6F">
            <w:pPr>
              <w:pStyle w:val="TableParagraph"/>
              <w:rPr>
                <w:rFonts w:ascii="Times New Roman"/>
                <w:sz w:val="12"/>
              </w:rPr>
            </w:pPr>
          </w:p>
          <w:p w14:paraId="242ACCCA" w14:textId="77777777" w:rsidR="00F23D6F" w:rsidRDefault="00F23D6F">
            <w:pPr>
              <w:pStyle w:val="TableParagraph"/>
              <w:spacing w:before="7"/>
              <w:rPr>
                <w:rFonts w:ascii="Times New Roman"/>
                <w:sz w:val="10"/>
              </w:rPr>
            </w:pPr>
          </w:p>
          <w:p w14:paraId="18FF1EAD" w14:textId="77777777" w:rsidR="00F23D6F" w:rsidRDefault="005056AC">
            <w:pPr>
              <w:pStyle w:val="TableParagraph"/>
              <w:ind w:left="64"/>
              <w:rPr>
                <w:sz w:val="11"/>
              </w:rPr>
            </w:pPr>
            <w:r>
              <w:rPr>
                <w:sz w:val="11"/>
              </w:rPr>
              <w:t>INSTRUCCIÓN 3</w:t>
            </w:r>
          </w:p>
        </w:tc>
        <w:tc>
          <w:tcPr>
            <w:tcW w:w="6366" w:type="dxa"/>
          </w:tcPr>
          <w:p w14:paraId="0E489CA8" w14:textId="77777777" w:rsidR="00F23D6F" w:rsidRDefault="005056AC">
            <w:pPr>
              <w:pStyle w:val="TableParagraph"/>
              <w:spacing w:before="58" w:line="259" w:lineRule="auto"/>
              <w:ind w:left="23" w:right="34"/>
              <w:rPr>
                <w:sz w:val="11"/>
              </w:rPr>
            </w:pPr>
            <w:r>
              <w:rPr>
                <w:sz w:val="11"/>
              </w:rPr>
              <w:t xml:space="preserve">Conforme al artículo 5 de la resolución 3673 de 2008, el </w:t>
            </w:r>
            <w:proofErr w:type="spellStart"/>
            <w:r>
              <w:rPr>
                <w:sz w:val="11"/>
              </w:rPr>
              <w:t>emplador</w:t>
            </w:r>
            <w:proofErr w:type="spellEnd"/>
            <w:r>
              <w:rPr>
                <w:sz w:val="11"/>
              </w:rPr>
              <w:t xml:space="preserve"> es el único responsable antes de la vinculación laboral y por lo menos una vez al año y a través de médicos ocupacionales de su empresa o contratados de la evaluación de las   condiciones de aptitud psicofísica de los empleados necesarias para realizar trabajo en alturas. Esta evaluación debe ajustarse  a los criterios que se establezcan en el respectivo programa de salud ocupacional y a los establecidos en la norma nacional vigente que reglamenta los </w:t>
            </w:r>
            <w:proofErr w:type="spellStart"/>
            <w:r>
              <w:rPr>
                <w:sz w:val="11"/>
              </w:rPr>
              <w:t>examenes</w:t>
            </w:r>
            <w:proofErr w:type="spellEnd"/>
            <w:r>
              <w:rPr>
                <w:sz w:val="11"/>
              </w:rPr>
              <w:t xml:space="preserve"> médicos </w:t>
            </w:r>
            <w:proofErr w:type="spellStart"/>
            <w:r>
              <w:rPr>
                <w:sz w:val="11"/>
              </w:rPr>
              <w:t>pre-ocupacionales</w:t>
            </w:r>
            <w:proofErr w:type="spellEnd"/>
            <w:r>
              <w:rPr>
                <w:sz w:val="11"/>
              </w:rPr>
              <w:t xml:space="preserve">, periódicos y de egreso. La evaluación de las condiciones de aptitud psicofísica que se </w:t>
            </w:r>
            <w:proofErr w:type="spellStart"/>
            <w:r>
              <w:rPr>
                <w:sz w:val="11"/>
              </w:rPr>
              <w:t>efectua</w:t>
            </w:r>
            <w:proofErr w:type="spellEnd"/>
            <w:r>
              <w:rPr>
                <w:sz w:val="11"/>
              </w:rPr>
              <w:t xml:space="preserve"> a los trabajadores que realizan trabajo en alturas, es una valoración complementaria y su resultado será analizado por el médico especialista en salud ocupacional o medicina del trabajo en la respectiva evaluación médica ocupacional, para luego expedir el certificado médico en el cual indica si hay restricciones y las recomendaciones para que el trabajador pueda desempeñar su labor en alturas. El </w:t>
            </w:r>
            <w:proofErr w:type="spellStart"/>
            <w:r>
              <w:rPr>
                <w:sz w:val="11"/>
              </w:rPr>
              <w:t>ampleador</w:t>
            </w:r>
            <w:proofErr w:type="spellEnd"/>
            <w:r>
              <w:rPr>
                <w:sz w:val="11"/>
              </w:rPr>
              <w:t xml:space="preserve"> debe ordenar a los trabajadores que realizan trabajo en alturas, evaluaciones médicas ocupacionales de preingreso, periódicas y de egreso, siendo obligación del empleador  suministrar al médico especialista en medicina del trabajo o salud ocupacional encargado de realizar las evaluaciones médicas ocupacionales.</w:t>
            </w:r>
          </w:p>
        </w:tc>
      </w:tr>
      <w:tr w:rsidR="00F23D6F" w14:paraId="77F7E63A" w14:textId="77777777">
        <w:trPr>
          <w:trHeight w:val="1620"/>
        </w:trPr>
        <w:tc>
          <w:tcPr>
            <w:tcW w:w="2012" w:type="dxa"/>
          </w:tcPr>
          <w:p w14:paraId="4CD58E75" w14:textId="77777777" w:rsidR="00F23D6F" w:rsidRDefault="00F23D6F">
            <w:pPr>
              <w:pStyle w:val="TableParagraph"/>
              <w:rPr>
                <w:rFonts w:ascii="Times New Roman"/>
                <w:sz w:val="12"/>
              </w:rPr>
            </w:pPr>
          </w:p>
          <w:p w14:paraId="37C70FA5" w14:textId="77777777" w:rsidR="00F23D6F" w:rsidRDefault="00F23D6F">
            <w:pPr>
              <w:pStyle w:val="TableParagraph"/>
              <w:rPr>
                <w:rFonts w:ascii="Times New Roman"/>
                <w:sz w:val="12"/>
              </w:rPr>
            </w:pPr>
          </w:p>
          <w:p w14:paraId="6AB0116B" w14:textId="77777777" w:rsidR="00F23D6F" w:rsidRDefault="00F23D6F">
            <w:pPr>
              <w:pStyle w:val="TableParagraph"/>
              <w:rPr>
                <w:rFonts w:ascii="Times New Roman"/>
                <w:sz w:val="12"/>
              </w:rPr>
            </w:pPr>
          </w:p>
          <w:p w14:paraId="7F9925F6" w14:textId="77777777" w:rsidR="00F23D6F" w:rsidRDefault="00F23D6F">
            <w:pPr>
              <w:pStyle w:val="TableParagraph"/>
              <w:rPr>
                <w:rFonts w:ascii="Times New Roman"/>
                <w:sz w:val="12"/>
              </w:rPr>
            </w:pPr>
          </w:p>
          <w:p w14:paraId="31524461" w14:textId="77777777" w:rsidR="00F23D6F" w:rsidRDefault="00F23D6F">
            <w:pPr>
              <w:pStyle w:val="TableParagraph"/>
              <w:spacing w:before="8"/>
              <w:rPr>
                <w:rFonts w:ascii="Times New Roman"/>
                <w:sz w:val="16"/>
              </w:rPr>
            </w:pPr>
          </w:p>
          <w:p w14:paraId="3C161A60" w14:textId="77777777" w:rsidR="00F23D6F" w:rsidRDefault="005056AC">
            <w:pPr>
              <w:pStyle w:val="TableParagraph"/>
              <w:ind w:left="691"/>
              <w:rPr>
                <w:b/>
                <w:sz w:val="11"/>
              </w:rPr>
            </w:pPr>
            <w:r>
              <w:rPr>
                <w:b/>
                <w:sz w:val="11"/>
              </w:rPr>
              <w:t>Circular 070</w:t>
            </w:r>
          </w:p>
        </w:tc>
        <w:tc>
          <w:tcPr>
            <w:tcW w:w="1472" w:type="dxa"/>
          </w:tcPr>
          <w:p w14:paraId="36FEA63F" w14:textId="77777777" w:rsidR="00F23D6F" w:rsidRDefault="00F23D6F">
            <w:pPr>
              <w:pStyle w:val="TableParagraph"/>
              <w:rPr>
                <w:rFonts w:ascii="Times New Roman"/>
                <w:sz w:val="12"/>
              </w:rPr>
            </w:pPr>
          </w:p>
          <w:p w14:paraId="623CA2C4" w14:textId="77777777" w:rsidR="00F23D6F" w:rsidRDefault="00F23D6F">
            <w:pPr>
              <w:pStyle w:val="TableParagraph"/>
              <w:rPr>
                <w:rFonts w:ascii="Times New Roman"/>
                <w:sz w:val="12"/>
              </w:rPr>
            </w:pPr>
          </w:p>
          <w:p w14:paraId="4B3D17EA" w14:textId="77777777" w:rsidR="00F23D6F" w:rsidRDefault="00F23D6F">
            <w:pPr>
              <w:pStyle w:val="TableParagraph"/>
              <w:rPr>
                <w:rFonts w:ascii="Times New Roman"/>
                <w:sz w:val="12"/>
              </w:rPr>
            </w:pPr>
          </w:p>
          <w:p w14:paraId="01CB3644" w14:textId="77777777" w:rsidR="00F23D6F" w:rsidRDefault="00F23D6F">
            <w:pPr>
              <w:pStyle w:val="TableParagraph"/>
              <w:rPr>
                <w:rFonts w:ascii="Times New Roman"/>
                <w:sz w:val="12"/>
              </w:rPr>
            </w:pPr>
          </w:p>
          <w:p w14:paraId="6BED8267" w14:textId="77777777" w:rsidR="00F23D6F" w:rsidRDefault="00F23D6F">
            <w:pPr>
              <w:pStyle w:val="TableParagraph"/>
              <w:spacing w:before="8"/>
              <w:rPr>
                <w:rFonts w:ascii="Times New Roman"/>
                <w:sz w:val="16"/>
              </w:rPr>
            </w:pPr>
          </w:p>
          <w:p w14:paraId="11B09000" w14:textId="77777777" w:rsidR="00F23D6F" w:rsidRDefault="005056AC">
            <w:pPr>
              <w:pStyle w:val="TableParagraph"/>
              <w:ind w:left="611"/>
              <w:rPr>
                <w:b/>
                <w:sz w:val="11"/>
              </w:rPr>
            </w:pPr>
            <w:r>
              <w:rPr>
                <w:b/>
                <w:sz w:val="11"/>
              </w:rPr>
              <w:t>2009</w:t>
            </w:r>
          </w:p>
        </w:tc>
        <w:tc>
          <w:tcPr>
            <w:tcW w:w="1489" w:type="dxa"/>
          </w:tcPr>
          <w:p w14:paraId="3D910DAB" w14:textId="77777777" w:rsidR="00F23D6F" w:rsidRDefault="00F23D6F">
            <w:pPr>
              <w:pStyle w:val="TableParagraph"/>
              <w:rPr>
                <w:rFonts w:ascii="Times New Roman"/>
                <w:sz w:val="12"/>
              </w:rPr>
            </w:pPr>
          </w:p>
          <w:p w14:paraId="00C61F68" w14:textId="77777777" w:rsidR="00F23D6F" w:rsidRDefault="00F23D6F">
            <w:pPr>
              <w:pStyle w:val="TableParagraph"/>
              <w:rPr>
                <w:rFonts w:ascii="Times New Roman"/>
                <w:sz w:val="12"/>
              </w:rPr>
            </w:pPr>
          </w:p>
          <w:p w14:paraId="4BAF9ACB" w14:textId="77777777" w:rsidR="00F23D6F" w:rsidRDefault="00F23D6F">
            <w:pPr>
              <w:pStyle w:val="TableParagraph"/>
              <w:rPr>
                <w:rFonts w:ascii="Times New Roman"/>
                <w:sz w:val="12"/>
              </w:rPr>
            </w:pPr>
          </w:p>
          <w:p w14:paraId="2AD23890" w14:textId="77777777" w:rsidR="00F23D6F" w:rsidRDefault="00F23D6F">
            <w:pPr>
              <w:pStyle w:val="TableParagraph"/>
              <w:rPr>
                <w:rFonts w:ascii="Times New Roman"/>
                <w:sz w:val="12"/>
              </w:rPr>
            </w:pPr>
          </w:p>
          <w:p w14:paraId="5DD0B0F2" w14:textId="77777777" w:rsidR="00F23D6F" w:rsidRDefault="00F23D6F">
            <w:pPr>
              <w:pStyle w:val="TableParagraph"/>
              <w:spacing w:before="8"/>
              <w:rPr>
                <w:rFonts w:ascii="Times New Roman"/>
                <w:sz w:val="10"/>
              </w:rPr>
            </w:pPr>
          </w:p>
          <w:p w14:paraId="2A211C71"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534CDD70" w14:textId="77777777" w:rsidR="00F23D6F" w:rsidRDefault="00F23D6F">
            <w:pPr>
              <w:pStyle w:val="TableParagraph"/>
              <w:rPr>
                <w:rFonts w:ascii="Times New Roman"/>
                <w:sz w:val="12"/>
              </w:rPr>
            </w:pPr>
          </w:p>
          <w:p w14:paraId="46D7E8FB" w14:textId="77777777" w:rsidR="00F23D6F" w:rsidRDefault="00F23D6F">
            <w:pPr>
              <w:pStyle w:val="TableParagraph"/>
              <w:rPr>
                <w:rFonts w:ascii="Times New Roman"/>
                <w:sz w:val="12"/>
              </w:rPr>
            </w:pPr>
          </w:p>
          <w:p w14:paraId="6411B01C" w14:textId="77777777" w:rsidR="00F23D6F" w:rsidRDefault="00F23D6F">
            <w:pPr>
              <w:pStyle w:val="TableParagraph"/>
              <w:rPr>
                <w:rFonts w:ascii="Times New Roman"/>
                <w:sz w:val="12"/>
              </w:rPr>
            </w:pPr>
          </w:p>
          <w:p w14:paraId="159E1497" w14:textId="77777777" w:rsidR="00F23D6F" w:rsidRDefault="00F23D6F">
            <w:pPr>
              <w:pStyle w:val="TableParagraph"/>
              <w:spacing w:before="9"/>
              <w:rPr>
                <w:rFonts w:ascii="Times New Roman"/>
                <w:sz w:val="16"/>
              </w:rPr>
            </w:pPr>
          </w:p>
          <w:p w14:paraId="6C88A657" w14:textId="77777777" w:rsidR="00F23D6F" w:rsidRDefault="005056AC">
            <w:pPr>
              <w:pStyle w:val="TableParagraph"/>
              <w:spacing w:before="1" w:line="259" w:lineRule="auto"/>
              <w:ind w:left="24" w:right="122"/>
              <w:rPr>
                <w:sz w:val="11"/>
              </w:rPr>
            </w:pPr>
            <w:r>
              <w:rPr>
                <w:sz w:val="11"/>
              </w:rPr>
              <w:t>Procedimientos e instrucciones para trabajo en alturas</w:t>
            </w:r>
          </w:p>
        </w:tc>
        <w:tc>
          <w:tcPr>
            <w:tcW w:w="985" w:type="dxa"/>
          </w:tcPr>
          <w:p w14:paraId="51624E5E" w14:textId="77777777" w:rsidR="00F23D6F" w:rsidRDefault="00F23D6F">
            <w:pPr>
              <w:pStyle w:val="TableParagraph"/>
              <w:rPr>
                <w:rFonts w:ascii="Times New Roman"/>
                <w:sz w:val="12"/>
              </w:rPr>
            </w:pPr>
          </w:p>
          <w:p w14:paraId="4365423E" w14:textId="77777777" w:rsidR="00F23D6F" w:rsidRDefault="00F23D6F">
            <w:pPr>
              <w:pStyle w:val="TableParagraph"/>
              <w:rPr>
                <w:rFonts w:ascii="Times New Roman"/>
                <w:sz w:val="12"/>
              </w:rPr>
            </w:pPr>
          </w:p>
          <w:p w14:paraId="1EAB130D" w14:textId="77777777" w:rsidR="00F23D6F" w:rsidRDefault="00F23D6F">
            <w:pPr>
              <w:pStyle w:val="TableParagraph"/>
              <w:rPr>
                <w:rFonts w:ascii="Times New Roman"/>
                <w:sz w:val="12"/>
              </w:rPr>
            </w:pPr>
          </w:p>
          <w:p w14:paraId="24069AFD" w14:textId="77777777" w:rsidR="00F23D6F" w:rsidRDefault="00F23D6F">
            <w:pPr>
              <w:pStyle w:val="TableParagraph"/>
              <w:rPr>
                <w:rFonts w:ascii="Times New Roman"/>
                <w:sz w:val="12"/>
              </w:rPr>
            </w:pPr>
          </w:p>
          <w:p w14:paraId="2C749768" w14:textId="77777777" w:rsidR="00F23D6F" w:rsidRDefault="00F23D6F">
            <w:pPr>
              <w:pStyle w:val="TableParagraph"/>
              <w:spacing w:before="8"/>
              <w:rPr>
                <w:rFonts w:ascii="Times New Roman"/>
                <w:sz w:val="16"/>
              </w:rPr>
            </w:pPr>
          </w:p>
          <w:p w14:paraId="0FE12CCD" w14:textId="77777777" w:rsidR="00F23D6F" w:rsidRDefault="005056AC">
            <w:pPr>
              <w:pStyle w:val="TableParagraph"/>
              <w:ind w:left="64"/>
              <w:rPr>
                <w:sz w:val="11"/>
              </w:rPr>
            </w:pPr>
            <w:r>
              <w:rPr>
                <w:sz w:val="11"/>
              </w:rPr>
              <w:t>INSTRUCCIÓN 4</w:t>
            </w:r>
          </w:p>
        </w:tc>
        <w:tc>
          <w:tcPr>
            <w:tcW w:w="6366" w:type="dxa"/>
          </w:tcPr>
          <w:p w14:paraId="4C807AE8" w14:textId="77777777" w:rsidR="00F23D6F" w:rsidRDefault="005056AC">
            <w:pPr>
              <w:pStyle w:val="TableParagraph"/>
              <w:spacing w:before="60" w:line="259" w:lineRule="auto"/>
              <w:ind w:left="23" w:right="63"/>
              <w:rPr>
                <w:sz w:val="11"/>
              </w:rPr>
            </w:pPr>
            <w:r>
              <w:rPr>
                <w:sz w:val="11"/>
              </w:rPr>
              <w:t xml:space="preserve">Según el artículo 17 de la resolución 3673 de 2008 las empresas dispondrán en el sitio de trabajo de equipos para tención de trabajadores, que incluya como mínimo, botiquín con elementos para inmovilización, atención de heridas y hemorragias y equipos para administrar </w:t>
            </w:r>
            <w:proofErr w:type="spellStart"/>
            <w:r>
              <w:rPr>
                <w:sz w:val="11"/>
              </w:rPr>
              <w:t>reaminación</w:t>
            </w:r>
            <w:proofErr w:type="spellEnd"/>
            <w:r>
              <w:rPr>
                <w:sz w:val="11"/>
              </w:rPr>
              <w:t xml:space="preserve"> cardio pulmonar (RCP) básica.  Los trabajadores que </w:t>
            </w:r>
            <w:proofErr w:type="spellStart"/>
            <w:r>
              <w:rPr>
                <w:sz w:val="11"/>
              </w:rPr>
              <w:t>desarrolen</w:t>
            </w:r>
            <w:proofErr w:type="spellEnd"/>
            <w:r>
              <w:rPr>
                <w:sz w:val="11"/>
              </w:rPr>
              <w:t xml:space="preserve"> trabajo en altura  deberán recibir entrenamiento especializado en técnicas de rescate y estabilización básica de pacientes politraumatizados. Los trabajadores que integren la brigada de emergencias deben recibir adiestramiento en prácticas de rescate, estabilización básica de pacientes politraumatizados. El empleador definirá según los riesgos a los cuales están expuestos los trabajadores que realizan trabajos en altura con peligros en </w:t>
            </w:r>
            <w:proofErr w:type="spellStart"/>
            <w:r>
              <w:rPr>
                <w:sz w:val="11"/>
              </w:rPr>
              <w:t>caida</w:t>
            </w:r>
            <w:proofErr w:type="spellEnd"/>
            <w:r>
              <w:rPr>
                <w:sz w:val="11"/>
              </w:rPr>
              <w:t>, los equipos para estabilización básica de pacientes (Dispositivos boca- mascarilla, mascarillas faciales protectoras, dispositivo bolsa-válvula-mascarilla, inmovilizador cervical, camillas rígidas, desfibrilador externo completamente automático, el cual está pensado para ser utilizado por personal no sanitario) y el equipo  de rescate en alturas que necesitan los trabajadores y/o brigadistas al encontrarse en el sitio de trabajo, para realizar las maniobras de estabilización y rescate de un trabajador accidentado que lo</w:t>
            </w:r>
            <w:r>
              <w:rPr>
                <w:spacing w:val="5"/>
                <w:sz w:val="11"/>
              </w:rPr>
              <w:t xml:space="preserve"> </w:t>
            </w:r>
            <w:r>
              <w:rPr>
                <w:sz w:val="11"/>
              </w:rPr>
              <w:t>necesite.</w:t>
            </w:r>
          </w:p>
        </w:tc>
      </w:tr>
      <w:tr w:rsidR="00F23D6F" w14:paraId="0C011EFB" w14:textId="77777777">
        <w:trPr>
          <w:trHeight w:val="395"/>
        </w:trPr>
        <w:tc>
          <w:tcPr>
            <w:tcW w:w="2012" w:type="dxa"/>
          </w:tcPr>
          <w:p w14:paraId="7C483800" w14:textId="77777777" w:rsidR="00F23D6F" w:rsidRDefault="00F23D6F">
            <w:pPr>
              <w:pStyle w:val="TableParagraph"/>
              <w:spacing w:before="6"/>
              <w:rPr>
                <w:rFonts w:ascii="Times New Roman"/>
                <w:sz w:val="11"/>
              </w:rPr>
            </w:pPr>
          </w:p>
          <w:p w14:paraId="79995ECB" w14:textId="77777777" w:rsidR="00F23D6F" w:rsidRDefault="005056AC">
            <w:pPr>
              <w:pStyle w:val="TableParagraph"/>
              <w:ind w:left="691"/>
              <w:rPr>
                <w:b/>
                <w:sz w:val="11"/>
              </w:rPr>
            </w:pPr>
            <w:r>
              <w:rPr>
                <w:b/>
                <w:sz w:val="11"/>
              </w:rPr>
              <w:t>Circular 070</w:t>
            </w:r>
          </w:p>
        </w:tc>
        <w:tc>
          <w:tcPr>
            <w:tcW w:w="1472" w:type="dxa"/>
          </w:tcPr>
          <w:p w14:paraId="0BD68943" w14:textId="77777777" w:rsidR="00F23D6F" w:rsidRDefault="00F23D6F">
            <w:pPr>
              <w:pStyle w:val="TableParagraph"/>
              <w:spacing w:before="6"/>
              <w:rPr>
                <w:rFonts w:ascii="Times New Roman"/>
                <w:sz w:val="11"/>
              </w:rPr>
            </w:pPr>
          </w:p>
          <w:p w14:paraId="405C7807" w14:textId="77777777" w:rsidR="00F23D6F" w:rsidRDefault="005056AC">
            <w:pPr>
              <w:pStyle w:val="TableParagraph"/>
              <w:ind w:left="611"/>
              <w:rPr>
                <w:b/>
                <w:sz w:val="11"/>
              </w:rPr>
            </w:pPr>
            <w:r>
              <w:rPr>
                <w:b/>
                <w:sz w:val="11"/>
              </w:rPr>
              <w:t>2009</w:t>
            </w:r>
          </w:p>
        </w:tc>
        <w:tc>
          <w:tcPr>
            <w:tcW w:w="1489" w:type="dxa"/>
          </w:tcPr>
          <w:p w14:paraId="36757039" w14:textId="77777777" w:rsidR="00F23D6F" w:rsidRDefault="005056AC">
            <w:pPr>
              <w:pStyle w:val="TableParagraph"/>
              <w:spacing w:before="63" w:line="259" w:lineRule="auto"/>
              <w:ind w:left="603" w:right="82" w:hanging="504"/>
              <w:rPr>
                <w:sz w:val="11"/>
              </w:rPr>
            </w:pPr>
            <w:r>
              <w:rPr>
                <w:sz w:val="11"/>
              </w:rPr>
              <w:t>Ministerio de la protección social</w:t>
            </w:r>
          </w:p>
        </w:tc>
        <w:tc>
          <w:tcPr>
            <w:tcW w:w="1436" w:type="dxa"/>
          </w:tcPr>
          <w:p w14:paraId="525EFFB7" w14:textId="77777777" w:rsidR="00F23D6F" w:rsidRDefault="005056AC">
            <w:pPr>
              <w:pStyle w:val="TableParagraph"/>
              <w:spacing w:line="259" w:lineRule="auto"/>
              <w:ind w:left="24" w:right="122"/>
              <w:rPr>
                <w:sz w:val="11"/>
              </w:rPr>
            </w:pPr>
            <w:r>
              <w:rPr>
                <w:sz w:val="11"/>
              </w:rPr>
              <w:t>Procedimientos e instrucciones para trabajo</w:t>
            </w:r>
          </w:p>
          <w:p w14:paraId="2184F47C" w14:textId="77777777" w:rsidR="00F23D6F" w:rsidRDefault="005056AC">
            <w:pPr>
              <w:pStyle w:val="TableParagraph"/>
              <w:spacing w:line="106" w:lineRule="exact"/>
              <w:ind w:left="24"/>
              <w:rPr>
                <w:sz w:val="11"/>
              </w:rPr>
            </w:pPr>
            <w:r>
              <w:rPr>
                <w:sz w:val="11"/>
              </w:rPr>
              <w:t>en alturas</w:t>
            </w:r>
          </w:p>
        </w:tc>
        <w:tc>
          <w:tcPr>
            <w:tcW w:w="985" w:type="dxa"/>
          </w:tcPr>
          <w:p w14:paraId="04A40D32" w14:textId="77777777" w:rsidR="00F23D6F" w:rsidRDefault="00F23D6F">
            <w:pPr>
              <w:pStyle w:val="TableParagraph"/>
              <w:spacing w:before="6"/>
              <w:rPr>
                <w:rFonts w:ascii="Times New Roman"/>
                <w:sz w:val="11"/>
              </w:rPr>
            </w:pPr>
          </w:p>
          <w:p w14:paraId="249AE9F8" w14:textId="77777777" w:rsidR="00F23D6F" w:rsidRDefault="005056AC">
            <w:pPr>
              <w:pStyle w:val="TableParagraph"/>
              <w:ind w:left="64"/>
              <w:rPr>
                <w:sz w:val="11"/>
              </w:rPr>
            </w:pPr>
            <w:r>
              <w:rPr>
                <w:sz w:val="11"/>
              </w:rPr>
              <w:t>INSTRUCCIÓN 5</w:t>
            </w:r>
          </w:p>
        </w:tc>
        <w:tc>
          <w:tcPr>
            <w:tcW w:w="6366" w:type="dxa"/>
          </w:tcPr>
          <w:p w14:paraId="660E8869" w14:textId="77777777" w:rsidR="00F23D6F" w:rsidRDefault="005056AC">
            <w:pPr>
              <w:pStyle w:val="TableParagraph"/>
              <w:spacing w:line="259" w:lineRule="auto"/>
              <w:ind w:left="23"/>
              <w:rPr>
                <w:sz w:val="11"/>
              </w:rPr>
            </w:pPr>
            <w:r>
              <w:rPr>
                <w:sz w:val="11"/>
              </w:rPr>
              <w:t xml:space="preserve">Las universidades que cuenten con programas de pregrado, posgrado o maestría en salud ocupacional o alguna de sus áreas debidamente </w:t>
            </w:r>
            <w:proofErr w:type="spellStart"/>
            <w:r>
              <w:rPr>
                <w:sz w:val="11"/>
              </w:rPr>
              <w:t>aprovados</w:t>
            </w:r>
            <w:proofErr w:type="spellEnd"/>
            <w:r>
              <w:rPr>
                <w:sz w:val="11"/>
              </w:rPr>
              <w:t xml:space="preserve"> y reconocidos oficialmente, podrán realizar las actividades, programas, cursos y procesos de</w:t>
            </w:r>
          </w:p>
          <w:p w14:paraId="5694229F" w14:textId="77777777" w:rsidR="00F23D6F" w:rsidRDefault="005056AC">
            <w:pPr>
              <w:pStyle w:val="TableParagraph"/>
              <w:spacing w:line="106" w:lineRule="exact"/>
              <w:ind w:left="23"/>
              <w:rPr>
                <w:sz w:val="11"/>
              </w:rPr>
            </w:pPr>
            <w:r>
              <w:rPr>
                <w:sz w:val="11"/>
              </w:rPr>
              <w:t>información mencionado en este artículo.</w:t>
            </w:r>
          </w:p>
        </w:tc>
      </w:tr>
      <w:tr w:rsidR="00F23D6F" w14:paraId="2EF796D4" w14:textId="77777777">
        <w:trPr>
          <w:trHeight w:val="1754"/>
        </w:trPr>
        <w:tc>
          <w:tcPr>
            <w:tcW w:w="2012" w:type="dxa"/>
          </w:tcPr>
          <w:p w14:paraId="220E4845" w14:textId="77777777" w:rsidR="00F23D6F" w:rsidRDefault="00F23D6F">
            <w:pPr>
              <w:pStyle w:val="TableParagraph"/>
              <w:rPr>
                <w:rFonts w:ascii="Times New Roman"/>
                <w:sz w:val="12"/>
              </w:rPr>
            </w:pPr>
          </w:p>
          <w:p w14:paraId="18F744AD" w14:textId="77777777" w:rsidR="00F23D6F" w:rsidRDefault="00F23D6F">
            <w:pPr>
              <w:pStyle w:val="TableParagraph"/>
              <w:rPr>
                <w:rFonts w:ascii="Times New Roman"/>
                <w:sz w:val="12"/>
              </w:rPr>
            </w:pPr>
          </w:p>
          <w:p w14:paraId="611270DF" w14:textId="77777777" w:rsidR="00F23D6F" w:rsidRDefault="00F23D6F">
            <w:pPr>
              <w:pStyle w:val="TableParagraph"/>
              <w:rPr>
                <w:rFonts w:ascii="Times New Roman"/>
                <w:sz w:val="12"/>
              </w:rPr>
            </w:pPr>
          </w:p>
          <w:p w14:paraId="1B80F48E" w14:textId="77777777" w:rsidR="00F23D6F" w:rsidRDefault="00F23D6F">
            <w:pPr>
              <w:pStyle w:val="TableParagraph"/>
              <w:rPr>
                <w:rFonts w:ascii="Times New Roman"/>
                <w:sz w:val="12"/>
              </w:rPr>
            </w:pPr>
          </w:p>
          <w:p w14:paraId="3D32A163" w14:textId="77777777" w:rsidR="00F23D6F" w:rsidRDefault="00F23D6F">
            <w:pPr>
              <w:pStyle w:val="TableParagraph"/>
              <w:rPr>
                <w:rFonts w:ascii="Times New Roman"/>
                <w:sz w:val="12"/>
              </w:rPr>
            </w:pPr>
          </w:p>
          <w:p w14:paraId="5A661679" w14:textId="77777777" w:rsidR="00F23D6F" w:rsidRDefault="00F23D6F">
            <w:pPr>
              <w:pStyle w:val="TableParagraph"/>
              <w:spacing w:before="6"/>
              <w:rPr>
                <w:rFonts w:ascii="Times New Roman"/>
                <w:sz w:val="10"/>
              </w:rPr>
            </w:pPr>
          </w:p>
          <w:p w14:paraId="1979130D" w14:textId="77777777" w:rsidR="00F23D6F" w:rsidRDefault="005056AC">
            <w:pPr>
              <w:pStyle w:val="TableParagraph"/>
              <w:spacing w:before="1"/>
              <w:ind w:left="691"/>
              <w:rPr>
                <w:b/>
                <w:sz w:val="11"/>
              </w:rPr>
            </w:pPr>
            <w:r>
              <w:rPr>
                <w:b/>
                <w:sz w:val="11"/>
              </w:rPr>
              <w:t>Circular 070</w:t>
            </w:r>
          </w:p>
        </w:tc>
        <w:tc>
          <w:tcPr>
            <w:tcW w:w="1472" w:type="dxa"/>
          </w:tcPr>
          <w:p w14:paraId="54DC8D33" w14:textId="77777777" w:rsidR="00F23D6F" w:rsidRDefault="00F23D6F">
            <w:pPr>
              <w:pStyle w:val="TableParagraph"/>
              <w:rPr>
                <w:rFonts w:ascii="Times New Roman"/>
                <w:sz w:val="12"/>
              </w:rPr>
            </w:pPr>
          </w:p>
          <w:p w14:paraId="2C21AF33" w14:textId="77777777" w:rsidR="00F23D6F" w:rsidRDefault="00F23D6F">
            <w:pPr>
              <w:pStyle w:val="TableParagraph"/>
              <w:rPr>
                <w:rFonts w:ascii="Times New Roman"/>
                <w:sz w:val="12"/>
              </w:rPr>
            </w:pPr>
          </w:p>
          <w:p w14:paraId="234B10EB" w14:textId="77777777" w:rsidR="00F23D6F" w:rsidRDefault="00F23D6F">
            <w:pPr>
              <w:pStyle w:val="TableParagraph"/>
              <w:rPr>
                <w:rFonts w:ascii="Times New Roman"/>
                <w:sz w:val="12"/>
              </w:rPr>
            </w:pPr>
          </w:p>
          <w:p w14:paraId="11D4D599" w14:textId="77777777" w:rsidR="00F23D6F" w:rsidRDefault="00F23D6F">
            <w:pPr>
              <w:pStyle w:val="TableParagraph"/>
              <w:rPr>
                <w:rFonts w:ascii="Times New Roman"/>
                <w:sz w:val="12"/>
              </w:rPr>
            </w:pPr>
          </w:p>
          <w:p w14:paraId="2D131A56" w14:textId="77777777" w:rsidR="00F23D6F" w:rsidRDefault="00F23D6F">
            <w:pPr>
              <w:pStyle w:val="TableParagraph"/>
              <w:rPr>
                <w:rFonts w:ascii="Times New Roman"/>
                <w:sz w:val="12"/>
              </w:rPr>
            </w:pPr>
          </w:p>
          <w:p w14:paraId="50E62138" w14:textId="77777777" w:rsidR="00F23D6F" w:rsidRDefault="00F23D6F">
            <w:pPr>
              <w:pStyle w:val="TableParagraph"/>
              <w:spacing w:before="6"/>
              <w:rPr>
                <w:rFonts w:ascii="Times New Roman"/>
                <w:sz w:val="10"/>
              </w:rPr>
            </w:pPr>
          </w:p>
          <w:p w14:paraId="2795423A" w14:textId="77777777" w:rsidR="00F23D6F" w:rsidRDefault="005056AC">
            <w:pPr>
              <w:pStyle w:val="TableParagraph"/>
              <w:spacing w:before="1"/>
              <w:ind w:left="611"/>
              <w:rPr>
                <w:b/>
                <w:sz w:val="11"/>
              </w:rPr>
            </w:pPr>
            <w:r>
              <w:rPr>
                <w:b/>
                <w:sz w:val="11"/>
              </w:rPr>
              <w:t>2009</w:t>
            </w:r>
          </w:p>
        </w:tc>
        <w:tc>
          <w:tcPr>
            <w:tcW w:w="1489" w:type="dxa"/>
          </w:tcPr>
          <w:p w14:paraId="241A7F97" w14:textId="77777777" w:rsidR="00F23D6F" w:rsidRDefault="00F23D6F">
            <w:pPr>
              <w:pStyle w:val="TableParagraph"/>
              <w:rPr>
                <w:rFonts w:ascii="Times New Roman"/>
                <w:sz w:val="12"/>
              </w:rPr>
            </w:pPr>
          </w:p>
          <w:p w14:paraId="279D9980" w14:textId="77777777" w:rsidR="00F23D6F" w:rsidRDefault="00F23D6F">
            <w:pPr>
              <w:pStyle w:val="TableParagraph"/>
              <w:rPr>
                <w:rFonts w:ascii="Times New Roman"/>
                <w:sz w:val="12"/>
              </w:rPr>
            </w:pPr>
          </w:p>
          <w:p w14:paraId="64168E94" w14:textId="77777777" w:rsidR="00F23D6F" w:rsidRDefault="00F23D6F">
            <w:pPr>
              <w:pStyle w:val="TableParagraph"/>
              <w:rPr>
                <w:rFonts w:ascii="Times New Roman"/>
                <w:sz w:val="12"/>
              </w:rPr>
            </w:pPr>
          </w:p>
          <w:p w14:paraId="50689DC1" w14:textId="77777777" w:rsidR="00F23D6F" w:rsidRDefault="00F23D6F">
            <w:pPr>
              <w:pStyle w:val="TableParagraph"/>
              <w:rPr>
                <w:rFonts w:ascii="Times New Roman"/>
                <w:sz w:val="12"/>
              </w:rPr>
            </w:pPr>
          </w:p>
          <w:p w14:paraId="5878D4B8" w14:textId="77777777" w:rsidR="00F23D6F" w:rsidRDefault="00F23D6F">
            <w:pPr>
              <w:pStyle w:val="TableParagraph"/>
              <w:spacing w:before="6"/>
              <w:rPr>
                <w:rFonts w:ascii="Times New Roman"/>
                <w:sz w:val="16"/>
              </w:rPr>
            </w:pPr>
          </w:p>
          <w:p w14:paraId="2E858E5B"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54B30808" w14:textId="77777777" w:rsidR="00F23D6F" w:rsidRDefault="00F23D6F">
            <w:pPr>
              <w:pStyle w:val="TableParagraph"/>
              <w:rPr>
                <w:rFonts w:ascii="Times New Roman"/>
                <w:sz w:val="12"/>
              </w:rPr>
            </w:pPr>
          </w:p>
          <w:p w14:paraId="734805FA" w14:textId="77777777" w:rsidR="00F23D6F" w:rsidRDefault="00F23D6F">
            <w:pPr>
              <w:pStyle w:val="TableParagraph"/>
              <w:rPr>
                <w:rFonts w:ascii="Times New Roman"/>
                <w:sz w:val="12"/>
              </w:rPr>
            </w:pPr>
          </w:p>
          <w:p w14:paraId="2D1A3751" w14:textId="77777777" w:rsidR="00F23D6F" w:rsidRDefault="00F23D6F">
            <w:pPr>
              <w:pStyle w:val="TableParagraph"/>
              <w:rPr>
                <w:rFonts w:ascii="Times New Roman"/>
                <w:sz w:val="12"/>
              </w:rPr>
            </w:pPr>
          </w:p>
          <w:p w14:paraId="61C8DCB1" w14:textId="77777777" w:rsidR="00F23D6F" w:rsidRDefault="00F23D6F">
            <w:pPr>
              <w:pStyle w:val="TableParagraph"/>
              <w:rPr>
                <w:rFonts w:ascii="Times New Roman"/>
                <w:sz w:val="12"/>
              </w:rPr>
            </w:pPr>
          </w:p>
          <w:p w14:paraId="71C749F7" w14:textId="77777777" w:rsidR="00F23D6F" w:rsidRDefault="00F23D6F">
            <w:pPr>
              <w:pStyle w:val="TableParagraph"/>
              <w:spacing w:before="8"/>
              <w:rPr>
                <w:rFonts w:ascii="Times New Roman"/>
                <w:sz w:val="10"/>
              </w:rPr>
            </w:pPr>
          </w:p>
          <w:p w14:paraId="056D7681" w14:textId="77777777" w:rsidR="00F23D6F" w:rsidRDefault="005056AC">
            <w:pPr>
              <w:pStyle w:val="TableParagraph"/>
              <w:spacing w:line="259" w:lineRule="auto"/>
              <w:ind w:left="24" w:right="122"/>
              <w:rPr>
                <w:sz w:val="11"/>
              </w:rPr>
            </w:pPr>
            <w:r>
              <w:rPr>
                <w:sz w:val="11"/>
              </w:rPr>
              <w:t>Procedimientos e instrucciones para trabajo en alturas</w:t>
            </w:r>
          </w:p>
        </w:tc>
        <w:tc>
          <w:tcPr>
            <w:tcW w:w="985" w:type="dxa"/>
          </w:tcPr>
          <w:p w14:paraId="5367EA62" w14:textId="77777777" w:rsidR="00F23D6F" w:rsidRDefault="00F23D6F">
            <w:pPr>
              <w:pStyle w:val="TableParagraph"/>
              <w:rPr>
                <w:rFonts w:ascii="Times New Roman"/>
                <w:sz w:val="12"/>
              </w:rPr>
            </w:pPr>
          </w:p>
          <w:p w14:paraId="5497A24B" w14:textId="77777777" w:rsidR="00F23D6F" w:rsidRDefault="00F23D6F">
            <w:pPr>
              <w:pStyle w:val="TableParagraph"/>
              <w:rPr>
                <w:rFonts w:ascii="Times New Roman"/>
                <w:sz w:val="12"/>
              </w:rPr>
            </w:pPr>
          </w:p>
          <w:p w14:paraId="5839F847" w14:textId="77777777" w:rsidR="00F23D6F" w:rsidRDefault="00F23D6F">
            <w:pPr>
              <w:pStyle w:val="TableParagraph"/>
              <w:rPr>
                <w:rFonts w:ascii="Times New Roman"/>
                <w:sz w:val="12"/>
              </w:rPr>
            </w:pPr>
          </w:p>
          <w:p w14:paraId="42F69E40" w14:textId="77777777" w:rsidR="00F23D6F" w:rsidRDefault="00F23D6F">
            <w:pPr>
              <w:pStyle w:val="TableParagraph"/>
              <w:rPr>
                <w:rFonts w:ascii="Times New Roman"/>
                <w:sz w:val="12"/>
              </w:rPr>
            </w:pPr>
          </w:p>
          <w:p w14:paraId="0A21CAA8" w14:textId="77777777" w:rsidR="00F23D6F" w:rsidRDefault="00F23D6F">
            <w:pPr>
              <w:pStyle w:val="TableParagraph"/>
              <w:rPr>
                <w:rFonts w:ascii="Times New Roman"/>
                <w:sz w:val="12"/>
              </w:rPr>
            </w:pPr>
          </w:p>
          <w:p w14:paraId="4D68347F" w14:textId="77777777" w:rsidR="00F23D6F" w:rsidRDefault="00F23D6F">
            <w:pPr>
              <w:pStyle w:val="TableParagraph"/>
              <w:spacing w:before="6"/>
              <w:rPr>
                <w:rFonts w:ascii="Times New Roman"/>
                <w:sz w:val="10"/>
              </w:rPr>
            </w:pPr>
          </w:p>
          <w:p w14:paraId="31B2BF15" w14:textId="77777777" w:rsidR="00F23D6F" w:rsidRDefault="005056AC">
            <w:pPr>
              <w:pStyle w:val="TableParagraph"/>
              <w:spacing w:before="1"/>
              <w:ind w:left="64"/>
              <w:rPr>
                <w:sz w:val="11"/>
              </w:rPr>
            </w:pPr>
            <w:r>
              <w:rPr>
                <w:sz w:val="11"/>
              </w:rPr>
              <w:t>INSTRUCCIÓN 6</w:t>
            </w:r>
          </w:p>
        </w:tc>
        <w:tc>
          <w:tcPr>
            <w:tcW w:w="6366" w:type="dxa"/>
          </w:tcPr>
          <w:p w14:paraId="31596564" w14:textId="77777777" w:rsidR="00F23D6F" w:rsidRDefault="005056AC">
            <w:pPr>
              <w:pStyle w:val="TableParagraph"/>
              <w:spacing w:before="58"/>
              <w:ind w:left="23"/>
              <w:rPr>
                <w:sz w:val="11"/>
              </w:rPr>
            </w:pPr>
            <w:r>
              <w:rPr>
                <w:sz w:val="11"/>
              </w:rPr>
              <w:t>CERTIFICACIÓN POR FORMACIÓN EN TRABAJO EN ALTURAS O POR EVALUACIÓN DE COMPETENCIAS LABORALES.</w:t>
            </w:r>
          </w:p>
          <w:p w14:paraId="4D938239" w14:textId="77777777" w:rsidR="00F23D6F" w:rsidRDefault="005056AC">
            <w:pPr>
              <w:pStyle w:val="TableParagraph"/>
              <w:spacing w:before="10" w:line="259" w:lineRule="auto"/>
              <w:ind w:left="23" w:right="64"/>
              <w:rPr>
                <w:sz w:val="11"/>
              </w:rPr>
            </w:pPr>
            <w:r>
              <w:rPr>
                <w:sz w:val="11"/>
              </w:rPr>
              <w:t xml:space="preserve">En el sistema general de Riesgos Profesionales y en los </w:t>
            </w:r>
            <w:proofErr w:type="spellStart"/>
            <w:r>
              <w:rPr>
                <w:sz w:val="11"/>
              </w:rPr>
              <w:t>régimenes</w:t>
            </w:r>
            <w:proofErr w:type="spellEnd"/>
            <w:r>
              <w:rPr>
                <w:sz w:val="11"/>
              </w:rPr>
              <w:t xml:space="preserve"> especiales en los que aplique la normatividad de trabajo en alturas todo evaluador y entrenador para trabajo en alturas debe contar previamente con licencia en salud ocupacional vigente, conforme lo establecido en la ley 9 de 1979, el decreto 614 de 1984, Resolución 2318 de 1996, Decisión 584 del 2004 de la  CAN y Convenio 161 de la OIT. Por lo tanto, no es válido el título de entrenador o evaluador, sin la licencia en Salud Ocupacional.  La acreditación de la competencia laboral del personal que trabaja en alturas, por formación en trabajo en alturas o por evaluación de competencias laborales, sólo se exigirá a partir del 24 de julio de 2010, por cuanto el artículo 4 de la resolución 736 de 2009, estableció un periodo de transición de diez y seis (16) meses para exigirla, pero todas las medidas de prevención y protección para trabajo en alturas son de inmediato y obligatorio cumplimiento según la Resolución 3673 de 2008. Para lograr la acreditación de la competencia laboral en trabajo en alturas, tanto por el proceso de formación como de Evacuación Certificación de debe obtener el 100% en la evaluación del proceso. Para la certificación de trabajo en alturas, las empresas tienen las siguientes alternativas.</w:t>
            </w:r>
          </w:p>
        </w:tc>
      </w:tr>
      <w:tr w:rsidR="00F23D6F" w14:paraId="4CE8D3F4" w14:textId="77777777">
        <w:trPr>
          <w:trHeight w:val="1345"/>
        </w:trPr>
        <w:tc>
          <w:tcPr>
            <w:tcW w:w="2012" w:type="dxa"/>
          </w:tcPr>
          <w:p w14:paraId="6B621FD9" w14:textId="77777777" w:rsidR="00F23D6F" w:rsidRDefault="00F23D6F">
            <w:pPr>
              <w:pStyle w:val="TableParagraph"/>
              <w:rPr>
                <w:rFonts w:ascii="Times New Roman"/>
                <w:sz w:val="12"/>
              </w:rPr>
            </w:pPr>
          </w:p>
          <w:p w14:paraId="2E6CCA0F" w14:textId="77777777" w:rsidR="00F23D6F" w:rsidRDefault="00F23D6F">
            <w:pPr>
              <w:pStyle w:val="TableParagraph"/>
              <w:rPr>
                <w:rFonts w:ascii="Times New Roman"/>
                <w:sz w:val="12"/>
              </w:rPr>
            </w:pPr>
          </w:p>
          <w:p w14:paraId="1E906F9A" w14:textId="77777777" w:rsidR="00F23D6F" w:rsidRDefault="00F23D6F">
            <w:pPr>
              <w:pStyle w:val="TableParagraph"/>
              <w:rPr>
                <w:rFonts w:ascii="Times New Roman"/>
                <w:sz w:val="12"/>
              </w:rPr>
            </w:pPr>
          </w:p>
          <w:p w14:paraId="26162BBB" w14:textId="77777777" w:rsidR="00F23D6F" w:rsidRDefault="00F23D6F">
            <w:pPr>
              <w:pStyle w:val="TableParagraph"/>
              <w:spacing w:before="9"/>
              <w:rPr>
                <w:rFonts w:ascii="Times New Roman"/>
                <w:sz w:val="16"/>
              </w:rPr>
            </w:pPr>
          </w:p>
          <w:p w14:paraId="3B987508" w14:textId="77777777" w:rsidR="00F23D6F" w:rsidRDefault="005056AC">
            <w:pPr>
              <w:pStyle w:val="TableParagraph"/>
              <w:spacing w:before="1"/>
              <w:ind w:left="691"/>
              <w:rPr>
                <w:b/>
                <w:sz w:val="11"/>
              </w:rPr>
            </w:pPr>
            <w:r>
              <w:rPr>
                <w:b/>
                <w:sz w:val="11"/>
              </w:rPr>
              <w:t>Circular 070</w:t>
            </w:r>
          </w:p>
        </w:tc>
        <w:tc>
          <w:tcPr>
            <w:tcW w:w="1472" w:type="dxa"/>
          </w:tcPr>
          <w:p w14:paraId="62CE9469" w14:textId="77777777" w:rsidR="00F23D6F" w:rsidRDefault="00F23D6F">
            <w:pPr>
              <w:pStyle w:val="TableParagraph"/>
              <w:rPr>
                <w:rFonts w:ascii="Times New Roman"/>
                <w:sz w:val="12"/>
              </w:rPr>
            </w:pPr>
          </w:p>
          <w:p w14:paraId="2A207E8D" w14:textId="77777777" w:rsidR="00F23D6F" w:rsidRDefault="00F23D6F">
            <w:pPr>
              <w:pStyle w:val="TableParagraph"/>
              <w:rPr>
                <w:rFonts w:ascii="Times New Roman"/>
                <w:sz w:val="12"/>
              </w:rPr>
            </w:pPr>
          </w:p>
          <w:p w14:paraId="3BA3AB1C" w14:textId="77777777" w:rsidR="00F23D6F" w:rsidRDefault="00F23D6F">
            <w:pPr>
              <w:pStyle w:val="TableParagraph"/>
              <w:rPr>
                <w:rFonts w:ascii="Times New Roman"/>
                <w:sz w:val="12"/>
              </w:rPr>
            </w:pPr>
          </w:p>
          <w:p w14:paraId="10E81A61" w14:textId="77777777" w:rsidR="00F23D6F" w:rsidRDefault="00F23D6F">
            <w:pPr>
              <w:pStyle w:val="TableParagraph"/>
              <w:spacing w:before="9"/>
              <w:rPr>
                <w:rFonts w:ascii="Times New Roman"/>
                <w:sz w:val="16"/>
              </w:rPr>
            </w:pPr>
          </w:p>
          <w:p w14:paraId="3348C079" w14:textId="77777777" w:rsidR="00F23D6F" w:rsidRDefault="005056AC">
            <w:pPr>
              <w:pStyle w:val="TableParagraph"/>
              <w:spacing w:before="1"/>
              <w:ind w:left="611"/>
              <w:rPr>
                <w:b/>
                <w:sz w:val="11"/>
              </w:rPr>
            </w:pPr>
            <w:r>
              <w:rPr>
                <w:b/>
                <w:sz w:val="11"/>
              </w:rPr>
              <w:t>2009</w:t>
            </w:r>
          </w:p>
        </w:tc>
        <w:tc>
          <w:tcPr>
            <w:tcW w:w="1489" w:type="dxa"/>
          </w:tcPr>
          <w:p w14:paraId="090CB581" w14:textId="77777777" w:rsidR="00F23D6F" w:rsidRDefault="00F23D6F">
            <w:pPr>
              <w:pStyle w:val="TableParagraph"/>
              <w:rPr>
                <w:rFonts w:ascii="Times New Roman"/>
                <w:sz w:val="12"/>
              </w:rPr>
            </w:pPr>
          </w:p>
          <w:p w14:paraId="479BDDA5" w14:textId="77777777" w:rsidR="00F23D6F" w:rsidRDefault="00F23D6F">
            <w:pPr>
              <w:pStyle w:val="TableParagraph"/>
              <w:rPr>
                <w:rFonts w:ascii="Times New Roman"/>
                <w:sz w:val="12"/>
              </w:rPr>
            </w:pPr>
          </w:p>
          <w:p w14:paraId="4192DD3B" w14:textId="77777777" w:rsidR="00F23D6F" w:rsidRDefault="00F23D6F">
            <w:pPr>
              <w:pStyle w:val="TableParagraph"/>
              <w:rPr>
                <w:rFonts w:ascii="Times New Roman"/>
                <w:sz w:val="12"/>
              </w:rPr>
            </w:pPr>
          </w:p>
          <w:p w14:paraId="3A3DF58E" w14:textId="77777777" w:rsidR="00F23D6F" w:rsidRDefault="00F23D6F">
            <w:pPr>
              <w:pStyle w:val="TableParagraph"/>
              <w:spacing w:before="9"/>
              <w:rPr>
                <w:rFonts w:ascii="Times New Roman"/>
                <w:sz w:val="10"/>
              </w:rPr>
            </w:pPr>
          </w:p>
          <w:p w14:paraId="7602093F"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4729ACB9" w14:textId="77777777" w:rsidR="00F23D6F" w:rsidRDefault="00F23D6F">
            <w:pPr>
              <w:pStyle w:val="TableParagraph"/>
              <w:rPr>
                <w:rFonts w:ascii="Times New Roman"/>
                <w:sz w:val="12"/>
              </w:rPr>
            </w:pPr>
          </w:p>
          <w:p w14:paraId="24D41258" w14:textId="77777777" w:rsidR="00F23D6F" w:rsidRDefault="00F23D6F">
            <w:pPr>
              <w:pStyle w:val="TableParagraph"/>
              <w:rPr>
                <w:rFonts w:ascii="Times New Roman"/>
                <w:sz w:val="12"/>
              </w:rPr>
            </w:pPr>
          </w:p>
          <w:p w14:paraId="76D08B56" w14:textId="77777777" w:rsidR="00F23D6F" w:rsidRDefault="00F23D6F">
            <w:pPr>
              <w:pStyle w:val="TableParagraph"/>
              <w:spacing w:before="11"/>
              <w:rPr>
                <w:rFonts w:ascii="Times New Roman"/>
                <w:sz w:val="16"/>
              </w:rPr>
            </w:pPr>
          </w:p>
          <w:p w14:paraId="397E6C7C" w14:textId="77777777" w:rsidR="00F23D6F" w:rsidRDefault="005056AC">
            <w:pPr>
              <w:pStyle w:val="TableParagraph"/>
              <w:spacing w:line="259" w:lineRule="auto"/>
              <w:ind w:left="24" w:right="122"/>
              <w:rPr>
                <w:sz w:val="11"/>
              </w:rPr>
            </w:pPr>
            <w:r>
              <w:rPr>
                <w:sz w:val="11"/>
              </w:rPr>
              <w:t>Procedimientos e instrucciones para trabajo en alturas</w:t>
            </w:r>
          </w:p>
        </w:tc>
        <w:tc>
          <w:tcPr>
            <w:tcW w:w="985" w:type="dxa"/>
          </w:tcPr>
          <w:p w14:paraId="4214AFD5" w14:textId="77777777" w:rsidR="00F23D6F" w:rsidRDefault="00F23D6F">
            <w:pPr>
              <w:pStyle w:val="TableParagraph"/>
              <w:rPr>
                <w:rFonts w:ascii="Times New Roman"/>
                <w:sz w:val="12"/>
              </w:rPr>
            </w:pPr>
          </w:p>
          <w:p w14:paraId="2EAA4F9A" w14:textId="77777777" w:rsidR="00F23D6F" w:rsidRDefault="00F23D6F">
            <w:pPr>
              <w:pStyle w:val="TableParagraph"/>
              <w:rPr>
                <w:rFonts w:ascii="Times New Roman"/>
                <w:sz w:val="12"/>
              </w:rPr>
            </w:pPr>
          </w:p>
          <w:p w14:paraId="56BC9CE3" w14:textId="77777777" w:rsidR="00F23D6F" w:rsidRDefault="00F23D6F">
            <w:pPr>
              <w:pStyle w:val="TableParagraph"/>
              <w:rPr>
                <w:rFonts w:ascii="Times New Roman"/>
                <w:sz w:val="12"/>
              </w:rPr>
            </w:pPr>
          </w:p>
          <w:p w14:paraId="1CDB976B" w14:textId="77777777" w:rsidR="00F23D6F" w:rsidRDefault="00F23D6F">
            <w:pPr>
              <w:pStyle w:val="TableParagraph"/>
              <w:spacing w:before="9"/>
              <w:rPr>
                <w:rFonts w:ascii="Times New Roman"/>
                <w:sz w:val="16"/>
              </w:rPr>
            </w:pPr>
          </w:p>
          <w:p w14:paraId="2F4CAD61" w14:textId="77777777" w:rsidR="00F23D6F" w:rsidRDefault="005056AC">
            <w:pPr>
              <w:pStyle w:val="TableParagraph"/>
              <w:spacing w:before="1"/>
              <w:ind w:left="64"/>
              <w:rPr>
                <w:sz w:val="11"/>
              </w:rPr>
            </w:pPr>
            <w:r>
              <w:rPr>
                <w:sz w:val="11"/>
              </w:rPr>
              <w:t>INSTRUCCIÓN 7</w:t>
            </w:r>
          </w:p>
        </w:tc>
        <w:tc>
          <w:tcPr>
            <w:tcW w:w="6366" w:type="dxa"/>
          </w:tcPr>
          <w:p w14:paraId="2BA41CFC" w14:textId="77777777" w:rsidR="00F23D6F" w:rsidRDefault="005056AC">
            <w:pPr>
              <w:pStyle w:val="TableParagraph"/>
              <w:spacing w:line="259" w:lineRule="auto"/>
              <w:ind w:left="23" w:right="75"/>
              <w:rPr>
                <w:sz w:val="11"/>
              </w:rPr>
            </w:pPr>
            <w:r>
              <w:rPr>
                <w:sz w:val="11"/>
              </w:rPr>
              <w:t xml:space="preserve">GUÍAS TÉCNICAS DE TRABAJO EN ALTURAS. Las administradoras de Riesgos profesionales deben desarrollar "guías técnicas de trabajo en alturas" para el programa de protección contra caídas de sus </w:t>
            </w:r>
            <w:proofErr w:type="spellStart"/>
            <w:r>
              <w:rPr>
                <w:sz w:val="11"/>
              </w:rPr>
              <w:t>respactivas</w:t>
            </w:r>
            <w:proofErr w:type="spellEnd"/>
            <w:r>
              <w:rPr>
                <w:sz w:val="11"/>
              </w:rPr>
              <w:t xml:space="preserve"> empresas afiliadas por sector económico. Dichas guías técnicas deberán contemplar como mínimo: • Deben ser desarrolladas cumpliendo con las exigencias de la normatividad </w:t>
            </w:r>
            <w:r w:rsidR="00300737">
              <w:rPr>
                <w:sz w:val="11"/>
              </w:rPr>
              <w:t>vigente propia</w:t>
            </w:r>
            <w:r w:rsidR="00417BA3">
              <w:rPr>
                <w:sz w:val="11"/>
              </w:rPr>
              <w:t xml:space="preserve">  </w:t>
            </w:r>
            <w:r>
              <w:rPr>
                <w:sz w:val="11"/>
              </w:rPr>
              <w:t xml:space="preserve"> del tema.  • Definición de términos básicos en salud ocupacional de trabajo en alturas (factor de riesgo, exposición, peligrosidad, etc.). • Determinación de riesgos en los trabajos en alturas por actividad económica (caída libre, efecto de péndulo, resistencia y ubicación de los puntos de anclaje, tipo de quipos de protección contra caídas). • Principales actividades y elementos para el adecuado control de riesgos. • Procedimientos por tarea en labores de altura. • Programa de equipos de Protección Contra Caídas y sistemas de anclaje. Las guías técnicas deben ser entregadas a las respectivas empresas afiliadas a la Administradora de Riesgos Profesionales y divulgadas en eventos, actividades</w:t>
            </w:r>
            <w:r>
              <w:rPr>
                <w:spacing w:val="5"/>
                <w:sz w:val="11"/>
              </w:rPr>
              <w:t xml:space="preserve"> </w:t>
            </w:r>
            <w:r>
              <w:rPr>
                <w:sz w:val="11"/>
              </w:rPr>
              <w:t>y</w:t>
            </w:r>
          </w:p>
          <w:p w14:paraId="51F8B29B" w14:textId="77777777" w:rsidR="00F23D6F" w:rsidRDefault="00300737">
            <w:pPr>
              <w:pStyle w:val="TableParagraph"/>
              <w:spacing w:line="101" w:lineRule="exact"/>
              <w:ind w:left="23"/>
              <w:rPr>
                <w:sz w:val="11"/>
              </w:rPr>
            </w:pPr>
            <w:r>
              <w:rPr>
                <w:sz w:val="11"/>
              </w:rPr>
              <w:t>Capacitación</w:t>
            </w:r>
            <w:r w:rsidR="005056AC">
              <w:rPr>
                <w:sz w:val="11"/>
              </w:rPr>
              <w:t xml:space="preserve"> de trabajo en alturas.</w:t>
            </w:r>
          </w:p>
        </w:tc>
      </w:tr>
      <w:tr w:rsidR="00F23D6F" w14:paraId="6610BBCF" w14:textId="77777777">
        <w:trPr>
          <w:trHeight w:val="1346"/>
        </w:trPr>
        <w:tc>
          <w:tcPr>
            <w:tcW w:w="2012" w:type="dxa"/>
          </w:tcPr>
          <w:p w14:paraId="1B1803D8" w14:textId="77777777" w:rsidR="00F23D6F" w:rsidRDefault="00F23D6F">
            <w:pPr>
              <w:pStyle w:val="TableParagraph"/>
              <w:rPr>
                <w:rFonts w:ascii="Times New Roman"/>
                <w:sz w:val="12"/>
              </w:rPr>
            </w:pPr>
          </w:p>
          <w:p w14:paraId="035844E6" w14:textId="77777777" w:rsidR="00F23D6F" w:rsidRDefault="00F23D6F">
            <w:pPr>
              <w:pStyle w:val="TableParagraph"/>
              <w:rPr>
                <w:rFonts w:ascii="Times New Roman"/>
                <w:sz w:val="12"/>
              </w:rPr>
            </w:pPr>
          </w:p>
          <w:p w14:paraId="6C57CD58" w14:textId="77777777" w:rsidR="00F23D6F" w:rsidRDefault="00F23D6F">
            <w:pPr>
              <w:pStyle w:val="TableParagraph"/>
              <w:rPr>
                <w:rFonts w:ascii="Times New Roman"/>
                <w:sz w:val="12"/>
              </w:rPr>
            </w:pPr>
          </w:p>
          <w:p w14:paraId="7F6DA618" w14:textId="77777777" w:rsidR="00F23D6F" w:rsidRDefault="00F23D6F">
            <w:pPr>
              <w:pStyle w:val="TableParagraph"/>
              <w:spacing w:before="10"/>
              <w:rPr>
                <w:rFonts w:ascii="Times New Roman"/>
                <w:sz w:val="16"/>
              </w:rPr>
            </w:pPr>
          </w:p>
          <w:p w14:paraId="2C89F41C" w14:textId="77777777" w:rsidR="00F23D6F" w:rsidRDefault="005056AC">
            <w:pPr>
              <w:pStyle w:val="TableParagraph"/>
              <w:ind w:left="691"/>
              <w:rPr>
                <w:b/>
                <w:sz w:val="11"/>
              </w:rPr>
            </w:pPr>
            <w:r>
              <w:rPr>
                <w:b/>
                <w:sz w:val="11"/>
              </w:rPr>
              <w:t>Circular 070</w:t>
            </w:r>
          </w:p>
        </w:tc>
        <w:tc>
          <w:tcPr>
            <w:tcW w:w="1472" w:type="dxa"/>
          </w:tcPr>
          <w:p w14:paraId="4366A6B8" w14:textId="77777777" w:rsidR="00F23D6F" w:rsidRDefault="00F23D6F">
            <w:pPr>
              <w:pStyle w:val="TableParagraph"/>
              <w:rPr>
                <w:rFonts w:ascii="Times New Roman"/>
                <w:sz w:val="12"/>
              </w:rPr>
            </w:pPr>
          </w:p>
          <w:p w14:paraId="5416C4CC" w14:textId="77777777" w:rsidR="00F23D6F" w:rsidRDefault="00F23D6F">
            <w:pPr>
              <w:pStyle w:val="TableParagraph"/>
              <w:rPr>
                <w:rFonts w:ascii="Times New Roman"/>
                <w:sz w:val="12"/>
              </w:rPr>
            </w:pPr>
          </w:p>
          <w:p w14:paraId="0888ABCA" w14:textId="77777777" w:rsidR="00F23D6F" w:rsidRDefault="00F23D6F">
            <w:pPr>
              <w:pStyle w:val="TableParagraph"/>
              <w:rPr>
                <w:rFonts w:ascii="Times New Roman"/>
                <w:sz w:val="12"/>
              </w:rPr>
            </w:pPr>
          </w:p>
          <w:p w14:paraId="7E332A83" w14:textId="77777777" w:rsidR="00F23D6F" w:rsidRDefault="00F23D6F">
            <w:pPr>
              <w:pStyle w:val="TableParagraph"/>
              <w:spacing w:before="10"/>
              <w:rPr>
                <w:rFonts w:ascii="Times New Roman"/>
                <w:sz w:val="16"/>
              </w:rPr>
            </w:pPr>
          </w:p>
          <w:p w14:paraId="0BF2E465" w14:textId="77777777" w:rsidR="00F23D6F" w:rsidRDefault="005056AC">
            <w:pPr>
              <w:pStyle w:val="TableParagraph"/>
              <w:ind w:left="611"/>
              <w:rPr>
                <w:b/>
                <w:sz w:val="11"/>
              </w:rPr>
            </w:pPr>
            <w:r>
              <w:rPr>
                <w:b/>
                <w:sz w:val="11"/>
              </w:rPr>
              <w:t>2009</w:t>
            </w:r>
          </w:p>
        </w:tc>
        <w:tc>
          <w:tcPr>
            <w:tcW w:w="1489" w:type="dxa"/>
          </w:tcPr>
          <w:p w14:paraId="0030B376" w14:textId="77777777" w:rsidR="00F23D6F" w:rsidRDefault="00F23D6F">
            <w:pPr>
              <w:pStyle w:val="TableParagraph"/>
              <w:rPr>
                <w:rFonts w:ascii="Times New Roman"/>
                <w:sz w:val="12"/>
              </w:rPr>
            </w:pPr>
          </w:p>
          <w:p w14:paraId="67617541" w14:textId="77777777" w:rsidR="00F23D6F" w:rsidRDefault="00F23D6F">
            <w:pPr>
              <w:pStyle w:val="TableParagraph"/>
              <w:rPr>
                <w:rFonts w:ascii="Times New Roman"/>
                <w:sz w:val="12"/>
              </w:rPr>
            </w:pPr>
          </w:p>
          <w:p w14:paraId="20DC3215" w14:textId="77777777" w:rsidR="00F23D6F" w:rsidRDefault="00F23D6F">
            <w:pPr>
              <w:pStyle w:val="TableParagraph"/>
              <w:rPr>
                <w:rFonts w:ascii="Times New Roman"/>
                <w:sz w:val="12"/>
              </w:rPr>
            </w:pPr>
          </w:p>
          <w:p w14:paraId="3A7A0DF8" w14:textId="77777777" w:rsidR="00F23D6F" w:rsidRDefault="00F23D6F">
            <w:pPr>
              <w:pStyle w:val="TableParagraph"/>
              <w:spacing w:before="9"/>
              <w:rPr>
                <w:rFonts w:ascii="Times New Roman"/>
                <w:sz w:val="10"/>
              </w:rPr>
            </w:pPr>
          </w:p>
          <w:p w14:paraId="7776C1BA" w14:textId="77777777" w:rsidR="00F23D6F" w:rsidRDefault="005056AC">
            <w:pPr>
              <w:pStyle w:val="TableParagraph"/>
              <w:spacing w:before="1" w:line="259" w:lineRule="auto"/>
              <w:ind w:left="603" w:right="82" w:hanging="504"/>
              <w:rPr>
                <w:sz w:val="11"/>
              </w:rPr>
            </w:pPr>
            <w:r>
              <w:rPr>
                <w:sz w:val="11"/>
              </w:rPr>
              <w:t>Ministerio de la protección social</w:t>
            </w:r>
          </w:p>
        </w:tc>
        <w:tc>
          <w:tcPr>
            <w:tcW w:w="1436" w:type="dxa"/>
          </w:tcPr>
          <w:p w14:paraId="21F2E639" w14:textId="77777777" w:rsidR="00F23D6F" w:rsidRDefault="00F23D6F">
            <w:pPr>
              <w:pStyle w:val="TableParagraph"/>
              <w:rPr>
                <w:rFonts w:ascii="Times New Roman"/>
                <w:sz w:val="12"/>
              </w:rPr>
            </w:pPr>
          </w:p>
          <w:p w14:paraId="7E76D0AD" w14:textId="77777777" w:rsidR="00F23D6F" w:rsidRDefault="00F23D6F">
            <w:pPr>
              <w:pStyle w:val="TableParagraph"/>
              <w:rPr>
                <w:rFonts w:ascii="Times New Roman"/>
                <w:sz w:val="12"/>
              </w:rPr>
            </w:pPr>
          </w:p>
          <w:p w14:paraId="2F3070FD" w14:textId="77777777" w:rsidR="00F23D6F" w:rsidRDefault="00F23D6F">
            <w:pPr>
              <w:pStyle w:val="TableParagraph"/>
              <w:rPr>
                <w:rFonts w:ascii="Times New Roman"/>
                <w:sz w:val="17"/>
              </w:rPr>
            </w:pPr>
          </w:p>
          <w:p w14:paraId="706B625D" w14:textId="77777777" w:rsidR="00F23D6F" w:rsidRDefault="005056AC">
            <w:pPr>
              <w:pStyle w:val="TableParagraph"/>
              <w:spacing w:line="259" w:lineRule="auto"/>
              <w:ind w:left="24" w:right="122"/>
              <w:rPr>
                <w:sz w:val="11"/>
              </w:rPr>
            </w:pPr>
            <w:r>
              <w:rPr>
                <w:sz w:val="11"/>
              </w:rPr>
              <w:t>Procedimientos e instrucciones para trabajo en alturas</w:t>
            </w:r>
          </w:p>
        </w:tc>
        <w:tc>
          <w:tcPr>
            <w:tcW w:w="985" w:type="dxa"/>
          </w:tcPr>
          <w:p w14:paraId="62A97C6C" w14:textId="77777777" w:rsidR="00F23D6F" w:rsidRDefault="00F23D6F">
            <w:pPr>
              <w:pStyle w:val="TableParagraph"/>
              <w:rPr>
                <w:rFonts w:ascii="Times New Roman"/>
                <w:sz w:val="12"/>
              </w:rPr>
            </w:pPr>
          </w:p>
          <w:p w14:paraId="1B173824" w14:textId="77777777" w:rsidR="00F23D6F" w:rsidRDefault="00F23D6F">
            <w:pPr>
              <w:pStyle w:val="TableParagraph"/>
              <w:rPr>
                <w:rFonts w:ascii="Times New Roman"/>
                <w:sz w:val="12"/>
              </w:rPr>
            </w:pPr>
          </w:p>
          <w:p w14:paraId="64D18F0C" w14:textId="77777777" w:rsidR="00F23D6F" w:rsidRDefault="00F23D6F">
            <w:pPr>
              <w:pStyle w:val="TableParagraph"/>
              <w:rPr>
                <w:rFonts w:ascii="Times New Roman"/>
                <w:sz w:val="12"/>
              </w:rPr>
            </w:pPr>
          </w:p>
          <w:p w14:paraId="5669B49F" w14:textId="77777777" w:rsidR="00F23D6F" w:rsidRDefault="00F23D6F">
            <w:pPr>
              <w:pStyle w:val="TableParagraph"/>
              <w:spacing w:before="10"/>
              <w:rPr>
                <w:rFonts w:ascii="Times New Roman"/>
                <w:sz w:val="16"/>
              </w:rPr>
            </w:pPr>
          </w:p>
          <w:p w14:paraId="30431BDE" w14:textId="77777777" w:rsidR="00F23D6F" w:rsidRDefault="005056AC">
            <w:pPr>
              <w:pStyle w:val="TableParagraph"/>
              <w:ind w:left="64"/>
              <w:rPr>
                <w:sz w:val="11"/>
              </w:rPr>
            </w:pPr>
            <w:r>
              <w:rPr>
                <w:sz w:val="11"/>
              </w:rPr>
              <w:t>INSTRUCCIÓN 8</w:t>
            </w:r>
          </w:p>
        </w:tc>
        <w:tc>
          <w:tcPr>
            <w:tcW w:w="6366" w:type="dxa"/>
          </w:tcPr>
          <w:p w14:paraId="1990E0E7" w14:textId="77777777" w:rsidR="00F23D6F" w:rsidRDefault="005056AC">
            <w:pPr>
              <w:pStyle w:val="TableParagraph"/>
              <w:spacing w:before="61" w:line="259" w:lineRule="auto"/>
              <w:ind w:left="23" w:right="89"/>
              <w:rPr>
                <w:sz w:val="11"/>
              </w:rPr>
            </w:pPr>
            <w:r>
              <w:rPr>
                <w:sz w:val="11"/>
              </w:rPr>
              <w:t>En el campo de aplicación de la Resolución No 3673 de 2008 y la Resolución 736 de 2009, el empleador que contrate o sea asistido, asesorado y capacitado en salud ocupacional y riesgos profesionales para trabajo en alturas, por entrenadores sin certificación y/o sin licencia en salud ocupacional vigente serán sancionados conforme a la Ley 9 de 1979, el Decreto 614 de 1984, la Resolución 2318 de 1996, la Decisión 584 del 2004 de la CAN y el convenio 161 de la OIT, el artículo 91 del Decreto 1295 de 1994, y el artículo 115 del Decreto 2150 de 1995. El incumplimiento de lo establecido en las instrucciones impartidas en la presente circular, será sancionado de conformidad con lo establecido en el artículo 91 del Decreto - Ley 1295 de 1994, la resolución No. 3673 de 2008 y la Resolución 736 de 2009. Las investigaciones administrativas y las sanciones por incumplimiento de la presente circular son de competencia de las direcciones territoriales del ministerio de la protección social de conformidad con el artículo 115 del Decreto-Ley 2150 de</w:t>
            </w:r>
            <w:r>
              <w:rPr>
                <w:spacing w:val="6"/>
                <w:sz w:val="11"/>
              </w:rPr>
              <w:t xml:space="preserve"> </w:t>
            </w:r>
            <w:r>
              <w:rPr>
                <w:sz w:val="11"/>
              </w:rPr>
              <w:t>1995.</w:t>
            </w:r>
          </w:p>
        </w:tc>
      </w:tr>
      <w:tr w:rsidR="00F23D6F" w14:paraId="7BBF5FC0" w14:textId="77777777">
        <w:trPr>
          <w:trHeight w:val="669"/>
        </w:trPr>
        <w:tc>
          <w:tcPr>
            <w:tcW w:w="2012" w:type="dxa"/>
          </w:tcPr>
          <w:p w14:paraId="2B01CF63" w14:textId="77777777" w:rsidR="00F23D6F" w:rsidRDefault="00F23D6F">
            <w:pPr>
              <w:pStyle w:val="TableParagraph"/>
              <w:rPr>
                <w:rFonts w:ascii="Times New Roman"/>
                <w:sz w:val="12"/>
              </w:rPr>
            </w:pPr>
          </w:p>
          <w:p w14:paraId="7F7DE4F9" w14:textId="77777777" w:rsidR="00F23D6F" w:rsidRDefault="00F23D6F">
            <w:pPr>
              <w:pStyle w:val="TableParagraph"/>
              <w:spacing w:before="4"/>
              <w:rPr>
                <w:rFonts w:ascii="Times New Roman"/>
                <w:sz w:val="11"/>
              </w:rPr>
            </w:pPr>
          </w:p>
          <w:p w14:paraId="1BC626C3" w14:textId="77777777" w:rsidR="00F23D6F" w:rsidRDefault="005056AC">
            <w:pPr>
              <w:pStyle w:val="TableParagraph"/>
              <w:spacing w:before="1"/>
              <w:ind w:left="691"/>
              <w:rPr>
                <w:b/>
                <w:sz w:val="11"/>
              </w:rPr>
            </w:pPr>
            <w:r>
              <w:rPr>
                <w:b/>
                <w:sz w:val="11"/>
              </w:rPr>
              <w:t>Circular 038</w:t>
            </w:r>
          </w:p>
        </w:tc>
        <w:tc>
          <w:tcPr>
            <w:tcW w:w="1472" w:type="dxa"/>
          </w:tcPr>
          <w:p w14:paraId="1BC9B586" w14:textId="77777777" w:rsidR="00F23D6F" w:rsidRDefault="00F23D6F">
            <w:pPr>
              <w:pStyle w:val="TableParagraph"/>
              <w:rPr>
                <w:rFonts w:ascii="Times New Roman"/>
                <w:sz w:val="12"/>
              </w:rPr>
            </w:pPr>
          </w:p>
          <w:p w14:paraId="24458F60" w14:textId="77777777" w:rsidR="00F23D6F" w:rsidRDefault="00F23D6F">
            <w:pPr>
              <w:pStyle w:val="TableParagraph"/>
              <w:spacing w:before="4"/>
              <w:rPr>
                <w:rFonts w:ascii="Times New Roman"/>
                <w:sz w:val="11"/>
              </w:rPr>
            </w:pPr>
          </w:p>
          <w:p w14:paraId="1B9A2A79" w14:textId="77777777" w:rsidR="00F23D6F" w:rsidRDefault="005056AC">
            <w:pPr>
              <w:pStyle w:val="TableParagraph"/>
              <w:spacing w:before="1"/>
              <w:ind w:left="611"/>
              <w:rPr>
                <w:b/>
                <w:sz w:val="11"/>
              </w:rPr>
            </w:pPr>
            <w:r>
              <w:rPr>
                <w:b/>
                <w:sz w:val="11"/>
              </w:rPr>
              <w:t>2010</w:t>
            </w:r>
          </w:p>
        </w:tc>
        <w:tc>
          <w:tcPr>
            <w:tcW w:w="1489" w:type="dxa"/>
          </w:tcPr>
          <w:p w14:paraId="045C1A36" w14:textId="77777777" w:rsidR="00F23D6F" w:rsidRDefault="00F23D6F">
            <w:pPr>
              <w:pStyle w:val="TableParagraph"/>
              <w:spacing w:before="4"/>
              <w:rPr>
                <w:rFonts w:ascii="Times New Roman"/>
                <w:sz w:val="17"/>
              </w:rPr>
            </w:pPr>
          </w:p>
          <w:p w14:paraId="5C662A36" w14:textId="77777777" w:rsidR="00F23D6F" w:rsidRDefault="005056AC">
            <w:pPr>
              <w:pStyle w:val="TableParagraph"/>
              <w:spacing w:line="259" w:lineRule="auto"/>
              <w:ind w:left="603" w:right="82" w:hanging="504"/>
              <w:rPr>
                <w:sz w:val="11"/>
              </w:rPr>
            </w:pPr>
            <w:r>
              <w:rPr>
                <w:sz w:val="11"/>
              </w:rPr>
              <w:t>Ministerio de la protección social</w:t>
            </w:r>
          </w:p>
        </w:tc>
        <w:tc>
          <w:tcPr>
            <w:tcW w:w="1436" w:type="dxa"/>
          </w:tcPr>
          <w:p w14:paraId="566E33FB" w14:textId="77777777" w:rsidR="00F23D6F" w:rsidRDefault="005056AC">
            <w:pPr>
              <w:pStyle w:val="TableParagraph"/>
              <w:spacing w:before="63" w:line="259" w:lineRule="auto"/>
              <w:ind w:left="24" w:right="25"/>
              <w:rPr>
                <w:sz w:val="11"/>
              </w:rPr>
            </w:pPr>
            <w:r>
              <w:rPr>
                <w:sz w:val="11"/>
              </w:rPr>
              <w:t>ESPACIOS LIBRES DE HUMO Y DE SUSTANCIAS PSICOACTIVAS (SPA) EN LAS EMPRESAS.</w:t>
            </w:r>
          </w:p>
        </w:tc>
        <w:tc>
          <w:tcPr>
            <w:tcW w:w="985" w:type="dxa"/>
          </w:tcPr>
          <w:p w14:paraId="5CCD0045" w14:textId="77777777" w:rsidR="00F23D6F" w:rsidRDefault="00F23D6F">
            <w:pPr>
              <w:pStyle w:val="TableParagraph"/>
              <w:spacing w:before="4"/>
              <w:rPr>
                <w:rFonts w:ascii="Times New Roman"/>
                <w:sz w:val="17"/>
              </w:rPr>
            </w:pPr>
          </w:p>
          <w:p w14:paraId="3F9039F9" w14:textId="77777777" w:rsidR="00F23D6F" w:rsidRDefault="005056AC">
            <w:pPr>
              <w:pStyle w:val="TableParagraph"/>
              <w:spacing w:line="259" w:lineRule="auto"/>
              <w:ind w:left="206" w:right="186" w:firstLine="98"/>
              <w:rPr>
                <w:sz w:val="11"/>
              </w:rPr>
            </w:pPr>
            <w:r>
              <w:rPr>
                <w:sz w:val="11"/>
              </w:rPr>
              <w:t>Todo el Documento</w:t>
            </w:r>
          </w:p>
        </w:tc>
        <w:tc>
          <w:tcPr>
            <w:tcW w:w="6366" w:type="dxa"/>
          </w:tcPr>
          <w:p w14:paraId="1B0CD64F" w14:textId="77777777" w:rsidR="00F23D6F" w:rsidRDefault="00F23D6F">
            <w:pPr>
              <w:pStyle w:val="TableParagraph"/>
              <w:rPr>
                <w:rFonts w:ascii="Times New Roman"/>
                <w:sz w:val="12"/>
              </w:rPr>
            </w:pPr>
          </w:p>
          <w:p w14:paraId="568647CD" w14:textId="77777777" w:rsidR="00F23D6F" w:rsidRDefault="00F23D6F">
            <w:pPr>
              <w:pStyle w:val="TableParagraph"/>
              <w:spacing w:before="4"/>
              <w:rPr>
                <w:rFonts w:ascii="Times New Roman"/>
                <w:sz w:val="11"/>
              </w:rPr>
            </w:pPr>
          </w:p>
          <w:p w14:paraId="787D58AA" w14:textId="77777777" w:rsidR="00F23D6F" w:rsidRDefault="005056AC">
            <w:pPr>
              <w:pStyle w:val="TableParagraph"/>
              <w:spacing w:before="1"/>
              <w:ind w:left="23"/>
              <w:rPr>
                <w:sz w:val="11"/>
              </w:rPr>
            </w:pPr>
            <w:r>
              <w:rPr>
                <w:sz w:val="11"/>
              </w:rPr>
              <w:t>Espacios libres de humo de tabaco</w:t>
            </w:r>
          </w:p>
        </w:tc>
      </w:tr>
    </w:tbl>
    <w:p w14:paraId="77C93B76" w14:textId="77777777" w:rsidR="00F23D6F" w:rsidRDefault="00F23D6F">
      <w:pPr>
        <w:rPr>
          <w:sz w:val="11"/>
        </w:rPr>
        <w:sectPr w:rsidR="00F23D6F">
          <w:pgSz w:w="15840" w:h="12240" w:orient="landscape"/>
          <w:pgMar w:top="1120" w:right="500" w:bottom="280" w:left="560" w:header="720" w:footer="720" w:gutter="0"/>
          <w:cols w:space="720"/>
        </w:sectPr>
      </w:pPr>
    </w:p>
    <w:p w14:paraId="7DFB21AA" w14:textId="77777777" w:rsidR="00F23D6F" w:rsidRDefault="00F23D6F">
      <w:pPr>
        <w:rPr>
          <w:rFonts w:ascii="Times New Roman"/>
          <w:sz w:val="20"/>
        </w:rPr>
      </w:pPr>
    </w:p>
    <w:p w14:paraId="26476415" w14:textId="77777777" w:rsidR="00F23D6F" w:rsidRDefault="00F23D6F">
      <w:pPr>
        <w:rPr>
          <w:rFonts w:ascii="Times New Roman"/>
          <w:sz w:val="20"/>
        </w:rPr>
      </w:pPr>
    </w:p>
    <w:p w14:paraId="1BD72DB5" w14:textId="77777777" w:rsidR="00F23D6F" w:rsidRDefault="00F23D6F">
      <w:pPr>
        <w:rPr>
          <w:rFonts w:ascii="Times New Roman"/>
          <w:sz w:val="20"/>
        </w:rPr>
      </w:pPr>
    </w:p>
    <w:p w14:paraId="29013573" w14:textId="77777777" w:rsidR="00F23D6F" w:rsidRDefault="00F23D6F">
      <w:pPr>
        <w:rPr>
          <w:rFonts w:ascii="Times New Roman"/>
          <w:sz w:val="20"/>
        </w:rPr>
      </w:pPr>
    </w:p>
    <w:p w14:paraId="2E6C3533" w14:textId="77777777" w:rsidR="00F23D6F" w:rsidRDefault="00F23D6F">
      <w:pPr>
        <w:rPr>
          <w:rFonts w:ascii="Times New Roman"/>
          <w:sz w:val="20"/>
        </w:rPr>
      </w:pPr>
    </w:p>
    <w:p w14:paraId="0841B6C1" w14:textId="77777777" w:rsidR="00F23D6F" w:rsidRDefault="00F23D6F">
      <w:pPr>
        <w:rPr>
          <w:rFonts w:ascii="Times New Roman"/>
          <w:sz w:val="20"/>
        </w:rPr>
      </w:pPr>
    </w:p>
    <w:p w14:paraId="5C0CB9B1" w14:textId="77777777" w:rsidR="00F23D6F" w:rsidRDefault="00F23D6F">
      <w:pPr>
        <w:rPr>
          <w:rFonts w:ascii="Times New Roman"/>
          <w:sz w:val="20"/>
        </w:rPr>
      </w:pPr>
    </w:p>
    <w:p w14:paraId="6F3CA240" w14:textId="77777777" w:rsidR="00F23D6F" w:rsidRDefault="00F23D6F">
      <w:pPr>
        <w:rPr>
          <w:rFonts w:ascii="Times New Roman"/>
          <w:sz w:val="20"/>
        </w:rPr>
      </w:pPr>
    </w:p>
    <w:p w14:paraId="0429611F" w14:textId="77777777" w:rsidR="00F23D6F" w:rsidRDefault="00F23D6F">
      <w:pPr>
        <w:rPr>
          <w:rFonts w:ascii="Times New Roman"/>
          <w:sz w:val="20"/>
        </w:rPr>
      </w:pPr>
    </w:p>
    <w:p w14:paraId="427F9D15" w14:textId="77777777" w:rsidR="00F23D6F" w:rsidRDefault="00F23D6F">
      <w:pPr>
        <w:rPr>
          <w:rFonts w:ascii="Times New Roman"/>
          <w:sz w:val="20"/>
        </w:rPr>
      </w:pPr>
    </w:p>
    <w:p w14:paraId="34B9F8A9" w14:textId="77777777" w:rsidR="00F23D6F" w:rsidRDefault="00F23D6F">
      <w:pPr>
        <w:rPr>
          <w:rFonts w:ascii="Times New Roman"/>
          <w:sz w:val="20"/>
        </w:rPr>
      </w:pPr>
    </w:p>
    <w:p w14:paraId="5D85308D" w14:textId="77777777" w:rsidR="00F23D6F" w:rsidRDefault="00F23D6F">
      <w:pPr>
        <w:rPr>
          <w:rFonts w:ascii="Times New Roman"/>
          <w:sz w:val="20"/>
        </w:rPr>
      </w:pPr>
    </w:p>
    <w:p w14:paraId="59A48429" w14:textId="77777777" w:rsidR="00F23D6F" w:rsidRDefault="00F23D6F">
      <w:pPr>
        <w:rPr>
          <w:rFonts w:ascii="Times New Roman"/>
          <w:sz w:val="20"/>
        </w:rPr>
      </w:pPr>
    </w:p>
    <w:p w14:paraId="176F0B2A" w14:textId="77777777" w:rsidR="00F23D6F" w:rsidRDefault="00F23D6F">
      <w:pPr>
        <w:rPr>
          <w:rFonts w:ascii="Times New Roman"/>
          <w:sz w:val="20"/>
        </w:rPr>
      </w:pPr>
    </w:p>
    <w:p w14:paraId="1A0BFDD0" w14:textId="77777777" w:rsidR="00F23D6F" w:rsidRDefault="00F23D6F">
      <w:pPr>
        <w:spacing w:before="6"/>
        <w:rPr>
          <w:rFonts w:ascii="Times New Roman"/>
          <w:sz w:val="13"/>
        </w:rPr>
      </w:pPr>
    </w:p>
    <w:tbl>
      <w:tblPr>
        <w:tblStyle w:val="TableNormal"/>
        <w:tblW w:w="0" w:type="auto"/>
        <w:tblInd w:w="1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2"/>
        <w:gridCol w:w="2953"/>
        <w:gridCol w:w="2117"/>
        <w:gridCol w:w="2161"/>
        <w:gridCol w:w="1912"/>
        <w:gridCol w:w="3220"/>
      </w:tblGrid>
      <w:tr w:rsidR="00F23D6F" w14:paraId="12E84FD6" w14:textId="77777777" w:rsidTr="00982719">
        <w:trPr>
          <w:trHeight w:val="1297"/>
        </w:trPr>
        <w:tc>
          <w:tcPr>
            <w:tcW w:w="1982" w:type="dxa"/>
          </w:tcPr>
          <w:p w14:paraId="5914C6D7" w14:textId="77777777" w:rsidR="00F23D6F" w:rsidRDefault="00982719">
            <w:pPr>
              <w:pStyle w:val="TableParagraph"/>
              <w:spacing w:before="8"/>
              <w:rPr>
                <w:rFonts w:ascii="Times New Roman"/>
                <w:sz w:val="17"/>
              </w:rPr>
            </w:pPr>
            <w:r>
              <w:rPr>
                <w:rFonts w:ascii="Times New Roman"/>
                <w:noProof/>
                <w:sz w:val="20"/>
                <w:lang w:bidi="ar-SA"/>
              </w:rPr>
              <w:drawing>
                <wp:anchor distT="0" distB="0" distL="114300" distR="114300" simplePos="0" relativeHeight="251669504" behindDoc="1" locked="0" layoutInCell="1" allowOverlap="1" wp14:anchorId="45D94ED1" wp14:editId="3CB185D0">
                  <wp:simplePos x="0" y="0"/>
                  <wp:positionH relativeFrom="column">
                    <wp:posOffset>178146</wp:posOffset>
                  </wp:positionH>
                  <wp:positionV relativeFrom="paragraph">
                    <wp:posOffset>70831</wp:posOffset>
                  </wp:positionV>
                  <wp:extent cx="908685" cy="709295"/>
                  <wp:effectExtent l="0" t="0" r="0" b="0"/>
                  <wp:wrapTight wrapText="bothSides">
                    <wp:wrapPolygon edited="0">
                      <wp:start x="8151" y="0"/>
                      <wp:lineTo x="6792" y="2901"/>
                      <wp:lineTo x="6340" y="9282"/>
                      <wp:lineTo x="0" y="17984"/>
                      <wp:lineTo x="0" y="20885"/>
                      <wp:lineTo x="21283" y="20885"/>
                      <wp:lineTo x="21283" y="17984"/>
                      <wp:lineTo x="18113" y="13923"/>
                      <wp:lineTo x="15396" y="7542"/>
                      <wp:lineTo x="14038" y="2321"/>
                      <wp:lineTo x="12679" y="0"/>
                      <wp:lineTo x="8151" y="0"/>
                    </wp:wrapPolygon>
                  </wp:wrapTight>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B-logo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08685" cy="709295"/>
                          </a:xfrm>
                          <a:prstGeom prst="rect">
                            <a:avLst/>
                          </a:prstGeom>
                        </pic:spPr>
                      </pic:pic>
                    </a:graphicData>
                  </a:graphic>
                  <wp14:sizeRelH relativeFrom="page">
                    <wp14:pctWidth>0</wp14:pctWidth>
                  </wp14:sizeRelH>
                  <wp14:sizeRelV relativeFrom="page">
                    <wp14:pctHeight>0</wp14:pctHeight>
                  </wp14:sizeRelV>
                </wp:anchor>
              </w:drawing>
            </w:r>
          </w:p>
          <w:p w14:paraId="0D1CFB61" w14:textId="77777777" w:rsidR="00F23D6F" w:rsidRDefault="00F23D6F">
            <w:pPr>
              <w:pStyle w:val="TableParagraph"/>
              <w:ind w:left="1057"/>
              <w:rPr>
                <w:rFonts w:ascii="Times New Roman"/>
                <w:sz w:val="20"/>
              </w:rPr>
            </w:pPr>
          </w:p>
        </w:tc>
        <w:tc>
          <w:tcPr>
            <w:tcW w:w="12363" w:type="dxa"/>
            <w:gridSpan w:val="5"/>
          </w:tcPr>
          <w:p w14:paraId="2BE4607A" w14:textId="77777777" w:rsidR="00F23D6F" w:rsidRDefault="00F23D6F">
            <w:pPr>
              <w:pStyle w:val="TableParagraph"/>
              <w:rPr>
                <w:rFonts w:ascii="Times New Roman"/>
                <w:sz w:val="20"/>
              </w:rPr>
            </w:pPr>
          </w:p>
          <w:p w14:paraId="7355F08C" w14:textId="77777777" w:rsidR="00F23D6F" w:rsidRDefault="00F23D6F">
            <w:pPr>
              <w:pStyle w:val="TableParagraph"/>
              <w:spacing w:before="11"/>
              <w:rPr>
                <w:rFonts w:ascii="Times New Roman"/>
                <w:sz w:val="26"/>
              </w:rPr>
            </w:pPr>
          </w:p>
          <w:p w14:paraId="42FA2EF5" w14:textId="77777777" w:rsidR="00F23D6F" w:rsidRDefault="005056AC">
            <w:pPr>
              <w:pStyle w:val="TableParagraph"/>
              <w:ind w:left="3912"/>
              <w:rPr>
                <w:b/>
                <w:sz w:val="18"/>
              </w:rPr>
            </w:pPr>
            <w:r>
              <w:rPr>
                <w:b/>
                <w:w w:val="105"/>
                <w:sz w:val="18"/>
              </w:rPr>
              <w:t>MATRIZ DE REQUISITOS LEGALES Y OTROS</w:t>
            </w:r>
          </w:p>
        </w:tc>
      </w:tr>
      <w:tr w:rsidR="00F23D6F" w14:paraId="6EAB4758" w14:textId="77777777">
        <w:trPr>
          <w:trHeight w:val="393"/>
        </w:trPr>
        <w:tc>
          <w:tcPr>
            <w:tcW w:w="14345" w:type="dxa"/>
            <w:gridSpan w:val="6"/>
            <w:shd w:val="clear" w:color="auto" w:fill="C00000"/>
          </w:tcPr>
          <w:p w14:paraId="754B8E9E" w14:textId="77777777" w:rsidR="00F23D6F" w:rsidRDefault="005056AC">
            <w:pPr>
              <w:pStyle w:val="TableParagraph"/>
              <w:spacing w:line="373" w:lineRule="exact"/>
              <w:ind w:left="6334" w:right="6311"/>
              <w:jc w:val="center"/>
              <w:rPr>
                <w:rFonts w:ascii="Calibri"/>
                <w:b/>
                <w:sz w:val="32"/>
              </w:rPr>
            </w:pPr>
            <w:r>
              <w:rPr>
                <w:rFonts w:ascii="Calibri"/>
                <w:b/>
                <w:color w:val="FFFFFF"/>
                <w:sz w:val="32"/>
              </w:rPr>
              <w:t>SENTENCIAS</w:t>
            </w:r>
          </w:p>
        </w:tc>
      </w:tr>
      <w:tr w:rsidR="00F23D6F" w14:paraId="2B640842" w14:textId="77777777" w:rsidTr="00982719">
        <w:trPr>
          <w:trHeight w:val="354"/>
        </w:trPr>
        <w:tc>
          <w:tcPr>
            <w:tcW w:w="1982" w:type="dxa"/>
          </w:tcPr>
          <w:p w14:paraId="3BDCF63A" w14:textId="77777777" w:rsidR="00F23D6F" w:rsidRDefault="005056AC">
            <w:pPr>
              <w:pStyle w:val="TableParagraph"/>
              <w:spacing w:before="107"/>
              <w:ind w:left="614" w:right="600"/>
              <w:jc w:val="center"/>
              <w:rPr>
                <w:b/>
                <w:sz w:val="13"/>
              </w:rPr>
            </w:pPr>
            <w:r>
              <w:rPr>
                <w:b/>
                <w:w w:val="105"/>
                <w:sz w:val="13"/>
              </w:rPr>
              <w:t>NOMBRE</w:t>
            </w:r>
          </w:p>
        </w:tc>
        <w:tc>
          <w:tcPr>
            <w:tcW w:w="2953" w:type="dxa"/>
          </w:tcPr>
          <w:p w14:paraId="26DEE145" w14:textId="77777777" w:rsidR="00F23D6F" w:rsidRDefault="005056AC">
            <w:pPr>
              <w:pStyle w:val="TableParagraph"/>
              <w:spacing w:before="107"/>
              <w:ind w:left="565" w:right="553"/>
              <w:jc w:val="center"/>
              <w:rPr>
                <w:b/>
                <w:sz w:val="13"/>
              </w:rPr>
            </w:pPr>
            <w:r>
              <w:rPr>
                <w:b/>
                <w:w w:val="105"/>
                <w:sz w:val="13"/>
              </w:rPr>
              <w:t>AÑO PUBLICACIÓN</w:t>
            </w:r>
          </w:p>
        </w:tc>
        <w:tc>
          <w:tcPr>
            <w:tcW w:w="2117" w:type="dxa"/>
          </w:tcPr>
          <w:p w14:paraId="4F74D182" w14:textId="77777777" w:rsidR="00F23D6F" w:rsidRDefault="005056AC">
            <w:pPr>
              <w:pStyle w:val="TableParagraph"/>
              <w:spacing w:before="107"/>
              <w:ind w:left="420" w:right="407"/>
              <w:jc w:val="center"/>
              <w:rPr>
                <w:b/>
                <w:sz w:val="13"/>
              </w:rPr>
            </w:pPr>
            <w:r>
              <w:rPr>
                <w:b/>
                <w:w w:val="105"/>
                <w:sz w:val="13"/>
              </w:rPr>
              <w:t>EMISOR</w:t>
            </w:r>
          </w:p>
        </w:tc>
        <w:tc>
          <w:tcPr>
            <w:tcW w:w="2161" w:type="dxa"/>
          </w:tcPr>
          <w:p w14:paraId="4F963FF8" w14:textId="77777777" w:rsidR="00F23D6F" w:rsidRDefault="005056AC">
            <w:pPr>
              <w:pStyle w:val="TableParagraph"/>
              <w:spacing w:before="107"/>
              <w:ind w:left="26"/>
              <w:rPr>
                <w:b/>
                <w:sz w:val="13"/>
              </w:rPr>
            </w:pPr>
            <w:r>
              <w:rPr>
                <w:b/>
                <w:w w:val="105"/>
                <w:sz w:val="13"/>
              </w:rPr>
              <w:t>DESCRIPCIÓN</w:t>
            </w:r>
          </w:p>
        </w:tc>
        <w:tc>
          <w:tcPr>
            <w:tcW w:w="1912" w:type="dxa"/>
          </w:tcPr>
          <w:p w14:paraId="5220DB78" w14:textId="77777777" w:rsidR="00F23D6F" w:rsidRDefault="005056AC">
            <w:pPr>
              <w:pStyle w:val="TableParagraph"/>
              <w:spacing w:before="107"/>
              <w:ind w:left="143" w:right="129"/>
              <w:jc w:val="center"/>
              <w:rPr>
                <w:b/>
                <w:sz w:val="13"/>
              </w:rPr>
            </w:pPr>
            <w:r>
              <w:rPr>
                <w:b/>
                <w:w w:val="105"/>
                <w:sz w:val="13"/>
              </w:rPr>
              <w:t>ARTÍCULO QUE APLICA</w:t>
            </w:r>
          </w:p>
        </w:tc>
        <w:tc>
          <w:tcPr>
            <w:tcW w:w="3220" w:type="dxa"/>
          </w:tcPr>
          <w:p w14:paraId="51906448" w14:textId="77777777" w:rsidR="00F23D6F" w:rsidRDefault="005056AC">
            <w:pPr>
              <w:pStyle w:val="TableParagraph"/>
              <w:spacing w:before="107"/>
              <w:ind w:left="475"/>
              <w:rPr>
                <w:b/>
                <w:sz w:val="13"/>
              </w:rPr>
            </w:pPr>
            <w:r>
              <w:rPr>
                <w:b/>
                <w:w w:val="105"/>
                <w:sz w:val="13"/>
              </w:rPr>
              <w:t>DESCRIPCIÓN DE LA OBLIGACIÓN</w:t>
            </w:r>
          </w:p>
        </w:tc>
      </w:tr>
      <w:tr w:rsidR="00F23D6F" w14:paraId="457952BB" w14:textId="77777777" w:rsidTr="00982719">
        <w:trPr>
          <w:trHeight w:val="1074"/>
        </w:trPr>
        <w:tc>
          <w:tcPr>
            <w:tcW w:w="1982" w:type="dxa"/>
          </w:tcPr>
          <w:p w14:paraId="379D873F" w14:textId="77777777" w:rsidR="00F23D6F" w:rsidRDefault="00F23D6F">
            <w:pPr>
              <w:pStyle w:val="TableParagraph"/>
              <w:rPr>
                <w:rFonts w:ascii="Times New Roman"/>
                <w:sz w:val="14"/>
              </w:rPr>
            </w:pPr>
          </w:p>
          <w:p w14:paraId="315A495D" w14:textId="77777777" w:rsidR="00F23D6F" w:rsidRDefault="00F23D6F">
            <w:pPr>
              <w:pStyle w:val="TableParagraph"/>
              <w:rPr>
                <w:rFonts w:ascii="Times New Roman"/>
                <w:sz w:val="14"/>
              </w:rPr>
            </w:pPr>
          </w:p>
          <w:p w14:paraId="6FBD4794" w14:textId="77777777" w:rsidR="00F23D6F" w:rsidRDefault="00F23D6F">
            <w:pPr>
              <w:pStyle w:val="TableParagraph"/>
              <w:spacing w:before="7"/>
              <w:rPr>
                <w:rFonts w:ascii="Times New Roman"/>
                <w:sz w:val="12"/>
              </w:rPr>
            </w:pPr>
          </w:p>
          <w:p w14:paraId="4B6FEDF4" w14:textId="77777777" w:rsidR="00F23D6F" w:rsidRDefault="005056AC">
            <w:pPr>
              <w:pStyle w:val="TableParagraph"/>
              <w:ind w:left="614" w:right="603"/>
              <w:jc w:val="center"/>
              <w:rPr>
                <w:b/>
                <w:sz w:val="13"/>
              </w:rPr>
            </w:pPr>
            <w:r>
              <w:rPr>
                <w:b/>
                <w:w w:val="105"/>
                <w:sz w:val="13"/>
              </w:rPr>
              <w:t>SENTENCIA C-543</w:t>
            </w:r>
          </w:p>
        </w:tc>
        <w:tc>
          <w:tcPr>
            <w:tcW w:w="2953" w:type="dxa"/>
          </w:tcPr>
          <w:p w14:paraId="200886C7" w14:textId="77777777" w:rsidR="00F23D6F" w:rsidRDefault="00F23D6F">
            <w:pPr>
              <w:pStyle w:val="TableParagraph"/>
              <w:rPr>
                <w:rFonts w:ascii="Times New Roman"/>
                <w:sz w:val="14"/>
              </w:rPr>
            </w:pPr>
          </w:p>
          <w:p w14:paraId="022751AB" w14:textId="77777777" w:rsidR="00F23D6F" w:rsidRDefault="00F23D6F">
            <w:pPr>
              <w:pStyle w:val="TableParagraph"/>
              <w:rPr>
                <w:rFonts w:ascii="Times New Roman"/>
                <w:sz w:val="14"/>
              </w:rPr>
            </w:pPr>
          </w:p>
          <w:p w14:paraId="3974CAA3" w14:textId="77777777" w:rsidR="00F23D6F" w:rsidRDefault="00F23D6F">
            <w:pPr>
              <w:pStyle w:val="TableParagraph"/>
              <w:spacing w:before="7"/>
              <w:rPr>
                <w:rFonts w:ascii="Times New Roman"/>
                <w:sz w:val="12"/>
              </w:rPr>
            </w:pPr>
          </w:p>
          <w:p w14:paraId="508EADED" w14:textId="77777777" w:rsidR="00F23D6F" w:rsidRDefault="005056AC">
            <w:pPr>
              <w:pStyle w:val="TableParagraph"/>
              <w:ind w:left="565" w:right="551"/>
              <w:jc w:val="center"/>
              <w:rPr>
                <w:b/>
                <w:sz w:val="13"/>
              </w:rPr>
            </w:pPr>
            <w:r>
              <w:rPr>
                <w:b/>
                <w:w w:val="105"/>
                <w:sz w:val="13"/>
              </w:rPr>
              <w:t>2007</w:t>
            </w:r>
          </w:p>
        </w:tc>
        <w:tc>
          <w:tcPr>
            <w:tcW w:w="2117" w:type="dxa"/>
          </w:tcPr>
          <w:p w14:paraId="0CB33E5C" w14:textId="77777777" w:rsidR="00F23D6F" w:rsidRDefault="00F23D6F">
            <w:pPr>
              <w:pStyle w:val="TableParagraph"/>
              <w:rPr>
                <w:rFonts w:ascii="Times New Roman"/>
                <w:sz w:val="14"/>
              </w:rPr>
            </w:pPr>
          </w:p>
          <w:p w14:paraId="536BFA0E" w14:textId="77777777" w:rsidR="00F23D6F" w:rsidRDefault="00F23D6F">
            <w:pPr>
              <w:pStyle w:val="TableParagraph"/>
              <w:rPr>
                <w:rFonts w:ascii="Times New Roman"/>
                <w:sz w:val="14"/>
              </w:rPr>
            </w:pPr>
          </w:p>
          <w:p w14:paraId="7064D27C" w14:textId="77777777" w:rsidR="00F23D6F" w:rsidRDefault="00F23D6F">
            <w:pPr>
              <w:pStyle w:val="TableParagraph"/>
              <w:spacing w:before="4"/>
              <w:rPr>
                <w:rFonts w:ascii="Times New Roman"/>
                <w:sz w:val="12"/>
              </w:rPr>
            </w:pPr>
          </w:p>
          <w:p w14:paraId="66EBD25C" w14:textId="77777777" w:rsidR="00F23D6F" w:rsidRDefault="005056AC">
            <w:pPr>
              <w:pStyle w:val="TableParagraph"/>
              <w:ind w:left="424" w:right="407"/>
              <w:jc w:val="center"/>
              <w:rPr>
                <w:sz w:val="13"/>
              </w:rPr>
            </w:pPr>
            <w:r>
              <w:rPr>
                <w:w w:val="105"/>
                <w:sz w:val="13"/>
              </w:rPr>
              <w:t>Corte Constitucional</w:t>
            </w:r>
          </w:p>
        </w:tc>
        <w:tc>
          <w:tcPr>
            <w:tcW w:w="2161" w:type="dxa"/>
          </w:tcPr>
          <w:p w14:paraId="7FF2023D" w14:textId="77777777" w:rsidR="00F23D6F" w:rsidRDefault="00F23D6F">
            <w:pPr>
              <w:pStyle w:val="TableParagraph"/>
              <w:rPr>
                <w:rFonts w:ascii="Times New Roman"/>
                <w:sz w:val="14"/>
              </w:rPr>
            </w:pPr>
          </w:p>
          <w:p w14:paraId="024CD0CE" w14:textId="77777777" w:rsidR="00F23D6F" w:rsidRDefault="00F23D6F">
            <w:pPr>
              <w:pStyle w:val="TableParagraph"/>
              <w:rPr>
                <w:rFonts w:ascii="Times New Roman"/>
                <w:sz w:val="14"/>
              </w:rPr>
            </w:pPr>
          </w:p>
          <w:p w14:paraId="57F31F04" w14:textId="77777777" w:rsidR="00F23D6F" w:rsidRDefault="00F23D6F">
            <w:pPr>
              <w:pStyle w:val="TableParagraph"/>
              <w:spacing w:before="4"/>
              <w:rPr>
                <w:rFonts w:ascii="Times New Roman"/>
                <w:sz w:val="12"/>
              </w:rPr>
            </w:pPr>
          </w:p>
          <w:p w14:paraId="24F9AE6E" w14:textId="77777777" w:rsidR="00F23D6F" w:rsidRDefault="005056AC">
            <w:pPr>
              <w:pStyle w:val="TableParagraph"/>
              <w:ind w:left="261"/>
              <w:rPr>
                <w:sz w:val="13"/>
              </w:rPr>
            </w:pPr>
            <w:r>
              <w:rPr>
                <w:w w:val="105"/>
                <w:sz w:val="13"/>
              </w:rPr>
              <w:t>Enfermedad No profesional</w:t>
            </w:r>
          </w:p>
        </w:tc>
        <w:tc>
          <w:tcPr>
            <w:tcW w:w="1912" w:type="dxa"/>
          </w:tcPr>
          <w:p w14:paraId="19A57181" w14:textId="77777777" w:rsidR="00F23D6F" w:rsidRDefault="00F23D6F">
            <w:pPr>
              <w:pStyle w:val="TableParagraph"/>
              <w:rPr>
                <w:rFonts w:ascii="Times New Roman"/>
                <w:sz w:val="14"/>
              </w:rPr>
            </w:pPr>
          </w:p>
          <w:p w14:paraId="7B001689" w14:textId="77777777" w:rsidR="00F23D6F" w:rsidRDefault="00F23D6F">
            <w:pPr>
              <w:pStyle w:val="TableParagraph"/>
              <w:rPr>
                <w:rFonts w:ascii="Times New Roman"/>
                <w:sz w:val="14"/>
              </w:rPr>
            </w:pPr>
          </w:p>
          <w:p w14:paraId="4D6D7A35" w14:textId="77777777" w:rsidR="00F23D6F" w:rsidRDefault="00F23D6F">
            <w:pPr>
              <w:pStyle w:val="TableParagraph"/>
              <w:spacing w:before="4"/>
              <w:rPr>
                <w:rFonts w:ascii="Times New Roman"/>
                <w:sz w:val="12"/>
              </w:rPr>
            </w:pPr>
          </w:p>
          <w:p w14:paraId="7BF62794" w14:textId="77777777" w:rsidR="00F23D6F" w:rsidRDefault="005056AC">
            <w:pPr>
              <w:pStyle w:val="TableParagraph"/>
              <w:ind w:left="140" w:right="129"/>
              <w:jc w:val="center"/>
              <w:rPr>
                <w:sz w:val="13"/>
              </w:rPr>
            </w:pPr>
            <w:r>
              <w:rPr>
                <w:w w:val="105"/>
                <w:sz w:val="13"/>
              </w:rPr>
              <w:t>Todo el Documento</w:t>
            </w:r>
          </w:p>
        </w:tc>
        <w:tc>
          <w:tcPr>
            <w:tcW w:w="3220" w:type="dxa"/>
          </w:tcPr>
          <w:p w14:paraId="2D596149" w14:textId="77777777" w:rsidR="00F23D6F" w:rsidRDefault="00F23D6F">
            <w:pPr>
              <w:pStyle w:val="TableParagraph"/>
              <w:rPr>
                <w:rFonts w:ascii="Times New Roman"/>
                <w:sz w:val="14"/>
              </w:rPr>
            </w:pPr>
          </w:p>
          <w:p w14:paraId="58F6058F" w14:textId="77777777" w:rsidR="00F23D6F" w:rsidRDefault="00F23D6F">
            <w:pPr>
              <w:pStyle w:val="TableParagraph"/>
              <w:spacing w:before="3"/>
              <w:rPr>
                <w:rFonts w:ascii="Times New Roman"/>
                <w:sz w:val="19"/>
              </w:rPr>
            </w:pPr>
          </w:p>
          <w:p w14:paraId="71402932" w14:textId="77777777" w:rsidR="00F23D6F" w:rsidRDefault="005056AC">
            <w:pPr>
              <w:pStyle w:val="TableParagraph"/>
              <w:spacing w:line="266" w:lineRule="auto"/>
              <w:ind w:left="24" w:right="35"/>
              <w:rPr>
                <w:sz w:val="13"/>
              </w:rPr>
            </w:pPr>
            <w:r>
              <w:rPr>
                <w:w w:val="105"/>
                <w:sz w:val="13"/>
              </w:rPr>
              <w:t xml:space="preserve">El auxilio monetario por enfermedad no profesional no </w:t>
            </w:r>
            <w:r w:rsidR="00B228F1">
              <w:rPr>
                <w:w w:val="105"/>
                <w:sz w:val="13"/>
              </w:rPr>
              <w:t>podrá</w:t>
            </w:r>
            <w:r>
              <w:rPr>
                <w:w w:val="105"/>
                <w:sz w:val="13"/>
              </w:rPr>
              <w:t xml:space="preserve"> ser inferior al salario </w:t>
            </w:r>
            <w:r w:rsidR="00B228F1">
              <w:rPr>
                <w:w w:val="105"/>
                <w:sz w:val="13"/>
              </w:rPr>
              <w:t>mínimo</w:t>
            </w:r>
            <w:r>
              <w:rPr>
                <w:w w:val="105"/>
                <w:sz w:val="13"/>
              </w:rPr>
              <w:t xml:space="preserve"> legal vigente.</w:t>
            </w:r>
          </w:p>
        </w:tc>
      </w:tr>
      <w:tr w:rsidR="00982719" w14:paraId="538B5B08" w14:textId="77777777" w:rsidTr="00982719">
        <w:trPr>
          <w:trHeight w:val="1074"/>
        </w:trPr>
        <w:tc>
          <w:tcPr>
            <w:tcW w:w="1982" w:type="dxa"/>
          </w:tcPr>
          <w:p w14:paraId="5A67BB9B" w14:textId="77777777" w:rsidR="00982719" w:rsidRDefault="00982719" w:rsidP="00982719">
            <w:pPr>
              <w:pStyle w:val="TableParagraph"/>
              <w:jc w:val="center"/>
              <w:rPr>
                <w:b/>
                <w:w w:val="105"/>
                <w:sz w:val="13"/>
              </w:rPr>
            </w:pPr>
            <w:r>
              <w:rPr>
                <w:b/>
                <w:w w:val="105"/>
                <w:sz w:val="13"/>
              </w:rPr>
              <w:t xml:space="preserve"> </w:t>
            </w:r>
          </w:p>
          <w:p w14:paraId="589503D2" w14:textId="77777777" w:rsidR="00982719" w:rsidRDefault="00982719" w:rsidP="00982719">
            <w:pPr>
              <w:pStyle w:val="TableParagraph"/>
              <w:jc w:val="center"/>
              <w:rPr>
                <w:b/>
                <w:w w:val="105"/>
                <w:sz w:val="13"/>
              </w:rPr>
            </w:pPr>
          </w:p>
          <w:p w14:paraId="67C0794F" w14:textId="77777777" w:rsidR="00982719" w:rsidRDefault="00982719" w:rsidP="00982719">
            <w:pPr>
              <w:pStyle w:val="TableParagraph"/>
              <w:jc w:val="center"/>
              <w:rPr>
                <w:rFonts w:ascii="Times New Roman"/>
                <w:sz w:val="14"/>
              </w:rPr>
            </w:pPr>
            <w:r>
              <w:rPr>
                <w:b/>
                <w:w w:val="105"/>
                <w:sz w:val="13"/>
              </w:rPr>
              <w:t>SENTENCIA            SU049/2017</w:t>
            </w:r>
          </w:p>
        </w:tc>
        <w:tc>
          <w:tcPr>
            <w:tcW w:w="2953" w:type="dxa"/>
          </w:tcPr>
          <w:p w14:paraId="5DFACCB9" w14:textId="77777777" w:rsidR="00982719" w:rsidRDefault="00982719">
            <w:pPr>
              <w:pStyle w:val="TableParagraph"/>
              <w:rPr>
                <w:rFonts w:ascii="Times New Roman"/>
                <w:sz w:val="14"/>
              </w:rPr>
            </w:pPr>
          </w:p>
          <w:p w14:paraId="798CCD2A" w14:textId="77777777" w:rsidR="00982719" w:rsidRDefault="00982719" w:rsidP="00982719"/>
          <w:p w14:paraId="29A7BD0B" w14:textId="77777777" w:rsidR="00982719" w:rsidRPr="00982719" w:rsidRDefault="00982719" w:rsidP="00982719">
            <w:pPr>
              <w:jc w:val="center"/>
              <w:rPr>
                <w:b/>
              </w:rPr>
            </w:pPr>
            <w:r w:rsidRPr="00982719">
              <w:rPr>
                <w:b/>
                <w:sz w:val="14"/>
              </w:rPr>
              <w:t>2017</w:t>
            </w:r>
          </w:p>
        </w:tc>
        <w:tc>
          <w:tcPr>
            <w:tcW w:w="2117" w:type="dxa"/>
          </w:tcPr>
          <w:p w14:paraId="230C2158" w14:textId="77777777" w:rsidR="00982719" w:rsidRDefault="00982719">
            <w:pPr>
              <w:pStyle w:val="TableParagraph"/>
              <w:rPr>
                <w:w w:val="105"/>
                <w:sz w:val="13"/>
              </w:rPr>
            </w:pPr>
          </w:p>
          <w:p w14:paraId="2367F859" w14:textId="77777777" w:rsidR="00982719" w:rsidRDefault="00982719">
            <w:pPr>
              <w:pStyle w:val="TableParagraph"/>
              <w:rPr>
                <w:w w:val="105"/>
                <w:sz w:val="13"/>
              </w:rPr>
            </w:pPr>
          </w:p>
          <w:p w14:paraId="66AF3DD4" w14:textId="77777777" w:rsidR="00982719" w:rsidRDefault="00982719">
            <w:pPr>
              <w:pStyle w:val="TableParagraph"/>
              <w:rPr>
                <w:w w:val="105"/>
                <w:sz w:val="13"/>
              </w:rPr>
            </w:pPr>
          </w:p>
          <w:p w14:paraId="6BE3E380" w14:textId="77777777" w:rsidR="00982719" w:rsidRDefault="00982719" w:rsidP="00982719">
            <w:pPr>
              <w:pStyle w:val="TableParagraph"/>
              <w:jc w:val="center"/>
              <w:rPr>
                <w:rFonts w:ascii="Times New Roman"/>
                <w:sz w:val="14"/>
              </w:rPr>
            </w:pPr>
            <w:r>
              <w:rPr>
                <w:w w:val="105"/>
                <w:sz w:val="13"/>
              </w:rPr>
              <w:t>Corte Constitucional</w:t>
            </w:r>
          </w:p>
        </w:tc>
        <w:tc>
          <w:tcPr>
            <w:tcW w:w="2161" w:type="dxa"/>
          </w:tcPr>
          <w:p w14:paraId="209B9E83" w14:textId="77777777" w:rsidR="00B228F1" w:rsidRDefault="00B228F1">
            <w:pPr>
              <w:pStyle w:val="TableParagraph"/>
              <w:rPr>
                <w:bCs/>
                <w:color w:val="2D2D2D"/>
                <w:sz w:val="16"/>
                <w:szCs w:val="28"/>
                <w:bdr w:val="none" w:sz="0" w:space="0" w:color="auto" w:frame="1"/>
                <w:lang w:val="es-ES"/>
              </w:rPr>
            </w:pPr>
          </w:p>
          <w:p w14:paraId="0D1CC88E" w14:textId="77777777" w:rsidR="00B228F1" w:rsidRDefault="00B228F1">
            <w:pPr>
              <w:pStyle w:val="TableParagraph"/>
              <w:rPr>
                <w:bCs/>
                <w:color w:val="2D2D2D"/>
                <w:sz w:val="16"/>
                <w:szCs w:val="28"/>
                <w:bdr w:val="none" w:sz="0" w:space="0" w:color="auto" w:frame="1"/>
                <w:lang w:val="es-ES"/>
              </w:rPr>
            </w:pPr>
          </w:p>
          <w:p w14:paraId="2446B592" w14:textId="77777777" w:rsidR="00982719" w:rsidRPr="00B228F1" w:rsidRDefault="00B228F1" w:rsidP="00B228F1">
            <w:pPr>
              <w:pStyle w:val="TableParagraph"/>
              <w:jc w:val="center"/>
              <w:rPr>
                <w:rFonts w:ascii="Times New Roman"/>
                <w:sz w:val="14"/>
              </w:rPr>
            </w:pPr>
            <w:r w:rsidRPr="00B228F1">
              <w:rPr>
                <w:bCs/>
                <w:color w:val="2D2D2D"/>
                <w:sz w:val="14"/>
                <w:szCs w:val="28"/>
                <w:bdr w:val="none" w:sz="0" w:space="0" w:color="auto" w:frame="1"/>
                <w:lang w:val="es-ES"/>
              </w:rPr>
              <w:t>Derecho a la estabilidad ocupacional reforzada</w:t>
            </w:r>
          </w:p>
        </w:tc>
        <w:tc>
          <w:tcPr>
            <w:tcW w:w="1912" w:type="dxa"/>
          </w:tcPr>
          <w:p w14:paraId="47B06E8A" w14:textId="77777777" w:rsidR="00B228F1" w:rsidRDefault="00B228F1">
            <w:pPr>
              <w:pStyle w:val="TableParagraph"/>
              <w:rPr>
                <w:w w:val="105"/>
                <w:sz w:val="13"/>
              </w:rPr>
            </w:pPr>
          </w:p>
          <w:p w14:paraId="568D8F6E" w14:textId="77777777" w:rsidR="00B228F1" w:rsidRDefault="00B228F1">
            <w:pPr>
              <w:pStyle w:val="TableParagraph"/>
              <w:rPr>
                <w:w w:val="105"/>
                <w:sz w:val="13"/>
              </w:rPr>
            </w:pPr>
          </w:p>
          <w:p w14:paraId="0FC44D00" w14:textId="77777777" w:rsidR="00B228F1" w:rsidRDefault="00B228F1">
            <w:pPr>
              <w:pStyle w:val="TableParagraph"/>
              <w:rPr>
                <w:w w:val="105"/>
                <w:sz w:val="13"/>
              </w:rPr>
            </w:pPr>
          </w:p>
          <w:p w14:paraId="78CAAAE6" w14:textId="77777777" w:rsidR="00982719" w:rsidRDefault="00B228F1" w:rsidP="00B228F1">
            <w:pPr>
              <w:pStyle w:val="TableParagraph"/>
              <w:jc w:val="center"/>
              <w:rPr>
                <w:rFonts w:ascii="Times New Roman"/>
                <w:sz w:val="14"/>
              </w:rPr>
            </w:pPr>
            <w:r>
              <w:rPr>
                <w:w w:val="105"/>
                <w:sz w:val="13"/>
              </w:rPr>
              <w:t>Todo el Documento</w:t>
            </w:r>
          </w:p>
        </w:tc>
        <w:tc>
          <w:tcPr>
            <w:tcW w:w="3220" w:type="dxa"/>
          </w:tcPr>
          <w:p w14:paraId="120B38B6" w14:textId="77777777" w:rsidR="00982719" w:rsidRPr="00982719" w:rsidRDefault="00982719" w:rsidP="00B228F1">
            <w:pPr>
              <w:pStyle w:val="TableParagraph"/>
              <w:jc w:val="both"/>
              <w:rPr>
                <w:sz w:val="14"/>
              </w:rPr>
            </w:pPr>
            <w:r w:rsidRPr="00982719">
              <w:rPr>
                <w:iCs/>
                <w:color w:val="2D2D2D"/>
                <w:sz w:val="12"/>
                <w:szCs w:val="28"/>
                <w:bdr w:val="none" w:sz="0" w:space="0" w:color="auto" w:frame="1"/>
                <w:shd w:val="clear" w:color="auto" w:fill="FFFFFF"/>
                <w:lang w:val="es-ES"/>
              </w:rPr>
              <w:t>La jurisprudencia constitucional ha amparado el derecho a la estabilidad ocupacional reforzada de quienes han sido desvinculados sin autorización de la oficina del Trabajo, aun cuando no presenten una situación de pérdida de capacidad laboral moderada, severa o profunda, ni cuenten con certificación que acredite el porcentaje en que han perdido su fuerza laboral, si se evidencia una situación de salud que les impida o dificulte sustancialmente el desempeño de sus labores en condiciones regulares.</w:t>
            </w:r>
          </w:p>
        </w:tc>
      </w:tr>
    </w:tbl>
    <w:p w14:paraId="24303599" w14:textId="77777777" w:rsidR="00F23D6F" w:rsidRDefault="00F23D6F">
      <w:pPr>
        <w:spacing w:line="266" w:lineRule="auto"/>
        <w:rPr>
          <w:sz w:val="13"/>
        </w:rPr>
        <w:sectPr w:rsidR="00F23D6F">
          <w:pgSz w:w="15840" w:h="12240" w:orient="landscape"/>
          <w:pgMar w:top="1140" w:right="500" w:bottom="280" w:left="560" w:header="720" w:footer="720" w:gutter="0"/>
          <w:cols w:space="720"/>
        </w:sectPr>
      </w:pPr>
    </w:p>
    <w:p w14:paraId="6884F370" w14:textId="77777777" w:rsidR="00F23D6F" w:rsidRDefault="00F23D6F">
      <w:pPr>
        <w:rPr>
          <w:rFonts w:ascii="Times New Roman"/>
          <w:sz w:val="20"/>
        </w:rPr>
      </w:pPr>
    </w:p>
    <w:p w14:paraId="4F7C0D1E" w14:textId="77777777" w:rsidR="00F23D6F" w:rsidRDefault="00F23D6F">
      <w:pPr>
        <w:rPr>
          <w:rFonts w:ascii="Times New Roman"/>
          <w:sz w:val="20"/>
        </w:rPr>
      </w:pPr>
    </w:p>
    <w:p w14:paraId="65101448" w14:textId="77777777" w:rsidR="00F23D6F" w:rsidRDefault="00F23D6F">
      <w:pPr>
        <w:rPr>
          <w:rFonts w:ascii="Times New Roman"/>
          <w:sz w:val="20"/>
        </w:rPr>
      </w:pPr>
    </w:p>
    <w:p w14:paraId="34E70CF0" w14:textId="77777777" w:rsidR="00F23D6F" w:rsidRDefault="00F23D6F">
      <w:pPr>
        <w:rPr>
          <w:rFonts w:ascii="Times New Roman"/>
          <w:sz w:val="20"/>
        </w:rPr>
      </w:pPr>
    </w:p>
    <w:p w14:paraId="1EE8138E" w14:textId="77777777" w:rsidR="00F23D6F" w:rsidRDefault="00F23D6F">
      <w:pPr>
        <w:rPr>
          <w:rFonts w:ascii="Times New Roman"/>
          <w:sz w:val="20"/>
        </w:rPr>
      </w:pPr>
    </w:p>
    <w:p w14:paraId="4842E32F" w14:textId="77777777" w:rsidR="00F23D6F" w:rsidRDefault="00F23D6F">
      <w:pPr>
        <w:rPr>
          <w:rFonts w:ascii="Times New Roman"/>
          <w:sz w:val="20"/>
        </w:rPr>
      </w:pPr>
    </w:p>
    <w:p w14:paraId="49126F8B" w14:textId="77777777" w:rsidR="00F23D6F" w:rsidRDefault="00F23D6F">
      <w:pPr>
        <w:rPr>
          <w:rFonts w:ascii="Times New Roman"/>
          <w:sz w:val="20"/>
        </w:rPr>
      </w:pPr>
    </w:p>
    <w:p w14:paraId="634E0FCB" w14:textId="77777777" w:rsidR="00F23D6F" w:rsidRDefault="00F23D6F">
      <w:pPr>
        <w:rPr>
          <w:rFonts w:ascii="Times New Roman"/>
          <w:sz w:val="20"/>
        </w:rPr>
      </w:pPr>
    </w:p>
    <w:p w14:paraId="44C0D8F4" w14:textId="77777777" w:rsidR="00F23D6F" w:rsidRDefault="00F23D6F">
      <w:pPr>
        <w:rPr>
          <w:rFonts w:ascii="Times New Roman"/>
          <w:sz w:val="20"/>
        </w:rPr>
      </w:pPr>
    </w:p>
    <w:p w14:paraId="354FEC4C" w14:textId="77777777" w:rsidR="00F23D6F" w:rsidRDefault="00F23D6F">
      <w:pPr>
        <w:rPr>
          <w:rFonts w:ascii="Times New Roman"/>
          <w:sz w:val="20"/>
        </w:rPr>
      </w:pPr>
    </w:p>
    <w:p w14:paraId="5628E96A" w14:textId="77777777" w:rsidR="00F23D6F" w:rsidRDefault="00F23D6F">
      <w:pPr>
        <w:rPr>
          <w:rFonts w:ascii="Times New Roman"/>
          <w:sz w:val="20"/>
        </w:rPr>
      </w:pPr>
    </w:p>
    <w:p w14:paraId="7A8F5E1F" w14:textId="77777777" w:rsidR="00F23D6F" w:rsidRDefault="00F23D6F">
      <w:pPr>
        <w:rPr>
          <w:rFonts w:ascii="Times New Roman"/>
          <w:sz w:val="20"/>
        </w:rPr>
      </w:pPr>
    </w:p>
    <w:p w14:paraId="691ACA90" w14:textId="77777777" w:rsidR="00F23D6F" w:rsidRDefault="00F23D6F">
      <w:pPr>
        <w:rPr>
          <w:rFonts w:ascii="Times New Roman"/>
          <w:sz w:val="20"/>
        </w:rPr>
      </w:pPr>
    </w:p>
    <w:p w14:paraId="43D9E787" w14:textId="77777777" w:rsidR="00F23D6F" w:rsidRDefault="00F23D6F">
      <w:pPr>
        <w:rPr>
          <w:rFonts w:ascii="Times New Roman"/>
          <w:sz w:val="20"/>
        </w:rPr>
      </w:pPr>
    </w:p>
    <w:p w14:paraId="1994117E" w14:textId="77777777" w:rsidR="00F23D6F" w:rsidRDefault="00F23D6F">
      <w:pPr>
        <w:spacing w:before="1" w:after="1"/>
        <w:rPr>
          <w:rFonts w:ascii="Times New Roman"/>
          <w:sz w:val="14"/>
        </w:rPr>
      </w:pPr>
    </w:p>
    <w:tbl>
      <w:tblPr>
        <w:tblStyle w:val="TableNormal"/>
        <w:tblW w:w="0" w:type="auto"/>
        <w:tblInd w:w="17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04"/>
        <w:gridCol w:w="2115"/>
        <w:gridCol w:w="1378"/>
        <w:gridCol w:w="3300"/>
        <w:gridCol w:w="2249"/>
        <w:gridCol w:w="3602"/>
      </w:tblGrid>
      <w:tr w:rsidR="00F23D6F" w14:paraId="7EC53C64" w14:textId="77777777">
        <w:trPr>
          <w:trHeight w:val="1086"/>
        </w:trPr>
        <w:tc>
          <w:tcPr>
            <w:tcW w:w="1704" w:type="dxa"/>
          </w:tcPr>
          <w:p w14:paraId="606FD461" w14:textId="77777777" w:rsidR="00F23D6F" w:rsidRDefault="00F23D6F">
            <w:pPr>
              <w:pStyle w:val="TableParagraph"/>
              <w:spacing w:before="10"/>
              <w:rPr>
                <w:rFonts w:ascii="Times New Roman"/>
                <w:sz w:val="8"/>
              </w:rPr>
            </w:pPr>
          </w:p>
          <w:p w14:paraId="3D3383A0" w14:textId="77777777" w:rsidR="00F23D6F" w:rsidRDefault="005056AC">
            <w:pPr>
              <w:pStyle w:val="TableParagraph"/>
              <w:ind w:left="377"/>
              <w:rPr>
                <w:rFonts w:ascii="Times New Roman"/>
                <w:sz w:val="20"/>
              </w:rPr>
            </w:pPr>
            <w:r>
              <w:rPr>
                <w:rFonts w:ascii="Times New Roman"/>
                <w:noProof/>
                <w:sz w:val="20"/>
                <w:lang w:bidi="ar-SA"/>
              </w:rPr>
              <w:drawing>
                <wp:inline distT="0" distB="0" distL="0" distR="0" wp14:anchorId="016746E5" wp14:editId="721779DC">
                  <wp:extent cx="553198" cy="578358"/>
                  <wp:effectExtent l="0" t="0" r="0" b="0"/>
                  <wp:docPr id="1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8" cstate="print"/>
                          <a:stretch>
                            <a:fillRect/>
                          </a:stretch>
                        </pic:blipFill>
                        <pic:spPr>
                          <a:xfrm>
                            <a:off x="0" y="0"/>
                            <a:ext cx="553198" cy="578358"/>
                          </a:xfrm>
                          <a:prstGeom prst="rect">
                            <a:avLst/>
                          </a:prstGeom>
                        </pic:spPr>
                      </pic:pic>
                    </a:graphicData>
                  </a:graphic>
                </wp:inline>
              </w:drawing>
            </w:r>
          </w:p>
        </w:tc>
        <w:tc>
          <w:tcPr>
            <w:tcW w:w="12644" w:type="dxa"/>
            <w:gridSpan w:val="5"/>
          </w:tcPr>
          <w:p w14:paraId="7C4D6AA9" w14:textId="77777777" w:rsidR="00F23D6F" w:rsidRDefault="00F23D6F">
            <w:pPr>
              <w:pStyle w:val="TableParagraph"/>
              <w:rPr>
                <w:rFonts w:ascii="Times New Roman"/>
                <w:sz w:val="24"/>
              </w:rPr>
            </w:pPr>
          </w:p>
          <w:p w14:paraId="4101D7EB" w14:textId="77777777" w:rsidR="00F23D6F" w:rsidRDefault="005056AC">
            <w:pPr>
              <w:pStyle w:val="TableParagraph"/>
              <w:spacing w:before="138"/>
              <w:ind w:left="4039"/>
              <w:rPr>
                <w:b/>
                <w:sz w:val="21"/>
              </w:rPr>
            </w:pPr>
            <w:r>
              <w:rPr>
                <w:b/>
                <w:sz w:val="21"/>
              </w:rPr>
              <w:t>MATRIZ DE REQUISITOS LEGALES Y OTROS</w:t>
            </w:r>
          </w:p>
        </w:tc>
      </w:tr>
      <w:tr w:rsidR="00F23D6F" w14:paraId="05FB79CF" w14:textId="77777777">
        <w:trPr>
          <w:trHeight w:val="421"/>
        </w:trPr>
        <w:tc>
          <w:tcPr>
            <w:tcW w:w="14348" w:type="dxa"/>
            <w:gridSpan w:val="6"/>
            <w:shd w:val="clear" w:color="auto" w:fill="C00000"/>
          </w:tcPr>
          <w:p w14:paraId="6FAAC95A" w14:textId="77777777" w:rsidR="00F23D6F" w:rsidRDefault="005056AC">
            <w:pPr>
              <w:pStyle w:val="TableParagraph"/>
              <w:spacing w:line="402" w:lineRule="exact"/>
              <w:ind w:left="5652" w:right="5620"/>
              <w:jc w:val="center"/>
              <w:rPr>
                <w:sz w:val="36"/>
              </w:rPr>
            </w:pPr>
            <w:r>
              <w:rPr>
                <w:color w:val="FFFFFF"/>
                <w:sz w:val="36"/>
              </w:rPr>
              <w:t>NORMA TÉCNICA</w:t>
            </w:r>
          </w:p>
        </w:tc>
      </w:tr>
      <w:tr w:rsidR="00F23D6F" w14:paraId="0E1F9BBC" w14:textId="77777777">
        <w:trPr>
          <w:trHeight w:val="422"/>
        </w:trPr>
        <w:tc>
          <w:tcPr>
            <w:tcW w:w="1704" w:type="dxa"/>
          </w:tcPr>
          <w:p w14:paraId="1B7CB445" w14:textId="77777777" w:rsidR="00F23D6F" w:rsidRDefault="005056AC">
            <w:pPr>
              <w:pStyle w:val="TableParagraph"/>
              <w:spacing w:before="128"/>
              <w:ind w:left="115" w:right="99"/>
              <w:jc w:val="center"/>
              <w:rPr>
                <w:b/>
                <w:sz w:val="15"/>
              </w:rPr>
            </w:pPr>
            <w:r>
              <w:rPr>
                <w:b/>
                <w:sz w:val="15"/>
              </w:rPr>
              <w:t>NOMBRE</w:t>
            </w:r>
          </w:p>
        </w:tc>
        <w:tc>
          <w:tcPr>
            <w:tcW w:w="2115" w:type="dxa"/>
          </w:tcPr>
          <w:p w14:paraId="1A1C8C24" w14:textId="77777777" w:rsidR="00F23D6F" w:rsidRDefault="005056AC">
            <w:pPr>
              <w:pStyle w:val="TableParagraph"/>
              <w:spacing w:before="128"/>
              <w:ind w:left="330" w:right="313"/>
              <w:jc w:val="center"/>
              <w:rPr>
                <w:b/>
                <w:sz w:val="15"/>
              </w:rPr>
            </w:pPr>
            <w:r>
              <w:rPr>
                <w:b/>
                <w:sz w:val="15"/>
              </w:rPr>
              <w:t>AÑO PUBLICACIÓN</w:t>
            </w:r>
          </w:p>
        </w:tc>
        <w:tc>
          <w:tcPr>
            <w:tcW w:w="1378" w:type="dxa"/>
          </w:tcPr>
          <w:p w14:paraId="54390915" w14:textId="77777777" w:rsidR="00F23D6F" w:rsidRDefault="005056AC">
            <w:pPr>
              <w:pStyle w:val="TableParagraph"/>
              <w:spacing w:before="128"/>
              <w:ind w:left="390"/>
              <w:rPr>
                <w:b/>
                <w:sz w:val="15"/>
              </w:rPr>
            </w:pPr>
            <w:r>
              <w:rPr>
                <w:b/>
                <w:sz w:val="15"/>
              </w:rPr>
              <w:t>EMISOR</w:t>
            </w:r>
          </w:p>
        </w:tc>
        <w:tc>
          <w:tcPr>
            <w:tcW w:w="3300" w:type="dxa"/>
          </w:tcPr>
          <w:p w14:paraId="2B1E59D3" w14:textId="77777777" w:rsidR="00F23D6F" w:rsidRDefault="005056AC">
            <w:pPr>
              <w:pStyle w:val="TableParagraph"/>
              <w:spacing w:before="128"/>
              <w:ind w:left="1110" w:right="1093"/>
              <w:jc w:val="center"/>
              <w:rPr>
                <w:b/>
                <w:sz w:val="15"/>
              </w:rPr>
            </w:pPr>
            <w:r>
              <w:rPr>
                <w:b/>
                <w:sz w:val="15"/>
              </w:rPr>
              <w:t>DESCRIPCIÓN</w:t>
            </w:r>
          </w:p>
        </w:tc>
        <w:tc>
          <w:tcPr>
            <w:tcW w:w="2249" w:type="dxa"/>
          </w:tcPr>
          <w:p w14:paraId="4668BC68" w14:textId="77777777" w:rsidR="00F23D6F" w:rsidRDefault="005056AC">
            <w:pPr>
              <w:pStyle w:val="TableParagraph"/>
              <w:spacing w:before="128"/>
              <w:ind w:left="234" w:right="217"/>
              <w:jc w:val="center"/>
              <w:rPr>
                <w:b/>
                <w:sz w:val="15"/>
              </w:rPr>
            </w:pPr>
            <w:r>
              <w:rPr>
                <w:b/>
                <w:sz w:val="15"/>
              </w:rPr>
              <w:t>ARTÍCULO QUE APLICA</w:t>
            </w:r>
          </w:p>
        </w:tc>
        <w:tc>
          <w:tcPr>
            <w:tcW w:w="3602" w:type="dxa"/>
          </w:tcPr>
          <w:p w14:paraId="3B10C9EF" w14:textId="77777777" w:rsidR="00F23D6F" w:rsidRDefault="005056AC">
            <w:pPr>
              <w:pStyle w:val="TableParagraph"/>
              <w:spacing w:before="128"/>
              <w:ind w:left="530"/>
              <w:rPr>
                <w:b/>
                <w:sz w:val="15"/>
              </w:rPr>
            </w:pPr>
            <w:r>
              <w:rPr>
                <w:b/>
                <w:sz w:val="15"/>
              </w:rPr>
              <w:t>DESCRIPCIÓN DE LA OBLIGACIÓN</w:t>
            </w:r>
          </w:p>
        </w:tc>
      </w:tr>
      <w:tr w:rsidR="00F23D6F" w14:paraId="439746AF" w14:textId="77777777">
        <w:trPr>
          <w:trHeight w:val="1170"/>
        </w:trPr>
        <w:tc>
          <w:tcPr>
            <w:tcW w:w="1704" w:type="dxa"/>
          </w:tcPr>
          <w:p w14:paraId="6DA640D4" w14:textId="77777777" w:rsidR="00F23D6F" w:rsidRDefault="00F23D6F">
            <w:pPr>
              <w:pStyle w:val="TableParagraph"/>
              <w:rPr>
                <w:rFonts w:ascii="Times New Roman"/>
                <w:sz w:val="16"/>
              </w:rPr>
            </w:pPr>
          </w:p>
          <w:p w14:paraId="1E11F470" w14:textId="77777777" w:rsidR="00F23D6F" w:rsidRDefault="00F23D6F">
            <w:pPr>
              <w:pStyle w:val="TableParagraph"/>
              <w:rPr>
                <w:rFonts w:ascii="Times New Roman"/>
                <w:sz w:val="16"/>
              </w:rPr>
            </w:pPr>
          </w:p>
          <w:p w14:paraId="31DB2410" w14:textId="77777777" w:rsidR="00F23D6F" w:rsidRDefault="005056AC">
            <w:pPr>
              <w:pStyle w:val="TableParagraph"/>
              <w:spacing w:before="134"/>
              <w:ind w:left="115" w:right="99"/>
              <w:jc w:val="center"/>
              <w:rPr>
                <w:b/>
                <w:sz w:val="15"/>
              </w:rPr>
            </w:pPr>
            <w:r>
              <w:rPr>
                <w:b/>
                <w:sz w:val="15"/>
              </w:rPr>
              <w:t>NTC - OHSAS 18001</w:t>
            </w:r>
          </w:p>
        </w:tc>
        <w:tc>
          <w:tcPr>
            <w:tcW w:w="2115" w:type="dxa"/>
          </w:tcPr>
          <w:p w14:paraId="3F033635" w14:textId="77777777" w:rsidR="00F23D6F" w:rsidRDefault="00F23D6F">
            <w:pPr>
              <w:pStyle w:val="TableParagraph"/>
              <w:rPr>
                <w:rFonts w:ascii="Times New Roman"/>
                <w:sz w:val="16"/>
              </w:rPr>
            </w:pPr>
          </w:p>
          <w:p w14:paraId="79435229" w14:textId="77777777" w:rsidR="00F23D6F" w:rsidRDefault="00F23D6F">
            <w:pPr>
              <w:pStyle w:val="TableParagraph"/>
              <w:rPr>
                <w:rFonts w:ascii="Times New Roman"/>
                <w:sz w:val="16"/>
              </w:rPr>
            </w:pPr>
          </w:p>
          <w:p w14:paraId="26B3F6F7" w14:textId="77777777" w:rsidR="00F23D6F" w:rsidRDefault="005056AC">
            <w:pPr>
              <w:pStyle w:val="TableParagraph"/>
              <w:spacing w:before="134"/>
              <w:ind w:left="330" w:right="313"/>
              <w:jc w:val="center"/>
              <w:rPr>
                <w:b/>
                <w:sz w:val="15"/>
              </w:rPr>
            </w:pPr>
            <w:r>
              <w:rPr>
                <w:b/>
                <w:sz w:val="15"/>
              </w:rPr>
              <w:t>2007</w:t>
            </w:r>
          </w:p>
        </w:tc>
        <w:tc>
          <w:tcPr>
            <w:tcW w:w="1378" w:type="dxa"/>
          </w:tcPr>
          <w:p w14:paraId="6116362C" w14:textId="77777777" w:rsidR="00F23D6F" w:rsidRDefault="00F23D6F">
            <w:pPr>
              <w:pStyle w:val="TableParagraph"/>
              <w:rPr>
                <w:rFonts w:ascii="Times New Roman"/>
                <w:sz w:val="16"/>
              </w:rPr>
            </w:pPr>
          </w:p>
          <w:p w14:paraId="2C292B06" w14:textId="77777777" w:rsidR="00F23D6F" w:rsidRDefault="00F23D6F">
            <w:pPr>
              <w:pStyle w:val="TableParagraph"/>
              <w:rPr>
                <w:rFonts w:ascii="Times New Roman"/>
                <w:sz w:val="16"/>
              </w:rPr>
            </w:pPr>
          </w:p>
          <w:p w14:paraId="42645461" w14:textId="77777777" w:rsidR="00F23D6F" w:rsidRDefault="005056AC">
            <w:pPr>
              <w:pStyle w:val="TableParagraph"/>
              <w:spacing w:before="129"/>
              <w:ind w:left="352"/>
              <w:rPr>
                <w:sz w:val="15"/>
              </w:rPr>
            </w:pPr>
            <w:r>
              <w:rPr>
                <w:sz w:val="15"/>
              </w:rPr>
              <w:t>ICONTEC</w:t>
            </w:r>
          </w:p>
        </w:tc>
        <w:tc>
          <w:tcPr>
            <w:tcW w:w="3300" w:type="dxa"/>
          </w:tcPr>
          <w:p w14:paraId="1E05E6DB" w14:textId="77777777" w:rsidR="00F23D6F" w:rsidRDefault="00F23D6F">
            <w:pPr>
              <w:pStyle w:val="TableParagraph"/>
              <w:rPr>
                <w:rFonts w:ascii="Times New Roman"/>
                <w:sz w:val="16"/>
              </w:rPr>
            </w:pPr>
          </w:p>
          <w:p w14:paraId="63761C53" w14:textId="77777777" w:rsidR="00F23D6F" w:rsidRDefault="00F23D6F">
            <w:pPr>
              <w:pStyle w:val="TableParagraph"/>
              <w:spacing w:before="3"/>
              <w:rPr>
                <w:rFonts w:ascii="Times New Roman"/>
                <w:sz w:val="19"/>
              </w:rPr>
            </w:pPr>
          </w:p>
          <w:p w14:paraId="452981E8" w14:textId="77777777" w:rsidR="00F23D6F" w:rsidRDefault="005056AC">
            <w:pPr>
              <w:pStyle w:val="TableParagraph"/>
              <w:spacing w:line="256" w:lineRule="auto"/>
              <w:ind w:left="854" w:hanging="612"/>
              <w:rPr>
                <w:sz w:val="15"/>
              </w:rPr>
            </w:pPr>
            <w:r>
              <w:rPr>
                <w:sz w:val="15"/>
              </w:rPr>
              <w:t>Sistema de Gestion en Seguridad y Salud Ocupacional Requisitos</w:t>
            </w:r>
          </w:p>
        </w:tc>
        <w:tc>
          <w:tcPr>
            <w:tcW w:w="2249" w:type="dxa"/>
          </w:tcPr>
          <w:p w14:paraId="64696E61" w14:textId="77777777" w:rsidR="00F23D6F" w:rsidRDefault="00F23D6F">
            <w:pPr>
              <w:pStyle w:val="TableParagraph"/>
              <w:rPr>
                <w:rFonts w:ascii="Times New Roman"/>
                <w:sz w:val="16"/>
              </w:rPr>
            </w:pPr>
          </w:p>
          <w:p w14:paraId="3BBC7BEB" w14:textId="77777777" w:rsidR="00F23D6F" w:rsidRDefault="00F23D6F">
            <w:pPr>
              <w:pStyle w:val="TableParagraph"/>
              <w:rPr>
                <w:rFonts w:ascii="Times New Roman"/>
                <w:sz w:val="16"/>
              </w:rPr>
            </w:pPr>
          </w:p>
          <w:p w14:paraId="48EAC9CD" w14:textId="77777777" w:rsidR="00F23D6F" w:rsidRDefault="005056AC">
            <w:pPr>
              <w:pStyle w:val="TableParagraph"/>
              <w:spacing w:before="129"/>
              <w:ind w:left="234" w:right="216"/>
              <w:jc w:val="center"/>
              <w:rPr>
                <w:sz w:val="15"/>
              </w:rPr>
            </w:pPr>
            <w:r>
              <w:rPr>
                <w:sz w:val="15"/>
              </w:rPr>
              <w:t>Todo el Documento</w:t>
            </w:r>
          </w:p>
        </w:tc>
        <w:tc>
          <w:tcPr>
            <w:tcW w:w="3602" w:type="dxa"/>
          </w:tcPr>
          <w:p w14:paraId="724C98BC" w14:textId="77777777" w:rsidR="00F23D6F" w:rsidRDefault="00F23D6F">
            <w:pPr>
              <w:pStyle w:val="TableParagraph"/>
              <w:rPr>
                <w:rFonts w:ascii="Times New Roman"/>
                <w:sz w:val="16"/>
              </w:rPr>
            </w:pPr>
          </w:p>
          <w:p w14:paraId="7F8C4746" w14:textId="77777777" w:rsidR="00F23D6F" w:rsidRDefault="005056AC">
            <w:pPr>
              <w:pStyle w:val="TableParagraph"/>
              <w:spacing w:before="128" w:line="256" w:lineRule="auto"/>
              <w:ind w:left="31" w:right="82"/>
              <w:rPr>
                <w:sz w:val="15"/>
              </w:rPr>
            </w:pPr>
            <w:r>
              <w:rPr>
                <w:sz w:val="15"/>
              </w:rPr>
              <w:t xml:space="preserve">Adoptar los requisitos de esta norma en el diseño del Sistema de Gestion en Seguridad y Salud </w:t>
            </w:r>
            <w:proofErr w:type="spellStart"/>
            <w:r>
              <w:rPr>
                <w:sz w:val="15"/>
              </w:rPr>
              <w:t>Ocuapcional</w:t>
            </w:r>
            <w:proofErr w:type="spellEnd"/>
          </w:p>
        </w:tc>
      </w:tr>
    </w:tbl>
    <w:p w14:paraId="1D7F83F7" w14:textId="77777777" w:rsidR="00F23D6F" w:rsidRDefault="00F23D6F">
      <w:pPr>
        <w:spacing w:line="256" w:lineRule="auto"/>
        <w:rPr>
          <w:sz w:val="15"/>
        </w:rPr>
        <w:sectPr w:rsidR="00F23D6F">
          <w:pgSz w:w="15840" w:h="12240" w:orient="landscape"/>
          <w:pgMar w:top="1140" w:right="500" w:bottom="280" w:left="560" w:header="720" w:footer="720" w:gutter="0"/>
          <w:cols w:space="720"/>
        </w:sectPr>
      </w:pPr>
    </w:p>
    <w:p w14:paraId="3FF64CC8" w14:textId="77777777" w:rsidR="00F23D6F" w:rsidRDefault="00F23D6F">
      <w:pPr>
        <w:rPr>
          <w:rFonts w:ascii="Times New Roman"/>
          <w:sz w:val="20"/>
        </w:rPr>
      </w:pPr>
    </w:p>
    <w:p w14:paraId="66EC7B62" w14:textId="77777777" w:rsidR="00F23D6F" w:rsidRDefault="00F23D6F">
      <w:pPr>
        <w:rPr>
          <w:rFonts w:ascii="Times New Roman"/>
          <w:sz w:val="20"/>
        </w:rPr>
      </w:pPr>
    </w:p>
    <w:p w14:paraId="19463991" w14:textId="77777777" w:rsidR="00F23D6F" w:rsidRDefault="00F23D6F">
      <w:pPr>
        <w:rPr>
          <w:rFonts w:ascii="Times New Roman"/>
          <w:sz w:val="20"/>
        </w:rPr>
      </w:pPr>
    </w:p>
    <w:p w14:paraId="361B36C9" w14:textId="77777777" w:rsidR="00F23D6F" w:rsidRDefault="00F23D6F">
      <w:pPr>
        <w:rPr>
          <w:rFonts w:ascii="Times New Roman"/>
          <w:sz w:val="20"/>
        </w:rPr>
      </w:pPr>
    </w:p>
    <w:p w14:paraId="4D117EF5" w14:textId="77777777" w:rsidR="00F23D6F" w:rsidRDefault="00F23D6F">
      <w:pPr>
        <w:rPr>
          <w:rFonts w:ascii="Times New Roman"/>
          <w:sz w:val="20"/>
        </w:rPr>
      </w:pPr>
    </w:p>
    <w:p w14:paraId="334050DA" w14:textId="77777777" w:rsidR="00F23D6F" w:rsidRDefault="00F23D6F">
      <w:pPr>
        <w:rPr>
          <w:rFonts w:ascii="Times New Roman"/>
          <w:sz w:val="20"/>
        </w:rPr>
      </w:pPr>
    </w:p>
    <w:p w14:paraId="456A787D" w14:textId="77777777" w:rsidR="00F23D6F" w:rsidRDefault="00F23D6F">
      <w:pPr>
        <w:rPr>
          <w:rFonts w:ascii="Times New Roman"/>
          <w:sz w:val="20"/>
        </w:rPr>
      </w:pPr>
    </w:p>
    <w:p w14:paraId="209D1D37" w14:textId="77777777" w:rsidR="00F23D6F" w:rsidRDefault="00F23D6F">
      <w:pPr>
        <w:rPr>
          <w:rFonts w:ascii="Times New Roman"/>
          <w:sz w:val="20"/>
        </w:rPr>
      </w:pPr>
    </w:p>
    <w:p w14:paraId="46769D99" w14:textId="77777777" w:rsidR="00F23D6F" w:rsidRDefault="00F23D6F">
      <w:pPr>
        <w:rPr>
          <w:rFonts w:ascii="Times New Roman"/>
          <w:sz w:val="20"/>
        </w:rPr>
      </w:pPr>
    </w:p>
    <w:p w14:paraId="4F88CF85" w14:textId="77777777" w:rsidR="00F23D6F" w:rsidRDefault="00F23D6F">
      <w:pPr>
        <w:rPr>
          <w:rFonts w:ascii="Times New Roman"/>
          <w:sz w:val="20"/>
        </w:rPr>
      </w:pPr>
    </w:p>
    <w:p w14:paraId="4E8E1275" w14:textId="77777777" w:rsidR="00F23D6F" w:rsidRDefault="00F23D6F">
      <w:pPr>
        <w:spacing w:before="11"/>
        <w:rPr>
          <w:rFonts w:ascii="Times New Roman"/>
          <w:sz w:val="18"/>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78"/>
        <w:gridCol w:w="2139"/>
        <w:gridCol w:w="1719"/>
        <w:gridCol w:w="1589"/>
        <w:gridCol w:w="2098"/>
        <w:gridCol w:w="5226"/>
      </w:tblGrid>
      <w:tr w:rsidR="00F23D6F" w14:paraId="2CAD00D0" w14:textId="77777777">
        <w:trPr>
          <w:trHeight w:val="767"/>
        </w:trPr>
        <w:tc>
          <w:tcPr>
            <w:tcW w:w="1678" w:type="dxa"/>
          </w:tcPr>
          <w:p w14:paraId="3B66F6FC" w14:textId="77777777" w:rsidR="00F23D6F" w:rsidRDefault="00F23D6F">
            <w:pPr>
              <w:pStyle w:val="TableParagraph"/>
              <w:spacing w:before="3"/>
              <w:rPr>
                <w:rFonts w:ascii="Times New Roman"/>
                <w:sz w:val="6"/>
              </w:rPr>
            </w:pPr>
          </w:p>
          <w:p w14:paraId="781DEB46" w14:textId="77777777" w:rsidR="00F23D6F" w:rsidRDefault="005056AC">
            <w:pPr>
              <w:pStyle w:val="TableParagraph"/>
              <w:ind w:left="466"/>
              <w:rPr>
                <w:rFonts w:ascii="Times New Roman"/>
                <w:sz w:val="20"/>
              </w:rPr>
            </w:pPr>
            <w:r>
              <w:rPr>
                <w:rFonts w:ascii="Times New Roman"/>
                <w:noProof/>
                <w:sz w:val="20"/>
                <w:lang w:bidi="ar-SA"/>
              </w:rPr>
              <w:drawing>
                <wp:inline distT="0" distB="0" distL="0" distR="0" wp14:anchorId="09AACF62" wp14:editId="78E2952D">
                  <wp:extent cx="410678" cy="427482"/>
                  <wp:effectExtent l="0" t="0" r="0" b="0"/>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8" cstate="print"/>
                          <a:stretch>
                            <a:fillRect/>
                          </a:stretch>
                        </pic:blipFill>
                        <pic:spPr>
                          <a:xfrm>
                            <a:off x="0" y="0"/>
                            <a:ext cx="410678" cy="427482"/>
                          </a:xfrm>
                          <a:prstGeom prst="rect">
                            <a:avLst/>
                          </a:prstGeom>
                        </pic:spPr>
                      </pic:pic>
                    </a:graphicData>
                  </a:graphic>
                </wp:inline>
              </w:drawing>
            </w:r>
          </w:p>
        </w:tc>
        <w:tc>
          <w:tcPr>
            <w:tcW w:w="12771" w:type="dxa"/>
            <w:gridSpan w:val="5"/>
          </w:tcPr>
          <w:p w14:paraId="2ED7D271" w14:textId="77777777" w:rsidR="00F23D6F" w:rsidRDefault="00F23D6F">
            <w:pPr>
              <w:pStyle w:val="TableParagraph"/>
              <w:spacing w:before="4"/>
              <w:rPr>
                <w:rFonts w:ascii="Times New Roman"/>
                <w:sz w:val="24"/>
              </w:rPr>
            </w:pPr>
          </w:p>
          <w:p w14:paraId="28B11630" w14:textId="77777777" w:rsidR="00F23D6F" w:rsidRDefault="005056AC">
            <w:pPr>
              <w:pStyle w:val="TableParagraph"/>
              <w:ind w:left="4428" w:right="4420"/>
              <w:jc w:val="center"/>
              <w:rPr>
                <w:b/>
                <w:sz w:val="17"/>
              </w:rPr>
            </w:pPr>
            <w:r>
              <w:rPr>
                <w:b/>
                <w:w w:val="105"/>
                <w:sz w:val="17"/>
              </w:rPr>
              <w:t>MATRIZ DE REQUISITOS LEGALES Y OTROS</w:t>
            </w:r>
          </w:p>
        </w:tc>
      </w:tr>
      <w:tr w:rsidR="00F23D6F" w14:paraId="4B6E82FA" w14:textId="77777777">
        <w:trPr>
          <w:trHeight w:val="407"/>
        </w:trPr>
        <w:tc>
          <w:tcPr>
            <w:tcW w:w="14449" w:type="dxa"/>
            <w:gridSpan w:val="6"/>
            <w:shd w:val="clear" w:color="auto" w:fill="C00000"/>
          </w:tcPr>
          <w:p w14:paraId="0404E915" w14:textId="77777777" w:rsidR="00F23D6F" w:rsidRDefault="005056AC">
            <w:pPr>
              <w:pStyle w:val="TableParagraph"/>
              <w:spacing w:before="26"/>
              <w:ind w:left="6245" w:right="6219"/>
              <w:jc w:val="center"/>
              <w:rPr>
                <w:sz w:val="29"/>
              </w:rPr>
            </w:pPr>
            <w:r>
              <w:rPr>
                <w:color w:val="FFFFFF"/>
                <w:w w:val="105"/>
                <w:sz w:val="29"/>
              </w:rPr>
              <w:t>CONCEPTOS</w:t>
            </w:r>
          </w:p>
        </w:tc>
      </w:tr>
      <w:tr w:rsidR="00F23D6F" w14:paraId="1265C2A0" w14:textId="77777777">
        <w:trPr>
          <w:trHeight w:val="155"/>
        </w:trPr>
        <w:tc>
          <w:tcPr>
            <w:tcW w:w="1678" w:type="dxa"/>
          </w:tcPr>
          <w:p w14:paraId="69A37B12" w14:textId="77777777" w:rsidR="00F23D6F" w:rsidRDefault="005056AC">
            <w:pPr>
              <w:pStyle w:val="TableParagraph"/>
              <w:spacing w:before="10" w:line="125" w:lineRule="exact"/>
              <w:ind w:left="297" w:right="287"/>
              <w:jc w:val="center"/>
              <w:rPr>
                <w:b/>
                <w:sz w:val="12"/>
              </w:rPr>
            </w:pPr>
            <w:r>
              <w:rPr>
                <w:b/>
                <w:w w:val="105"/>
                <w:sz w:val="12"/>
              </w:rPr>
              <w:t>NOMBRE</w:t>
            </w:r>
          </w:p>
        </w:tc>
        <w:tc>
          <w:tcPr>
            <w:tcW w:w="2139" w:type="dxa"/>
          </w:tcPr>
          <w:p w14:paraId="3FB561F7" w14:textId="77777777" w:rsidR="00F23D6F" w:rsidRDefault="005056AC">
            <w:pPr>
              <w:pStyle w:val="TableParagraph"/>
              <w:spacing w:before="10" w:line="125" w:lineRule="exact"/>
              <w:ind w:left="452" w:right="441"/>
              <w:jc w:val="center"/>
              <w:rPr>
                <w:b/>
                <w:sz w:val="12"/>
              </w:rPr>
            </w:pPr>
            <w:r>
              <w:rPr>
                <w:b/>
                <w:w w:val="105"/>
                <w:sz w:val="12"/>
              </w:rPr>
              <w:t>AÑO PUBLICACIÓN</w:t>
            </w:r>
          </w:p>
        </w:tc>
        <w:tc>
          <w:tcPr>
            <w:tcW w:w="1719" w:type="dxa"/>
          </w:tcPr>
          <w:p w14:paraId="2C7C274F" w14:textId="77777777" w:rsidR="00F23D6F" w:rsidRDefault="005056AC">
            <w:pPr>
              <w:pStyle w:val="TableParagraph"/>
              <w:spacing w:before="10" w:line="125" w:lineRule="exact"/>
              <w:ind w:left="104" w:right="93"/>
              <w:jc w:val="center"/>
              <w:rPr>
                <w:b/>
                <w:sz w:val="12"/>
              </w:rPr>
            </w:pPr>
            <w:r>
              <w:rPr>
                <w:b/>
                <w:w w:val="105"/>
                <w:sz w:val="12"/>
              </w:rPr>
              <w:t>EMISOR</w:t>
            </w:r>
          </w:p>
        </w:tc>
        <w:tc>
          <w:tcPr>
            <w:tcW w:w="1589" w:type="dxa"/>
          </w:tcPr>
          <w:p w14:paraId="31FCCEBA" w14:textId="77777777" w:rsidR="00F23D6F" w:rsidRDefault="005056AC">
            <w:pPr>
              <w:pStyle w:val="TableParagraph"/>
              <w:spacing w:before="10" w:line="125" w:lineRule="exact"/>
              <w:ind w:left="359"/>
              <w:rPr>
                <w:b/>
                <w:sz w:val="12"/>
              </w:rPr>
            </w:pPr>
            <w:r>
              <w:rPr>
                <w:b/>
                <w:w w:val="105"/>
                <w:sz w:val="12"/>
              </w:rPr>
              <w:t>DESCRIPCIÓN</w:t>
            </w:r>
          </w:p>
        </w:tc>
        <w:tc>
          <w:tcPr>
            <w:tcW w:w="2098" w:type="dxa"/>
          </w:tcPr>
          <w:p w14:paraId="4A9384EB" w14:textId="77777777" w:rsidR="00F23D6F" w:rsidRDefault="005056AC">
            <w:pPr>
              <w:pStyle w:val="TableParagraph"/>
              <w:spacing w:before="10" w:line="125" w:lineRule="exact"/>
              <w:ind w:left="298" w:right="281"/>
              <w:jc w:val="center"/>
              <w:rPr>
                <w:b/>
                <w:sz w:val="12"/>
              </w:rPr>
            </w:pPr>
            <w:r>
              <w:rPr>
                <w:b/>
                <w:w w:val="105"/>
                <w:sz w:val="12"/>
              </w:rPr>
              <w:t>ARTÍCULO QUE APLICA</w:t>
            </w:r>
          </w:p>
        </w:tc>
        <w:tc>
          <w:tcPr>
            <w:tcW w:w="5226" w:type="dxa"/>
          </w:tcPr>
          <w:p w14:paraId="185F12ED" w14:textId="77777777" w:rsidR="00F23D6F" w:rsidRDefault="005056AC">
            <w:pPr>
              <w:pStyle w:val="TableParagraph"/>
              <w:spacing w:before="10" w:line="125" w:lineRule="exact"/>
              <w:ind w:left="1566"/>
              <w:rPr>
                <w:b/>
                <w:sz w:val="12"/>
              </w:rPr>
            </w:pPr>
            <w:r>
              <w:rPr>
                <w:b/>
                <w:w w:val="105"/>
                <w:sz w:val="12"/>
              </w:rPr>
              <w:t>DESCRIPCIÓN DE LA OBLIGACIÓN</w:t>
            </w:r>
          </w:p>
        </w:tc>
      </w:tr>
      <w:tr w:rsidR="00F23D6F" w14:paraId="3399BA00" w14:textId="77777777">
        <w:trPr>
          <w:trHeight w:val="289"/>
        </w:trPr>
        <w:tc>
          <w:tcPr>
            <w:tcW w:w="1678" w:type="dxa"/>
          </w:tcPr>
          <w:p w14:paraId="64E83443" w14:textId="77777777" w:rsidR="00F23D6F" w:rsidRDefault="005056AC">
            <w:pPr>
              <w:pStyle w:val="TableParagraph"/>
              <w:spacing w:before="78"/>
              <w:ind w:left="297" w:right="287"/>
              <w:jc w:val="center"/>
              <w:rPr>
                <w:b/>
                <w:sz w:val="12"/>
              </w:rPr>
            </w:pPr>
            <w:r>
              <w:rPr>
                <w:b/>
                <w:w w:val="105"/>
                <w:sz w:val="12"/>
              </w:rPr>
              <w:t>Concepto 89341</w:t>
            </w:r>
          </w:p>
        </w:tc>
        <w:tc>
          <w:tcPr>
            <w:tcW w:w="2139" w:type="dxa"/>
          </w:tcPr>
          <w:p w14:paraId="3B29DAC3" w14:textId="77777777" w:rsidR="00F23D6F" w:rsidRDefault="005056AC">
            <w:pPr>
              <w:pStyle w:val="TableParagraph"/>
              <w:spacing w:before="78"/>
              <w:ind w:left="452" w:right="441"/>
              <w:jc w:val="center"/>
              <w:rPr>
                <w:b/>
                <w:sz w:val="12"/>
              </w:rPr>
            </w:pPr>
            <w:r>
              <w:rPr>
                <w:b/>
                <w:w w:val="105"/>
                <w:sz w:val="12"/>
              </w:rPr>
              <w:t>2011</w:t>
            </w:r>
          </w:p>
        </w:tc>
        <w:tc>
          <w:tcPr>
            <w:tcW w:w="1719" w:type="dxa"/>
          </w:tcPr>
          <w:p w14:paraId="4FBA3E4F" w14:textId="77777777" w:rsidR="00F23D6F" w:rsidRDefault="005056AC">
            <w:pPr>
              <w:pStyle w:val="TableParagraph"/>
              <w:spacing w:before="3"/>
              <w:ind w:left="107" w:right="93"/>
              <w:jc w:val="center"/>
              <w:rPr>
                <w:sz w:val="12"/>
              </w:rPr>
            </w:pPr>
            <w:r>
              <w:rPr>
                <w:w w:val="105"/>
                <w:sz w:val="12"/>
              </w:rPr>
              <w:t>Ministerio de la protección</w:t>
            </w:r>
          </w:p>
          <w:p w14:paraId="36F543E0" w14:textId="77777777" w:rsidR="00F23D6F" w:rsidRDefault="005056AC">
            <w:pPr>
              <w:pStyle w:val="TableParagraph"/>
              <w:spacing w:before="16" w:line="113" w:lineRule="exact"/>
              <w:ind w:left="106" w:right="93"/>
              <w:jc w:val="center"/>
              <w:rPr>
                <w:sz w:val="12"/>
              </w:rPr>
            </w:pPr>
            <w:r>
              <w:rPr>
                <w:w w:val="105"/>
                <w:sz w:val="12"/>
              </w:rPr>
              <w:t>social</w:t>
            </w:r>
          </w:p>
        </w:tc>
        <w:tc>
          <w:tcPr>
            <w:tcW w:w="1589" w:type="dxa"/>
          </w:tcPr>
          <w:p w14:paraId="7A39C6C8" w14:textId="77777777" w:rsidR="00F23D6F" w:rsidRDefault="005056AC">
            <w:pPr>
              <w:pStyle w:val="TableParagraph"/>
              <w:spacing w:before="3"/>
              <w:ind w:left="25"/>
              <w:rPr>
                <w:sz w:val="12"/>
              </w:rPr>
            </w:pPr>
            <w:proofErr w:type="spellStart"/>
            <w:r>
              <w:rPr>
                <w:w w:val="105"/>
                <w:sz w:val="12"/>
              </w:rPr>
              <w:t>Capacitacion</w:t>
            </w:r>
            <w:proofErr w:type="spellEnd"/>
            <w:r>
              <w:rPr>
                <w:w w:val="105"/>
                <w:sz w:val="12"/>
              </w:rPr>
              <w:t xml:space="preserve"> Trabajo en</w:t>
            </w:r>
          </w:p>
          <w:p w14:paraId="158BE1C4" w14:textId="77777777" w:rsidR="00F23D6F" w:rsidRDefault="005056AC">
            <w:pPr>
              <w:pStyle w:val="TableParagraph"/>
              <w:spacing w:before="16" w:line="113" w:lineRule="exact"/>
              <w:ind w:left="25"/>
              <w:rPr>
                <w:sz w:val="12"/>
              </w:rPr>
            </w:pPr>
            <w:r>
              <w:rPr>
                <w:w w:val="105"/>
                <w:sz w:val="12"/>
              </w:rPr>
              <w:t>Altura</w:t>
            </w:r>
          </w:p>
        </w:tc>
        <w:tc>
          <w:tcPr>
            <w:tcW w:w="2098" w:type="dxa"/>
          </w:tcPr>
          <w:p w14:paraId="3260E077" w14:textId="77777777" w:rsidR="00F23D6F" w:rsidRDefault="005056AC">
            <w:pPr>
              <w:pStyle w:val="TableParagraph"/>
              <w:spacing w:before="78"/>
              <w:ind w:left="293" w:right="281"/>
              <w:jc w:val="center"/>
              <w:rPr>
                <w:sz w:val="12"/>
              </w:rPr>
            </w:pPr>
            <w:r>
              <w:rPr>
                <w:w w:val="105"/>
                <w:sz w:val="12"/>
              </w:rPr>
              <w:t>Toda la Norma</w:t>
            </w:r>
          </w:p>
        </w:tc>
        <w:tc>
          <w:tcPr>
            <w:tcW w:w="5226" w:type="dxa"/>
          </w:tcPr>
          <w:p w14:paraId="498FFAEA" w14:textId="77777777" w:rsidR="00F23D6F" w:rsidRDefault="005056AC">
            <w:pPr>
              <w:pStyle w:val="TableParagraph"/>
              <w:spacing w:before="78"/>
              <w:ind w:left="25"/>
              <w:rPr>
                <w:sz w:val="12"/>
              </w:rPr>
            </w:pPr>
            <w:r>
              <w:rPr>
                <w:w w:val="105"/>
                <w:sz w:val="12"/>
              </w:rPr>
              <w:t>Certificación Trabajo el Alturas</w:t>
            </w:r>
          </w:p>
        </w:tc>
      </w:tr>
      <w:tr w:rsidR="00F23D6F" w14:paraId="0BE070B6" w14:textId="77777777">
        <w:trPr>
          <w:trHeight w:val="597"/>
        </w:trPr>
        <w:tc>
          <w:tcPr>
            <w:tcW w:w="1678" w:type="dxa"/>
          </w:tcPr>
          <w:p w14:paraId="2B81676B" w14:textId="77777777" w:rsidR="00F23D6F" w:rsidRDefault="00F23D6F">
            <w:pPr>
              <w:pStyle w:val="TableParagraph"/>
              <w:spacing w:before="1"/>
              <w:rPr>
                <w:rFonts w:ascii="Times New Roman"/>
                <w:sz w:val="20"/>
              </w:rPr>
            </w:pPr>
          </w:p>
          <w:p w14:paraId="1E695069" w14:textId="77777777" w:rsidR="00F23D6F" w:rsidRDefault="005056AC">
            <w:pPr>
              <w:pStyle w:val="TableParagraph"/>
              <w:ind w:left="299" w:right="287"/>
              <w:jc w:val="center"/>
              <w:rPr>
                <w:b/>
                <w:sz w:val="12"/>
              </w:rPr>
            </w:pPr>
            <w:r>
              <w:rPr>
                <w:b/>
                <w:w w:val="105"/>
                <w:sz w:val="12"/>
              </w:rPr>
              <w:t>Concepto 349337</w:t>
            </w:r>
          </w:p>
        </w:tc>
        <w:tc>
          <w:tcPr>
            <w:tcW w:w="2139" w:type="dxa"/>
          </w:tcPr>
          <w:p w14:paraId="493E8C22" w14:textId="77777777" w:rsidR="00F23D6F" w:rsidRDefault="00F23D6F">
            <w:pPr>
              <w:pStyle w:val="TableParagraph"/>
              <w:spacing w:before="1"/>
              <w:rPr>
                <w:rFonts w:ascii="Times New Roman"/>
                <w:sz w:val="20"/>
              </w:rPr>
            </w:pPr>
          </w:p>
          <w:p w14:paraId="7F92D2D5" w14:textId="77777777" w:rsidR="00F23D6F" w:rsidRDefault="005056AC">
            <w:pPr>
              <w:pStyle w:val="TableParagraph"/>
              <w:ind w:left="452" w:right="441"/>
              <w:jc w:val="center"/>
              <w:rPr>
                <w:b/>
                <w:sz w:val="12"/>
              </w:rPr>
            </w:pPr>
            <w:r>
              <w:rPr>
                <w:b/>
                <w:w w:val="105"/>
                <w:sz w:val="12"/>
              </w:rPr>
              <w:t>2010</w:t>
            </w:r>
          </w:p>
        </w:tc>
        <w:tc>
          <w:tcPr>
            <w:tcW w:w="1719" w:type="dxa"/>
          </w:tcPr>
          <w:p w14:paraId="3EAF3774" w14:textId="77777777" w:rsidR="00F23D6F" w:rsidRDefault="00F23D6F">
            <w:pPr>
              <w:pStyle w:val="TableParagraph"/>
              <w:spacing w:before="5"/>
              <w:rPr>
                <w:rFonts w:ascii="Times New Roman"/>
                <w:sz w:val="13"/>
              </w:rPr>
            </w:pPr>
          </w:p>
          <w:p w14:paraId="62EF4391" w14:textId="77777777" w:rsidR="00F23D6F" w:rsidRDefault="005056AC">
            <w:pPr>
              <w:pStyle w:val="TableParagraph"/>
              <w:spacing w:line="266" w:lineRule="auto"/>
              <w:ind w:left="687" w:hanging="555"/>
              <w:rPr>
                <w:sz w:val="12"/>
              </w:rPr>
            </w:pPr>
            <w:r>
              <w:rPr>
                <w:w w:val="105"/>
                <w:sz w:val="12"/>
              </w:rPr>
              <w:t>Ministerio de la Protección Social</w:t>
            </w:r>
          </w:p>
        </w:tc>
        <w:tc>
          <w:tcPr>
            <w:tcW w:w="1589" w:type="dxa"/>
          </w:tcPr>
          <w:p w14:paraId="0FFFF722" w14:textId="77777777" w:rsidR="00F23D6F" w:rsidRDefault="00F23D6F">
            <w:pPr>
              <w:pStyle w:val="TableParagraph"/>
              <w:spacing w:before="5"/>
              <w:rPr>
                <w:rFonts w:ascii="Times New Roman"/>
                <w:sz w:val="13"/>
              </w:rPr>
            </w:pPr>
          </w:p>
          <w:p w14:paraId="69B88494" w14:textId="77777777" w:rsidR="00F23D6F" w:rsidRDefault="005056AC">
            <w:pPr>
              <w:pStyle w:val="TableParagraph"/>
              <w:spacing w:line="266" w:lineRule="auto"/>
              <w:ind w:left="25"/>
              <w:rPr>
                <w:sz w:val="12"/>
              </w:rPr>
            </w:pPr>
            <w:r>
              <w:rPr>
                <w:w w:val="105"/>
                <w:sz w:val="12"/>
              </w:rPr>
              <w:t xml:space="preserve">Accidente de Trabajo en </w:t>
            </w:r>
            <w:proofErr w:type="spellStart"/>
            <w:r>
              <w:rPr>
                <w:w w:val="105"/>
                <w:sz w:val="12"/>
              </w:rPr>
              <w:t>Comision</w:t>
            </w:r>
            <w:proofErr w:type="spellEnd"/>
            <w:r>
              <w:rPr>
                <w:w w:val="105"/>
                <w:sz w:val="12"/>
              </w:rPr>
              <w:t xml:space="preserve"> Laboral</w:t>
            </w:r>
          </w:p>
        </w:tc>
        <w:tc>
          <w:tcPr>
            <w:tcW w:w="2098" w:type="dxa"/>
          </w:tcPr>
          <w:p w14:paraId="66C30891" w14:textId="77777777" w:rsidR="00F23D6F" w:rsidRDefault="00F23D6F">
            <w:pPr>
              <w:pStyle w:val="TableParagraph"/>
              <w:spacing w:before="1"/>
              <w:rPr>
                <w:rFonts w:ascii="Times New Roman"/>
                <w:sz w:val="20"/>
              </w:rPr>
            </w:pPr>
          </w:p>
          <w:p w14:paraId="632C849B" w14:textId="77777777" w:rsidR="00F23D6F" w:rsidRDefault="005056AC">
            <w:pPr>
              <w:pStyle w:val="TableParagraph"/>
              <w:ind w:left="293" w:right="281"/>
              <w:jc w:val="center"/>
              <w:rPr>
                <w:sz w:val="12"/>
              </w:rPr>
            </w:pPr>
            <w:r>
              <w:rPr>
                <w:w w:val="105"/>
                <w:sz w:val="12"/>
              </w:rPr>
              <w:t>Toda la Norma</w:t>
            </w:r>
          </w:p>
        </w:tc>
        <w:tc>
          <w:tcPr>
            <w:tcW w:w="5226" w:type="dxa"/>
          </w:tcPr>
          <w:p w14:paraId="3DE817A9" w14:textId="77777777" w:rsidR="00F23D6F" w:rsidRDefault="005056AC">
            <w:pPr>
              <w:pStyle w:val="TableParagraph"/>
              <w:spacing w:before="78" w:line="266" w:lineRule="auto"/>
              <w:ind w:left="25" w:right="63"/>
              <w:rPr>
                <w:sz w:val="12"/>
              </w:rPr>
            </w:pPr>
            <w:r>
              <w:rPr>
                <w:w w:val="105"/>
                <w:sz w:val="12"/>
              </w:rPr>
              <w:t>En los accidentes de trabajo en comisión laboral no interesa que el transporte sea o no suministrado</w:t>
            </w:r>
            <w:r>
              <w:rPr>
                <w:spacing w:val="-12"/>
                <w:w w:val="105"/>
                <w:sz w:val="12"/>
              </w:rPr>
              <w:t xml:space="preserve"> </w:t>
            </w:r>
            <w:r>
              <w:rPr>
                <w:w w:val="105"/>
                <w:sz w:val="12"/>
              </w:rPr>
              <w:t>por</w:t>
            </w:r>
            <w:r>
              <w:rPr>
                <w:spacing w:val="-12"/>
                <w:w w:val="105"/>
                <w:sz w:val="12"/>
              </w:rPr>
              <w:t xml:space="preserve"> </w:t>
            </w:r>
            <w:r>
              <w:rPr>
                <w:w w:val="105"/>
                <w:sz w:val="12"/>
              </w:rPr>
              <w:t>el</w:t>
            </w:r>
            <w:r>
              <w:rPr>
                <w:spacing w:val="-12"/>
                <w:w w:val="105"/>
                <w:sz w:val="12"/>
              </w:rPr>
              <w:t xml:space="preserve"> </w:t>
            </w:r>
            <w:r>
              <w:rPr>
                <w:w w:val="105"/>
                <w:sz w:val="12"/>
              </w:rPr>
              <w:t>empleador,</w:t>
            </w:r>
            <w:r>
              <w:rPr>
                <w:spacing w:val="-12"/>
                <w:w w:val="105"/>
                <w:sz w:val="12"/>
              </w:rPr>
              <w:t xml:space="preserve"> </w:t>
            </w:r>
            <w:r>
              <w:rPr>
                <w:w w:val="105"/>
                <w:sz w:val="12"/>
              </w:rPr>
              <w:t>lo</w:t>
            </w:r>
            <w:r>
              <w:rPr>
                <w:spacing w:val="-12"/>
                <w:w w:val="105"/>
                <w:sz w:val="12"/>
              </w:rPr>
              <w:t xml:space="preserve"> </w:t>
            </w:r>
            <w:r>
              <w:rPr>
                <w:w w:val="105"/>
                <w:sz w:val="12"/>
              </w:rPr>
              <w:t>importante</w:t>
            </w:r>
            <w:r>
              <w:rPr>
                <w:spacing w:val="-12"/>
                <w:w w:val="105"/>
                <w:sz w:val="12"/>
              </w:rPr>
              <w:t xml:space="preserve"> </w:t>
            </w:r>
            <w:r>
              <w:rPr>
                <w:w w:val="105"/>
                <w:sz w:val="12"/>
              </w:rPr>
              <w:t>es</w:t>
            </w:r>
            <w:r>
              <w:rPr>
                <w:spacing w:val="-12"/>
                <w:w w:val="105"/>
                <w:sz w:val="12"/>
              </w:rPr>
              <w:t xml:space="preserve"> </w:t>
            </w:r>
            <w:r>
              <w:rPr>
                <w:w w:val="105"/>
                <w:sz w:val="12"/>
              </w:rPr>
              <w:t>que</w:t>
            </w:r>
            <w:r>
              <w:rPr>
                <w:spacing w:val="-12"/>
                <w:w w:val="105"/>
                <w:sz w:val="12"/>
              </w:rPr>
              <w:t xml:space="preserve"> </w:t>
            </w:r>
            <w:r>
              <w:rPr>
                <w:w w:val="105"/>
                <w:sz w:val="12"/>
              </w:rPr>
              <w:t>se</w:t>
            </w:r>
            <w:r>
              <w:rPr>
                <w:spacing w:val="-12"/>
                <w:w w:val="105"/>
                <w:sz w:val="12"/>
              </w:rPr>
              <w:t xml:space="preserve"> </w:t>
            </w:r>
            <w:r>
              <w:rPr>
                <w:w w:val="105"/>
                <w:sz w:val="12"/>
              </w:rPr>
              <w:t>encuentre</w:t>
            </w:r>
            <w:r>
              <w:rPr>
                <w:spacing w:val="-12"/>
                <w:w w:val="105"/>
                <w:sz w:val="12"/>
              </w:rPr>
              <w:t xml:space="preserve"> </w:t>
            </w:r>
            <w:r>
              <w:rPr>
                <w:w w:val="105"/>
                <w:sz w:val="12"/>
              </w:rPr>
              <w:t>el</w:t>
            </w:r>
            <w:r>
              <w:rPr>
                <w:spacing w:val="-12"/>
                <w:w w:val="105"/>
                <w:sz w:val="12"/>
              </w:rPr>
              <w:t xml:space="preserve"> </w:t>
            </w:r>
            <w:r>
              <w:rPr>
                <w:w w:val="105"/>
                <w:sz w:val="12"/>
              </w:rPr>
              <w:t>trabajador</w:t>
            </w:r>
            <w:r>
              <w:rPr>
                <w:spacing w:val="-12"/>
                <w:w w:val="105"/>
                <w:sz w:val="12"/>
              </w:rPr>
              <w:t xml:space="preserve"> </w:t>
            </w:r>
            <w:r>
              <w:rPr>
                <w:w w:val="105"/>
                <w:sz w:val="12"/>
              </w:rPr>
              <w:t>cumpliendo una</w:t>
            </w:r>
            <w:r>
              <w:rPr>
                <w:spacing w:val="-4"/>
                <w:w w:val="105"/>
                <w:sz w:val="12"/>
              </w:rPr>
              <w:t xml:space="preserve"> </w:t>
            </w:r>
            <w:r>
              <w:rPr>
                <w:w w:val="105"/>
                <w:sz w:val="12"/>
              </w:rPr>
              <w:t>orden</w:t>
            </w:r>
            <w:r>
              <w:rPr>
                <w:spacing w:val="-7"/>
                <w:w w:val="105"/>
                <w:sz w:val="12"/>
              </w:rPr>
              <w:t xml:space="preserve"> </w:t>
            </w:r>
            <w:r>
              <w:rPr>
                <w:w w:val="105"/>
                <w:sz w:val="12"/>
              </w:rPr>
              <w:t>y</w:t>
            </w:r>
            <w:r>
              <w:rPr>
                <w:spacing w:val="-7"/>
                <w:w w:val="105"/>
                <w:sz w:val="12"/>
              </w:rPr>
              <w:t xml:space="preserve"> </w:t>
            </w:r>
            <w:r>
              <w:rPr>
                <w:w w:val="105"/>
                <w:sz w:val="12"/>
              </w:rPr>
              <w:t>ejecutando</w:t>
            </w:r>
            <w:r>
              <w:rPr>
                <w:spacing w:val="-4"/>
                <w:w w:val="105"/>
                <w:sz w:val="12"/>
              </w:rPr>
              <w:t xml:space="preserve"> </w:t>
            </w:r>
            <w:r>
              <w:rPr>
                <w:w w:val="105"/>
                <w:sz w:val="12"/>
              </w:rPr>
              <w:t>las</w:t>
            </w:r>
            <w:r>
              <w:rPr>
                <w:spacing w:val="-4"/>
                <w:w w:val="105"/>
                <w:sz w:val="12"/>
              </w:rPr>
              <w:t xml:space="preserve"> </w:t>
            </w:r>
            <w:r>
              <w:rPr>
                <w:w w:val="105"/>
                <w:sz w:val="12"/>
              </w:rPr>
              <w:t>actividades</w:t>
            </w:r>
            <w:r>
              <w:rPr>
                <w:spacing w:val="-4"/>
                <w:w w:val="105"/>
                <w:sz w:val="12"/>
              </w:rPr>
              <w:t xml:space="preserve"> </w:t>
            </w:r>
            <w:r>
              <w:rPr>
                <w:w w:val="105"/>
                <w:sz w:val="12"/>
              </w:rPr>
              <w:t>de</w:t>
            </w:r>
            <w:r>
              <w:rPr>
                <w:spacing w:val="-4"/>
                <w:w w:val="105"/>
                <w:sz w:val="12"/>
              </w:rPr>
              <w:t xml:space="preserve"> </w:t>
            </w:r>
            <w:r>
              <w:rPr>
                <w:w w:val="105"/>
                <w:sz w:val="12"/>
              </w:rPr>
              <w:t>la</w:t>
            </w:r>
            <w:r>
              <w:rPr>
                <w:spacing w:val="-4"/>
                <w:w w:val="105"/>
                <w:sz w:val="12"/>
              </w:rPr>
              <w:t xml:space="preserve"> </w:t>
            </w:r>
            <w:r>
              <w:rPr>
                <w:w w:val="105"/>
                <w:sz w:val="12"/>
              </w:rPr>
              <w:t>comisión</w:t>
            </w:r>
            <w:r>
              <w:rPr>
                <w:spacing w:val="-6"/>
                <w:w w:val="105"/>
                <w:sz w:val="12"/>
              </w:rPr>
              <w:t xml:space="preserve"> </w:t>
            </w:r>
            <w:r>
              <w:rPr>
                <w:w w:val="105"/>
                <w:sz w:val="12"/>
              </w:rPr>
              <w:t>o</w:t>
            </w:r>
            <w:r>
              <w:rPr>
                <w:spacing w:val="-4"/>
                <w:w w:val="105"/>
                <w:sz w:val="12"/>
              </w:rPr>
              <w:t xml:space="preserve"> </w:t>
            </w:r>
            <w:r>
              <w:rPr>
                <w:w w:val="105"/>
                <w:sz w:val="12"/>
              </w:rPr>
              <w:t>tarea</w:t>
            </w:r>
            <w:r>
              <w:rPr>
                <w:spacing w:val="-4"/>
                <w:w w:val="105"/>
                <w:sz w:val="12"/>
              </w:rPr>
              <w:t xml:space="preserve"> </w:t>
            </w:r>
            <w:r>
              <w:rPr>
                <w:w w:val="105"/>
                <w:sz w:val="12"/>
              </w:rPr>
              <w:t>encomendada.</w:t>
            </w:r>
          </w:p>
        </w:tc>
      </w:tr>
      <w:tr w:rsidR="00F23D6F" w14:paraId="4CCA8B8F" w14:textId="77777777">
        <w:trPr>
          <w:trHeight w:val="2587"/>
        </w:trPr>
        <w:tc>
          <w:tcPr>
            <w:tcW w:w="1678" w:type="dxa"/>
          </w:tcPr>
          <w:p w14:paraId="3C50A014" w14:textId="77777777" w:rsidR="00F23D6F" w:rsidRDefault="00F23D6F">
            <w:pPr>
              <w:pStyle w:val="TableParagraph"/>
              <w:rPr>
                <w:rFonts w:ascii="Times New Roman"/>
                <w:sz w:val="14"/>
              </w:rPr>
            </w:pPr>
          </w:p>
          <w:p w14:paraId="7C19EE50" w14:textId="77777777" w:rsidR="00F23D6F" w:rsidRDefault="00F23D6F">
            <w:pPr>
              <w:pStyle w:val="TableParagraph"/>
              <w:rPr>
                <w:rFonts w:ascii="Times New Roman"/>
                <w:sz w:val="14"/>
              </w:rPr>
            </w:pPr>
          </w:p>
          <w:p w14:paraId="09D8651B" w14:textId="77777777" w:rsidR="00F23D6F" w:rsidRDefault="00F23D6F">
            <w:pPr>
              <w:pStyle w:val="TableParagraph"/>
              <w:rPr>
                <w:rFonts w:ascii="Times New Roman"/>
                <w:sz w:val="14"/>
              </w:rPr>
            </w:pPr>
          </w:p>
          <w:p w14:paraId="4DAB81F8" w14:textId="77777777" w:rsidR="00F23D6F" w:rsidRDefault="00F23D6F">
            <w:pPr>
              <w:pStyle w:val="TableParagraph"/>
              <w:rPr>
                <w:rFonts w:ascii="Times New Roman"/>
                <w:sz w:val="14"/>
              </w:rPr>
            </w:pPr>
          </w:p>
          <w:p w14:paraId="47A5D3AC" w14:textId="77777777" w:rsidR="00F23D6F" w:rsidRDefault="00F23D6F">
            <w:pPr>
              <w:pStyle w:val="TableParagraph"/>
              <w:rPr>
                <w:rFonts w:ascii="Times New Roman"/>
                <w:sz w:val="14"/>
              </w:rPr>
            </w:pPr>
          </w:p>
          <w:p w14:paraId="3FB63963" w14:textId="77777777" w:rsidR="00F23D6F" w:rsidRDefault="00F23D6F">
            <w:pPr>
              <w:pStyle w:val="TableParagraph"/>
              <w:rPr>
                <w:rFonts w:ascii="Times New Roman"/>
                <w:sz w:val="14"/>
              </w:rPr>
            </w:pPr>
          </w:p>
          <w:p w14:paraId="4CC464E1" w14:textId="77777777" w:rsidR="00F23D6F" w:rsidRDefault="00F23D6F">
            <w:pPr>
              <w:pStyle w:val="TableParagraph"/>
              <w:rPr>
                <w:rFonts w:ascii="Times New Roman"/>
                <w:sz w:val="14"/>
              </w:rPr>
            </w:pPr>
          </w:p>
          <w:p w14:paraId="255EE461" w14:textId="77777777" w:rsidR="00F23D6F" w:rsidRDefault="005056AC">
            <w:pPr>
              <w:pStyle w:val="TableParagraph"/>
              <w:spacing w:before="101"/>
              <w:ind w:left="299" w:right="287"/>
              <w:jc w:val="center"/>
              <w:rPr>
                <w:b/>
                <w:sz w:val="12"/>
              </w:rPr>
            </w:pPr>
            <w:r>
              <w:rPr>
                <w:b/>
                <w:w w:val="105"/>
                <w:sz w:val="12"/>
              </w:rPr>
              <w:t>Concepto 085553</w:t>
            </w:r>
          </w:p>
        </w:tc>
        <w:tc>
          <w:tcPr>
            <w:tcW w:w="2139" w:type="dxa"/>
          </w:tcPr>
          <w:p w14:paraId="446C3282" w14:textId="77777777" w:rsidR="00F23D6F" w:rsidRDefault="00F23D6F">
            <w:pPr>
              <w:pStyle w:val="TableParagraph"/>
              <w:rPr>
                <w:rFonts w:ascii="Times New Roman"/>
                <w:sz w:val="14"/>
              </w:rPr>
            </w:pPr>
          </w:p>
          <w:p w14:paraId="05DA73D5" w14:textId="77777777" w:rsidR="00F23D6F" w:rsidRDefault="00F23D6F">
            <w:pPr>
              <w:pStyle w:val="TableParagraph"/>
              <w:rPr>
                <w:rFonts w:ascii="Times New Roman"/>
                <w:sz w:val="14"/>
              </w:rPr>
            </w:pPr>
          </w:p>
          <w:p w14:paraId="289A5440" w14:textId="77777777" w:rsidR="00F23D6F" w:rsidRDefault="00F23D6F">
            <w:pPr>
              <w:pStyle w:val="TableParagraph"/>
              <w:rPr>
                <w:rFonts w:ascii="Times New Roman"/>
                <w:sz w:val="14"/>
              </w:rPr>
            </w:pPr>
          </w:p>
          <w:p w14:paraId="439ED29F" w14:textId="77777777" w:rsidR="00F23D6F" w:rsidRDefault="00F23D6F">
            <w:pPr>
              <w:pStyle w:val="TableParagraph"/>
              <w:rPr>
                <w:rFonts w:ascii="Times New Roman"/>
                <w:sz w:val="14"/>
              </w:rPr>
            </w:pPr>
          </w:p>
          <w:p w14:paraId="3F030085" w14:textId="77777777" w:rsidR="00F23D6F" w:rsidRDefault="00F23D6F">
            <w:pPr>
              <w:pStyle w:val="TableParagraph"/>
              <w:rPr>
                <w:rFonts w:ascii="Times New Roman"/>
                <w:sz w:val="14"/>
              </w:rPr>
            </w:pPr>
          </w:p>
          <w:p w14:paraId="7137B13A" w14:textId="77777777" w:rsidR="00F23D6F" w:rsidRDefault="00F23D6F">
            <w:pPr>
              <w:pStyle w:val="TableParagraph"/>
              <w:rPr>
                <w:rFonts w:ascii="Times New Roman"/>
                <w:sz w:val="14"/>
              </w:rPr>
            </w:pPr>
          </w:p>
          <w:p w14:paraId="0096DFC8" w14:textId="77777777" w:rsidR="00F23D6F" w:rsidRDefault="00F23D6F">
            <w:pPr>
              <w:pStyle w:val="TableParagraph"/>
              <w:rPr>
                <w:rFonts w:ascii="Times New Roman"/>
                <w:sz w:val="14"/>
              </w:rPr>
            </w:pPr>
          </w:p>
          <w:p w14:paraId="3713A9BD" w14:textId="77777777" w:rsidR="00F23D6F" w:rsidRDefault="005056AC">
            <w:pPr>
              <w:pStyle w:val="TableParagraph"/>
              <w:spacing w:before="101"/>
              <w:ind w:left="452" w:right="441"/>
              <w:jc w:val="center"/>
              <w:rPr>
                <w:b/>
                <w:sz w:val="12"/>
              </w:rPr>
            </w:pPr>
            <w:r>
              <w:rPr>
                <w:b/>
                <w:w w:val="105"/>
                <w:sz w:val="12"/>
              </w:rPr>
              <w:t>2008</w:t>
            </w:r>
          </w:p>
        </w:tc>
        <w:tc>
          <w:tcPr>
            <w:tcW w:w="1719" w:type="dxa"/>
          </w:tcPr>
          <w:p w14:paraId="08638657" w14:textId="77777777" w:rsidR="00F23D6F" w:rsidRDefault="00F23D6F">
            <w:pPr>
              <w:pStyle w:val="TableParagraph"/>
              <w:rPr>
                <w:rFonts w:ascii="Times New Roman"/>
                <w:sz w:val="14"/>
              </w:rPr>
            </w:pPr>
          </w:p>
          <w:p w14:paraId="6D256BE7" w14:textId="77777777" w:rsidR="00F23D6F" w:rsidRDefault="00F23D6F">
            <w:pPr>
              <w:pStyle w:val="TableParagraph"/>
              <w:rPr>
                <w:rFonts w:ascii="Times New Roman"/>
                <w:sz w:val="14"/>
              </w:rPr>
            </w:pPr>
          </w:p>
          <w:p w14:paraId="4FA974E1" w14:textId="77777777" w:rsidR="00F23D6F" w:rsidRDefault="00F23D6F">
            <w:pPr>
              <w:pStyle w:val="TableParagraph"/>
              <w:rPr>
                <w:rFonts w:ascii="Times New Roman"/>
                <w:sz w:val="14"/>
              </w:rPr>
            </w:pPr>
          </w:p>
          <w:p w14:paraId="32F5AE3C" w14:textId="77777777" w:rsidR="00F23D6F" w:rsidRDefault="00F23D6F">
            <w:pPr>
              <w:pStyle w:val="TableParagraph"/>
              <w:rPr>
                <w:rFonts w:ascii="Times New Roman"/>
                <w:sz w:val="14"/>
              </w:rPr>
            </w:pPr>
          </w:p>
          <w:p w14:paraId="162A0D1D" w14:textId="77777777" w:rsidR="00F23D6F" w:rsidRDefault="00F23D6F">
            <w:pPr>
              <w:pStyle w:val="TableParagraph"/>
              <w:rPr>
                <w:rFonts w:ascii="Times New Roman"/>
                <w:sz w:val="14"/>
              </w:rPr>
            </w:pPr>
          </w:p>
          <w:p w14:paraId="6645D8CA" w14:textId="77777777" w:rsidR="00F23D6F" w:rsidRDefault="00F23D6F">
            <w:pPr>
              <w:pStyle w:val="TableParagraph"/>
              <w:rPr>
                <w:rFonts w:ascii="Times New Roman"/>
                <w:sz w:val="14"/>
              </w:rPr>
            </w:pPr>
          </w:p>
          <w:p w14:paraId="209AB39F" w14:textId="77777777" w:rsidR="00F23D6F" w:rsidRDefault="00F23D6F">
            <w:pPr>
              <w:pStyle w:val="TableParagraph"/>
              <w:spacing w:before="1"/>
              <w:rPr>
                <w:rFonts w:ascii="Times New Roman"/>
                <w:sz w:val="16"/>
              </w:rPr>
            </w:pPr>
          </w:p>
          <w:p w14:paraId="69E9A65D" w14:textId="77777777" w:rsidR="00F23D6F" w:rsidRDefault="005056AC">
            <w:pPr>
              <w:pStyle w:val="TableParagraph"/>
              <w:spacing w:line="266" w:lineRule="auto"/>
              <w:ind w:left="699" w:hanging="557"/>
              <w:rPr>
                <w:sz w:val="12"/>
              </w:rPr>
            </w:pPr>
            <w:r>
              <w:rPr>
                <w:w w:val="105"/>
                <w:sz w:val="12"/>
              </w:rPr>
              <w:t>Ministerio de la protección social</w:t>
            </w:r>
          </w:p>
        </w:tc>
        <w:tc>
          <w:tcPr>
            <w:tcW w:w="1589" w:type="dxa"/>
          </w:tcPr>
          <w:p w14:paraId="43A02230" w14:textId="77777777" w:rsidR="00F23D6F" w:rsidRDefault="00F23D6F">
            <w:pPr>
              <w:pStyle w:val="TableParagraph"/>
              <w:rPr>
                <w:rFonts w:ascii="Times New Roman"/>
                <w:sz w:val="14"/>
              </w:rPr>
            </w:pPr>
          </w:p>
          <w:p w14:paraId="714C748F" w14:textId="77777777" w:rsidR="00F23D6F" w:rsidRDefault="00F23D6F">
            <w:pPr>
              <w:pStyle w:val="TableParagraph"/>
              <w:rPr>
                <w:rFonts w:ascii="Times New Roman"/>
                <w:sz w:val="14"/>
              </w:rPr>
            </w:pPr>
          </w:p>
          <w:p w14:paraId="1D208C16" w14:textId="77777777" w:rsidR="00F23D6F" w:rsidRDefault="00F23D6F">
            <w:pPr>
              <w:pStyle w:val="TableParagraph"/>
              <w:rPr>
                <w:rFonts w:ascii="Times New Roman"/>
                <w:sz w:val="14"/>
              </w:rPr>
            </w:pPr>
          </w:p>
          <w:p w14:paraId="04AADE78" w14:textId="77777777" w:rsidR="00F23D6F" w:rsidRDefault="00F23D6F">
            <w:pPr>
              <w:pStyle w:val="TableParagraph"/>
              <w:spacing w:before="4"/>
              <w:rPr>
                <w:rFonts w:ascii="Times New Roman"/>
                <w:sz w:val="11"/>
              </w:rPr>
            </w:pPr>
          </w:p>
          <w:p w14:paraId="2A255718" w14:textId="77777777" w:rsidR="00F23D6F" w:rsidRDefault="005056AC">
            <w:pPr>
              <w:pStyle w:val="TableParagraph"/>
              <w:spacing w:line="266" w:lineRule="auto"/>
              <w:ind w:left="25" w:right="8"/>
              <w:rPr>
                <w:sz w:val="12"/>
              </w:rPr>
            </w:pPr>
            <w:r>
              <w:rPr>
                <w:w w:val="105"/>
                <w:sz w:val="12"/>
              </w:rPr>
              <w:t>Cuando el trabajador se encuentre en Licencia o permiso temporal, no se interrumpe la obligación de pagar los aportes al Sistema General de Seguridad Social en Salud. Ministerio de la Protección Social.</w:t>
            </w:r>
          </w:p>
        </w:tc>
        <w:tc>
          <w:tcPr>
            <w:tcW w:w="2098" w:type="dxa"/>
          </w:tcPr>
          <w:p w14:paraId="758B01B7" w14:textId="77777777" w:rsidR="00F23D6F" w:rsidRDefault="00F23D6F">
            <w:pPr>
              <w:pStyle w:val="TableParagraph"/>
              <w:rPr>
                <w:rFonts w:ascii="Times New Roman"/>
                <w:sz w:val="14"/>
              </w:rPr>
            </w:pPr>
          </w:p>
          <w:p w14:paraId="70CDCD0D" w14:textId="77777777" w:rsidR="00F23D6F" w:rsidRDefault="00F23D6F">
            <w:pPr>
              <w:pStyle w:val="TableParagraph"/>
              <w:rPr>
                <w:rFonts w:ascii="Times New Roman"/>
                <w:sz w:val="14"/>
              </w:rPr>
            </w:pPr>
          </w:p>
          <w:p w14:paraId="22406A6E" w14:textId="77777777" w:rsidR="00F23D6F" w:rsidRDefault="00F23D6F">
            <w:pPr>
              <w:pStyle w:val="TableParagraph"/>
              <w:rPr>
                <w:rFonts w:ascii="Times New Roman"/>
                <w:sz w:val="14"/>
              </w:rPr>
            </w:pPr>
          </w:p>
          <w:p w14:paraId="1C3FB76F" w14:textId="77777777" w:rsidR="00F23D6F" w:rsidRDefault="00F23D6F">
            <w:pPr>
              <w:pStyle w:val="TableParagraph"/>
              <w:rPr>
                <w:rFonts w:ascii="Times New Roman"/>
                <w:sz w:val="14"/>
              </w:rPr>
            </w:pPr>
          </w:p>
          <w:p w14:paraId="536CDD03" w14:textId="77777777" w:rsidR="00F23D6F" w:rsidRDefault="00F23D6F">
            <w:pPr>
              <w:pStyle w:val="TableParagraph"/>
              <w:rPr>
                <w:rFonts w:ascii="Times New Roman"/>
                <w:sz w:val="14"/>
              </w:rPr>
            </w:pPr>
          </w:p>
          <w:p w14:paraId="1267A511" w14:textId="77777777" w:rsidR="00F23D6F" w:rsidRDefault="00F23D6F">
            <w:pPr>
              <w:pStyle w:val="TableParagraph"/>
              <w:rPr>
                <w:rFonts w:ascii="Times New Roman"/>
                <w:sz w:val="14"/>
              </w:rPr>
            </w:pPr>
          </w:p>
          <w:p w14:paraId="2D344303" w14:textId="77777777" w:rsidR="00F23D6F" w:rsidRDefault="00F23D6F">
            <w:pPr>
              <w:pStyle w:val="TableParagraph"/>
              <w:rPr>
                <w:rFonts w:ascii="Times New Roman"/>
                <w:sz w:val="14"/>
              </w:rPr>
            </w:pPr>
          </w:p>
          <w:p w14:paraId="48FB88A8" w14:textId="77777777" w:rsidR="00F23D6F" w:rsidRDefault="005056AC">
            <w:pPr>
              <w:pStyle w:val="TableParagraph"/>
              <w:spacing w:before="101"/>
              <w:ind w:left="292" w:right="281"/>
              <w:jc w:val="center"/>
              <w:rPr>
                <w:sz w:val="12"/>
              </w:rPr>
            </w:pPr>
            <w:r>
              <w:rPr>
                <w:w w:val="105"/>
                <w:sz w:val="12"/>
              </w:rPr>
              <w:t>TODA LA NORMA</w:t>
            </w:r>
          </w:p>
        </w:tc>
        <w:tc>
          <w:tcPr>
            <w:tcW w:w="5226" w:type="dxa"/>
          </w:tcPr>
          <w:p w14:paraId="74B66234" w14:textId="77777777" w:rsidR="00F23D6F" w:rsidRDefault="005056AC">
            <w:pPr>
              <w:pStyle w:val="TableParagraph"/>
              <w:spacing w:line="266" w:lineRule="auto"/>
              <w:ind w:left="25" w:right="10"/>
              <w:rPr>
                <w:sz w:val="12"/>
              </w:rPr>
            </w:pPr>
            <w:r>
              <w:rPr>
                <w:w w:val="105"/>
                <w:sz w:val="12"/>
              </w:rPr>
              <w:t>El Ministerio de la Protección Social emitió concepto sobre las cotizaciones al Sistema General</w:t>
            </w:r>
            <w:r>
              <w:rPr>
                <w:spacing w:val="-10"/>
                <w:w w:val="105"/>
                <w:sz w:val="12"/>
              </w:rPr>
              <w:t xml:space="preserve"> </w:t>
            </w:r>
            <w:r>
              <w:rPr>
                <w:w w:val="105"/>
                <w:sz w:val="12"/>
              </w:rPr>
              <w:t>de</w:t>
            </w:r>
            <w:r>
              <w:rPr>
                <w:spacing w:val="-9"/>
                <w:w w:val="105"/>
                <w:sz w:val="12"/>
              </w:rPr>
              <w:t xml:space="preserve"> </w:t>
            </w:r>
            <w:r>
              <w:rPr>
                <w:w w:val="105"/>
                <w:sz w:val="12"/>
              </w:rPr>
              <w:t>Seguridad</w:t>
            </w:r>
            <w:r>
              <w:rPr>
                <w:spacing w:val="-9"/>
                <w:w w:val="105"/>
                <w:sz w:val="12"/>
              </w:rPr>
              <w:t xml:space="preserve"> </w:t>
            </w:r>
            <w:r>
              <w:rPr>
                <w:w w:val="105"/>
                <w:sz w:val="12"/>
              </w:rPr>
              <w:t>Social</w:t>
            </w:r>
            <w:r>
              <w:rPr>
                <w:spacing w:val="-10"/>
                <w:w w:val="105"/>
                <w:sz w:val="12"/>
              </w:rPr>
              <w:t xml:space="preserve"> </w:t>
            </w:r>
            <w:r>
              <w:rPr>
                <w:w w:val="105"/>
                <w:sz w:val="12"/>
              </w:rPr>
              <w:t>Integral</w:t>
            </w:r>
            <w:r>
              <w:rPr>
                <w:spacing w:val="-10"/>
                <w:w w:val="105"/>
                <w:sz w:val="12"/>
              </w:rPr>
              <w:t xml:space="preserve"> </w:t>
            </w:r>
            <w:r>
              <w:rPr>
                <w:w w:val="105"/>
                <w:sz w:val="12"/>
              </w:rPr>
              <w:t>durante</w:t>
            </w:r>
            <w:r>
              <w:rPr>
                <w:spacing w:val="-9"/>
                <w:w w:val="105"/>
                <w:sz w:val="12"/>
              </w:rPr>
              <w:t xml:space="preserve"> </w:t>
            </w:r>
            <w:r>
              <w:rPr>
                <w:w w:val="105"/>
                <w:sz w:val="12"/>
              </w:rPr>
              <w:t>la</w:t>
            </w:r>
            <w:r>
              <w:rPr>
                <w:spacing w:val="-9"/>
                <w:w w:val="105"/>
                <w:sz w:val="12"/>
              </w:rPr>
              <w:t xml:space="preserve"> </w:t>
            </w:r>
            <w:r>
              <w:rPr>
                <w:w w:val="105"/>
                <w:sz w:val="12"/>
              </w:rPr>
              <w:t>suspensión</w:t>
            </w:r>
            <w:r>
              <w:rPr>
                <w:spacing w:val="-11"/>
                <w:w w:val="105"/>
                <w:sz w:val="12"/>
              </w:rPr>
              <w:t xml:space="preserve"> </w:t>
            </w:r>
            <w:r>
              <w:rPr>
                <w:w w:val="105"/>
                <w:sz w:val="12"/>
              </w:rPr>
              <w:t>de</w:t>
            </w:r>
            <w:r>
              <w:rPr>
                <w:spacing w:val="-9"/>
                <w:w w:val="105"/>
                <w:sz w:val="12"/>
              </w:rPr>
              <w:t xml:space="preserve"> </w:t>
            </w:r>
            <w:r>
              <w:rPr>
                <w:w w:val="105"/>
                <w:sz w:val="12"/>
              </w:rPr>
              <w:t>un</w:t>
            </w:r>
            <w:r>
              <w:rPr>
                <w:spacing w:val="-12"/>
                <w:w w:val="105"/>
                <w:sz w:val="12"/>
              </w:rPr>
              <w:t xml:space="preserve"> </w:t>
            </w:r>
            <w:r>
              <w:rPr>
                <w:w w:val="105"/>
                <w:sz w:val="12"/>
              </w:rPr>
              <w:t>contrato</w:t>
            </w:r>
            <w:r>
              <w:rPr>
                <w:spacing w:val="-9"/>
                <w:w w:val="105"/>
                <w:sz w:val="12"/>
              </w:rPr>
              <w:t xml:space="preserve"> </w:t>
            </w:r>
            <w:r>
              <w:rPr>
                <w:w w:val="105"/>
                <w:sz w:val="12"/>
              </w:rPr>
              <w:t>de</w:t>
            </w:r>
            <w:r>
              <w:rPr>
                <w:spacing w:val="-9"/>
                <w:w w:val="105"/>
                <w:sz w:val="12"/>
              </w:rPr>
              <w:t xml:space="preserve"> </w:t>
            </w:r>
            <w:r>
              <w:rPr>
                <w:w w:val="105"/>
                <w:sz w:val="12"/>
              </w:rPr>
              <w:t>trabajo.</w:t>
            </w:r>
            <w:r>
              <w:rPr>
                <w:spacing w:val="-10"/>
                <w:w w:val="105"/>
                <w:sz w:val="12"/>
              </w:rPr>
              <w:t xml:space="preserve"> </w:t>
            </w:r>
            <w:r>
              <w:rPr>
                <w:w w:val="105"/>
                <w:sz w:val="12"/>
              </w:rPr>
              <w:t>De</w:t>
            </w:r>
            <w:r>
              <w:rPr>
                <w:spacing w:val="-9"/>
                <w:w w:val="105"/>
                <w:sz w:val="12"/>
              </w:rPr>
              <w:t xml:space="preserve"> </w:t>
            </w:r>
            <w:r>
              <w:rPr>
                <w:w w:val="105"/>
                <w:sz w:val="12"/>
              </w:rPr>
              <w:t>este modo,</w:t>
            </w:r>
            <w:r>
              <w:rPr>
                <w:spacing w:val="-8"/>
                <w:w w:val="105"/>
                <w:sz w:val="12"/>
              </w:rPr>
              <w:t xml:space="preserve"> </w:t>
            </w:r>
            <w:r>
              <w:rPr>
                <w:w w:val="105"/>
                <w:sz w:val="12"/>
              </w:rPr>
              <w:t>en</w:t>
            </w:r>
            <w:r>
              <w:rPr>
                <w:spacing w:val="-9"/>
                <w:w w:val="105"/>
                <w:sz w:val="12"/>
              </w:rPr>
              <w:t xml:space="preserve"> </w:t>
            </w:r>
            <w:r>
              <w:rPr>
                <w:w w:val="105"/>
                <w:sz w:val="12"/>
              </w:rPr>
              <w:t>relación</w:t>
            </w:r>
            <w:r>
              <w:rPr>
                <w:spacing w:val="-9"/>
                <w:w w:val="105"/>
                <w:sz w:val="12"/>
              </w:rPr>
              <w:t xml:space="preserve"> </w:t>
            </w:r>
            <w:r>
              <w:rPr>
                <w:w w:val="105"/>
                <w:sz w:val="12"/>
              </w:rPr>
              <w:t>a</w:t>
            </w:r>
            <w:r>
              <w:rPr>
                <w:spacing w:val="-7"/>
                <w:w w:val="105"/>
                <w:sz w:val="12"/>
              </w:rPr>
              <w:t xml:space="preserve"> </w:t>
            </w:r>
            <w:r>
              <w:rPr>
                <w:w w:val="105"/>
                <w:sz w:val="12"/>
              </w:rPr>
              <w:t>la</w:t>
            </w:r>
            <w:r>
              <w:rPr>
                <w:spacing w:val="-7"/>
                <w:w w:val="105"/>
                <w:sz w:val="12"/>
              </w:rPr>
              <w:t xml:space="preserve"> </w:t>
            </w:r>
            <w:r>
              <w:rPr>
                <w:w w:val="105"/>
                <w:sz w:val="12"/>
              </w:rPr>
              <w:t>cotización</w:t>
            </w:r>
            <w:r>
              <w:rPr>
                <w:spacing w:val="-9"/>
                <w:w w:val="105"/>
                <w:sz w:val="12"/>
              </w:rPr>
              <w:t xml:space="preserve"> </w:t>
            </w:r>
            <w:r>
              <w:rPr>
                <w:w w:val="105"/>
                <w:sz w:val="12"/>
              </w:rPr>
              <w:t>a</w:t>
            </w:r>
            <w:r>
              <w:rPr>
                <w:spacing w:val="-7"/>
                <w:w w:val="105"/>
                <w:sz w:val="12"/>
              </w:rPr>
              <w:t xml:space="preserve"> </w:t>
            </w:r>
            <w:r>
              <w:rPr>
                <w:w w:val="105"/>
                <w:sz w:val="12"/>
              </w:rPr>
              <w:t>Salud</w:t>
            </w:r>
            <w:r>
              <w:rPr>
                <w:spacing w:val="-7"/>
                <w:w w:val="105"/>
                <w:sz w:val="12"/>
              </w:rPr>
              <w:t xml:space="preserve"> </w:t>
            </w:r>
            <w:r>
              <w:rPr>
                <w:w w:val="105"/>
                <w:sz w:val="12"/>
              </w:rPr>
              <w:t>el</w:t>
            </w:r>
            <w:r>
              <w:rPr>
                <w:spacing w:val="-8"/>
                <w:w w:val="105"/>
                <w:sz w:val="12"/>
              </w:rPr>
              <w:t xml:space="preserve"> </w:t>
            </w:r>
            <w:r>
              <w:rPr>
                <w:w w:val="105"/>
                <w:sz w:val="12"/>
              </w:rPr>
              <w:t>artículo</w:t>
            </w:r>
            <w:r>
              <w:rPr>
                <w:spacing w:val="-7"/>
                <w:w w:val="105"/>
                <w:sz w:val="12"/>
              </w:rPr>
              <w:t xml:space="preserve"> </w:t>
            </w:r>
            <w:r>
              <w:rPr>
                <w:w w:val="105"/>
                <w:sz w:val="12"/>
              </w:rPr>
              <w:t>71</w:t>
            </w:r>
            <w:r>
              <w:rPr>
                <w:spacing w:val="-7"/>
                <w:w w:val="105"/>
                <w:sz w:val="12"/>
              </w:rPr>
              <w:t xml:space="preserve"> </w:t>
            </w:r>
            <w:r>
              <w:rPr>
                <w:w w:val="105"/>
                <w:sz w:val="12"/>
              </w:rPr>
              <w:t>del</w:t>
            </w:r>
            <w:r>
              <w:rPr>
                <w:spacing w:val="-9"/>
                <w:w w:val="105"/>
                <w:sz w:val="12"/>
              </w:rPr>
              <w:t xml:space="preserve"> </w:t>
            </w:r>
            <w:r>
              <w:rPr>
                <w:w w:val="105"/>
                <w:sz w:val="12"/>
              </w:rPr>
              <w:t>decreto</w:t>
            </w:r>
            <w:r>
              <w:rPr>
                <w:spacing w:val="-7"/>
                <w:w w:val="105"/>
                <w:sz w:val="12"/>
              </w:rPr>
              <w:t xml:space="preserve"> </w:t>
            </w:r>
            <w:r>
              <w:rPr>
                <w:w w:val="105"/>
                <w:sz w:val="12"/>
              </w:rPr>
              <w:t>806</w:t>
            </w:r>
            <w:r>
              <w:rPr>
                <w:spacing w:val="-7"/>
                <w:w w:val="105"/>
                <w:sz w:val="12"/>
              </w:rPr>
              <w:t xml:space="preserve"> </w:t>
            </w:r>
            <w:r>
              <w:rPr>
                <w:w w:val="105"/>
                <w:sz w:val="12"/>
              </w:rPr>
              <w:t>de</w:t>
            </w:r>
            <w:r>
              <w:rPr>
                <w:spacing w:val="-7"/>
                <w:w w:val="105"/>
                <w:sz w:val="12"/>
              </w:rPr>
              <w:t xml:space="preserve"> </w:t>
            </w:r>
            <w:r>
              <w:rPr>
                <w:w w:val="105"/>
                <w:sz w:val="12"/>
              </w:rPr>
              <w:t>1998</w:t>
            </w:r>
            <w:r>
              <w:rPr>
                <w:spacing w:val="-7"/>
                <w:w w:val="105"/>
                <w:sz w:val="12"/>
              </w:rPr>
              <w:t xml:space="preserve"> </w:t>
            </w:r>
            <w:r>
              <w:rPr>
                <w:w w:val="105"/>
                <w:sz w:val="12"/>
              </w:rPr>
              <w:t>señala</w:t>
            </w:r>
            <w:r>
              <w:rPr>
                <w:spacing w:val="-7"/>
                <w:w w:val="105"/>
                <w:sz w:val="12"/>
              </w:rPr>
              <w:t xml:space="preserve"> </w:t>
            </w:r>
            <w:r>
              <w:rPr>
                <w:w w:val="105"/>
                <w:sz w:val="12"/>
              </w:rPr>
              <w:t>que</w:t>
            </w:r>
            <w:r>
              <w:rPr>
                <w:spacing w:val="-7"/>
                <w:w w:val="105"/>
                <w:sz w:val="12"/>
              </w:rPr>
              <w:t xml:space="preserve"> </w:t>
            </w:r>
            <w:r>
              <w:rPr>
                <w:w w:val="105"/>
                <w:sz w:val="12"/>
              </w:rPr>
              <w:t>en la</w:t>
            </w:r>
            <w:r>
              <w:rPr>
                <w:spacing w:val="-9"/>
                <w:w w:val="105"/>
                <w:sz w:val="12"/>
              </w:rPr>
              <w:t xml:space="preserve"> </w:t>
            </w:r>
            <w:r>
              <w:rPr>
                <w:w w:val="105"/>
                <w:sz w:val="12"/>
              </w:rPr>
              <w:t>suspensión</w:t>
            </w:r>
            <w:r>
              <w:rPr>
                <w:spacing w:val="-11"/>
                <w:w w:val="105"/>
                <w:sz w:val="12"/>
              </w:rPr>
              <w:t xml:space="preserve"> </w:t>
            </w:r>
            <w:r>
              <w:rPr>
                <w:w w:val="105"/>
                <w:sz w:val="12"/>
              </w:rPr>
              <w:t>temporal</w:t>
            </w:r>
            <w:r>
              <w:rPr>
                <w:spacing w:val="-10"/>
                <w:w w:val="105"/>
                <w:sz w:val="12"/>
              </w:rPr>
              <w:t xml:space="preserve"> </w:t>
            </w:r>
            <w:r>
              <w:rPr>
                <w:w w:val="105"/>
                <w:sz w:val="12"/>
              </w:rPr>
              <w:t>del</w:t>
            </w:r>
            <w:r>
              <w:rPr>
                <w:spacing w:val="-11"/>
                <w:w w:val="105"/>
                <w:sz w:val="12"/>
              </w:rPr>
              <w:t xml:space="preserve"> </w:t>
            </w:r>
            <w:r>
              <w:rPr>
                <w:w w:val="105"/>
                <w:sz w:val="12"/>
              </w:rPr>
              <w:t>contrato</w:t>
            </w:r>
            <w:r>
              <w:rPr>
                <w:spacing w:val="-9"/>
                <w:w w:val="105"/>
                <w:sz w:val="12"/>
              </w:rPr>
              <w:t xml:space="preserve"> </w:t>
            </w:r>
            <w:r>
              <w:rPr>
                <w:w w:val="105"/>
                <w:sz w:val="12"/>
              </w:rPr>
              <w:t>de</w:t>
            </w:r>
            <w:r>
              <w:rPr>
                <w:spacing w:val="-9"/>
                <w:w w:val="105"/>
                <w:sz w:val="12"/>
              </w:rPr>
              <w:t xml:space="preserve"> </w:t>
            </w:r>
            <w:r>
              <w:rPr>
                <w:w w:val="105"/>
                <w:sz w:val="12"/>
              </w:rPr>
              <w:t>trabajo</w:t>
            </w:r>
            <w:r>
              <w:rPr>
                <w:spacing w:val="-9"/>
                <w:w w:val="105"/>
                <w:sz w:val="12"/>
              </w:rPr>
              <w:t xml:space="preserve"> </w:t>
            </w:r>
            <w:r>
              <w:rPr>
                <w:w w:val="105"/>
                <w:sz w:val="12"/>
              </w:rPr>
              <w:t>por</w:t>
            </w:r>
            <w:r>
              <w:rPr>
                <w:spacing w:val="-10"/>
                <w:w w:val="105"/>
                <w:sz w:val="12"/>
              </w:rPr>
              <w:t xml:space="preserve"> </w:t>
            </w:r>
            <w:r>
              <w:rPr>
                <w:w w:val="105"/>
                <w:sz w:val="12"/>
              </w:rPr>
              <w:t>alguna</w:t>
            </w:r>
            <w:r>
              <w:rPr>
                <w:spacing w:val="-9"/>
                <w:w w:val="105"/>
                <w:sz w:val="12"/>
              </w:rPr>
              <w:t xml:space="preserve"> </w:t>
            </w:r>
            <w:r>
              <w:rPr>
                <w:w w:val="105"/>
                <w:sz w:val="12"/>
              </w:rPr>
              <w:t>de</w:t>
            </w:r>
            <w:r>
              <w:rPr>
                <w:spacing w:val="-9"/>
                <w:w w:val="105"/>
                <w:sz w:val="12"/>
              </w:rPr>
              <w:t xml:space="preserve"> </w:t>
            </w:r>
            <w:r>
              <w:rPr>
                <w:w w:val="105"/>
                <w:sz w:val="12"/>
              </w:rPr>
              <w:t>las</w:t>
            </w:r>
            <w:r>
              <w:rPr>
                <w:spacing w:val="-9"/>
                <w:w w:val="105"/>
                <w:sz w:val="12"/>
              </w:rPr>
              <w:t xml:space="preserve"> </w:t>
            </w:r>
            <w:r>
              <w:rPr>
                <w:w w:val="105"/>
                <w:sz w:val="12"/>
              </w:rPr>
              <w:t>causales</w:t>
            </w:r>
            <w:r>
              <w:rPr>
                <w:spacing w:val="-9"/>
                <w:w w:val="105"/>
                <w:sz w:val="12"/>
              </w:rPr>
              <w:t xml:space="preserve"> </w:t>
            </w:r>
            <w:r>
              <w:rPr>
                <w:w w:val="105"/>
                <w:sz w:val="12"/>
              </w:rPr>
              <w:t>contempladas</w:t>
            </w:r>
            <w:r>
              <w:rPr>
                <w:spacing w:val="-9"/>
                <w:w w:val="105"/>
                <w:sz w:val="12"/>
              </w:rPr>
              <w:t xml:space="preserve"> </w:t>
            </w:r>
            <w:r>
              <w:rPr>
                <w:w w:val="105"/>
                <w:sz w:val="12"/>
              </w:rPr>
              <w:t>en</w:t>
            </w:r>
            <w:r>
              <w:rPr>
                <w:spacing w:val="-11"/>
                <w:w w:val="105"/>
                <w:sz w:val="12"/>
              </w:rPr>
              <w:t xml:space="preserve"> </w:t>
            </w:r>
            <w:r>
              <w:rPr>
                <w:w w:val="105"/>
                <w:sz w:val="12"/>
              </w:rPr>
              <w:t>el Código Sustantivo del Trabajo en su artículo 51, no habrá lugar al pago de aportes por parte del afiliado, pero sí de los correspondientes al empleador los cuales se efectuarán con base en</w:t>
            </w:r>
            <w:r>
              <w:rPr>
                <w:spacing w:val="-11"/>
                <w:w w:val="105"/>
                <w:sz w:val="12"/>
              </w:rPr>
              <w:t xml:space="preserve"> </w:t>
            </w:r>
            <w:r>
              <w:rPr>
                <w:w w:val="105"/>
                <w:sz w:val="12"/>
              </w:rPr>
              <w:t>el</w:t>
            </w:r>
            <w:r>
              <w:rPr>
                <w:spacing w:val="-10"/>
                <w:w w:val="105"/>
                <w:sz w:val="12"/>
              </w:rPr>
              <w:t xml:space="preserve"> </w:t>
            </w:r>
            <w:r>
              <w:rPr>
                <w:w w:val="105"/>
                <w:sz w:val="12"/>
              </w:rPr>
              <w:t>último</w:t>
            </w:r>
            <w:r>
              <w:rPr>
                <w:spacing w:val="-9"/>
                <w:w w:val="105"/>
                <w:sz w:val="12"/>
              </w:rPr>
              <w:t xml:space="preserve"> </w:t>
            </w:r>
            <w:r>
              <w:rPr>
                <w:w w:val="105"/>
                <w:sz w:val="12"/>
              </w:rPr>
              <w:t>salario</w:t>
            </w:r>
            <w:r>
              <w:rPr>
                <w:spacing w:val="-9"/>
                <w:w w:val="105"/>
                <w:sz w:val="12"/>
              </w:rPr>
              <w:t xml:space="preserve"> </w:t>
            </w:r>
            <w:r>
              <w:rPr>
                <w:w w:val="105"/>
                <w:sz w:val="12"/>
              </w:rPr>
              <w:t>base</w:t>
            </w:r>
            <w:r>
              <w:rPr>
                <w:spacing w:val="-9"/>
                <w:w w:val="105"/>
                <w:sz w:val="12"/>
              </w:rPr>
              <w:t xml:space="preserve"> </w:t>
            </w:r>
            <w:r>
              <w:rPr>
                <w:w w:val="105"/>
                <w:sz w:val="12"/>
              </w:rPr>
              <w:t>reportado</w:t>
            </w:r>
            <w:r>
              <w:rPr>
                <w:spacing w:val="-9"/>
                <w:w w:val="105"/>
                <w:sz w:val="12"/>
              </w:rPr>
              <w:t xml:space="preserve"> </w:t>
            </w:r>
            <w:r>
              <w:rPr>
                <w:w w:val="105"/>
                <w:sz w:val="12"/>
              </w:rPr>
              <w:t>con</w:t>
            </w:r>
            <w:r>
              <w:rPr>
                <w:spacing w:val="-11"/>
                <w:w w:val="105"/>
                <w:sz w:val="12"/>
              </w:rPr>
              <w:t xml:space="preserve"> </w:t>
            </w:r>
            <w:r>
              <w:rPr>
                <w:w w:val="105"/>
                <w:sz w:val="12"/>
              </w:rPr>
              <w:t>anterioridad</w:t>
            </w:r>
            <w:r>
              <w:rPr>
                <w:spacing w:val="-9"/>
                <w:w w:val="105"/>
                <w:sz w:val="12"/>
              </w:rPr>
              <w:t xml:space="preserve"> </w:t>
            </w:r>
            <w:r>
              <w:rPr>
                <w:w w:val="105"/>
                <w:sz w:val="12"/>
              </w:rPr>
              <w:t>a</w:t>
            </w:r>
            <w:r>
              <w:rPr>
                <w:spacing w:val="-9"/>
                <w:w w:val="105"/>
                <w:sz w:val="12"/>
              </w:rPr>
              <w:t xml:space="preserve"> </w:t>
            </w:r>
            <w:r>
              <w:rPr>
                <w:w w:val="105"/>
                <w:sz w:val="12"/>
              </w:rPr>
              <w:t>la</w:t>
            </w:r>
            <w:r>
              <w:rPr>
                <w:spacing w:val="-9"/>
                <w:w w:val="105"/>
                <w:sz w:val="12"/>
              </w:rPr>
              <w:t xml:space="preserve"> </w:t>
            </w:r>
            <w:r>
              <w:rPr>
                <w:w w:val="105"/>
                <w:sz w:val="12"/>
              </w:rPr>
              <w:t>suspensión</w:t>
            </w:r>
            <w:r>
              <w:rPr>
                <w:spacing w:val="-11"/>
                <w:w w:val="105"/>
                <w:sz w:val="12"/>
              </w:rPr>
              <w:t xml:space="preserve"> </w:t>
            </w:r>
            <w:r>
              <w:rPr>
                <w:w w:val="105"/>
                <w:sz w:val="12"/>
              </w:rPr>
              <w:t>temporal</w:t>
            </w:r>
            <w:r>
              <w:rPr>
                <w:spacing w:val="-10"/>
                <w:w w:val="105"/>
                <w:sz w:val="12"/>
              </w:rPr>
              <w:t xml:space="preserve"> </w:t>
            </w:r>
            <w:r>
              <w:rPr>
                <w:w w:val="105"/>
                <w:sz w:val="12"/>
              </w:rPr>
              <w:t>del</w:t>
            </w:r>
            <w:r>
              <w:rPr>
                <w:spacing w:val="-11"/>
                <w:w w:val="105"/>
                <w:sz w:val="12"/>
              </w:rPr>
              <w:t xml:space="preserve"> </w:t>
            </w:r>
            <w:r>
              <w:rPr>
                <w:w w:val="105"/>
                <w:sz w:val="12"/>
              </w:rPr>
              <w:t>contrato,</w:t>
            </w:r>
            <w:r>
              <w:rPr>
                <w:spacing w:val="-10"/>
                <w:w w:val="105"/>
                <w:sz w:val="12"/>
              </w:rPr>
              <w:t xml:space="preserve"> </w:t>
            </w:r>
            <w:r>
              <w:rPr>
                <w:w w:val="105"/>
                <w:sz w:val="12"/>
              </w:rPr>
              <w:t>con lo</w:t>
            </w:r>
            <w:r>
              <w:rPr>
                <w:spacing w:val="-7"/>
                <w:w w:val="105"/>
                <w:sz w:val="12"/>
              </w:rPr>
              <w:t xml:space="preserve"> </w:t>
            </w:r>
            <w:r>
              <w:rPr>
                <w:w w:val="105"/>
                <w:sz w:val="12"/>
              </w:rPr>
              <w:t>cual</w:t>
            </w:r>
            <w:r>
              <w:rPr>
                <w:spacing w:val="-8"/>
                <w:w w:val="105"/>
                <w:sz w:val="12"/>
              </w:rPr>
              <w:t xml:space="preserve"> </w:t>
            </w:r>
            <w:r>
              <w:rPr>
                <w:w w:val="105"/>
                <w:sz w:val="12"/>
              </w:rPr>
              <w:t>por</w:t>
            </w:r>
            <w:r>
              <w:rPr>
                <w:spacing w:val="-8"/>
                <w:w w:val="105"/>
                <w:sz w:val="12"/>
              </w:rPr>
              <w:t xml:space="preserve"> </w:t>
            </w:r>
            <w:r>
              <w:rPr>
                <w:w w:val="105"/>
                <w:sz w:val="12"/>
              </w:rPr>
              <w:t>existir</w:t>
            </w:r>
            <w:r>
              <w:rPr>
                <w:spacing w:val="-8"/>
                <w:w w:val="105"/>
                <w:sz w:val="12"/>
              </w:rPr>
              <w:t xml:space="preserve"> </w:t>
            </w:r>
            <w:r>
              <w:rPr>
                <w:w w:val="105"/>
                <w:sz w:val="12"/>
              </w:rPr>
              <w:t>el</w:t>
            </w:r>
            <w:r>
              <w:rPr>
                <w:spacing w:val="-8"/>
                <w:w w:val="105"/>
                <w:sz w:val="12"/>
              </w:rPr>
              <w:t xml:space="preserve"> </w:t>
            </w:r>
            <w:r>
              <w:rPr>
                <w:w w:val="105"/>
                <w:sz w:val="12"/>
              </w:rPr>
              <w:t>aporte</w:t>
            </w:r>
            <w:r>
              <w:rPr>
                <w:spacing w:val="-7"/>
                <w:w w:val="105"/>
                <w:sz w:val="12"/>
              </w:rPr>
              <w:t xml:space="preserve"> </w:t>
            </w:r>
            <w:r>
              <w:rPr>
                <w:w w:val="105"/>
                <w:sz w:val="12"/>
              </w:rPr>
              <w:t>del</w:t>
            </w:r>
            <w:r>
              <w:rPr>
                <w:spacing w:val="-9"/>
                <w:w w:val="105"/>
                <w:sz w:val="12"/>
              </w:rPr>
              <w:t xml:space="preserve"> </w:t>
            </w:r>
            <w:r>
              <w:rPr>
                <w:w w:val="105"/>
                <w:sz w:val="12"/>
              </w:rPr>
              <w:t>empleador</w:t>
            </w:r>
            <w:r>
              <w:rPr>
                <w:spacing w:val="-8"/>
                <w:w w:val="105"/>
                <w:sz w:val="12"/>
              </w:rPr>
              <w:t xml:space="preserve"> </w:t>
            </w:r>
            <w:r>
              <w:rPr>
                <w:w w:val="105"/>
                <w:sz w:val="12"/>
              </w:rPr>
              <w:t>a</w:t>
            </w:r>
            <w:r>
              <w:rPr>
                <w:spacing w:val="-7"/>
                <w:w w:val="105"/>
                <w:sz w:val="12"/>
              </w:rPr>
              <w:t xml:space="preserve"> </w:t>
            </w:r>
            <w:r>
              <w:rPr>
                <w:w w:val="105"/>
                <w:sz w:val="12"/>
              </w:rPr>
              <w:t>la</w:t>
            </w:r>
            <w:r>
              <w:rPr>
                <w:spacing w:val="-7"/>
                <w:w w:val="105"/>
                <w:sz w:val="12"/>
              </w:rPr>
              <w:t xml:space="preserve"> </w:t>
            </w:r>
            <w:r>
              <w:rPr>
                <w:w w:val="105"/>
                <w:sz w:val="12"/>
              </w:rPr>
              <w:t>EPS,</w:t>
            </w:r>
            <w:r>
              <w:rPr>
                <w:spacing w:val="-8"/>
                <w:w w:val="105"/>
                <w:sz w:val="12"/>
              </w:rPr>
              <w:t xml:space="preserve"> </w:t>
            </w:r>
            <w:r>
              <w:rPr>
                <w:w w:val="105"/>
                <w:sz w:val="12"/>
              </w:rPr>
              <w:t>ésta</w:t>
            </w:r>
            <w:r>
              <w:rPr>
                <w:spacing w:val="-7"/>
                <w:w w:val="105"/>
                <w:sz w:val="12"/>
              </w:rPr>
              <w:t xml:space="preserve"> </w:t>
            </w:r>
            <w:r>
              <w:rPr>
                <w:w w:val="105"/>
                <w:sz w:val="12"/>
              </w:rPr>
              <w:t>asume</w:t>
            </w:r>
            <w:r>
              <w:rPr>
                <w:spacing w:val="-7"/>
                <w:w w:val="105"/>
                <w:sz w:val="12"/>
              </w:rPr>
              <w:t xml:space="preserve"> </w:t>
            </w:r>
            <w:r>
              <w:rPr>
                <w:w w:val="105"/>
                <w:sz w:val="12"/>
              </w:rPr>
              <w:t>la</w:t>
            </w:r>
            <w:r>
              <w:rPr>
                <w:spacing w:val="-7"/>
                <w:w w:val="105"/>
                <w:sz w:val="12"/>
              </w:rPr>
              <w:t xml:space="preserve"> </w:t>
            </w:r>
            <w:r>
              <w:rPr>
                <w:w w:val="105"/>
                <w:sz w:val="12"/>
              </w:rPr>
              <w:t>prestación</w:t>
            </w:r>
            <w:r>
              <w:rPr>
                <w:spacing w:val="-9"/>
                <w:w w:val="105"/>
                <w:sz w:val="12"/>
              </w:rPr>
              <w:t xml:space="preserve"> </w:t>
            </w:r>
            <w:r>
              <w:rPr>
                <w:w w:val="105"/>
                <w:sz w:val="12"/>
              </w:rPr>
              <w:t>de</w:t>
            </w:r>
            <w:r>
              <w:rPr>
                <w:spacing w:val="-7"/>
                <w:w w:val="105"/>
                <w:sz w:val="12"/>
              </w:rPr>
              <w:t xml:space="preserve"> </w:t>
            </w:r>
            <w:r>
              <w:rPr>
                <w:w w:val="105"/>
                <w:sz w:val="12"/>
              </w:rPr>
              <w:t>servicios</w:t>
            </w:r>
            <w:r>
              <w:rPr>
                <w:spacing w:val="-7"/>
                <w:w w:val="105"/>
                <w:sz w:val="12"/>
              </w:rPr>
              <w:t xml:space="preserve"> </w:t>
            </w:r>
            <w:r>
              <w:rPr>
                <w:w w:val="105"/>
                <w:sz w:val="12"/>
              </w:rPr>
              <w:t>que por enfermedad le correspondan al trabajador durante los períodos de suspensión del contrato de</w:t>
            </w:r>
            <w:r>
              <w:rPr>
                <w:spacing w:val="-4"/>
                <w:w w:val="105"/>
                <w:sz w:val="12"/>
              </w:rPr>
              <w:t xml:space="preserve"> </w:t>
            </w:r>
            <w:r>
              <w:rPr>
                <w:w w:val="105"/>
                <w:sz w:val="12"/>
              </w:rPr>
              <w:t>trabajo.</w:t>
            </w:r>
          </w:p>
          <w:p w14:paraId="13E2688B" w14:textId="77777777" w:rsidR="00F23D6F" w:rsidRDefault="005056AC">
            <w:pPr>
              <w:pStyle w:val="TableParagraph"/>
              <w:spacing w:before="3" w:line="266" w:lineRule="auto"/>
              <w:ind w:left="25" w:right="63"/>
              <w:rPr>
                <w:sz w:val="12"/>
              </w:rPr>
            </w:pPr>
            <w:r>
              <w:rPr>
                <w:w w:val="105"/>
                <w:sz w:val="12"/>
              </w:rPr>
              <w:t>Por el contrario, en materia de cotizaciones a pensiones y riesgos profesionales no existe normatividad</w:t>
            </w:r>
            <w:r>
              <w:rPr>
                <w:spacing w:val="-8"/>
                <w:w w:val="105"/>
                <w:sz w:val="12"/>
              </w:rPr>
              <w:t xml:space="preserve"> </w:t>
            </w:r>
            <w:r>
              <w:rPr>
                <w:w w:val="105"/>
                <w:sz w:val="12"/>
              </w:rPr>
              <w:t>alguna</w:t>
            </w:r>
            <w:r>
              <w:rPr>
                <w:spacing w:val="-8"/>
                <w:w w:val="105"/>
                <w:sz w:val="12"/>
              </w:rPr>
              <w:t xml:space="preserve"> </w:t>
            </w:r>
            <w:r>
              <w:rPr>
                <w:w w:val="105"/>
                <w:sz w:val="12"/>
              </w:rPr>
              <w:t>que</w:t>
            </w:r>
            <w:r>
              <w:rPr>
                <w:spacing w:val="-8"/>
                <w:w w:val="105"/>
                <w:sz w:val="12"/>
              </w:rPr>
              <w:t xml:space="preserve"> </w:t>
            </w:r>
            <w:r>
              <w:rPr>
                <w:w w:val="105"/>
                <w:sz w:val="12"/>
              </w:rPr>
              <w:t>señale</w:t>
            </w:r>
            <w:r>
              <w:rPr>
                <w:spacing w:val="-8"/>
                <w:w w:val="105"/>
                <w:sz w:val="12"/>
              </w:rPr>
              <w:t xml:space="preserve"> </w:t>
            </w:r>
            <w:r>
              <w:rPr>
                <w:w w:val="105"/>
                <w:sz w:val="12"/>
              </w:rPr>
              <w:t>algo</w:t>
            </w:r>
            <w:r>
              <w:rPr>
                <w:spacing w:val="-8"/>
                <w:w w:val="105"/>
                <w:sz w:val="12"/>
              </w:rPr>
              <w:t xml:space="preserve"> </w:t>
            </w:r>
            <w:r>
              <w:rPr>
                <w:w w:val="105"/>
                <w:sz w:val="12"/>
              </w:rPr>
              <w:t>parecido</w:t>
            </w:r>
            <w:r>
              <w:rPr>
                <w:spacing w:val="-8"/>
                <w:w w:val="105"/>
                <w:sz w:val="12"/>
              </w:rPr>
              <w:t xml:space="preserve"> </w:t>
            </w:r>
            <w:r>
              <w:rPr>
                <w:w w:val="105"/>
                <w:sz w:val="12"/>
              </w:rPr>
              <w:t>al</w:t>
            </w:r>
            <w:r>
              <w:rPr>
                <w:spacing w:val="-9"/>
                <w:w w:val="105"/>
                <w:sz w:val="12"/>
              </w:rPr>
              <w:t xml:space="preserve"> </w:t>
            </w:r>
            <w:r>
              <w:rPr>
                <w:w w:val="105"/>
                <w:sz w:val="12"/>
              </w:rPr>
              <w:t>artículo</w:t>
            </w:r>
            <w:r>
              <w:rPr>
                <w:spacing w:val="-8"/>
                <w:w w:val="105"/>
                <w:sz w:val="12"/>
              </w:rPr>
              <w:t xml:space="preserve"> </w:t>
            </w:r>
            <w:r>
              <w:rPr>
                <w:w w:val="105"/>
                <w:sz w:val="12"/>
              </w:rPr>
              <w:t>71</w:t>
            </w:r>
            <w:r>
              <w:rPr>
                <w:spacing w:val="-8"/>
                <w:w w:val="105"/>
                <w:sz w:val="12"/>
              </w:rPr>
              <w:t xml:space="preserve"> </w:t>
            </w:r>
            <w:r>
              <w:rPr>
                <w:w w:val="105"/>
                <w:sz w:val="12"/>
              </w:rPr>
              <w:t>del</w:t>
            </w:r>
            <w:r>
              <w:rPr>
                <w:spacing w:val="-10"/>
                <w:w w:val="105"/>
                <w:sz w:val="12"/>
              </w:rPr>
              <w:t xml:space="preserve"> </w:t>
            </w:r>
            <w:r>
              <w:rPr>
                <w:w w:val="105"/>
                <w:sz w:val="12"/>
              </w:rPr>
              <w:t>Decreto</w:t>
            </w:r>
            <w:r>
              <w:rPr>
                <w:spacing w:val="-8"/>
                <w:w w:val="105"/>
                <w:sz w:val="12"/>
              </w:rPr>
              <w:t xml:space="preserve"> </w:t>
            </w:r>
            <w:r>
              <w:rPr>
                <w:w w:val="105"/>
                <w:sz w:val="12"/>
              </w:rPr>
              <w:t>806,</w:t>
            </w:r>
            <w:r>
              <w:rPr>
                <w:spacing w:val="-9"/>
                <w:w w:val="105"/>
                <w:sz w:val="12"/>
              </w:rPr>
              <w:t xml:space="preserve"> </w:t>
            </w:r>
            <w:r>
              <w:rPr>
                <w:w w:val="105"/>
                <w:sz w:val="12"/>
              </w:rPr>
              <w:t>por</w:t>
            </w:r>
            <w:r>
              <w:rPr>
                <w:spacing w:val="-9"/>
                <w:w w:val="105"/>
                <w:sz w:val="12"/>
              </w:rPr>
              <w:t xml:space="preserve"> </w:t>
            </w:r>
            <w:r>
              <w:rPr>
                <w:w w:val="105"/>
                <w:sz w:val="12"/>
              </w:rPr>
              <w:t>lo</w:t>
            </w:r>
            <w:r>
              <w:rPr>
                <w:spacing w:val="-8"/>
                <w:w w:val="105"/>
                <w:sz w:val="12"/>
              </w:rPr>
              <w:t xml:space="preserve"> </w:t>
            </w:r>
            <w:r>
              <w:rPr>
                <w:w w:val="105"/>
                <w:sz w:val="12"/>
              </w:rPr>
              <w:t>tanto</w:t>
            </w:r>
            <w:r>
              <w:rPr>
                <w:spacing w:val="-8"/>
                <w:w w:val="105"/>
                <w:sz w:val="12"/>
              </w:rPr>
              <w:t xml:space="preserve"> </w:t>
            </w:r>
            <w:r>
              <w:rPr>
                <w:w w:val="105"/>
                <w:sz w:val="12"/>
              </w:rPr>
              <w:t>no es</w:t>
            </w:r>
            <w:r>
              <w:rPr>
                <w:spacing w:val="-9"/>
                <w:w w:val="105"/>
                <w:sz w:val="12"/>
              </w:rPr>
              <w:t xml:space="preserve"> </w:t>
            </w:r>
            <w:r>
              <w:rPr>
                <w:w w:val="105"/>
                <w:sz w:val="12"/>
              </w:rPr>
              <w:t>viable</w:t>
            </w:r>
            <w:r>
              <w:rPr>
                <w:spacing w:val="-9"/>
                <w:w w:val="105"/>
                <w:sz w:val="12"/>
              </w:rPr>
              <w:t xml:space="preserve"> </w:t>
            </w:r>
            <w:r>
              <w:rPr>
                <w:w w:val="105"/>
                <w:sz w:val="12"/>
              </w:rPr>
              <w:t>aplicar</w:t>
            </w:r>
            <w:r>
              <w:rPr>
                <w:spacing w:val="-10"/>
                <w:w w:val="105"/>
                <w:sz w:val="12"/>
              </w:rPr>
              <w:t xml:space="preserve"> </w:t>
            </w:r>
            <w:r>
              <w:rPr>
                <w:w w:val="105"/>
                <w:sz w:val="12"/>
              </w:rPr>
              <w:t>analógicamente</w:t>
            </w:r>
            <w:r>
              <w:rPr>
                <w:spacing w:val="-9"/>
                <w:w w:val="105"/>
                <w:sz w:val="12"/>
              </w:rPr>
              <w:t xml:space="preserve"> </w:t>
            </w:r>
            <w:r>
              <w:rPr>
                <w:w w:val="105"/>
                <w:sz w:val="12"/>
              </w:rPr>
              <w:t>en</w:t>
            </w:r>
            <w:r>
              <w:rPr>
                <w:spacing w:val="-10"/>
                <w:w w:val="105"/>
                <w:sz w:val="12"/>
              </w:rPr>
              <w:t xml:space="preserve"> </w:t>
            </w:r>
            <w:r>
              <w:rPr>
                <w:w w:val="105"/>
                <w:sz w:val="12"/>
              </w:rPr>
              <w:t>estos</w:t>
            </w:r>
            <w:r>
              <w:rPr>
                <w:spacing w:val="-9"/>
                <w:w w:val="105"/>
                <w:sz w:val="12"/>
              </w:rPr>
              <w:t xml:space="preserve"> </w:t>
            </w:r>
            <w:r>
              <w:rPr>
                <w:w w:val="105"/>
                <w:sz w:val="12"/>
              </w:rPr>
              <w:t>sistemas</w:t>
            </w:r>
            <w:r>
              <w:rPr>
                <w:spacing w:val="-9"/>
                <w:w w:val="105"/>
                <w:sz w:val="12"/>
              </w:rPr>
              <w:t xml:space="preserve"> </w:t>
            </w:r>
            <w:r>
              <w:rPr>
                <w:w w:val="105"/>
                <w:sz w:val="12"/>
              </w:rPr>
              <w:t>lo</w:t>
            </w:r>
            <w:r>
              <w:rPr>
                <w:spacing w:val="-9"/>
                <w:w w:val="105"/>
                <w:sz w:val="12"/>
              </w:rPr>
              <w:t xml:space="preserve"> </w:t>
            </w:r>
            <w:r>
              <w:rPr>
                <w:w w:val="105"/>
                <w:sz w:val="12"/>
              </w:rPr>
              <w:t>previsto</w:t>
            </w:r>
            <w:r>
              <w:rPr>
                <w:spacing w:val="-9"/>
                <w:w w:val="105"/>
                <w:sz w:val="12"/>
              </w:rPr>
              <w:t xml:space="preserve"> </w:t>
            </w:r>
            <w:r>
              <w:rPr>
                <w:w w:val="105"/>
                <w:sz w:val="12"/>
              </w:rPr>
              <w:t>por</w:t>
            </w:r>
            <w:r>
              <w:rPr>
                <w:spacing w:val="-10"/>
                <w:w w:val="105"/>
                <w:sz w:val="12"/>
              </w:rPr>
              <w:t xml:space="preserve"> </w:t>
            </w:r>
            <w:r>
              <w:rPr>
                <w:w w:val="105"/>
                <w:sz w:val="12"/>
              </w:rPr>
              <w:t>el</w:t>
            </w:r>
            <w:r>
              <w:rPr>
                <w:spacing w:val="-10"/>
                <w:w w:val="105"/>
                <w:sz w:val="12"/>
              </w:rPr>
              <w:t xml:space="preserve"> </w:t>
            </w:r>
            <w:r>
              <w:rPr>
                <w:w w:val="105"/>
                <w:sz w:val="12"/>
              </w:rPr>
              <w:t>Decreto</w:t>
            </w:r>
            <w:r>
              <w:rPr>
                <w:spacing w:val="-9"/>
                <w:w w:val="105"/>
                <w:sz w:val="12"/>
              </w:rPr>
              <w:t xml:space="preserve"> </w:t>
            </w:r>
            <w:r>
              <w:rPr>
                <w:w w:val="105"/>
                <w:sz w:val="12"/>
              </w:rPr>
              <w:t>para</w:t>
            </w:r>
            <w:r>
              <w:rPr>
                <w:spacing w:val="-9"/>
                <w:w w:val="105"/>
                <w:sz w:val="12"/>
              </w:rPr>
              <w:t xml:space="preserve"> </w:t>
            </w:r>
            <w:r>
              <w:rPr>
                <w:w w:val="105"/>
                <w:sz w:val="12"/>
              </w:rPr>
              <w:t>el</w:t>
            </w:r>
            <w:r>
              <w:rPr>
                <w:spacing w:val="-10"/>
                <w:w w:val="105"/>
                <w:sz w:val="12"/>
              </w:rPr>
              <w:t xml:space="preserve"> </w:t>
            </w:r>
            <w:r>
              <w:rPr>
                <w:w w:val="105"/>
                <w:sz w:val="12"/>
              </w:rPr>
              <w:t>Sistema General de Seguridad Social en Salud, toda vez que durante el tiempo en que dura suspendido</w:t>
            </w:r>
            <w:r>
              <w:rPr>
                <w:spacing w:val="-9"/>
                <w:w w:val="105"/>
                <w:sz w:val="12"/>
              </w:rPr>
              <w:t xml:space="preserve"> </w:t>
            </w:r>
            <w:r>
              <w:rPr>
                <w:w w:val="105"/>
                <w:sz w:val="12"/>
              </w:rPr>
              <w:t>el</w:t>
            </w:r>
            <w:r>
              <w:rPr>
                <w:spacing w:val="-10"/>
                <w:w w:val="105"/>
                <w:sz w:val="12"/>
              </w:rPr>
              <w:t xml:space="preserve"> </w:t>
            </w:r>
            <w:r>
              <w:rPr>
                <w:w w:val="105"/>
                <w:sz w:val="12"/>
              </w:rPr>
              <w:t>contrato</w:t>
            </w:r>
            <w:r>
              <w:rPr>
                <w:spacing w:val="-9"/>
                <w:w w:val="105"/>
                <w:sz w:val="12"/>
              </w:rPr>
              <w:t xml:space="preserve"> </w:t>
            </w:r>
            <w:r>
              <w:rPr>
                <w:w w:val="105"/>
                <w:sz w:val="12"/>
              </w:rPr>
              <w:t>de</w:t>
            </w:r>
            <w:r>
              <w:rPr>
                <w:spacing w:val="-9"/>
                <w:w w:val="105"/>
                <w:sz w:val="12"/>
              </w:rPr>
              <w:t xml:space="preserve"> </w:t>
            </w:r>
            <w:r>
              <w:rPr>
                <w:w w:val="105"/>
                <w:sz w:val="12"/>
              </w:rPr>
              <w:t>trabajo</w:t>
            </w:r>
            <w:r>
              <w:rPr>
                <w:spacing w:val="-9"/>
                <w:w w:val="105"/>
                <w:sz w:val="12"/>
              </w:rPr>
              <w:t xml:space="preserve"> </w:t>
            </w:r>
            <w:r>
              <w:rPr>
                <w:w w:val="105"/>
                <w:sz w:val="12"/>
              </w:rPr>
              <w:t>no</w:t>
            </w:r>
            <w:r>
              <w:rPr>
                <w:spacing w:val="-9"/>
                <w:w w:val="105"/>
                <w:sz w:val="12"/>
              </w:rPr>
              <w:t xml:space="preserve"> </w:t>
            </w:r>
            <w:r>
              <w:rPr>
                <w:w w:val="105"/>
                <w:sz w:val="12"/>
              </w:rPr>
              <w:t>hay</w:t>
            </w:r>
            <w:r>
              <w:rPr>
                <w:spacing w:val="-11"/>
                <w:w w:val="105"/>
                <w:sz w:val="12"/>
              </w:rPr>
              <w:t xml:space="preserve"> </w:t>
            </w:r>
            <w:r>
              <w:rPr>
                <w:w w:val="105"/>
                <w:sz w:val="12"/>
              </w:rPr>
              <w:t>una</w:t>
            </w:r>
            <w:r>
              <w:rPr>
                <w:spacing w:val="-9"/>
                <w:w w:val="105"/>
                <w:sz w:val="12"/>
              </w:rPr>
              <w:t xml:space="preserve"> </w:t>
            </w:r>
            <w:r>
              <w:rPr>
                <w:w w:val="105"/>
                <w:sz w:val="12"/>
              </w:rPr>
              <w:t>prestación</w:t>
            </w:r>
            <w:r>
              <w:rPr>
                <w:spacing w:val="-11"/>
                <w:w w:val="105"/>
                <w:sz w:val="12"/>
              </w:rPr>
              <w:t xml:space="preserve"> </w:t>
            </w:r>
            <w:r>
              <w:rPr>
                <w:w w:val="105"/>
                <w:sz w:val="12"/>
              </w:rPr>
              <w:t>efectiva</w:t>
            </w:r>
            <w:r>
              <w:rPr>
                <w:spacing w:val="-9"/>
                <w:w w:val="105"/>
                <w:sz w:val="12"/>
              </w:rPr>
              <w:t xml:space="preserve"> </w:t>
            </w:r>
            <w:r>
              <w:rPr>
                <w:w w:val="105"/>
                <w:sz w:val="12"/>
              </w:rPr>
              <w:t>del</w:t>
            </w:r>
            <w:r>
              <w:rPr>
                <w:spacing w:val="-11"/>
                <w:w w:val="105"/>
                <w:sz w:val="12"/>
              </w:rPr>
              <w:t xml:space="preserve"> </w:t>
            </w:r>
            <w:r>
              <w:rPr>
                <w:w w:val="105"/>
                <w:sz w:val="12"/>
              </w:rPr>
              <w:t>servicio</w:t>
            </w:r>
            <w:r>
              <w:rPr>
                <w:spacing w:val="-9"/>
                <w:w w:val="105"/>
                <w:sz w:val="12"/>
              </w:rPr>
              <w:t xml:space="preserve"> </w:t>
            </w:r>
            <w:r>
              <w:rPr>
                <w:w w:val="105"/>
                <w:sz w:val="12"/>
              </w:rPr>
              <w:t>contratado</w:t>
            </w:r>
            <w:r>
              <w:rPr>
                <w:spacing w:val="-9"/>
                <w:w w:val="105"/>
                <w:sz w:val="12"/>
              </w:rPr>
              <w:t xml:space="preserve"> </w:t>
            </w:r>
            <w:r>
              <w:rPr>
                <w:w w:val="105"/>
                <w:sz w:val="12"/>
              </w:rPr>
              <w:t>y</w:t>
            </w:r>
            <w:r>
              <w:rPr>
                <w:spacing w:val="-11"/>
                <w:w w:val="105"/>
                <w:sz w:val="12"/>
              </w:rPr>
              <w:t xml:space="preserve"> </w:t>
            </w:r>
            <w:r>
              <w:rPr>
                <w:w w:val="105"/>
                <w:sz w:val="12"/>
              </w:rPr>
              <w:t>por ende</w:t>
            </w:r>
            <w:r>
              <w:rPr>
                <w:spacing w:val="-7"/>
                <w:w w:val="105"/>
                <w:sz w:val="12"/>
              </w:rPr>
              <w:t xml:space="preserve"> </w:t>
            </w:r>
            <w:r>
              <w:rPr>
                <w:w w:val="105"/>
                <w:sz w:val="12"/>
              </w:rPr>
              <w:t>no</w:t>
            </w:r>
            <w:r>
              <w:rPr>
                <w:spacing w:val="-7"/>
                <w:w w:val="105"/>
                <w:sz w:val="12"/>
              </w:rPr>
              <w:t xml:space="preserve"> </w:t>
            </w:r>
            <w:r>
              <w:rPr>
                <w:w w:val="105"/>
                <w:sz w:val="12"/>
              </w:rPr>
              <w:t>hay</w:t>
            </w:r>
            <w:r>
              <w:rPr>
                <w:spacing w:val="-9"/>
                <w:w w:val="105"/>
                <w:sz w:val="12"/>
              </w:rPr>
              <w:t xml:space="preserve"> </w:t>
            </w:r>
            <w:r>
              <w:rPr>
                <w:w w:val="105"/>
                <w:sz w:val="12"/>
              </w:rPr>
              <w:t>remuneración,</w:t>
            </w:r>
            <w:r>
              <w:rPr>
                <w:spacing w:val="-8"/>
                <w:w w:val="105"/>
                <w:sz w:val="12"/>
              </w:rPr>
              <w:t xml:space="preserve"> </w:t>
            </w:r>
            <w:r>
              <w:rPr>
                <w:w w:val="105"/>
                <w:sz w:val="12"/>
              </w:rPr>
              <w:t>no</w:t>
            </w:r>
            <w:r>
              <w:rPr>
                <w:spacing w:val="-7"/>
                <w:w w:val="105"/>
                <w:sz w:val="12"/>
              </w:rPr>
              <w:t xml:space="preserve"> </w:t>
            </w:r>
            <w:r>
              <w:rPr>
                <w:w w:val="105"/>
                <w:sz w:val="12"/>
              </w:rPr>
              <w:t>habrá</w:t>
            </w:r>
            <w:r>
              <w:rPr>
                <w:spacing w:val="-7"/>
                <w:w w:val="105"/>
                <w:sz w:val="12"/>
              </w:rPr>
              <w:t xml:space="preserve"> </w:t>
            </w:r>
            <w:r>
              <w:rPr>
                <w:w w:val="105"/>
                <w:sz w:val="12"/>
              </w:rPr>
              <w:t>lugar</w:t>
            </w:r>
            <w:r>
              <w:rPr>
                <w:spacing w:val="-8"/>
                <w:w w:val="105"/>
                <w:sz w:val="12"/>
              </w:rPr>
              <w:t xml:space="preserve"> </w:t>
            </w:r>
            <w:r>
              <w:rPr>
                <w:w w:val="105"/>
                <w:sz w:val="12"/>
              </w:rPr>
              <w:t>a</w:t>
            </w:r>
            <w:r>
              <w:rPr>
                <w:spacing w:val="-7"/>
                <w:w w:val="105"/>
                <w:sz w:val="12"/>
              </w:rPr>
              <w:t xml:space="preserve"> </w:t>
            </w:r>
            <w:r>
              <w:rPr>
                <w:w w:val="105"/>
                <w:sz w:val="12"/>
              </w:rPr>
              <w:t>que</w:t>
            </w:r>
            <w:r>
              <w:rPr>
                <w:spacing w:val="-7"/>
                <w:w w:val="105"/>
                <w:sz w:val="12"/>
              </w:rPr>
              <w:t xml:space="preserve"> </w:t>
            </w:r>
            <w:r>
              <w:rPr>
                <w:w w:val="105"/>
                <w:sz w:val="12"/>
              </w:rPr>
              <w:t>se</w:t>
            </w:r>
            <w:r>
              <w:rPr>
                <w:spacing w:val="-7"/>
                <w:w w:val="105"/>
                <w:sz w:val="12"/>
              </w:rPr>
              <w:t xml:space="preserve"> </w:t>
            </w:r>
            <w:r>
              <w:rPr>
                <w:w w:val="105"/>
                <w:sz w:val="12"/>
              </w:rPr>
              <w:t>efectúen</w:t>
            </w:r>
            <w:r>
              <w:rPr>
                <w:spacing w:val="-9"/>
                <w:w w:val="105"/>
                <w:sz w:val="12"/>
              </w:rPr>
              <w:t xml:space="preserve"> </w:t>
            </w:r>
            <w:r>
              <w:rPr>
                <w:w w:val="105"/>
                <w:sz w:val="12"/>
              </w:rPr>
              <w:t>las</w:t>
            </w:r>
            <w:r>
              <w:rPr>
                <w:spacing w:val="-7"/>
                <w:w w:val="105"/>
                <w:sz w:val="12"/>
              </w:rPr>
              <w:t xml:space="preserve"> </w:t>
            </w:r>
            <w:r>
              <w:rPr>
                <w:w w:val="105"/>
                <w:sz w:val="12"/>
              </w:rPr>
              <w:t>cotizaciones</w:t>
            </w:r>
            <w:r>
              <w:rPr>
                <w:spacing w:val="-7"/>
                <w:w w:val="105"/>
                <w:sz w:val="12"/>
              </w:rPr>
              <w:t xml:space="preserve"> </w:t>
            </w:r>
            <w:r>
              <w:rPr>
                <w:w w:val="105"/>
                <w:sz w:val="12"/>
              </w:rPr>
              <w:t>al</w:t>
            </w:r>
            <w:r>
              <w:rPr>
                <w:spacing w:val="-8"/>
                <w:w w:val="105"/>
                <w:sz w:val="12"/>
              </w:rPr>
              <w:t xml:space="preserve"> </w:t>
            </w:r>
            <w:r>
              <w:rPr>
                <w:w w:val="105"/>
                <w:sz w:val="12"/>
              </w:rPr>
              <w:t>Sistema</w:t>
            </w:r>
          </w:p>
          <w:p w14:paraId="6FD15584" w14:textId="77777777" w:rsidR="00F23D6F" w:rsidRDefault="005056AC">
            <w:pPr>
              <w:pStyle w:val="TableParagraph"/>
              <w:spacing w:before="3" w:line="110" w:lineRule="exact"/>
              <w:ind w:left="25"/>
              <w:rPr>
                <w:sz w:val="12"/>
              </w:rPr>
            </w:pPr>
            <w:r>
              <w:rPr>
                <w:w w:val="105"/>
                <w:sz w:val="12"/>
              </w:rPr>
              <w:t>General de Pensiones y Riesgos Profesionales.</w:t>
            </w:r>
          </w:p>
        </w:tc>
      </w:tr>
    </w:tbl>
    <w:p w14:paraId="1158C84A" w14:textId="77777777" w:rsidR="005056AC" w:rsidRDefault="005056AC"/>
    <w:sectPr w:rsidR="005056AC">
      <w:pgSz w:w="15840" w:h="12240" w:orient="landscape"/>
      <w:pgMar w:top="1140" w:right="500" w:bottom="280" w:left="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D6D"/>
    <w:multiLevelType w:val="hybridMultilevel"/>
    <w:tmpl w:val="424CB53A"/>
    <w:lvl w:ilvl="0" w:tplc="10FAB554">
      <w:start w:val="1"/>
      <w:numFmt w:val="lowerLetter"/>
      <w:lvlText w:val="%1)"/>
      <w:lvlJc w:val="left"/>
      <w:pPr>
        <w:ind w:left="28" w:hanging="130"/>
      </w:pPr>
      <w:rPr>
        <w:rFonts w:ascii="Arial" w:eastAsia="Arial" w:hAnsi="Arial" w:cs="Arial" w:hint="default"/>
        <w:w w:val="100"/>
        <w:sz w:val="11"/>
        <w:szCs w:val="11"/>
        <w:lang w:val="es-CO" w:eastAsia="es-CO" w:bidi="es-CO"/>
      </w:rPr>
    </w:lvl>
    <w:lvl w:ilvl="1" w:tplc="C6845732">
      <w:numFmt w:val="bullet"/>
      <w:lvlText w:val="•"/>
      <w:lvlJc w:val="left"/>
      <w:pPr>
        <w:ind w:left="546" w:hanging="130"/>
      </w:pPr>
      <w:rPr>
        <w:rFonts w:hint="default"/>
        <w:lang w:val="es-CO" w:eastAsia="es-CO" w:bidi="es-CO"/>
      </w:rPr>
    </w:lvl>
    <w:lvl w:ilvl="2" w:tplc="A7C6CC16">
      <w:numFmt w:val="bullet"/>
      <w:lvlText w:val="•"/>
      <w:lvlJc w:val="left"/>
      <w:pPr>
        <w:ind w:left="1073" w:hanging="130"/>
      </w:pPr>
      <w:rPr>
        <w:rFonts w:hint="default"/>
        <w:lang w:val="es-CO" w:eastAsia="es-CO" w:bidi="es-CO"/>
      </w:rPr>
    </w:lvl>
    <w:lvl w:ilvl="3" w:tplc="12942632">
      <w:numFmt w:val="bullet"/>
      <w:lvlText w:val="•"/>
      <w:lvlJc w:val="left"/>
      <w:pPr>
        <w:ind w:left="1600" w:hanging="130"/>
      </w:pPr>
      <w:rPr>
        <w:rFonts w:hint="default"/>
        <w:lang w:val="es-CO" w:eastAsia="es-CO" w:bidi="es-CO"/>
      </w:rPr>
    </w:lvl>
    <w:lvl w:ilvl="4" w:tplc="B2A27B3A">
      <w:numFmt w:val="bullet"/>
      <w:lvlText w:val="•"/>
      <w:lvlJc w:val="left"/>
      <w:pPr>
        <w:ind w:left="2127" w:hanging="130"/>
      </w:pPr>
      <w:rPr>
        <w:rFonts w:hint="default"/>
        <w:lang w:val="es-CO" w:eastAsia="es-CO" w:bidi="es-CO"/>
      </w:rPr>
    </w:lvl>
    <w:lvl w:ilvl="5" w:tplc="CC42761C">
      <w:numFmt w:val="bullet"/>
      <w:lvlText w:val="•"/>
      <w:lvlJc w:val="left"/>
      <w:pPr>
        <w:ind w:left="2654" w:hanging="130"/>
      </w:pPr>
      <w:rPr>
        <w:rFonts w:hint="default"/>
        <w:lang w:val="es-CO" w:eastAsia="es-CO" w:bidi="es-CO"/>
      </w:rPr>
    </w:lvl>
    <w:lvl w:ilvl="6" w:tplc="6B3C616E">
      <w:numFmt w:val="bullet"/>
      <w:lvlText w:val="•"/>
      <w:lvlJc w:val="left"/>
      <w:pPr>
        <w:ind w:left="3181" w:hanging="130"/>
      </w:pPr>
      <w:rPr>
        <w:rFonts w:hint="default"/>
        <w:lang w:val="es-CO" w:eastAsia="es-CO" w:bidi="es-CO"/>
      </w:rPr>
    </w:lvl>
    <w:lvl w:ilvl="7" w:tplc="51D26338">
      <w:numFmt w:val="bullet"/>
      <w:lvlText w:val="•"/>
      <w:lvlJc w:val="left"/>
      <w:pPr>
        <w:ind w:left="3708" w:hanging="130"/>
      </w:pPr>
      <w:rPr>
        <w:rFonts w:hint="default"/>
        <w:lang w:val="es-CO" w:eastAsia="es-CO" w:bidi="es-CO"/>
      </w:rPr>
    </w:lvl>
    <w:lvl w:ilvl="8" w:tplc="BCCEA11A">
      <w:numFmt w:val="bullet"/>
      <w:lvlText w:val="•"/>
      <w:lvlJc w:val="left"/>
      <w:pPr>
        <w:ind w:left="4235" w:hanging="130"/>
      </w:pPr>
      <w:rPr>
        <w:rFonts w:hint="default"/>
        <w:lang w:val="es-CO" w:eastAsia="es-CO" w:bidi="es-CO"/>
      </w:rPr>
    </w:lvl>
  </w:abstractNum>
  <w:abstractNum w:abstractNumId="1" w15:restartNumberingAfterBreak="0">
    <w:nsid w:val="0628534E"/>
    <w:multiLevelType w:val="hybridMultilevel"/>
    <w:tmpl w:val="3C04BD2E"/>
    <w:lvl w:ilvl="0" w:tplc="008C6F4E">
      <w:start w:val="1"/>
      <w:numFmt w:val="lowerLetter"/>
      <w:lvlText w:val="%1)"/>
      <w:lvlJc w:val="left"/>
      <w:pPr>
        <w:ind w:left="15" w:hanging="113"/>
      </w:pPr>
      <w:rPr>
        <w:rFonts w:ascii="Arial" w:eastAsia="Arial" w:hAnsi="Arial" w:cs="Arial" w:hint="default"/>
        <w:spacing w:val="-3"/>
        <w:w w:val="101"/>
        <w:sz w:val="8"/>
        <w:szCs w:val="8"/>
        <w:lang w:val="es-CO" w:eastAsia="es-CO" w:bidi="es-CO"/>
      </w:rPr>
    </w:lvl>
    <w:lvl w:ilvl="1" w:tplc="9552F586">
      <w:numFmt w:val="bullet"/>
      <w:lvlText w:val="•"/>
      <w:lvlJc w:val="left"/>
      <w:pPr>
        <w:ind w:left="651" w:hanging="113"/>
      </w:pPr>
      <w:rPr>
        <w:rFonts w:hint="default"/>
        <w:lang w:val="es-CO" w:eastAsia="es-CO" w:bidi="es-CO"/>
      </w:rPr>
    </w:lvl>
    <w:lvl w:ilvl="2" w:tplc="955EB9FA">
      <w:numFmt w:val="bullet"/>
      <w:lvlText w:val="•"/>
      <w:lvlJc w:val="left"/>
      <w:pPr>
        <w:ind w:left="1283" w:hanging="113"/>
      </w:pPr>
      <w:rPr>
        <w:rFonts w:hint="default"/>
        <w:lang w:val="es-CO" w:eastAsia="es-CO" w:bidi="es-CO"/>
      </w:rPr>
    </w:lvl>
    <w:lvl w:ilvl="3" w:tplc="3738F10A">
      <w:numFmt w:val="bullet"/>
      <w:lvlText w:val="•"/>
      <w:lvlJc w:val="left"/>
      <w:pPr>
        <w:ind w:left="1914" w:hanging="113"/>
      </w:pPr>
      <w:rPr>
        <w:rFonts w:hint="default"/>
        <w:lang w:val="es-CO" w:eastAsia="es-CO" w:bidi="es-CO"/>
      </w:rPr>
    </w:lvl>
    <w:lvl w:ilvl="4" w:tplc="A36E3EDE">
      <w:numFmt w:val="bullet"/>
      <w:lvlText w:val="•"/>
      <w:lvlJc w:val="left"/>
      <w:pPr>
        <w:ind w:left="2546" w:hanging="113"/>
      </w:pPr>
      <w:rPr>
        <w:rFonts w:hint="default"/>
        <w:lang w:val="es-CO" w:eastAsia="es-CO" w:bidi="es-CO"/>
      </w:rPr>
    </w:lvl>
    <w:lvl w:ilvl="5" w:tplc="46D6D6CC">
      <w:numFmt w:val="bullet"/>
      <w:lvlText w:val="•"/>
      <w:lvlJc w:val="left"/>
      <w:pPr>
        <w:ind w:left="3177" w:hanging="113"/>
      </w:pPr>
      <w:rPr>
        <w:rFonts w:hint="default"/>
        <w:lang w:val="es-CO" w:eastAsia="es-CO" w:bidi="es-CO"/>
      </w:rPr>
    </w:lvl>
    <w:lvl w:ilvl="6" w:tplc="006201CE">
      <w:numFmt w:val="bullet"/>
      <w:lvlText w:val="•"/>
      <w:lvlJc w:val="left"/>
      <w:pPr>
        <w:ind w:left="3809" w:hanging="113"/>
      </w:pPr>
      <w:rPr>
        <w:rFonts w:hint="default"/>
        <w:lang w:val="es-CO" w:eastAsia="es-CO" w:bidi="es-CO"/>
      </w:rPr>
    </w:lvl>
    <w:lvl w:ilvl="7" w:tplc="846A6FBA">
      <w:numFmt w:val="bullet"/>
      <w:lvlText w:val="•"/>
      <w:lvlJc w:val="left"/>
      <w:pPr>
        <w:ind w:left="4440" w:hanging="113"/>
      </w:pPr>
      <w:rPr>
        <w:rFonts w:hint="default"/>
        <w:lang w:val="es-CO" w:eastAsia="es-CO" w:bidi="es-CO"/>
      </w:rPr>
    </w:lvl>
    <w:lvl w:ilvl="8" w:tplc="9594B72E">
      <w:numFmt w:val="bullet"/>
      <w:lvlText w:val="•"/>
      <w:lvlJc w:val="left"/>
      <w:pPr>
        <w:ind w:left="5072" w:hanging="113"/>
      </w:pPr>
      <w:rPr>
        <w:rFonts w:hint="default"/>
        <w:lang w:val="es-CO" w:eastAsia="es-CO" w:bidi="es-CO"/>
      </w:rPr>
    </w:lvl>
  </w:abstractNum>
  <w:abstractNum w:abstractNumId="2" w15:restartNumberingAfterBreak="0">
    <w:nsid w:val="0698159E"/>
    <w:multiLevelType w:val="hybridMultilevel"/>
    <w:tmpl w:val="03C84F64"/>
    <w:lvl w:ilvl="0" w:tplc="2FB82BB0">
      <w:start w:val="1"/>
      <w:numFmt w:val="lowerLetter"/>
      <w:lvlText w:val="%1)"/>
      <w:lvlJc w:val="left"/>
      <w:pPr>
        <w:ind w:left="28" w:hanging="130"/>
      </w:pPr>
      <w:rPr>
        <w:rFonts w:ascii="Arial" w:eastAsia="Arial" w:hAnsi="Arial" w:cs="Arial" w:hint="default"/>
        <w:w w:val="100"/>
        <w:sz w:val="11"/>
        <w:szCs w:val="11"/>
        <w:lang w:val="es-CO" w:eastAsia="es-CO" w:bidi="es-CO"/>
      </w:rPr>
    </w:lvl>
    <w:lvl w:ilvl="1" w:tplc="4BA0953E">
      <w:numFmt w:val="bullet"/>
      <w:lvlText w:val="•"/>
      <w:lvlJc w:val="left"/>
      <w:pPr>
        <w:ind w:left="546" w:hanging="130"/>
      </w:pPr>
      <w:rPr>
        <w:rFonts w:hint="default"/>
        <w:lang w:val="es-CO" w:eastAsia="es-CO" w:bidi="es-CO"/>
      </w:rPr>
    </w:lvl>
    <w:lvl w:ilvl="2" w:tplc="D3E21480">
      <w:numFmt w:val="bullet"/>
      <w:lvlText w:val="•"/>
      <w:lvlJc w:val="left"/>
      <w:pPr>
        <w:ind w:left="1073" w:hanging="130"/>
      </w:pPr>
      <w:rPr>
        <w:rFonts w:hint="default"/>
        <w:lang w:val="es-CO" w:eastAsia="es-CO" w:bidi="es-CO"/>
      </w:rPr>
    </w:lvl>
    <w:lvl w:ilvl="3" w:tplc="E424D0C2">
      <w:numFmt w:val="bullet"/>
      <w:lvlText w:val="•"/>
      <w:lvlJc w:val="left"/>
      <w:pPr>
        <w:ind w:left="1600" w:hanging="130"/>
      </w:pPr>
      <w:rPr>
        <w:rFonts w:hint="default"/>
        <w:lang w:val="es-CO" w:eastAsia="es-CO" w:bidi="es-CO"/>
      </w:rPr>
    </w:lvl>
    <w:lvl w:ilvl="4" w:tplc="1A5C8A92">
      <w:numFmt w:val="bullet"/>
      <w:lvlText w:val="•"/>
      <w:lvlJc w:val="left"/>
      <w:pPr>
        <w:ind w:left="2127" w:hanging="130"/>
      </w:pPr>
      <w:rPr>
        <w:rFonts w:hint="default"/>
        <w:lang w:val="es-CO" w:eastAsia="es-CO" w:bidi="es-CO"/>
      </w:rPr>
    </w:lvl>
    <w:lvl w:ilvl="5" w:tplc="92CE5316">
      <w:numFmt w:val="bullet"/>
      <w:lvlText w:val="•"/>
      <w:lvlJc w:val="left"/>
      <w:pPr>
        <w:ind w:left="2654" w:hanging="130"/>
      </w:pPr>
      <w:rPr>
        <w:rFonts w:hint="default"/>
        <w:lang w:val="es-CO" w:eastAsia="es-CO" w:bidi="es-CO"/>
      </w:rPr>
    </w:lvl>
    <w:lvl w:ilvl="6" w:tplc="F150274E">
      <w:numFmt w:val="bullet"/>
      <w:lvlText w:val="•"/>
      <w:lvlJc w:val="left"/>
      <w:pPr>
        <w:ind w:left="3181" w:hanging="130"/>
      </w:pPr>
      <w:rPr>
        <w:rFonts w:hint="default"/>
        <w:lang w:val="es-CO" w:eastAsia="es-CO" w:bidi="es-CO"/>
      </w:rPr>
    </w:lvl>
    <w:lvl w:ilvl="7" w:tplc="4684B540">
      <w:numFmt w:val="bullet"/>
      <w:lvlText w:val="•"/>
      <w:lvlJc w:val="left"/>
      <w:pPr>
        <w:ind w:left="3708" w:hanging="130"/>
      </w:pPr>
      <w:rPr>
        <w:rFonts w:hint="default"/>
        <w:lang w:val="es-CO" w:eastAsia="es-CO" w:bidi="es-CO"/>
      </w:rPr>
    </w:lvl>
    <w:lvl w:ilvl="8" w:tplc="05921E4A">
      <w:numFmt w:val="bullet"/>
      <w:lvlText w:val="•"/>
      <w:lvlJc w:val="left"/>
      <w:pPr>
        <w:ind w:left="4235" w:hanging="130"/>
      </w:pPr>
      <w:rPr>
        <w:rFonts w:hint="default"/>
        <w:lang w:val="es-CO" w:eastAsia="es-CO" w:bidi="es-CO"/>
      </w:rPr>
    </w:lvl>
  </w:abstractNum>
  <w:abstractNum w:abstractNumId="3" w15:restartNumberingAfterBreak="0">
    <w:nsid w:val="079E6890"/>
    <w:multiLevelType w:val="hybridMultilevel"/>
    <w:tmpl w:val="5180325A"/>
    <w:lvl w:ilvl="0" w:tplc="10C81906">
      <w:start w:val="1"/>
      <w:numFmt w:val="lowerLetter"/>
      <w:lvlText w:val="%1."/>
      <w:lvlJc w:val="left"/>
      <w:pPr>
        <w:ind w:left="23" w:hanging="92"/>
      </w:pPr>
      <w:rPr>
        <w:rFonts w:ascii="Arial" w:eastAsia="Arial" w:hAnsi="Arial" w:cs="Arial" w:hint="default"/>
        <w:spacing w:val="-4"/>
        <w:w w:val="104"/>
        <w:sz w:val="8"/>
        <w:szCs w:val="8"/>
        <w:lang w:val="es-CO" w:eastAsia="es-CO" w:bidi="es-CO"/>
      </w:rPr>
    </w:lvl>
    <w:lvl w:ilvl="1" w:tplc="7DEC6D6A">
      <w:numFmt w:val="bullet"/>
      <w:lvlText w:val="•"/>
      <w:lvlJc w:val="left"/>
      <w:pPr>
        <w:ind w:left="695" w:hanging="92"/>
      </w:pPr>
      <w:rPr>
        <w:rFonts w:hint="default"/>
        <w:lang w:val="es-CO" w:eastAsia="es-CO" w:bidi="es-CO"/>
      </w:rPr>
    </w:lvl>
    <w:lvl w:ilvl="2" w:tplc="DD0CA512">
      <w:numFmt w:val="bullet"/>
      <w:lvlText w:val="•"/>
      <w:lvlJc w:val="left"/>
      <w:pPr>
        <w:ind w:left="1371" w:hanging="92"/>
      </w:pPr>
      <w:rPr>
        <w:rFonts w:hint="default"/>
        <w:lang w:val="es-CO" w:eastAsia="es-CO" w:bidi="es-CO"/>
      </w:rPr>
    </w:lvl>
    <w:lvl w:ilvl="3" w:tplc="3E5E233C">
      <w:numFmt w:val="bullet"/>
      <w:lvlText w:val="•"/>
      <w:lvlJc w:val="left"/>
      <w:pPr>
        <w:ind w:left="2047" w:hanging="92"/>
      </w:pPr>
      <w:rPr>
        <w:rFonts w:hint="default"/>
        <w:lang w:val="es-CO" w:eastAsia="es-CO" w:bidi="es-CO"/>
      </w:rPr>
    </w:lvl>
    <w:lvl w:ilvl="4" w:tplc="13D2C73C">
      <w:numFmt w:val="bullet"/>
      <w:lvlText w:val="•"/>
      <w:lvlJc w:val="left"/>
      <w:pPr>
        <w:ind w:left="2722" w:hanging="92"/>
      </w:pPr>
      <w:rPr>
        <w:rFonts w:hint="default"/>
        <w:lang w:val="es-CO" w:eastAsia="es-CO" w:bidi="es-CO"/>
      </w:rPr>
    </w:lvl>
    <w:lvl w:ilvl="5" w:tplc="F048AA02">
      <w:numFmt w:val="bullet"/>
      <w:lvlText w:val="•"/>
      <w:lvlJc w:val="left"/>
      <w:pPr>
        <w:ind w:left="3398" w:hanging="92"/>
      </w:pPr>
      <w:rPr>
        <w:rFonts w:hint="default"/>
        <w:lang w:val="es-CO" w:eastAsia="es-CO" w:bidi="es-CO"/>
      </w:rPr>
    </w:lvl>
    <w:lvl w:ilvl="6" w:tplc="91D89590">
      <w:numFmt w:val="bullet"/>
      <w:lvlText w:val="•"/>
      <w:lvlJc w:val="left"/>
      <w:pPr>
        <w:ind w:left="4074" w:hanging="92"/>
      </w:pPr>
      <w:rPr>
        <w:rFonts w:hint="default"/>
        <w:lang w:val="es-CO" w:eastAsia="es-CO" w:bidi="es-CO"/>
      </w:rPr>
    </w:lvl>
    <w:lvl w:ilvl="7" w:tplc="2D823678">
      <w:numFmt w:val="bullet"/>
      <w:lvlText w:val="•"/>
      <w:lvlJc w:val="left"/>
      <w:pPr>
        <w:ind w:left="4749" w:hanging="92"/>
      </w:pPr>
      <w:rPr>
        <w:rFonts w:hint="default"/>
        <w:lang w:val="es-CO" w:eastAsia="es-CO" w:bidi="es-CO"/>
      </w:rPr>
    </w:lvl>
    <w:lvl w:ilvl="8" w:tplc="F22C1EC8">
      <w:numFmt w:val="bullet"/>
      <w:lvlText w:val="•"/>
      <w:lvlJc w:val="left"/>
      <w:pPr>
        <w:ind w:left="5425" w:hanging="92"/>
      </w:pPr>
      <w:rPr>
        <w:rFonts w:hint="default"/>
        <w:lang w:val="es-CO" w:eastAsia="es-CO" w:bidi="es-CO"/>
      </w:rPr>
    </w:lvl>
  </w:abstractNum>
  <w:abstractNum w:abstractNumId="4" w15:restartNumberingAfterBreak="0">
    <w:nsid w:val="07BC5C43"/>
    <w:multiLevelType w:val="hybridMultilevel"/>
    <w:tmpl w:val="8A5EB7A0"/>
    <w:lvl w:ilvl="0" w:tplc="ED9ADB9C">
      <w:start w:val="1"/>
      <w:numFmt w:val="lowerLetter"/>
      <w:lvlText w:val="%1)"/>
      <w:lvlJc w:val="left"/>
      <w:pPr>
        <w:ind w:left="128" w:hanging="92"/>
      </w:pPr>
      <w:rPr>
        <w:rFonts w:ascii="Arial" w:eastAsia="Arial" w:hAnsi="Arial" w:cs="Arial" w:hint="default"/>
        <w:spacing w:val="-3"/>
        <w:w w:val="101"/>
        <w:sz w:val="8"/>
        <w:szCs w:val="8"/>
        <w:lang w:val="es-CO" w:eastAsia="es-CO" w:bidi="es-CO"/>
      </w:rPr>
    </w:lvl>
    <w:lvl w:ilvl="1" w:tplc="968043D8">
      <w:numFmt w:val="bullet"/>
      <w:lvlText w:val="•"/>
      <w:lvlJc w:val="left"/>
      <w:pPr>
        <w:ind w:left="741" w:hanging="92"/>
      </w:pPr>
      <w:rPr>
        <w:rFonts w:hint="default"/>
        <w:lang w:val="es-CO" w:eastAsia="es-CO" w:bidi="es-CO"/>
      </w:rPr>
    </w:lvl>
    <w:lvl w:ilvl="2" w:tplc="01C2C442">
      <w:numFmt w:val="bullet"/>
      <w:lvlText w:val="•"/>
      <w:lvlJc w:val="left"/>
      <w:pPr>
        <w:ind w:left="1363" w:hanging="92"/>
      </w:pPr>
      <w:rPr>
        <w:rFonts w:hint="default"/>
        <w:lang w:val="es-CO" w:eastAsia="es-CO" w:bidi="es-CO"/>
      </w:rPr>
    </w:lvl>
    <w:lvl w:ilvl="3" w:tplc="BEEAC726">
      <w:numFmt w:val="bullet"/>
      <w:lvlText w:val="•"/>
      <w:lvlJc w:val="left"/>
      <w:pPr>
        <w:ind w:left="1984" w:hanging="92"/>
      </w:pPr>
      <w:rPr>
        <w:rFonts w:hint="default"/>
        <w:lang w:val="es-CO" w:eastAsia="es-CO" w:bidi="es-CO"/>
      </w:rPr>
    </w:lvl>
    <w:lvl w:ilvl="4" w:tplc="A4F85F86">
      <w:numFmt w:val="bullet"/>
      <w:lvlText w:val="•"/>
      <w:lvlJc w:val="left"/>
      <w:pPr>
        <w:ind w:left="2606" w:hanging="92"/>
      </w:pPr>
      <w:rPr>
        <w:rFonts w:hint="default"/>
        <w:lang w:val="es-CO" w:eastAsia="es-CO" w:bidi="es-CO"/>
      </w:rPr>
    </w:lvl>
    <w:lvl w:ilvl="5" w:tplc="141E06F6">
      <w:numFmt w:val="bullet"/>
      <w:lvlText w:val="•"/>
      <w:lvlJc w:val="left"/>
      <w:pPr>
        <w:ind w:left="3227" w:hanging="92"/>
      </w:pPr>
      <w:rPr>
        <w:rFonts w:hint="default"/>
        <w:lang w:val="es-CO" w:eastAsia="es-CO" w:bidi="es-CO"/>
      </w:rPr>
    </w:lvl>
    <w:lvl w:ilvl="6" w:tplc="4DF88774">
      <w:numFmt w:val="bullet"/>
      <w:lvlText w:val="•"/>
      <w:lvlJc w:val="left"/>
      <w:pPr>
        <w:ind w:left="3849" w:hanging="92"/>
      </w:pPr>
      <w:rPr>
        <w:rFonts w:hint="default"/>
        <w:lang w:val="es-CO" w:eastAsia="es-CO" w:bidi="es-CO"/>
      </w:rPr>
    </w:lvl>
    <w:lvl w:ilvl="7" w:tplc="DB387E9E">
      <w:numFmt w:val="bullet"/>
      <w:lvlText w:val="•"/>
      <w:lvlJc w:val="left"/>
      <w:pPr>
        <w:ind w:left="4470" w:hanging="92"/>
      </w:pPr>
      <w:rPr>
        <w:rFonts w:hint="default"/>
        <w:lang w:val="es-CO" w:eastAsia="es-CO" w:bidi="es-CO"/>
      </w:rPr>
    </w:lvl>
    <w:lvl w:ilvl="8" w:tplc="180010C2">
      <w:numFmt w:val="bullet"/>
      <w:lvlText w:val="•"/>
      <w:lvlJc w:val="left"/>
      <w:pPr>
        <w:ind w:left="5092" w:hanging="92"/>
      </w:pPr>
      <w:rPr>
        <w:rFonts w:hint="default"/>
        <w:lang w:val="es-CO" w:eastAsia="es-CO" w:bidi="es-CO"/>
      </w:rPr>
    </w:lvl>
  </w:abstractNum>
  <w:abstractNum w:abstractNumId="5" w15:restartNumberingAfterBreak="0">
    <w:nsid w:val="0A482E1A"/>
    <w:multiLevelType w:val="hybridMultilevel"/>
    <w:tmpl w:val="8C5C0F10"/>
    <w:lvl w:ilvl="0" w:tplc="452AF25A">
      <w:start w:val="1"/>
      <w:numFmt w:val="decimal"/>
      <w:lvlText w:val="%1."/>
      <w:lvlJc w:val="left"/>
      <w:pPr>
        <w:ind w:left="117" w:hanging="94"/>
      </w:pPr>
      <w:rPr>
        <w:rFonts w:ascii="Arial" w:eastAsia="Arial" w:hAnsi="Arial" w:cs="Arial" w:hint="default"/>
        <w:spacing w:val="-2"/>
        <w:w w:val="104"/>
        <w:sz w:val="8"/>
        <w:szCs w:val="8"/>
        <w:lang w:val="es-CO" w:eastAsia="es-CO" w:bidi="es-CO"/>
      </w:rPr>
    </w:lvl>
    <w:lvl w:ilvl="1" w:tplc="EACE8E1C">
      <w:numFmt w:val="bullet"/>
      <w:lvlText w:val="•"/>
      <w:lvlJc w:val="left"/>
      <w:pPr>
        <w:ind w:left="785" w:hanging="94"/>
      </w:pPr>
      <w:rPr>
        <w:rFonts w:hint="default"/>
        <w:lang w:val="es-CO" w:eastAsia="es-CO" w:bidi="es-CO"/>
      </w:rPr>
    </w:lvl>
    <w:lvl w:ilvl="2" w:tplc="70E80694">
      <w:numFmt w:val="bullet"/>
      <w:lvlText w:val="•"/>
      <w:lvlJc w:val="left"/>
      <w:pPr>
        <w:ind w:left="1451" w:hanging="94"/>
      </w:pPr>
      <w:rPr>
        <w:rFonts w:hint="default"/>
        <w:lang w:val="es-CO" w:eastAsia="es-CO" w:bidi="es-CO"/>
      </w:rPr>
    </w:lvl>
    <w:lvl w:ilvl="3" w:tplc="DF5084CA">
      <w:numFmt w:val="bullet"/>
      <w:lvlText w:val="•"/>
      <w:lvlJc w:val="left"/>
      <w:pPr>
        <w:ind w:left="2117" w:hanging="94"/>
      </w:pPr>
      <w:rPr>
        <w:rFonts w:hint="default"/>
        <w:lang w:val="es-CO" w:eastAsia="es-CO" w:bidi="es-CO"/>
      </w:rPr>
    </w:lvl>
    <w:lvl w:ilvl="4" w:tplc="AD0C3D5E">
      <w:numFmt w:val="bullet"/>
      <w:lvlText w:val="•"/>
      <w:lvlJc w:val="left"/>
      <w:pPr>
        <w:ind w:left="2782" w:hanging="94"/>
      </w:pPr>
      <w:rPr>
        <w:rFonts w:hint="default"/>
        <w:lang w:val="es-CO" w:eastAsia="es-CO" w:bidi="es-CO"/>
      </w:rPr>
    </w:lvl>
    <w:lvl w:ilvl="5" w:tplc="A0C40896">
      <w:numFmt w:val="bullet"/>
      <w:lvlText w:val="•"/>
      <w:lvlJc w:val="left"/>
      <w:pPr>
        <w:ind w:left="3448" w:hanging="94"/>
      </w:pPr>
      <w:rPr>
        <w:rFonts w:hint="default"/>
        <w:lang w:val="es-CO" w:eastAsia="es-CO" w:bidi="es-CO"/>
      </w:rPr>
    </w:lvl>
    <w:lvl w:ilvl="6" w:tplc="CDF026FE">
      <w:numFmt w:val="bullet"/>
      <w:lvlText w:val="•"/>
      <w:lvlJc w:val="left"/>
      <w:pPr>
        <w:ind w:left="4114" w:hanging="94"/>
      </w:pPr>
      <w:rPr>
        <w:rFonts w:hint="default"/>
        <w:lang w:val="es-CO" w:eastAsia="es-CO" w:bidi="es-CO"/>
      </w:rPr>
    </w:lvl>
    <w:lvl w:ilvl="7" w:tplc="6A6AD490">
      <w:numFmt w:val="bullet"/>
      <w:lvlText w:val="•"/>
      <w:lvlJc w:val="left"/>
      <w:pPr>
        <w:ind w:left="4779" w:hanging="94"/>
      </w:pPr>
      <w:rPr>
        <w:rFonts w:hint="default"/>
        <w:lang w:val="es-CO" w:eastAsia="es-CO" w:bidi="es-CO"/>
      </w:rPr>
    </w:lvl>
    <w:lvl w:ilvl="8" w:tplc="2860700E">
      <w:numFmt w:val="bullet"/>
      <w:lvlText w:val="•"/>
      <w:lvlJc w:val="left"/>
      <w:pPr>
        <w:ind w:left="5445" w:hanging="94"/>
      </w:pPr>
      <w:rPr>
        <w:rFonts w:hint="default"/>
        <w:lang w:val="es-CO" w:eastAsia="es-CO" w:bidi="es-CO"/>
      </w:rPr>
    </w:lvl>
  </w:abstractNum>
  <w:abstractNum w:abstractNumId="6" w15:restartNumberingAfterBreak="0">
    <w:nsid w:val="0A503E89"/>
    <w:multiLevelType w:val="hybridMultilevel"/>
    <w:tmpl w:val="95963BAA"/>
    <w:lvl w:ilvl="0" w:tplc="44DE6BB0">
      <w:start w:val="1"/>
      <w:numFmt w:val="decimal"/>
      <w:lvlText w:val="%1."/>
      <w:lvlJc w:val="left"/>
      <w:pPr>
        <w:ind w:left="15" w:hanging="89"/>
      </w:pPr>
      <w:rPr>
        <w:rFonts w:ascii="Arial" w:eastAsia="Arial" w:hAnsi="Arial" w:cs="Arial" w:hint="default"/>
        <w:w w:val="102"/>
        <w:sz w:val="8"/>
        <w:szCs w:val="8"/>
        <w:lang w:val="es-CO" w:eastAsia="es-CO" w:bidi="es-CO"/>
      </w:rPr>
    </w:lvl>
    <w:lvl w:ilvl="1" w:tplc="D6D41AE4">
      <w:numFmt w:val="bullet"/>
      <w:lvlText w:val="•"/>
      <w:lvlJc w:val="left"/>
      <w:pPr>
        <w:ind w:left="651" w:hanging="89"/>
      </w:pPr>
      <w:rPr>
        <w:rFonts w:hint="default"/>
        <w:lang w:val="es-CO" w:eastAsia="es-CO" w:bidi="es-CO"/>
      </w:rPr>
    </w:lvl>
    <w:lvl w:ilvl="2" w:tplc="16702DB8">
      <w:numFmt w:val="bullet"/>
      <w:lvlText w:val="•"/>
      <w:lvlJc w:val="left"/>
      <w:pPr>
        <w:ind w:left="1283" w:hanging="89"/>
      </w:pPr>
      <w:rPr>
        <w:rFonts w:hint="default"/>
        <w:lang w:val="es-CO" w:eastAsia="es-CO" w:bidi="es-CO"/>
      </w:rPr>
    </w:lvl>
    <w:lvl w:ilvl="3" w:tplc="569E52EC">
      <w:numFmt w:val="bullet"/>
      <w:lvlText w:val="•"/>
      <w:lvlJc w:val="left"/>
      <w:pPr>
        <w:ind w:left="1914" w:hanging="89"/>
      </w:pPr>
      <w:rPr>
        <w:rFonts w:hint="default"/>
        <w:lang w:val="es-CO" w:eastAsia="es-CO" w:bidi="es-CO"/>
      </w:rPr>
    </w:lvl>
    <w:lvl w:ilvl="4" w:tplc="B180FB32">
      <w:numFmt w:val="bullet"/>
      <w:lvlText w:val="•"/>
      <w:lvlJc w:val="left"/>
      <w:pPr>
        <w:ind w:left="2546" w:hanging="89"/>
      </w:pPr>
      <w:rPr>
        <w:rFonts w:hint="default"/>
        <w:lang w:val="es-CO" w:eastAsia="es-CO" w:bidi="es-CO"/>
      </w:rPr>
    </w:lvl>
    <w:lvl w:ilvl="5" w:tplc="44F4D410">
      <w:numFmt w:val="bullet"/>
      <w:lvlText w:val="•"/>
      <w:lvlJc w:val="left"/>
      <w:pPr>
        <w:ind w:left="3177" w:hanging="89"/>
      </w:pPr>
      <w:rPr>
        <w:rFonts w:hint="default"/>
        <w:lang w:val="es-CO" w:eastAsia="es-CO" w:bidi="es-CO"/>
      </w:rPr>
    </w:lvl>
    <w:lvl w:ilvl="6" w:tplc="13A06084">
      <w:numFmt w:val="bullet"/>
      <w:lvlText w:val="•"/>
      <w:lvlJc w:val="left"/>
      <w:pPr>
        <w:ind w:left="3809" w:hanging="89"/>
      </w:pPr>
      <w:rPr>
        <w:rFonts w:hint="default"/>
        <w:lang w:val="es-CO" w:eastAsia="es-CO" w:bidi="es-CO"/>
      </w:rPr>
    </w:lvl>
    <w:lvl w:ilvl="7" w:tplc="342ABACA">
      <w:numFmt w:val="bullet"/>
      <w:lvlText w:val="•"/>
      <w:lvlJc w:val="left"/>
      <w:pPr>
        <w:ind w:left="4440" w:hanging="89"/>
      </w:pPr>
      <w:rPr>
        <w:rFonts w:hint="default"/>
        <w:lang w:val="es-CO" w:eastAsia="es-CO" w:bidi="es-CO"/>
      </w:rPr>
    </w:lvl>
    <w:lvl w:ilvl="8" w:tplc="788C24AE">
      <w:numFmt w:val="bullet"/>
      <w:lvlText w:val="•"/>
      <w:lvlJc w:val="left"/>
      <w:pPr>
        <w:ind w:left="5072" w:hanging="89"/>
      </w:pPr>
      <w:rPr>
        <w:rFonts w:hint="default"/>
        <w:lang w:val="es-CO" w:eastAsia="es-CO" w:bidi="es-CO"/>
      </w:rPr>
    </w:lvl>
  </w:abstractNum>
  <w:abstractNum w:abstractNumId="7" w15:restartNumberingAfterBreak="0">
    <w:nsid w:val="0AF759E6"/>
    <w:multiLevelType w:val="hybridMultilevel"/>
    <w:tmpl w:val="18CE1478"/>
    <w:lvl w:ilvl="0" w:tplc="92AE8314">
      <w:start w:val="1"/>
      <w:numFmt w:val="lowerLetter"/>
      <w:lvlText w:val="%1."/>
      <w:lvlJc w:val="left"/>
      <w:pPr>
        <w:ind w:left="28" w:hanging="125"/>
      </w:pPr>
      <w:rPr>
        <w:rFonts w:ascii="Arial" w:eastAsia="Arial" w:hAnsi="Arial" w:cs="Arial" w:hint="default"/>
        <w:w w:val="100"/>
        <w:sz w:val="11"/>
        <w:szCs w:val="11"/>
        <w:lang w:val="es-CO" w:eastAsia="es-CO" w:bidi="es-CO"/>
      </w:rPr>
    </w:lvl>
    <w:lvl w:ilvl="1" w:tplc="206C3442">
      <w:numFmt w:val="bullet"/>
      <w:lvlText w:val="•"/>
      <w:lvlJc w:val="left"/>
      <w:pPr>
        <w:ind w:left="546" w:hanging="125"/>
      </w:pPr>
      <w:rPr>
        <w:rFonts w:hint="default"/>
        <w:lang w:val="es-CO" w:eastAsia="es-CO" w:bidi="es-CO"/>
      </w:rPr>
    </w:lvl>
    <w:lvl w:ilvl="2" w:tplc="16EA4CE0">
      <w:numFmt w:val="bullet"/>
      <w:lvlText w:val="•"/>
      <w:lvlJc w:val="left"/>
      <w:pPr>
        <w:ind w:left="1073" w:hanging="125"/>
      </w:pPr>
      <w:rPr>
        <w:rFonts w:hint="default"/>
        <w:lang w:val="es-CO" w:eastAsia="es-CO" w:bidi="es-CO"/>
      </w:rPr>
    </w:lvl>
    <w:lvl w:ilvl="3" w:tplc="B01CC1B8">
      <w:numFmt w:val="bullet"/>
      <w:lvlText w:val="•"/>
      <w:lvlJc w:val="left"/>
      <w:pPr>
        <w:ind w:left="1600" w:hanging="125"/>
      </w:pPr>
      <w:rPr>
        <w:rFonts w:hint="default"/>
        <w:lang w:val="es-CO" w:eastAsia="es-CO" w:bidi="es-CO"/>
      </w:rPr>
    </w:lvl>
    <w:lvl w:ilvl="4" w:tplc="423679DA">
      <w:numFmt w:val="bullet"/>
      <w:lvlText w:val="•"/>
      <w:lvlJc w:val="left"/>
      <w:pPr>
        <w:ind w:left="2127" w:hanging="125"/>
      </w:pPr>
      <w:rPr>
        <w:rFonts w:hint="default"/>
        <w:lang w:val="es-CO" w:eastAsia="es-CO" w:bidi="es-CO"/>
      </w:rPr>
    </w:lvl>
    <w:lvl w:ilvl="5" w:tplc="FB244C5E">
      <w:numFmt w:val="bullet"/>
      <w:lvlText w:val="•"/>
      <w:lvlJc w:val="left"/>
      <w:pPr>
        <w:ind w:left="2654" w:hanging="125"/>
      </w:pPr>
      <w:rPr>
        <w:rFonts w:hint="default"/>
        <w:lang w:val="es-CO" w:eastAsia="es-CO" w:bidi="es-CO"/>
      </w:rPr>
    </w:lvl>
    <w:lvl w:ilvl="6" w:tplc="195EA60E">
      <w:numFmt w:val="bullet"/>
      <w:lvlText w:val="•"/>
      <w:lvlJc w:val="left"/>
      <w:pPr>
        <w:ind w:left="3181" w:hanging="125"/>
      </w:pPr>
      <w:rPr>
        <w:rFonts w:hint="default"/>
        <w:lang w:val="es-CO" w:eastAsia="es-CO" w:bidi="es-CO"/>
      </w:rPr>
    </w:lvl>
    <w:lvl w:ilvl="7" w:tplc="FBBACC7A">
      <w:numFmt w:val="bullet"/>
      <w:lvlText w:val="•"/>
      <w:lvlJc w:val="left"/>
      <w:pPr>
        <w:ind w:left="3708" w:hanging="125"/>
      </w:pPr>
      <w:rPr>
        <w:rFonts w:hint="default"/>
        <w:lang w:val="es-CO" w:eastAsia="es-CO" w:bidi="es-CO"/>
      </w:rPr>
    </w:lvl>
    <w:lvl w:ilvl="8" w:tplc="10725D34">
      <w:numFmt w:val="bullet"/>
      <w:lvlText w:val="•"/>
      <w:lvlJc w:val="left"/>
      <w:pPr>
        <w:ind w:left="4235" w:hanging="125"/>
      </w:pPr>
      <w:rPr>
        <w:rFonts w:hint="default"/>
        <w:lang w:val="es-CO" w:eastAsia="es-CO" w:bidi="es-CO"/>
      </w:rPr>
    </w:lvl>
  </w:abstractNum>
  <w:abstractNum w:abstractNumId="8" w15:restartNumberingAfterBreak="0">
    <w:nsid w:val="0CC763F9"/>
    <w:multiLevelType w:val="hybridMultilevel"/>
    <w:tmpl w:val="3174C068"/>
    <w:lvl w:ilvl="0" w:tplc="D85E1AC8">
      <w:start w:val="1"/>
      <w:numFmt w:val="lowerLetter"/>
      <w:lvlText w:val="%1)"/>
      <w:lvlJc w:val="left"/>
      <w:pPr>
        <w:ind w:left="119" w:hanging="96"/>
      </w:pPr>
      <w:rPr>
        <w:rFonts w:ascii="Arial" w:eastAsia="Arial" w:hAnsi="Arial" w:cs="Arial" w:hint="default"/>
        <w:spacing w:val="-4"/>
        <w:w w:val="104"/>
        <w:sz w:val="8"/>
        <w:szCs w:val="8"/>
        <w:lang w:val="es-CO" w:eastAsia="es-CO" w:bidi="es-CO"/>
      </w:rPr>
    </w:lvl>
    <w:lvl w:ilvl="1" w:tplc="ADF62B2A">
      <w:numFmt w:val="bullet"/>
      <w:lvlText w:val="•"/>
      <w:lvlJc w:val="left"/>
      <w:pPr>
        <w:ind w:left="785" w:hanging="96"/>
      </w:pPr>
      <w:rPr>
        <w:rFonts w:hint="default"/>
        <w:lang w:val="es-CO" w:eastAsia="es-CO" w:bidi="es-CO"/>
      </w:rPr>
    </w:lvl>
    <w:lvl w:ilvl="2" w:tplc="5B740AAC">
      <w:numFmt w:val="bullet"/>
      <w:lvlText w:val="•"/>
      <w:lvlJc w:val="left"/>
      <w:pPr>
        <w:ind w:left="1451" w:hanging="96"/>
      </w:pPr>
      <w:rPr>
        <w:rFonts w:hint="default"/>
        <w:lang w:val="es-CO" w:eastAsia="es-CO" w:bidi="es-CO"/>
      </w:rPr>
    </w:lvl>
    <w:lvl w:ilvl="3" w:tplc="ADBCA726">
      <w:numFmt w:val="bullet"/>
      <w:lvlText w:val="•"/>
      <w:lvlJc w:val="left"/>
      <w:pPr>
        <w:ind w:left="2117" w:hanging="96"/>
      </w:pPr>
      <w:rPr>
        <w:rFonts w:hint="default"/>
        <w:lang w:val="es-CO" w:eastAsia="es-CO" w:bidi="es-CO"/>
      </w:rPr>
    </w:lvl>
    <w:lvl w:ilvl="4" w:tplc="04C0A958">
      <w:numFmt w:val="bullet"/>
      <w:lvlText w:val="•"/>
      <w:lvlJc w:val="left"/>
      <w:pPr>
        <w:ind w:left="2782" w:hanging="96"/>
      </w:pPr>
      <w:rPr>
        <w:rFonts w:hint="default"/>
        <w:lang w:val="es-CO" w:eastAsia="es-CO" w:bidi="es-CO"/>
      </w:rPr>
    </w:lvl>
    <w:lvl w:ilvl="5" w:tplc="0D7CC8C0">
      <w:numFmt w:val="bullet"/>
      <w:lvlText w:val="•"/>
      <w:lvlJc w:val="left"/>
      <w:pPr>
        <w:ind w:left="3448" w:hanging="96"/>
      </w:pPr>
      <w:rPr>
        <w:rFonts w:hint="default"/>
        <w:lang w:val="es-CO" w:eastAsia="es-CO" w:bidi="es-CO"/>
      </w:rPr>
    </w:lvl>
    <w:lvl w:ilvl="6" w:tplc="EE82AB28">
      <w:numFmt w:val="bullet"/>
      <w:lvlText w:val="•"/>
      <w:lvlJc w:val="left"/>
      <w:pPr>
        <w:ind w:left="4114" w:hanging="96"/>
      </w:pPr>
      <w:rPr>
        <w:rFonts w:hint="default"/>
        <w:lang w:val="es-CO" w:eastAsia="es-CO" w:bidi="es-CO"/>
      </w:rPr>
    </w:lvl>
    <w:lvl w:ilvl="7" w:tplc="BFE08914">
      <w:numFmt w:val="bullet"/>
      <w:lvlText w:val="•"/>
      <w:lvlJc w:val="left"/>
      <w:pPr>
        <w:ind w:left="4779" w:hanging="96"/>
      </w:pPr>
      <w:rPr>
        <w:rFonts w:hint="default"/>
        <w:lang w:val="es-CO" w:eastAsia="es-CO" w:bidi="es-CO"/>
      </w:rPr>
    </w:lvl>
    <w:lvl w:ilvl="8" w:tplc="393E6EDC">
      <w:numFmt w:val="bullet"/>
      <w:lvlText w:val="•"/>
      <w:lvlJc w:val="left"/>
      <w:pPr>
        <w:ind w:left="5445" w:hanging="96"/>
      </w:pPr>
      <w:rPr>
        <w:rFonts w:hint="default"/>
        <w:lang w:val="es-CO" w:eastAsia="es-CO" w:bidi="es-CO"/>
      </w:rPr>
    </w:lvl>
  </w:abstractNum>
  <w:abstractNum w:abstractNumId="9" w15:restartNumberingAfterBreak="0">
    <w:nsid w:val="0D2B6FE4"/>
    <w:multiLevelType w:val="hybridMultilevel"/>
    <w:tmpl w:val="8F2640E8"/>
    <w:lvl w:ilvl="0" w:tplc="4F247872">
      <w:start w:val="1"/>
      <w:numFmt w:val="lowerLetter"/>
      <w:lvlText w:val="%1)"/>
      <w:lvlJc w:val="left"/>
      <w:pPr>
        <w:ind w:left="119" w:hanging="96"/>
      </w:pPr>
      <w:rPr>
        <w:rFonts w:ascii="Arial" w:eastAsia="Arial" w:hAnsi="Arial" w:cs="Arial" w:hint="default"/>
        <w:spacing w:val="-4"/>
        <w:w w:val="104"/>
        <w:sz w:val="8"/>
        <w:szCs w:val="8"/>
        <w:lang w:val="es-CO" w:eastAsia="es-CO" w:bidi="es-CO"/>
      </w:rPr>
    </w:lvl>
    <w:lvl w:ilvl="1" w:tplc="4896FB76">
      <w:numFmt w:val="bullet"/>
      <w:lvlText w:val="•"/>
      <w:lvlJc w:val="left"/>
      <w:pPr>
        <w:ind w:left="785" w:hanging="96"/>
      </w:pPr>
      <w:rPr>
        <w:rFonts w:hint="default"/>
        <w:lang w:val="es-CO" w:eastAsia="es-CO" w:bidi="es-CO"/>
      </w:rPr>
    </w:lvl>
    <w:lvl w:ilvl="2" w:tplc="60D68900">
      <w:numFmt w:val="bullet"/>
      <w:lvlText w:val="•"/>
      <w:lvlJc w:val="left"/>
      <w:pPr>
        <w:ind w:left="1451" w:hanging="96"/>
      </w:pPr>
      <w:rPr>
        <w:rFonts w:hint="default"/>
        <w:lang w:val="es-CO" w:eastAsia="es-CO" w:bidi="es-CO"/>
      </w:rPr>
    </w:lvl>
    <w:lvl w:ilvl="3" w:tplc="6D049478">
      <w:numFmt w:val="bullet"/>
      <w:lvlText w:val="•"/>
      <w:lvlJc w:val="left"/>
      <w:pPr>
        <w:ind w:left="2117" w:hanging="96"/>
      </w:pPr>
      <w:rPr>
        <w:rFonts w:hint="default"/>
        <w:lang w:val="es-CO" w:eastAsia="es-CO" w:bidi="es-CO"/>
      </w:rPr>
    </w:lvl>
    <w:lvl w:ilvl="4" w:tplc="69B49C1A">
      <w:numFmt w:val="bullet"/>
      <w:lvlText w:val="•"/>
      <w:lvlJc w:val="left"/>
      <w:pPr>
        <w:ind w:left="2782" w:hanging="96"/>
      </w:pPr>
      <w:rPr>
        <w:rFonts w:hint="default"/>
        <w:lang w:val="es-CO" w:eastAsia="es-CO" w:bidi="es-CO"/>
      </w:rPr>
    </w:lvl>
    <w:lvl w:ilvl="5" w:tplc="19D2FFE8">
      <w:numFmt w:val="bullet"/>
      <w:lvlText w:val="•"/>
      <w:lvlJc w:val="left"/>
      <w:pPr>
        <w:ind w:left="3448" w:hanging="96"/>
      </w:pPr>
      <w:rPr>
        <w:rFonts w:hint="default"/>
        <w:lang w:val="es-CO" w:eastAsia="es-CO" w:bidi="es-CO"/>
      </w:rPr>
    </w:lvl>
    <w:lvl w:ilvl="6" w:tplc="30A81F16">
      <w:numFmt w:val="bullet"/>
      <w:lvlText w:val="•"/>
      <w:lvlJc w:val="left"/>
      <w:pPr>
        <w:ind w:left="4114" w:hanging="96"/>
      </w:pPr>
      <w:rPr>
        <w:rFonts w:hint="default"/>
        <w:lang w:val="es-CO" w:eastAsia="es-CO" w:bidi="es-CO"/>
      </w:rPr>
    </w:lvl>
    <w:lvl w:ilvl="7" w:tplc="14FEBF3A">
      <w:numFmt w:val="bullet"/>
      <w:lvlText w:val="•"/>
      <w:lvlJc w:val="left"/>
      <w:pPr>
        <w:ind w:left="4779" w:hanging="96"/>
      </w:pPr>
      <w:rPr>
        <w:rFonts w:hint="default"/>
        <w:lang w:val="es-CO" w:eastAsia="es-CO" w:bidi="es-CO"/>
      </w:rPr>
    </w:lvl>
    <w:lvl w:ilvl="8" w:tplc="AD8078AC">
      <w:numFmt w:val="bullet"/>
      <w:lvlText w:val="•"/>
      <w:lvlJc w:val="left"/>
      <w:pPr>
        <w:ind w:left="5445" w:hanging="96"/>
      </w:pPr>
      <w:rPr>
        <w:rFonts w:hint="default"/>
        <w:lang w:val="es-CO" w:eastAsia="es-CO" w:bidi="es-CO"/>
      </w:rPr>
    </w:lvl>
  </w:abstractNum>
  <w:abstractNum w:abstractNumId="10" w15:restartNumberingAfterBreak="0">
    <w:nsid w:val="10A82FC1"/>
    <w:multiLevelType w:val="hybridMultilevel"/>
    <w:tmpl w:val="8F705DB2"/>
    <w:lvl w:ilvl="0" w:tplc="024EBACE">
      <w:start w:val="1"/>
      <w:numFmt w:val="lowerLetter"/>
      <w:lvlText w:val="%1)"/>
      <w:lvlJc w:val="left"/>
      <w:pPr>
        <w:ind w:left="128" w:hanging="92"/>
      </w:pPr>
      <w:rPr>
        <w:rFonts w:ascii="Arial" w:eastAsia="Arial" w:hAnsi="Arial" w:cs="Arial" w:hint="default"/>
        <w:spacing w:val="-3"/>
        <w:w w:val="101"/>
        <w:sz w:val="8"/>
        <w:szCs w:val="8"/>
        <w:lang w:val="es-CO" w:eastAsia="es-CO" w:bidi="es-CO"/>
      </w:rPr>
    </w:lvl>
    <w:lvl w:ilvl="1" w:tplc="13D66C84">
      <w:numFmt w:val="bullet"/>
      <w:lvlText w:val="•"/>
      <w:lvlJc w:val="left"/>
      <w:pPr>
        <w:ind w:left="741" w:hanging="92"/>
      </w:pPr>
      <w:rPr>
        <w:rFonts w:hint="default"/>
        <w:lang w:val="es-CO" w:eastAsia="es-CO" w:bidi="es-CO"/>
      </w:rPr>
    </w:lvl>
    <w:lvl w:ilvl="2" w:tplc="69BCD6A8">
      <w:numFmt w:val="bullet"/>
      <w:lvlText w:val="•"/>
      <w:lvlJc w:val="left"/>
      <w:pPr>
        <w:ind w:left="1363" w:hanging="92"/>
      </w:pPr>
      <w:rPr>
        <w:rFonts w:hint="default"/>
        <w:lang w:val="es-CO" w:eastAsia="es-CO" w:bidi="es-CO"/>
      </w:rPr>
    </w:lvl>
    <w:lvl w:ilvl="3" w:tplc="7D9C2ABC">
      <w:numFmt w:val="bullet"/>
      <w:lvlText w:val="•"/>
      <w:lvlJc w:val="left"/>
      <w:pPr>
        <w:ind w:left="1984" w:hanging="92"/>
      </w:pPr>
      <w:rPr>
        <w:rFonts w:hint="default"/>
        <w:lang w:val="es-CO" w:eastAsia="es-CO" w:bidi="es-CO"/>
      </w:rPr>
    </w:lvl>
    <w:lvl w:ilvl="4" w:tplc="EA92A226">
      <w:numFmt w:val="bullet"/>
      <w:lvlText w:val="•"/>
      <w:lvlJc w:val="left"/>
      <w:pPr>
        <w:ind w:left="2606" w:hanging="92"/>
      </w:pPr>
      <w:rPr>
        <w:rFonts w:hint="default"/>
        <w:lang w:val="es-CO" w:eastAsia="es-CO" w:bidi="es-CO"/>
      </w:rPr>
    </w:lvl>
    <w:lvl w:ilvl="5" w:tplc="2304A524">
      <w:numFmt w:val="bullet"/>
      <w:lvlText w:val="•"/>
      <w:lvlJc w:val="left"/>
      <w:pPr>
        <w:ind w:left="3227" w:hanging="92"/>
      </w:pPr>
      <w:rPr>
        <w:rFonts w:hint="default"/>
        <w:lang w:val="es-CO" w:eastAsia="es-CO" w:bidi="es-CO"/>
      </w:rPr>
    </w:lvl>
    <w:lvl w:ilvl="6" w:tplc="DCF41E14">
      <w:numFmt w:val="bullet"/>
      <w:lvlText w:val="•"/>
      <w:lvlJc w:val="left"/>
      <w:pPr>
        <w:ind w:left="3849" w:hanging="92"/>
      </w:pPr>
      <w:rPr>
        <w:rFonts w:hint="default"/>
        <w:lang w:val="es-CO" w:eastAsia="es-CO" w:bidi="es-CO"/>
      </w:rPr>
    </w:lvl>
    <w:lvl w:ilvl="7" w:tplc="258CCCE6">
      <w:numFmt w:val="bullet"/>
      <w:lvlText w:val="•"/>
      <w:lvlJc w:val="left"/>
      <w:pPr>
        <w:ind w:left="4470" w:hanging="92"/>
      </w:pPr>
      <w:rPr>
        <w:rFonts w:hint="default"/>
        <w:lang w:val="es-CO" w:eastAsia="es-CO" w:bidi="es-CO"/>
      </w:rPr>
    </w:lvl>
    <w:lvl w:ilvl="8" w:tplc="23CCB04A">
      <w:numFmt w:val="bullet"/>
      <w:lvlText w:val="•"/>
      <w:lvlJc w:val="left"/>
      <w:pPr>
        <w:ind w:left="5092" w:hanging="92"/>
      </w:pPr>
      <w:rPr>
        <w:rFonts w:hint="default"/>
        <w:lang w:val="es-CO" w:eastAsia="es-CO" w:bidi="es-CO"/>
      </w:rPr>
    </w:lvl>
  </w:abstractNum>
  <w:abstractNum w:abstractNumId="11" w15:restartNumberingAfterBreak="0">
    <w:nsid w:val="11D42942"/>
    <w:multiLevelType w:val="hybridMultilevel"/>
    <w:tmpl w:val="251C13AE"/>
    <w:lvl w:ilvl="0" w:tplc="4AAE7664">
      <w:start w:val="1"/>
      <w:numFmt w:val="lowerLetter"/>
      <w:lvlText w:val="%1)"/>
      <w:lvlJc w:val="left"/>
      <w:pPr>
        <w:ind w:left="23" w:hanging="96"/>
      </w:pPr>
      <w:rPr>
        <w:rFonts w:ascii="Arial" w:eastAsia="Arial" w:hAnsi="Arial" w:cs="Arial" w:hint="default"/>
        <w:spacing w:val="-4"/>
        <w:w w:val="104"/>
        <w:sz w:val="8"/>
        <w:szCs w:val="8"/>
        <w:lang w:val="es-CO" w:eastAsia="es-CO" w:bidi="es-CO"/>
      </w:rPr>
    </w:lvl>
    <w:lvl w:ilvl="1" w:tplc="4EEE67CE">
      <w:numFmt w:val="bullet"/>
      <w:lvlText w:val="•"/>
      <w:lvlJc w:val="left"/>
      <w:pPr>
        <w:ind w:left="695" w:hanging="96"/>
      </w:pPr>
      <w:rPr>
        <w:rFonts w:hint="default"/>
        <w:lang w:val="es-CO" w:eastAsia="es-CO" w:bidi="es-CO"/>
      </w:rPr>
    </w:lvl>
    <w:lvl w:ilvl="2" w:tplc="9FF86B98">
      <w:numFmt w:val="bullet"/>
      <w:lvlText w:val="•"/>
      <w:lvlJc w:val="left"/>
      <w:pPr>
        <w:ind w:left="1371" w:hanging="96"/>
      </w:pPr>
      <w:rPr>
        <w:rFonts w:hint="default"/>
        <w:lang w:val="es-CO" w:eastAsia="es-CO" w:bidi="es-CO"/>
      </w:rPr>
    </w:lvl>
    <w:lvl w:ilvl="3" w:tplc="2B36294A">
      <w:numFmt w:val="bullet"/>
      <w:lvlText w:val="•"/>
      <w:lvlJc w:val="left"/>
      <w:pPr>
        <w:ind w:left="2047" w:hanging="96"/>
      </w:pPr>
      <w:rPr>
        <w:rFonts w:hint="default"/>
        <w:lang w:val="es-CO" w:eastAsia="es-CO" w:bidi="es-CO"/>
      </w:rPr>
    </w:lvl>
    <w:lvl w:ilvl="4" w:tplc="5A3AC494">
      <w:numFmt w:val="bullet"/>
      <w:lvlText w:val="•"/>
      <w:lvlJc w:val="left"/>
      <w:pPr>
        <w:ind w:left="2722" w:hanging="96"/>
      </w:pPr>
      <w:rPr>
        <w:rFonts w:hint="default"/>
        <w:lang w:val="es-CO" w:eastAsia="es-CO" w:bidi="es-CO"/>
      </w:rPr>
    </w:lvl>
    <w:lvl w:ilvl="5" w:tplc="F0D0F02A">
      <w:numFmt w:val="bullet"/>
      <w:lvlText w:val="•"/>
      <w:lvlJc w:val="left"/>
      <w:pPr>
        <w:ind w:left="3398" w:hanging="96"/>
      </w:pPr>
      <w:rPr>
        <w:rFonts w:hint="default"/>
        <w:lang w:val="es-CO" w:eastAsia="es-CO" w:bidi="es-CO"/>
      </w:rPr>
    </w:lvl>
    <w:lvl w:ilvl="6" w:tplc="4386D662">
      <w:numFmt w:val="bullet"/>
      <w:lvlText w:val="•"/>
      <w:lvlJc w:val="left"/>
      <w:pPr>
        <w:ind w:left="4074" w:hanging="96"/>
      </w:pPr>
      <w:rPr>
        <w:rFonts w:hint="default"/>
        <w:lang w:val="es-CO" w:eastAsia="es-CO" w:bidi="es-CO"/>
      </w:rPr>
    </w:lvl>
    <w:lvl w:ilvl="7" w:tplc="062AC42E">
      <w:numFmt w:val="bullet"/>
      <w:lvlText w:val="•"/>
      <w:lvlJc w:val="left"/>
      <w:pPr>
        <w:ind w:left="4749" w:hanging="96"/>
      </w:pPr>
      <w:rPr>
        <w:rFonts w:hint="default"/>
        <w:lang w:val="es-CO" w:eastAsia="es-CO" w:bidi="es-CO"/>
      </w:rPr>
    </w:lvl>
    <w:lvl w:ilvl="8" w:tplc="9F703684">
      <w:numFmt w:val="bullet"/>
      <w:lvlText w:val="•"/>
      <w:lvlJc w:val="left"/>
      <w:pPr>
        <w:ind w:left="5425" w:hanging="96"/>
      </w:pPr>
      <w:rPr>
        <w:rFonts w:hint="default"/>
        <w:lang w:val="es-CO" w:eastAsia="es-CO" w:bidi="es-CO"/>
      </w:rPr>
    </w:lvl>
  </w:abstractNum>
  <w:abstractNum w:abstractNumId="12" w15:restartNumberingAfterBreak="0">
    <w:nsid w:val="126F6189"/>
    <w:multiLevelType w:val="hybridMultilevel"/>
    <w:tmpl w:val="1E90F96C"/>
    <w:lvl w:ilvl="0" w:tplc="3A6A3FBA">
      <w:start w:val="1"/>
      <w:numFmt w:val="lowerLetter"/>
      <w:lvlText w:val="%1)"/>
      <w:lvlJc w:val="left"/>
      <w:pPr>
        <w:ind w:left="23" w:hanging="96"/>
      </w:pPr>
      <w:rPr>
        <w:rFonts w:ascii="Arial" w:eastAsia="Arial" w:hAnsi="Arial" w:cs="Arial" w:hint="default"/>
        <w:spacing w:val="-4"/>
        <w:w w:val="104"/>
        <w:sz w:val="8"/>
        <w:szCs w:val="8"/>
        <w:lang w:val="es-CO" w:eastAsia="es-CO" w:bidi="es-CO"/>
      </w:rPr>
    </w:lvl>
    <w:lvl w:ilvl="1" w:tplc="30163EE0">
      <w:numFmt w:val="bullet"/>
      <w:lvlText w:val="•"/>
      <w:lvlJc w:val="left"/>
      <w:pPr>
        <w:ind w:left="695" w:hanging="96"/>
      </w:pPr>
      <w:rPr>
        <w:rFonts w:hint="default"/>
        <w:lang w:val="es-CO" w:eastAsia="es-CO" w:bidi="es-CO"/>
      </w:rPr>
    </w:lvl>
    <w:lvl w:ilvl="2" w:tplc="9C2AA140">
      <w:numFmt w:val="bullet"/>
      <w:lvlText w:val="•"/>
      <w:lvlJc w:val="left"/>
      <w:pPr>
        <w:ind w:left="1371" w:hanging="96"/>
      </w:pPr>
      <w:rPr>
        <w:rFonts w:hint="default"/>
        <w:lang w:val="es-CO" w:eastAsia="es-CO" w:bidi="es-CO"/>
      </w:rPr>
    </w:lvl>
    <w:lvl w:ilvl="3" w:tplc="A308D5F6">
      <w:numFmt w:val="bullet"/>
      <w:lvlText w:val="•"/>
      <w:lvlJc w:val="left"/>
      <w:pPr>
        <w:ind w:left="2047" w:hanging="96"/>
      </w:pPr>
      <w:rPr>
        <w:rFonts w:hint="default"/>
        <w:lang w:val="es-CO" w:eastAsia="es-CO" w:bidi="es-CO"/>
      </w:rPr>
    </w:lvl>
    <w:lvl w:ilvl="4" w:tplc="FAD0895A">
      <w:numFmt w:val="bullet"/>
      <w:lvlText w:val="•"/>
      <w:lvlJc w:val="left"/>
      <w:pPr>
        <w:ind w:left="2722" w:hanging="96"/>
      </w:pPr>
      <w:rPr>
        <w:rFonts w:hint="default"/>
        <w:lang w:val="es-CO" w:eastAsia="es-CO" w:bidi="es-CO"/>
      </w:rPr>
    </w:lvl>
    <w:lvl w:ilvl="5" w:tplc="DEF4E5A2">
      <w:numFmt w:val="bullet"/>
      <w:lvlText w:val="•"/>
      <w:lvlJc w:val="left"/>
      <w:pPr>
        <w:ind w:left="3398" w:hanging="96"/>
      </w:pPr>
      <w:rPr>
        <w:rFonts w:hint="default"/>
        <w:lang w:val="es-CO" w:eastAsia="es-CO" w:bidi="es-CO"/>
      </w:rPr>
    </w:lvl>
    <w:lvl w:ilvl="6" w:tplc="159C5304">
      <w:numFmt w:val="bullet"/>
      <w:lvlText w:val="•"/>
      <w:lvlJc w:val="left"/>
      <w:pPr>
        <w:ind w:left="4074" w:hanging="96"/>
      </w:pPr>
      <w:rPr>
        <w:rFonts w:hint="default"/>
        <w:lang w:val="es-CO" w:eastAsia="es-CO" w:bidi="es-CO"/>
      </w:rPr>
    </w:lvl>
    <w:lvl w:ilvl="7" w:tplc="1C7C2DEA">
      <w:numFmt w:val="bullet"/>
      <w:lvlText w:val="•"/>
      <w:lvlJc w:val="left"/>
      <w:pPr>
        <w:ind w:left="4749" w:hanging="96"/>
      </w:pPr>
      <w:rPr>
        <w:rFonts w:hint="default"/>
        <w:lang w:val="es-CO" w:eastAsia="es-CO" w:bidi="es-CO"/>
      </w:rPr>
    </w:lvl>
    <w:lvl w:ilvl="8" w:tplc="DD5EF5B8">
      <w:numFmt w:val="bullet"/>
      <w:lvlText w:val="•"/>
      <w:lvlJc w:val="left"/>
      <w:pPr>
        <w:ind w:left="5425" w:hanging="96"/>
      </w:pPr>
      <w:rPr>
        <w:rFonts w:hint="default"/>
        <w:lang w:val="es-CO" w:eastAsia="es-CO" w:bidi="es-CO"/>
      </w:rPr>
    </w:lvl>
  </w:abstractNum>
  <w:abstractNum w:abstractNumId="13" w15:restartNumberingAfterBreak="0">
    <w:nsid w:val="15064583"/>
    <w:multiLevelType w:val="hybridMultilevel"/>
    <w:tmpl w:val="F80C8A90"/>
    <w:lvl w:ilvl="0" w:tplc="2F5C4650">
      <w:start w:val="1"/>
      <w:numFmt w:val="decimal"/>
      <w:lvlText w:val="%1."/>
      <w:lvlJc w:val="left"/>
      <w:pPr>
        <w:ind w:left="15" w:hanging="89"/>
      </w:pPr>
      <w:rPr>
        <w:rFonts w:ascii="Arial" w:eastAsia="Arial" w:hAnsi="Arial" w:cs="Arial" w:hint="default"/>
        <w:w w:val="102"/>
        <w:sz w:val="8"/>
        <w:szCs w:val="8"/>
        <w:lang w:val="es-CO" w:eastAsia="es-CO" w:bidi="es-CO"/>
      </w:rPr>
    </w:lvl>
    <w:lvl w:ilvl="1" w:tplc="BF629070">
      <w:numFmt w:val="bullet"/>
      <w:lvlText w:val="•"/>
      <w:lvlJc w:val="left"/>
      <w:pPr>
        <w:ind w:left="651" w:hanging="89"/>
      </w:pPr>
      <w:rPr>
        <w:rFonts w:hint="default"/>
        <w:lang w:val="es-CO" w:eastAsia="es-CO" w:bidi="es-CO"/>
      </w:rPr>
    </w:lvl>
    <w:lvl w:ilvl="2" w:tplc="7CC296EA">
      <w:numFmt w:val="bullet"/>
      <w:lvlText w:val="•"/>
      <w:lvlJc w:val="left"/>
      <w:pPr>
        <w:ind w:left="1283" w:hanging="89"/>
      </w:pPr>
      <w:rPr>
        <w:rFonts w:hint="default"/>
        <w:lang w:val="es-CO" w:eastAsia="es-CO" w:bidi="es-CO"/>
      </w:rPr>
    </w:lvl>
    <w:lvl w:ilvl="3" w:tplc="07664918">
      <w:numFmt w:val="bullet"/>
      <w:lvlText w:val="•"/>
      <w:lvlJc w:val="left"/>
      <w:pPr>
        <w:ind w:left="1914" w:hanging="89"/>
      </w:pPr>
      <w:rPr>
        <w:rFonts w:hint="default"/>
        <w:lang w:val="es-CO" w:eastAsia="es-CO" w:bidi="es-CO"/>
      </w:rPr>
    </w:lvl>
    <w:lvl w:ilvl="4" w:tplc="70B8D67E">
      <w:numFmt w:val="bullet"/>
      <w:lvlText w:val="•"/>
      <w:lvlJc w:val="left"/>
      <w:pPr>
        <w:ind w:left="2546" w:hanging="89"/>
      </w:pPr>
      <w:rPr>
        <w:rFonts w:hint="default"/>
        <w:lang w:val="es-CO" w:eastAsia="es-CO" w:bidi="es-CO"/>
      </w:rPr>
    </w:lvl>
    <w:lvl w:ilvl="5" w:tplc="2690B3A0">
      <w:numFmt w:val="bullet"/>
      <w:lvlText w:val="•"/>
      <w:lvlJc w:val="left"/>
      <w:pPr>
        <w:ind w:left="3177" w:hanging="89"/>
      </w:pPr>
      <w:rPr>
        <w:rFonts w:hint="default"/>
        <w:lang w:val="es-CO" w:eastAsia="es-CO" w:bidi="es-CO"/>
      </w:rPr>
    </w:lvl>
    <w:lvl w:ilvl="6" w:tplc="B770E058">
      <w:numFmt w:val="bullet"/>
      <w:lvlText w:val="•"/>
      <w:lvlJc w:val="left"/>
      <w:pPr>
        <w:ind w:left="3809" w:hanging="89"/>
      </w:pPr>
      <w:rPr>
        <w:rFonts w:hint="default"/>
        <w:lang w:val="es-CO" w:eastAsia="es-CO" w:bidi="es-CO"/>
      </w:rPr>
    </w:lvl>
    <w:lvl w:ilvl="7" w:tplc="55A656B8">
      <w:numFmt w:val="bullet"/>
      <w:lvlText w:val="•"/>
      <w:lvlJc w:val="left"/>
      <w:pPr>
        <w:ind w:left="4440" w:hanging="89"/>
      </w:pPr>
      <w:rPr>
        <w:rFonts w:hint="default"/>
        <w:lang w:val="es-CO" w:eastAsia="es-CO" w:bidi="es-CO"/>
      </w:rPr>
    </w:lvl>
    <w:lvl w:ilvl="8" w:tplc="40AA2360">
      <w:numFmt w:val="bullet"/>
      <w:lvlText w:val="•"/>
      <w:lvlJc w:val="left"/>
      <w:pPr>
        <w:ind w:left="5072" w:hanging="89"/>
      </w:pPr>
      <w:rPr>
        <w:rFonts w:hint="default"/>
        <w:lang w:val="es-CO" w:eastAsia="es-CO" w:bidi="es-CO"/>
      </w:rPr>
    </w:lvl>
  </w:abstractNum>
  <w:abstractNum w:abstractNumId="14" w15:restartNumberingAfterBreak="0">
    <w:nsid w:val="153676A6"/>
    <w:multiLevelType w:val="hybridMultilevel"/>
    <w:tmpl w:val="0AD26118"/>
    <w:lvl w:ilvl="0" w:tplc="2F461DC8">
      <w:start w:val="1"/>
      <w:numFmt w:val="lowerLetter"/>
      <w:lvlText w:val="%1)"/>
      <w:lvlJc w:val="left"/>
      <w:pPr>
        <w:ind w:left="23" w:hanging="96"/>
      </w:pPr>
      <w:rPr>
        <w:rFonts w:ascii="Arial" w:eastAsia="Arial" w:hAnsi="Arial" w:cs="Arial" w:hint="default"/>
        <w:spacing w:val="-4"/>
        <w:w w:val="104"/>
        <w:sz w:val="8"/>
        <w:szCs w:val="8"/>
        <w:lang w:val="es-CO" w:eastAsia="es-CO" w:bidi="es-CO"/>
      </w:rPr>
    </w:lvl>
    <w:lvl w:ilvl="1" w:tplc="C7BC2732">
      <w:numFmt w:val="bullet"/>
      <w:lvlText w:val="•"/>
      <w:lvlJc w:val="left"/>
      <w:pPr>
        <w:ind w:left="695" w:hanging="96"/>
      </w:pPr>
      <w:rPr>
        <w:rFonts w:hint="default"/>
        <w:lang w:val="es-CO" w:eastAsia="es-CO" w:bidi="es-CO"/>
      </w:rPr>
    </w:lvl>
    <w:lvl w:ilvl="2" w:tplc="32B230C0">
      <w:numFmt w:val="bullet"/>
      <w:lvlText w:val="•"/>
      <w:lvlJc w:val="left"/>
      <w:pPr>
        <w:ind w:left="1371" w:hanging="96"/>
      </w:pPr>
      <w:rPr>
        <w:rFonts w:hint="default"/>
        <w:lang w:val="es-CO" w:eastAsia="es-CO" w:bidi="es-CO"/>
      </w:rPr>
    </w:lvl>
    <w:lvl w:ilvl="3" w:tplc="94122186">
      <w:numFmt w:val="bullet"/>
      <w:lvlText w:val="•"/>
      <w:lvlJc w:val="left"/>
      <w:pPr>
        <w:ind w:left="2047" w:hanging="96"/>
      </w:pPr>
      <w:rPr>
        <w:rFonts w:hint="default"/>
        <w:lang w:val="es-CO" w:eastAsia="es-CO" w:bidi="es-CO"/>
      </w:rPr>
    </w:lvl>
    <w:lvl w:ilvl="4" w:tplc="8F7AB53E">
      <w:numFmt w:val="bullet"/>
      <w:lvlText w:val="•"/>
      <w:lvlJc w:val="left"/>
      <w:pPr>
        <w:ind w:left="2722" w:hanging="96"/>
      </w:pPr>
      <w:rPr>
        <w:rFonts w:hint="default"/>
        <w:lang w:val="es-CO" w:eastAsia="es-CO" w:bidi="es-CO"/>
      </w:rPr>
    </w:lvl>
    <w:lvl w:ilvl="5" w:tplc="7B668A0C">
      <w:numFmt w:val="bullet"/>
      <w:lvlText w:val="•"/>
      <w:lvlJc w:val="left"/>
      <w:pPr>
        <w:ind w:left="3398" w:hanging="96"/>
      </w:pPr>
      <w:rPr>
        <w:rFonts w:hint="default"/>
        <w:lang w:val="es-CO" w:eastAsia="es-CO" w:bidi="es-CO"/>
      </w:rPr>
    </w:lvl>
    <w:lvl w:ilvl="6" w:tplc="59081FB0">
      <w:numFmt w:val="bullet"/>
      <w:lvlText w:val="•"/>
      <w:lvlJc w:val="left"/>
      <w:pPr>
        <w:ind w:left="4074" w:hanging="96"/>
      </w:pPr>
      <w:rPr>
        <w:rFonts w:hint="default"/>
        <w:lang w:val="es-CO" w:eastAsia="es-CO" w:bidi="es-CO"/>
      </w:rPr>
    </w:lvl>
    <w:lvl w:ilvl="7" w:tplc="17CA164C">
      <w:numFmt w:val="bullet"/>
      <w:lvlText w:val="•"/>
      <w:lvlJc w:val="left"/>
      <w:pPr>
        <w:ind w:left="4749" w:hanging="96"/>
      </w:pPr>
      <w:rPr>
        <w:rFonts w:hint="default"/>
        <w:lang w:val="es-CO" w:eastAsia="es-CO" w:bidi="es-CO"/>
      </w:rPr>
    </w:lvl>
    <w:lvl w:ilvl="8" w:tplc="B32A0074">
      <w:numFmt w:val="bullet"/>
      <w:lvlText w:val="•"/>
      <w:lvlJc w:val="left"/>
      <w:pPr>
        <w:ind w:left="5425" w:hanging="96"/>
      </w:pPr>
      <w:rPr>
        <w:rFonts w:hint="default"/>
        <w:lang w:val="es-CO" w:eastAsia="es-CO" w:bidi="es-CO"/>
      </w:rPr>
    </w:lvl>
  </w:abstractNum>
  <w:abstractNum w:abstractNumId="15" w15:restartNumberingAfterBreak="0">
    <w:nsid w:val="16F6076C"/>
    <w:multiLevelType w:val="hybridMultilevel"/>
    <w:tmpl w:val="B942941A"/>
    <w:lvl w:ilvl="0" w:tplc="3AC05BE8">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6FFEFA0E">
      <w:numFmt w:val="bullet"/>
      <w:lvlText w:val="•"/>
      <w:lvlJc w:val="left"/>
      <w:pPr>
        <w:ind w:left="651" w:hanging="92"/>
      </w:pPr>
      <w:rPr>
        <w:rFonts w:hint="default"/>
        <w:lang w:val="es-CO" w:eastAsia="es-CO" w:bidi="es-CO"/>
      </w:rPr>
    </w:lvl>
    <w:lvl w:ilvl="2" w:tplc="A4C83C64">
      <w:numFmt w:val="bullet"/>
      <w:lvlText w:val="•"/>
      <w:lvlJc w:val="left"/>
      <w:pPr>
        <w:ind w:left="1283" w:hanging="92"/>
      </w:pPr>
      <w:rPr>
        <w:rFonts w:hint="default"/>
        <w:lang w:val="es-CO" w:eastAsia="es-CO" w:bidi="es-CO"/>
      </w:rPr>
    </w:lvl>
    <w:lvl w:ilvl="3" w:tplc="21DC54D0">
      <w:numFmt w:val="bullet"/>
      <w:lvlText w:val="•"/>
      <w:lvlJc w:val="left"/>
      <w:pPr>
        <w:ind w:left="1914" w:hanging="92"/>
      </w:pPr>
      <w:rPr>
        <w:rFonts w:hint="default"/>
        <w:lang w:val="es-CO" w:eastAsia="es-CO" w:bidi="es-CO"/>
      </w:rPr>
    </w:lvl>
    <w:lvl w:ilvl="4" w:tplc="18388284">
      <w:numFmt w:val="bullet"/>
      <w:lvlText w:val="•"/>
      <w:lvlJc w:val="left"/>
      <w:pPr>
        <w:ind w:left="2546" w:hanging="92"/>
      </w:pPr>
      <w:rPr>
        <w:rFonts w:hint="default"/>
        <w:lang w:val="es-CO" w:eastAsia="es-CO" w:bidi="es-CO"/>
      </w:rPr>
    </w:lvl>
    <w:lvl w:ilvl="5" w:tplc="70E2ED42">
      <w:numFmt w:val="bullet"/>
      <w:lvlText w:val="•"/>
      <w:lvlJc w:val="left"/>
      <w:pPr>
        <w:ind w:left="3177" w:hanging="92"/>
      </w:pPr>
      <w:rPr>
        <w:rFonts w:hint="default"/>
        <w:lang w:val="es-CO" w:eastAsia="es-CO" w:bidi="es-CO"/>
      </w:rPr>
    </w:lvl>
    <w:lvl w:ilvl="6" w:tplc="B3848130">
      <w:numFmt w:val="bullet"/>
      <w:lvlText w:val="•"/>
      <w:lvlJc w:val="left"/>
      <w:pPr>
        <w:ind w:left="3809" w:hanging="92"/>
      </w:pPr>
      <w:rPr>
        <w:rFonts w:hint="default"/>
        <w:lang w:val="es-CO" w:eastAsia="es-CO" w:bidi="es-CO"/>
      </w:rPr>
    </w:lvl>
    <w:lvl w:ilvl="7" w:tplc="979E03E0">
      <w:numFmt w:val="bullet"/>
      <w:lvlText w:val="•"/>
      <w:lvlJc w:val="left"/>
      <w:pPr>
        <w:ind w:left="4440" w:hanging="92"/>
      </w:pPr>
      <w:rPr>
        <w:rFonts w:hint="default"/>
        <w:lang w:val="es-CO" w:eastAsia="es-CO" w:bidi="es-CO"/>
      </w:rPr>
    </w:lvl>
    <w:lvl w:ilvl="8" w:tplc="26D29AD8">
      <w:numFmt w:val="bullet"/>
      <w:lvlText w:val="•"/>
      <w:lvlJc w:val="left"/>
      <w:pPr>
        <w:ind w:left="5072" w:hanging="92"/>
      </w:pPr>
      <w:rPr>
        <w:rFonts w:hint="default"/>
        <w:lang w:val="es-CO" w:eastAsia="es-CO" w:bidi="es-CO"/>
      </w:rPr>
    </w:lvl>
  </w:abstractNum>
  <w:abstractNum w:abstractNumId="16" w15:restartNumberingAfterBreak="0">
    <w:nsid w:val="19EC3855"/>
    <w:multiLevelType w:val="hybridMultilevel"/>
    <w:tmpl w:val="97786870"/>
    <w:lvl w:ilvl="0" w:tplc="E692247A">
      <w:start w:val="1"/>
      <w:numFmt w:val="decimal"/>
      <w:lvlText w:val="%1."/>
      <w:lvlJc w:val="left"/>
      <w:pPr>
        <w:ind w:left="15" w:hanging="89"/>
      </w:pPr>
      <w:rPr>
        <w:rFonts w:ascii="Arial" w:eastAsia="Arial" w:hAnsi="Arial" w:cs="Arial" w:hint="default"/>
        <w:w w:val="102"/>
        <w:sz w:val="8"/>
        <w:szCs w:val="8"/>
        <w:lang w:val="es-CO" w:eastAsia="es-CO" w:bidi="es-CO"/>
      </w:rPr>
    </w:lvl>
    <w:lvl w:ilvl="1" w:tplc="C43CD0F6">
      <w:numFmt w:val="bullet"/>
      <w:lvlText w:val="•"/>
      <w:lvlJc w:val="left"/>
      <w:pPr>
        <w:ind w:left="651" w:hanging="89"/>
      </w:pPr>
      <w:rPr>
        <w:rFonts w:hint="default"/>
        <w:lang w:val="es-CO" w:eastAsia="es-CO" w:bidi="es-CO"/>
      </w:rPr>
    </w:lvl>
    <w:lvl w:ilvl="2" w:tplc="0772142E">
      <w:numFmt w:val="bullet"/>
      <w:lvlText w:val="•"/>
      <w:lvlJc w:val="left"/>
      <w:pPr>
        <w:ind w:left="1283" w:hanging="89"/>
      </w:pPr>
      <w:rPr>
        <w:rFonts w:hint="default"/>
        <w:lang w:val="es-CO" w:eastAsia="es-CO" w:bidi="es-CO"/>
      </w:rPr>
    </w:lvl>
    <w:lvl w:ilvl="3" w:tplc="7E8AF66A">
      <w:numFmt w:val="bullet"/>
      <w:lvlText w:val="•"/>
      <w:lvlJc w:val="left"/>
      <w:pPr>
        <w:ind w:left="1914" w:hanging="89"/>
      </w:pPr>
      <w:rPr>
        <w:rFonts w:hint="default"/>
        <w:lang w:val="es-CO" w:eastAsia="es-CO" w:bidi="es-CO"/>
      </w:rPr>
    </w:lvl>
    <w:lvl w:ilvl="4" w:tplc="CD748C48">
      <w:numFmt w:val="bullet"/>
      <w:lvlText w:val="•"/>
      <w:lvlJc w:val="left"/>
      <w:pPr>
        <w:ind w:left="2546" w:hanging="89"/>
      </w:pPr>
      <w:rPr>
        <w:rFonts w:hint="default"/>
        <w:lang w:val="es-CO" w:eastAsia="es-CO" w:bidi="es-CO"/>
      </w:rPr>
    </w:lvl>
    <w:lvl w:ilvl="5" w:tplc="23B43774">
      <w:numFmt w:val="bullet"/>
      <w:lvlText w:val="•"/>
      <w:lvlJc w:val="left"/>
      <w:pPr>
        <w:ind w:left="3177" w:hanging="89"/>
      </w:pPr>
      <w:rPr>
        <w:rFonts w:hint="default"/>
        <w:lang w:val="es-CO" w:eastAsia="es-CO" w:bidi="es-CO"/>
      </w:rPr>
    </w:lvl>
    <w:lvl w:ilvl="6" w:tplc="DB4EC252">
      <w:numFmt w:val="bullet"/>
      <w:lvlText w:val="•"/>
      <w:lvlJc w:val="left"/>
      <w:pPr>
        <w:ind w:left="3809" w:hanging="89"/>
      </w:pPr>
      <w:rPr>
        <w:rFonts w:hint="default"/>
        <w:lang w:val="es-CO" w:eastAsia="es-CO" w:bidi="es-CO"/>
      </w:rPr>
    </w:lvl>
    <w:lvl w:ilvl="7" w:tplc="67662DA6">
      <w:numFmt w:val="bullet"/>
      <w:lvlText w:val="•"/>
      <w:lvlJc w:val="left"/>
      <w:pPr>
        <w:ind w:left="4440" w:hanging="89"/>
      </w:pPr>
      <w:rPr>
        <w:rFonts w:hint="default"/>
        <w:lang w:val="es-CO" w:eastAsia="es-CO" w:bidi="es-CO"/>
      </w:rPr>
    </w:lvl>
    <w:lvl w:ilvl="8" w:tplc="9AFE8F5A">
      <w:numFmt w:val="bullet"/>
      <w:lvlText w:val="•"/>
      <w:lvlJc w:val="left"/>
      <w:pPr>
        <w:ind w:left="5072" w:hanging="89"/>
      </w:pPr>
      <w:rPr>
        <w:rFonts w:hint="default"/>
        <w:lang w:val="es-CO" w:eastAsia="es-CO" w:bidi="es-CO"/>
      </w:rPr>
    </w:lvl>
  </w:abstractNum>
  <w:abstractNum w:abstractNumId="17" w15:restartNumberingAfterBreak="0">
    <w:nsid w:val="1CCB445B"/>
    <w:multiLevelType w:val="hybridMultilevel"/>
    <w:tmpl w:val="44165B18"/>
    <w:lvl w:ilvl="0" w:tplc="0B3C51C4">
      <w:start w:val="1"/>
      <w:numFmt w:val="lowerLetter"/>
      <w:lvlText w:val="%1)"/>
      <w:lvlJc w:val="left"/>
      <w:pPr>
        <w:ind w:left="28" w:hanging="130"/>
      </w:pPr>
      <w:rPr>
        <w:rFonts w:ascii="Arial" w:eastAsia="Arial" w:hAnsi="Arial" w:cs="Arial" w:hint="default"/>
        <w:w w:val="100"/>
        <w:sz w:val="11"/>
        <w:szCs w:val="11"/>
        <w:lang w:val="es-CO" w:eastAsia="es-CO" w:bidi="es-CO"/>
      </w:rPr>
    </w:lvl>
    <w:lvl w:ilvl="1" w:tplc="4BC641D6">
      <w:numFmt w:val="bullet"/>
      <w:lvlText w:val="•"/>
      <w:lvlJc w:val="left"/>
      <w:pPr>
        <w:ind w:left="546" w:hanging="130"/>
      </w:pPr>
      <w:rPr>
        <w:rFonts w:hint="default"/>
        <w:lang w:val="es-CO" w:eastAsia="es-CO" w:bidi="es-CO"/>
      </w:rPr>
    </w:lvl>
    <w:lvl w:ilvl="2" w:tplc="14044AF8">
      <w:numFmt w:val="bullet"/>
      <w:lvlText w:val="•"/>
      <w:lvlJc w:val="left"/>
      <w:pPr>
        <w:ind w:left="1073" w:hanging="130"/>
      </w:pPr>
      <w:rPr>
        <w:rFonts w:hint="default"/>
        <w:lang w:val="es-CO" w:eastAsia="es-CO" w:bidi="es-CO"/>
      </w:rPr>
    </w:lvl>
    <w:lvl w:ilvl="3" w:tplc="6CE4C68C">
      <w:numFmt w:val="bullet"/>
      <w:lvlText w:val="•"/>
      <w:lvlJc w:val="left"/>
      <w:pPr>
        <w:ind w:left="1600" w:hanging="130"/>
      </w:pPr>
      <w:rPr>
        <w:rFonts w:hint="default"/>
        <w:lang w:val="es-CO" w:eastAsia="es-CO" w:bidi="es-CO"/>
      </w:rPr>
    </w:lvl>
    <w:lvl w:ilvl="4" w:tplc="9AA2E80E">
      <w:numFmt w:val="bullet"/>
      <w:lvlText w:val="•"/>
      <w:lvlJc w:val="left"/>
      <w:pPr>
        <w:ind w:left="2127" w:hanging="130"/>
      </w:pPr>
      <w:rPr>
        <w:rFonts w:hint="default"/>
        <w:lang w:val="es-CO" w:eastAsia="es-CO" w:bidi="es-CO"/>
      </w:rPr>
    </w:lvl>
    <w:lvl w:ilvl="5" w:tplc="147090CC">
      <w:numFmt w:val="bullet"/>
      <w:lvlText w:val="•"/>
      <w:lvlJc w:val="left"/>
      <w:pPr>
        <w:ind w:left="2654" w:hanging="130"/>
      </w:pPr>
      <w:rPr>
        <w:rFonts w:hint="default"/>
        <w:lang w:val="es-CO" w:eastAsia="es-CO" w:bidi="es-CO"/>
      </w:rPr>
    </w:lvl>
    <w:lvl w:ilvl="6" w:tplc="4E0465EE">
      <w:numFmt w:val="bullet"/>
      <w:lvlText w:val="•"/>
      <w:lvlJc w:val="left"/>
      <w:pPr>
        <w:ind w:left="3181" w:hanging="130"/>
      </w:pPr>
      <w:rPr>
        <w:rFonts w:hint="default"/>
        <w:lang w:val="es-CO" w:eastAsia="es-CO" w:bidi="es-CO"/>
      </w:rPr>
    </w:lvl>
    <w:lvl w:ilvl="7" w:tplc="F9E2EE0E">
      <w:numFmt w:val="bullet"/>
      <w:lvlText w:val="•"/>
      <w:lvlJc w:val="left"/>
      <w:pPr>
        <w:ind w:left="3708" w:hanging="130"/>
      </w:pPr>
      <w:rPr>
        <w:rFonts w:hint="default"/>
        <w:lang w:val="es-CO" w:eastAsia="es-CO" w:bidi="es-CO"/>
      </w:rPr>
    </w:lvl>
    <w:lvl w:ilvl="8" w:tplc="122EF21A">
      <w:numFmt w:val="bullet"/>
      <w:lvlText w:val="•"/>
      <w:lvlJc w:val="left"/>
      <w:pPr>
        <w:ind w:left="4235" w:hanging="130"/>
      </w:pPr>
      <w:rPr>
        <w:rFonts w:hint="default"/>
        <w:lang w:val="es-CO" w:eastAsia="es-CO" w:bidi="es-CO"/>
      </w:rPr>
    </w:lvl>
  </w:abstractNum>
  <w:abstractNum w:abstractNumId="18" w15:restartNumberingAfterBreak="0">
    <w:nsid w:val="1E7D6A0A"/>
    <w:multiLevelType w:val="hybridMultilevel"/>
    <w:tmpl w:val="8B8C0468"/>
    <w:lvl w:ilvl="0" w:tplc="809673A2">
      <w:start w:val="1"/>
      <w:numFmt w:val="lowerLetter"/>
      <w:lvlText w:val="%1)"/>
      <w:lvlJc w:val="left"/>
      <w:pPr>
        <w:ind w:left="23" w:hanging="96"/>
      </w:pPr>
      <w:rPr>
        <w:rFonts w:ascii="Arial" w:eastAsia="Arial" w:hAnsi="Arial" w:cs="Arial" w:hint="default"/>
        <w:spacing w:val="-4"/>
        <w:w w:val="104"/>
        <w:sz w:val="8"/>
        <w:szCs w:val="8"/>
        <w:lang w:val="es-CO" w:eastAsia="es-CO" w:bidi="es-CO"/>
      </w:rPr>
    </w:lvl>
    <w:lvl w:ilvl="1" w:tplc="9378DD98">
      <w:numFmt w:val="bullet"/>
      <w:lvlText w:val="•"/>
      <w:lvlJc w:val="left"/>
      <w:pPr>
        <w:ind w:left="695" w:hanging="96"/>
      </w:pPr>
      <w:rPr>
        <w:rFonts w:hint="default"/>
        <w:lang w:val="es-CO" w:eastAsia="es-CO" w:bidi="es-CO"/>
      </w:rPr>
    </w:lvl>
    <w:lvl w:ilvl="2" w:tplc="8A06976E">
      <w:numFmt w:val="bullet"/>
      <w:lvlText w:val="•"/>
      <w:lvlJc w:val="left"/>
      <w:pPr>
        <w:ind w:left="1371" w:hanging="96"/>
      </w:pPr>
      <w:rPr>
        <w:rFonts w:hint="default"/>
        <w:lang w:val="es-CO" w:eastAsia="es-CO" w:bidi="es-CO"/>
      </w:rPr>
    </w:lvl>
    <w:lvl w:ilvl="3" w:tplc="D0BE8C6E">
      <w:numFmt w:val="bullet"/>
      <w:lvlText w:val="•"/>
      <w:lvlJc w:val="left"/>
      <w:pPr>
        <w:ind w:left="2047" w:hanging="96"/>
      </w:pPr>
      <w:rPr>
        <w:rFonts w:hint="default"/>
        <w:lang w:val="es-CO" w:eastAsia="es-CO" w:bidi="es-CO"/>
      </w:rPr>
    </w:lvl>
    <w:lvl w:ilvl="4" w:tplc="FD66D25E">
      <w:numFmt w:val="bullet"/>
      <w:lvlText w:val="•"/>
      <w:lvlJc w:val="left"/>
      <w:pPr>
        <w:ind w:left="2722" w:hanging="96"/>
      </w:pPr>
      <w:rPr>
        <w:rFonts w:hint="default"/>
        <w:lang w:val="es-CO" w:eastAsia="es-CO" w:bidi="es-CO"/>
      </w:rPr>
    </w:lvl>
    <w:lvl w:ilvl="5" w:tplc="17D8191E">
      <w:numFmt w:val="bullet"/>
      <w:lvlText w:val="•"/>
      <w:lvlJc w:val="left"/>
      <w:pPr>
        <w:ind w:left="3398" w:hanging="96"/>
      </w:pPr>
      <w:rPr>
        <w:rFonts w:hint="default"/>
        <w:lang w:val="es-CO" w:eastAsia="es-CO" w:bidi="es-CO"/>
      </w:rPr>
    </w:lvl>
    <w:lvl w:ilvl="6" w:tplc="D30ACB4E">
      <w:numFmt w:val="bullet"/>
      <w:lvlText w:val="•"/>
      <w:lvlJc w:val="left"/>
      <w:pPr>
        <w:ind w:left="4074" w:hanging="96"/>
      </w:pPr>
      <w:rPr>
        <w:rFonts w:hint="default"/>
        <w:lang w:val="es-CO" w:eastAsia="es-CO" w:bidi="es-CO"/>
      </w:rPr>
    </w:lvl>
    <w:lvl w:ilvl="7" w:tplc="FD925F88">
      <w:numFmt w:val="bullet"/>
      <w:lvlText w:val="•"/>
      <w:lvlJc w:val="left"/>
      <w:pPr>
        <w:ind w:left="4749" w:hanging="96"/>
      </w:pPr>
      <w:rPr>
        <w:rFonts w:hint="default"/>
        <w:lang w:val="es-CO" w:eastAsia="es-CO" w:bidi="es-CO"/>
      </w:rPr>
    </w:lvl>
    <w:lvl w:ilvl="8" w:tplc="7B74B2F6">
      <w:numFmt w:val="bullet"/>
      <w:lvlText w:val="•"/>
      <w:lvlJc w:val="left"/>
      <w:pPr>
        <w:ind w:left="5425" w:hanging="96"/>
      </w:pPr>
      <w:rPr>
        <w:rFonts w:hint="default"/>
        <w:lang w:val="es-CO" w:eastAsia="es-CO" w:bidi="es-CO"/>
      </w:rPr>
    </w:lvl>
  </w:abstractNum>
  <w:abstractNum w:abstractNumId="19" w15:restartNumberingAfterBreak="0">
    <w:nsid w:val="2396680A"/>
    <w:multiLevelType w:val="hybridMultilevel"/>
    <w:tmpl w:val="067C1EE4"/>
    <w:lvl w:ilvl="0" w:tplc="613A798C">
      <w:start w:val="1"/>
      <w:numFmt w:val="lowerLetter"/>
      <w:lvlText w:val="%1)"/>
      <w:lvlJc w:val="left"/>
      <w:pPr>
        <w:ind w:left="119" w:hanging="96"/>
      </w:pPr>
      <w:rPr>
        <w:rFonts w:ascii="Arial" w:eastAsia="Arial" w:hAnsi="Arial" w:cs="Arial" w:hint="default"/>
        <w:spacing w:val="-4"/>
        <w:w w:val="104"/>
        <w:sz w:val="8"/>
        <w:szCs w:val="8"/>
        <w:lang w:val="es-CO" w:eastAsia="es-CO" w:bidi="es-CO"/>
      </w:rPr>
    </w:lvl>
    <w:lvl w:ilvl="1" w:tplc="529A485A">
      <w:numFmt w:val="bullet"/>
      <w:lvlText w:val="•"/>
      <w:lvlJc w:val="left"/>
      <w:pPr>
        <w:ind w:left="785" w:hanging="96"/>
      </w:pPr>
      <w:rPr>
        <w:rFonts w:hint="default"/>
        <w:lang w:val="es-CO" w:eastAsia="es-CO" w:bidi="es-CO"/>
      </w:rPr>
    </w:lvl>
    <w:lvl w:ilvl="2" w:tplc="FF2611A6">
      <w:numFmt w:val="bullet"/>
      <w:lvlText w:val="•"/>
      <w:lvlJc w:val="left"/>
      <w:pPr>
        <w:ind w:left="1451" w:hanging="96"/>
      </w:pPr>
      <w:rPr>
        <w:rFonts w:hint="default"/>
        <w:lang w:val="es-CO" w:eastAsia="es-CO" w:bidi="es-CO"/>
      </w:rPr>
    </w:lvl>
    <w:lvl w:ilvl="3" w:tplc="7550DA74">
      <w:numFmt w:val="bullet"/>
      <w:lvlText w:val="•"/>
      <w:lvlJc w:val="left"/>
      <w:pPr>
        <w:ind w:left="2117" w:hanging="96"/>
      </w:pPr>
      <w:rPr>
        <w:rFonts w:hint="default"/>
        <w:lang w:val="es-CO" w:eastAsia="es-CO" w:bidi="es-CO"/>
      </w:rPr>
    </w:lvl>
    <w:lvl w:ilvl="4" w:tplc="57A8341C">
      <w:numFmt w:val="bullet"/>
      <w:lvlText w:val="•"/>
      <w:lvlJc w:val="left"/>
      <w:pPr>
        <w:ind w:left="2782" w:hanging="96"/>
      </w:pPr>
      <w:rPr>
        <w:rFonts w:hint="default"/>
        <w:lang w:val="es-CO" w:eastAsia="es-CO" w:bidi="es-CO"/>
      </w:rPr>
    </w:lvl>
    <w:lvl w:ilvl="5" w:tplc="7EBA07E0">
      <w:numFmt w:val="bullet"/>
      <w:lvlText w:val="•"/>
      <w:lvlJc w:val="left"/>
      <w:pPr>
        <w:ind w:left="3448" w:hanging="96"/>
      </w:pPr>
      <w:rPr>
        <w:rFonts w:hint="default"/>
        <w:lang w:val="es-CO" w:eastAsia="es-CO" w:bidi="es-CO"/>
      </w:rPr>
    </w:lvl>
    <w:lvl w:ilvl="6" w:tplc="8D36EF0C">
      <w:numFmt w:val="bullet"/>
      <w:lvlText w:val="•"/>
      <w:lvlJc w:val="left"/>
      <w:pPr>
        <w:ind w:left="4114" w:hanging="96"/>
      </w:pPr>
      <w:rPr>
        <w:rFonts w:hint="default"/>
        <w:lang w:val="es-CO" w:eastAsia="es-CO" w:bidi="es-CO"/>
      </w:rPr>
    </w:lvl>
    <w:lvl w:ilvl="7" w:tplc="50D42982">
      <w:numFmt w:val="bullet"/>
      <w:lvlText w:val="•"/>
      <w:lvlJc w:val="left"/>
      <w:pPr>
        <w:ind w:left="4779" w:hanging="96"/>
      </w:pPr>
      <w:rPr>
        <w:rFonts w:hint="default"/>
        <w:lang w:val="es-CO" w:eastAsia="es-CO" w:bidi="es-CO"/>
      </w:rPr>
    </w:lvl>
    <w:lvl w:ilvl="8" w:tplc="D8827638">
      <w:numFmt w:val="bullet"/>
      <w:lvlText w:val="•"/>
      <w:lvlJc w:val="left"/>
      <w:pPr>
        <w:ind w:left="5445" w:hanging="96"/>
      </w:pPr>
      <w:rPr>
        <w:rFonts w:hint="default"/>
        <w:lang w:val="es-CO" w:eastAsia="es-CO" w:bidi="es-CO"/>
      </w:rPr>
    </w:lvl>
  </w:abstractNum>
  <w:abstractNum w:abstractNumId="20" w15:restartNumberingAfterBreak="0">
    <w:nsid w:val="25DE76B8"/>
    <w:multiLevelType w:val="hybridMultilevel"/>
    <w:tmpl w:val="7F5E9916"/>
    <w:lvl w:ilvl="0" w:tplc="5E22D8EE">
      <w:start w:val="1"/>
      <w:numFmt w:val="lowerLetter"/>
      <w:lvlText w:val="%1)"/>
      <w:lvlJc w:val="left"/>
      <w:pPr>
        <w:ind w:left="119" w:hanging="96"/>
      </w:pPr>
      <w:rPr>
        <w:rFonts w:ascii="Arial" w:eastAsia="Arial" w:hAnsi="Arial" w:cs="Arial" w:hint="default"/>
        <w:spacing w:val="-4"/>
        <w:w w:val="104"/>
        <w:sz w:val="8"/>
        <w:szCs w:val="8"/>
        <w:lang w:val="es-CO" w:eastAsia="es-CO" w:bidi="es-CO"/>
      </w:rPr>
    </w:lvl>
    <w:lvl w:ilvl="1" w:tplc="CBCAC058">
      <w:numFmt w:val="bullet"/>
      <w:lvlText w:val="•"/>
      <w:lvlJc w:val="left"/>
      <w:pPr>
        <w:ind w:left="785" w:hanging="96"/>
      </w:pPr>
      <w:rPr>
        <w:rFonts w:hint="default"/>
        <w:lang w:val="es-CO" w:eastAsia="es-CO" w:bidi="es-CO"/>
      </w:rPr>
    </w:lvl>
    <w:lvl w:ilvl="2" w:tplc="87A0720A">
      <w:numFmt w:val="bullet"/>
      <w:lvlText w:val="•"/>
      <w:lvlJc w:val="left"/>
      <w:pPr>
        <w:ind w:left="1451" w:hanging="96"/>
      </w:pPr>
      <w:rPr>
        <w:rFonts w:hint="default"/>
        <w:lang w:val="es-CO" w:eastAsia="es-CO" w:bidi="es-CO"/>
      </w:rPr>
    </w:lvl>
    <w:lvl w:ilvl="3" w:tplc="6C8C9748">
      <w:numFmt w:val="bullet"/>
      <w:lvlText w:val="•"/>
      <w:lvlJc w:val="left"/>
      <w:pPr>
        <w:ind w:left="2117" w:hanging="96"/>
      </w:pPr>
      <w:rPr>
        <w:rFonts w:hint="default"/>
        <w:lang w:val="es-CO" w:eastAsia="es-CO" w:bidi="es-CO"/>
      </w:rPr>
    </w:lvl>
    <w:lvl w:ilvl="4" w:tplc="52260FA0">
      <w:numFmt w:val="bullet"/>
      <w:lvlText w:val="•"/>
      <w:lvlJc w:val="left"/>
      <w:pPr>
        <w:ind w:left="2782" w:hanging="96"/>
      </w:pPr>
      <w:rPr>
        <w:rFonts w:hint="default"/>
        <w:lang w:val="es-CO" w:eastAsia="es-CO" w:bidi="es-CO"/>
      </w:rPr>
    </w:lvl>
    <w:lvl w:ilvl="5" w:tplc="EAC8B430">
      <w:numFmt w:val="bullet"/>
      <w:lvlText w:val="•"/>
      <w:lvlJc w:val="left"/>
      <w:pPr>
        <w:ind w:left="3448" w:hanging="96"/>
      </w:pPr>
      <w:rPr>
        <w:rFonts w:hint="default"/>
        <w:lang w:val="es-CO" w:eastAsia="es-CO" w:bidi="es-CO"/>
      </w:rPr>
    </w:lvl>
    <w:lvl w:ilvl="6" w:tplc="495CC6C4">
      <w:numFmt w:val="bullet"/>
      <w:lvlText w:val="•"/>
      <w:lvlJc w:val="left"/>
      <w:pPr>
        <w:ind w:left="4114" w:hanging="96"/>
      </w:pPr>
      <w:rPr>
        <w:rFonts w:hint="default"/>
        <w:lang w:val="es-CO" w:eastAsia="es-CO" w:bidi="es-CO"/>
      </w:rPr>
    </w:lvl>
    <w:lvl w:ilvl="7" w:tplc="CD92D190">
      <w:numFmt w:val="bullet"/>
      <w:lvlText w:val="•"/>
      <w:lvlJc w:val="left"/>
      <w:pPr>
        <w:ind w:left="4779" w:hanging="96"/>
      </w:pPr>
      <w:rPr>
        <w:rFonts w:hint="default"/>
        <w:lang w:val="es-CO" w:eastAsia="es-CO" w:bidi="es-CO"/>
      </w:rPr>
    </w:lvl>
    <w:lvl w:ilvl="8" w:tplc="3098A8EE">
      <w:numFmt w:val="bullet"/>
      <w:lvlText w:val="•"/>
      <w:lvlJc w:val="left"/>
      <w:pPr>
        <w:ind w:left="5445" w:hanging="96"/>
      </w:pPr>
      <w:rPr>
        <w:rFonts w:hint="default"/>
        <w:lang w:val="es-CO" w:eastAsia="es-CO" w:bidi="es-CO"/>
      </w:rPr>
    </w:lvl>
  </w:abstractNum>
  <w:abstractNum w:abstractNumId="21" w15:restartNumberingAfterBreak="0">
    <w:nsid w:val="29920505"/>
    <w:multiLevelType w:val="hybridMultilevel"/>
    <w:tmpl w:val="6E3215DE"/>
    <w:lvl w:ilvl="0" w:tplc="484C1FDC">
      <w:start w:val="2"/>
      <w:numFmt w:val="decimal"/>
      <w:lvlText w:val="%1."/>
      <w:lvlJc w:val="left"/>
      <w:pPr>
        <w:ind w:left="23" w:hanging="94"/>
      </w:pPr>
      <w:rPr>
        <w:rFonts w:ascii="Arial" w:eastAsia="Arial" w:hAnsi="Arial" w:cs="Arial" w:hint="default"/>
        <w:spacing w:val="-2"/>
        <w:w w:val="104"/>
        <w:sz w:val="8"/>
        <w:szCs w:val="8"/>
        <w:lang w:val="es-CO" w:eastAsia="es-CO" w:bidi="es-CO"/>
      </w:rPr>
    </w:lvl>
    <w:lvl w:ilvl="1" w:tplc="83CA49CE">
      <w:numFmt w:val="bullet"/>
      <w:lvlText w:val="•"/>
      <w:lvlJc w:val="left"/>
      <w:pPr>
        <w:ind w:left="695" w:hanging="94"/>
      </w:pPr>
      <w:rPr>
        <w:rFonts w:hint="default"/>
        <w:lang w:val="es-CO" w:eastAsia="es-CO" w:bidi="es-CO"/>
      </w:rPr>
    </w:lvl>
    <w:lvl w:ilvl="2" w:tplc="CC009C0A">
      <w:numFmt w:val="bullet"/>
      <w:lvlText w:val="•"/>
      <w:lvlJc w:val="left"/>
      <w:pPr>
        <w:ind w:left="1371" w:hanging="94"/>
      </w:pPr>
      <w:rPr>
        <w:rFonts w:hint="default"/>
        <w:lang w:val="es-CO" w:eastAsia="es-CO" w:bidi="es-CO"/>
      </w:rPr>
    </w:lvl>
    <w:lvl w:ilvl="3" w:tplc="9356B44E">
      <w:numFmt w:val="bullet"/>
      <w:lvlText w:val="•"/>
      <w:lvlJc w:val="left"/>
      <w:pPr>
        <w:ind w:left="2047" w:hanging="94"/>
      </w:pPr>
      <w:rPr>
        <w:rFonts w:hint="default"/>
        <w:lang w:val="es-CO" w:eastAsia="es-CO" w:bidi="es-CO"/>
      </w:rPr>
    </w:lvl>
    <w:lvl w:ilvl="4" w:tplc="8208CAB2">
      <w:numFmt w:val="bullet"/>
      <w:lvlText w:val="•"/>
      <w:lvlJc w:val="left"/>
      <w:pPr>
        <w:ind w:left="2722" w:hanging="94"/>
      </w:pPr>
      <w:rPr>
        <w:rFonts w:hint="default"/>
        <w:lang w:val="es-CO" w:eastAsia="es-CO" w:bidi="es-CO"/>
      </w:rPr>
    </w:lvl>
    <w:lvl w:ilvl="5" w:tplc="8AC08F90">
      <w:numFmt w:val="bullet"/>
      <w:lvlText w:val="•"/>
      <w:lvlJc w:val="left"/>
      <w:pPr>
        <w:ind w:left="3398" w:hanging="94"/>
      </w:pPr>
      <w:rPr>
        <w:rFonts w:hint="default"/>
        <w:lang w:val="es-CO" w:eastAsia="es-CO" w:bidi="es-CO"/>
      </w:rPr>
    </w:lvl>
    <w:lvl w:ilvl="6" w:tplc="F42AAD16">
      <w:numFmt w:val="bullet"/>
      <w:lvlText w:val="•"/>
      <w:lvlJc w:val="left"/>
      <w:pPr>
        <w:ind w:left="4074" w:hanging="94"/>
      </w:pPr>
      <w:rPr>
        <w:rFonts w:hint="default"/>
        <w:lang w:val="es-CO" w:eastAsia="es-CO" w:bidi="es-CO"/>
      </w:rPr>
    </w:lvl>
    <w:lvl w:ilvl="7" w:tplc="DA64B3AA">
      <w:numFmt w:val="bullet"/>
      <w:lvlText w:val="•"/>
      <w:lvlJc w:val="left"/>
      <w:pPr>
        <w:ind w:left="4749" w:hanging="94"/>
      </w:pPr>
      <w:rPr>
        <w:rFonts w:hint="default"/>
        <w:lang w:val="es-CO" w:eastAsia="es-CO" w:bidi="es-CO"/>
      </w:rPr>
    </w:lvl>
    <w:lvl w:ilvl="8" w:tplc="00B8CB6E">
      <w:numFmt w:val="bullet"/>
      <w:lvlText w:val="•"/>
      <w:lvlJc w:val="left"/>
      <w:pPr>
        <w:ind w:left="5425" w:hanging="94"/>
      </w:pPr>
      <w:rPr>
        <w:rFonts w:hint="default"/>
        <w:lang w:val="es-CO" w:eastAsia="es-CO" w:bidi="es-CO"/>
      </w:rPr>
    </w:lvl>
  </w:abstractNum>
  <w:abstractNum w:abstractNumId="22" w15:restartNumberingAfterBreak="0">
    <w:nsid w:val="2AFD79DD"/>
    <w:multiLevelType w:val="hybridMultilevel"/>
    <w:tmpl w:val="B728F352"/>
    <w:lvl w:ilvl="0" w:tplc="12A4713E">
      <w:start w:val="1"/>
      <w:numFmt w:val="lowerLetter"/>
      <w:lvlText w:val="%1)"/>
      <w:lvlJc w:val="left"/>
      <w:pPr>
        <w:ind w:left="28" w:hanging="130"/>
      </w:pPr>
      <w:rPr>
        <w:rFonts w:ascii="Arial" w:eastAsia="Arial" w:hAnsi="Arial" w:cs="Arial" w:hint="default"/>
        <w:w w:val="100"/>
        <w:sz w:val="11"/>
        <w:szCs w:val="11"/>
        <w:lang w:val="es-CO" w:eastAsia="es-CO" w:bidi="es-CO"/>
      </w:rPr>
    </w:lvl>
    <w:lvl w:ilvl="1" w:tplc="CCBE19E4">
      <w:numFmt w:val="bullet"/>
      <w:lvlText w:val="•"/>
      <w:lvlJc w:val="left"/>
      <w:pPr>
        <w:ind w:left="546" w:hanging="130"/>
      </w:pPr>
      <w:rPr>
        <w:rFonts w:hint="default"/>
        <w:lang w:val="es-CO" w:eastAsia="es-CO" w:bidi="es-CO"/>
      </w:rPr>
    </w:lvl>
    <w:lvl w:ilvl="2" w:tplc="816C71DC">
      <w:numFmt w:val="bullet"/>
      <w:lvlText w:val="•"/>
      <w:lvlJc w:val="left"/>
      <w:pPr>
        <w:ind w:left="1073" w:hanging="130"/>
      </w:pPr>
      <w:rPr>
        <w:rFonts w:hint="default"/>
        <w:lang w:val="es-CO" w:eastAsia="es-CO" w:bidi="es-CO"/>
      </w:rPr>
    </w:lvl>
    <w:lvl w:ilvl="3" w:tplc="862CD796">
      <w:numFmt w:val="bullet"/>
      <w:lvlText w:val="•"/>
      <w:lvlJc w:val="left"/>
      <w:pPr>
        <w:ind w:left="1600" w:hanging="130"/>
      </w:pPr>
      <w:rPr>
        <w:rFonts w:hint="default"/>
        <w:lang w:val="es-CO" w:eastAsia="es-CO" w:bidi="es-CO"/>
      </w:rPr>
    </w:lvl>
    <w:lvl w:ilvl="4" w:tplc="31AAB34A">
      <w:numFmt w:val="bullet"/>
      <w:lvlText w:val="•"/>
      <w:lvlJc w:val="left"/>
      <w:pPr>
        <w:ind w:left="2127" w:hanging="130"/>
      </w:pPr>
      <w:rPr>
        <w:rFonts w:hint="default"/>
        <w:lang w:val="es-CO" w:eastAsia="es-CO" w:bidi="es-CO"/>
      </w:rPr>
    </w:lvl>
    <w:lvl w:ilvl="5" w:tplc="AB046CCC">
      <w:numFmt w:val="bullet"/>
      <w:lvlText w:val="•"/>
      <w:lvlJc w:val="left"/>
      <w:pPr>
        <w:ind w:left="2654" w:hanging="130"/>
      </w:pPr>
      <w:rPr>
        <w:rFonts w:hint="default"/>
        <w:lang w:val="es-CO" w:eastAsia="es-CO" w:bidi="es-CO"/>
      </w:rPr>
    </w:lvl>
    <w:lvl w:ilvl="6" w:tplc="425C280C">
      <w:numFmt w:val="bullet"/>
      <w:lvlText w:val="•"/>
      <w:lvlJc w:val="left"/>
      <w:pPr>
        <w:ind w:left="3181" w:hanging="130"/>
      </w:pPr>
      <w:rPr>
        <w:rFonts w:hint="default"/>
        <w:lang w:val="es-CO" w:eastAsia="es-CO" w:bidi="es-CO"/>
      </w:rPr>
    </w:lvl>
    <w:lvl w:ilvl="7" w:tplc="BC34CEC4">
      <w:numFmt w:val="bullet"/>
      <w:lvlText w:val="•"/>
      <w:lvlJc w:val="left"/>
      <w:pPr>
        <w:ind w:left="3708" w:hanging="130"/>
      </w:pPr>
      <w:rPr>
        <w:rFonts w:hint="default"/>
        <w:lang w:val="es-CO" w:eastAsia="es-CO" w:bidi="es-CO"/>
      </w:rPr>
    </w:lvl>
    <w:lvl w:ilvl="8" w:tplc="D730C9B4">
      <w:numFmt w:val="bullet"/>
      <w:lvlText w:val="•"/>
      <w:lvlJc w:val="left"/>
      <w:pPr>
        <w:ind w:left="4235" w:hanging="130"/>
      </w:pPr>
      <w:rPr>
        <w:rFonts w:hint="default"/>
        <w:lang w:val="es-CO" w:eastAsia="es-CO" w:bidi="es-CO"/>
      </w:rPr>
    </w:lvl>
  </w:abstractNum>
  <w:abstractNum w:abstractNumId="23" w15:restartNumberingAfterBreak="0">
    <w:nsid w:val="2F371AC3"/>
    <w:multiLevelType w:val="hybridMultilevel"/>
    <w:tmpl w:val="AF7E1C38"/>
    <w:lvl w:ilvl="0" w:tplc="0C86E3DE">
      <w:numFmt w:val="bullet"/>
      <w:lvlText w:val="•"/>
      <w:lvlJc w:val="left"/>
      <w:pPr>
        <w:ind w:left="23" w:hanging="70"/>
      </w:pPr>
      <w:rPr>
        <w:rFonts w:ascii="Arial" w:eastAsia="Arial" w:hAnsi="Arial" w:cs="Arial" w:hint="default"/>
        <w:w w:val="100"/>
        <w:sz w:val="11"/>
        <w:szCs w:val="11"/>
        <w:lang w:val="es-CO" w:eastAsia="es-CO" w:bidi="es-CO"/>
      </w:rPr>
    </w:lvl>
    <w:lvl w:ilvl="1" w:tplc="4CB42C1C">
      <w:numFmt w:val="bullet"/>
      <w:lvlText w:val="•"/>
      <w:lvlJc w:val="left"/>
      <w:pPr>
        <w:ind w:left="653" w:hanging="70"/>
      </w:pPr>
      <w:rPr>
        <w:rFonts w:hint="default"/>
        <w:lang w:val="es-CO" w:eastAsia="es-CO" w:bidi="es-CO"/>
      </w:rPr>
    </w:lvl>
    <w:lvl w:ilvl="2" w:tplc="79842CA8">
      <w:numFmt w:val="bullet"/>
      <w:lvlText w:val="•"/>
      <w:lvlJc w:val="left"/>
      <w:pPr>
        <w:ind w:left="1287" w:hanging="70"/>
      </w:pPr>
      <w:rPr>
        <w:rFonts w:hint="default"/>
        <w:lang w:val="es-CO" w:eastAsia="es-CO" w:bidi="es-CO"/>
      </w:rPr>
    </w:lvl>
    <w:lvl w:ilvl="3" w:tplc="A8D6980E">
      <w:numFmt w:val="bullet"/>
      <w:lvlText w:val="•"/>
      <w:lvlJc w:val="left"/>
      <w:pPr>
        <w:ind w:left="1920" w:hanging="70"/>
      </w:pPr>
      <w:rPr>
        <w:rFonts w:hint="default"/>
        <w:lang w:val="es-CO" w:eastAsia="es-CO" w:bidi="es-CO"/>
      </w:rPr>
    </w:lvl>
    <w:lvl w:ilvl="4" w:tplc="ECB8F47E">
      <w:numFmt w:val="bullet"/>
      <w:lvlText w:val="•"/>
      <w:lvlJc w:val="left"/>
      <w:pPr>
        <w:ind w:left="2554" w:hanging="70"/>
      </w:pPr>
      <w:rPr>
        <w:rFonts w:hint="default"/>
        <w:lang w:val="es-CO" w:eastAsia="es-CO" w:bidi="es-CO"/>
      </w:rPr>
    </w:lvl>
    <w:lvl w:ilvl="5" w:tplc="176C1052">
      <w:numFmt w:val="bullet"/>
      <w:lvlText w:val="•"/>
      <w:lvlJc w:val="left"/>
      <w:pPr>
        <w:ind w:left="3188" w:hanging="70"/>
      </w:pPr>
      <w:rPr>
        <w:rFonts w:hint="default"/>
        <w:lang w:val="es-CO" w:eastAsia="es-CO" w:bidi="es-CO"/>
      </w:rPr>
    </w:lvl>
    <w:lvl w:ilvl="6" w:tplc="6ACC71E8">
      <w:numFmt w:val="bullet"/>
      <w:lvlText w:val="•"/>
      <w:lvlJc w:val="left"/>
      <w:pPr>
        <w:ind w:left="3821" w:hanging="70"/>
      </w:pPr>
      <w:rPr>
        <w:rFonts w:hint="default"/>
        <w:lang w:val="es-CO" w:eastAsia="es-CO" w:bidi="es-CO"/>
      </w:rPr>
    </w:lvl>
    <w:lvl w:ilvl="7" w:tplc="68945D48">
      <w:numFmt w:val="bullet"/>
      <w:lvlText w:val="•"/>
      <w:lvlJc w:val="left"/>
      <w:pPr>
        <w:ind w:left="4455" w:hanging="70"/>
      </w:pPr>
      <w:rPr>
        <w:rFonts w:hint="default"/>
        <w:lang w:val="es-CO" w:eastAsia="es-CO" w:bidi="es-CO"/>
      </w:rPr>
    </w:lvl>
    <w:lvl w:ilvl="8" w:tplc="1764C1F6">
      <w:numFmt w:val="bullet"/>
      <w:lvlText w:val="•"/>
      <w:lvlJc w:val="left"/>
      <w:pPr>
        <w:ind w:left="5088" w:hanging="70"/>
      </w:pPr>
      <w:rPr>
        <w:rFonts w:hint="default"/>
        <w:lang w:val="es-CO" w:eastAsia="es-CO" w:bidi="es-CO"/>
      </w:rPr>
    </w:lvl>
  </w:abstractNum>
  <w:abstractNum w:abstractNumId="24" w15:restartNumberingAfterBreak="0">
    <w:nsid w:val="302C42DB"/>
    <w:multiLevelType w:val="hybridMultilevel"/>
    <w:tmpl w:val="277ABC90"/>
    <w:lvl w:ilvl="0" w:tplc="8A205924">
      <w:start w:val="1"/>
      <w:numFmt w:val="lowerLetter"/>
      <w:lvlText w:val="%1)"/>
      <w:lvlJc w:val="left"/>
      <w:pPr>
        <w:ind w:left="47" w:hanging="96"/>
      </w:pPr>
      <w:rPr>
        <w:rFonts w:ascii="Arial" w:eastAsia="Arial" w:hAnsi="Arial" w:cs="Arial" w:hint="default"/>
        <w:spacing w:val="-4"/>
        <w:w w:val="104"/>
        <w:sz w:val="8"/>
        <w:szCs w:val="8"/>
        <w:lang w:val="es-CO" w:eastAsia="es-CO" w:bidi="es-CO"/>
      </w:rPr>
    </w:lvl>
    <w:lvl w:ilvl="1" w:tplc="4BD23DA8">
      <w:numFmt w:val="bullet"/>
      <w:lvlText w:val="•"/>
      <w:lvlJc w:val="left"/>
      <w:pPr>
        <w:ind w:left="713" w:hanging="96"/>
      </w:pPr>
      <w:rPr>
        <w:rFonts w:hint="default"/>
        <w:lang w:val="es-CO" w:eastAsia="es-CO" w:bidi="es-CO"/>
      </w:rPr>
    </w:lvl>
    <w:lvl w:ilvl="2" w:tplc="E2FA4624">
      <w:numFmt w:val="bullet"/>
      <w:lvlText w:val="•"/>
      <w:lvlJc w:val="left"/>
      <w:pPr>
        <w:ind w:left="1387" w:hanging="96"/>
      </w:pPr>
      <w:rPr>
        <w:rFonts w:hint="default"/>
        <w:lang w:val="es-CO" w:eastAsia="es-CO" w:bidi="es-CO"/>
      </w:rPr>
    </w:lvl>
    <w:lvl w:ilvl="3" w:tplc="36364176">
      <w:numFmt w:val="bullet"/>
      <w:lvlText w:val="•"/>
      <w:lvlJc w:val="left"/>
      <w:pPr>
        <w:ind w:left="2061" w:hanging="96"/>
      </w:pPr>
      <w:rPr>
        <w:rFonts w:hint="default"/>
        <w:lang w:val="es-CO" w:eastAsia="es-CO" w:bidi="es-CO"/>
      </w:rPr>
    </w:lvl>
    <w:lvl w:ilvl="4" w:tplc="ABEE4BEA">
      <w:numFmt w:val="bullet"/>
      <w:lvlText w:val="•"/>
      <w:lvlJc w:val="left"/>
      <w:pPr>
        <w:ind w:left="2734" w:hanging="96"/>
      </w:pPr>
      <w:rPr>
        <w:rFonts w:hint="default"/>
        <w:lang w:val="es-CO" w:eastAsia="es-CO" w:bidi="es-CO"/>
      </w:rPr>
    </w:lvl>
    <w:lvl w:ilvl="5" w:tplc="C55A89D4">
      <w:numFmt w:val="bullet"/>
      <w:lvlText w:val="•"/>
      <w:lvlJc w:val="left"/>
      <w:pPr>
        <w:ind w:left="3408" w:hanging="96"/>
      </w:pPr>
      <w:rPr>
        <w:rFonts w:hint="default"/>
        <w:lang w:val="es-CO" w:eastAsia="es-CO" w:bidi="es-CO"/>
      </w:rPr>
    </w:lvl>
    <w:lvl w:ilvl="6" w:tplc="14EAB218">
      <w:numFmt w:val="bullet"/>
      <w:lvlText w:val="•"/>
      <w:lvlJc w:val="left"/>
      <w:pPr>
        <w:ind w:left="4082" w:hanging="96"/>
      </w:pPr>
      <w:rPr>
        <w:rFonts w:hint="default"/>
        <w:lang w:val="es-CO" w:eastAsia="es-CO" w:bidi="es-CO"/>
      </w:rPr>
    </w:lvl>
    <w:lvl w:ilvl="7" w:tplc="EE642532">
      <w:numFmt w:val="bullet"/>
      <w:lvlText w:val="•"/>
      <w:lvlJc w:val="left"/>
      <w:pPr>
        <w:ind w:left="4755" w:hanging="96"/>
      </w:pPr>
      <w:rPr>
        <w:rFonts w:hint="default"/>
        <w:lang w:val="es-CO" w:eastAsia="es-CO" w:bidi="es-CO"/>
      </w:rPr>
    </w:lvl>
    <w:lvl w:ilvl="8" w:tplc="62D63E86">
      <w:numFmt w:val="bullet"/>
      <w:lvlText w:val="•"/>
      <w:lvlJc w:val="left"/>
      <w:pPr>
        <w:ind w:left="5429" w:hanging="96"/>
      </w:pPr>
      <w:rPr>
        <w:rFonts w:hint="default"/>
        <w:lang w:val="es-CO" w:eastAsia="es-CO" w:bidi="es-CO"/>
      </w:rPr>
    </w:lvl>
  </w:abstractNum>
  <w:abstractNum w:abstractNumId="25" w15:restartNumberingAfterBreak="0">
    <w:nsid w:val="360811A6"/>
    <w:multiLevelType w:val="hybridMultilevel"/>
    <w:tmpl w:val="7E60CEBA"/>
    <w:lvl w:ilvl="0" w:tplc="4DF880AC">
      <w:numFmt w:val="bullet"/>
      <w:lvlText w:val="▪"/>
      <w:lvlJc w:val="left"/>
      <w:pPr>
        <w:ind w:left="92" w:hanging="70"/>
      </w:pPr>
      <w:rPr>
        <w:rFonts w:ascii="Arial" w:eastAsia="Arial" w:hAnsi="Arial" w:cs="Arial" w:hint="default"/>
        <w:w w:val="100"/>
        <w:sz w:val="11"/>
        <w:szCs w:val="11"/>
        <w:lang w:val="es-CO" w:eastAsia="es-CO" w:bidi="es-CO"/>
      </w:rPr>
    </w:lvl>
    <w:lvl w:ilvl="1" w:tplc="ACA8581E">
      <w:numFmt w:val="bullet"/>
      <w:lvlText w:val="•"/>
      <w:lvlJc w:val="left"/>
      <w:pPr>
        <w:ind w:left="725" w:hanging="70"/>
      </w:pPr>
      <w:rPr>
        <w:rFonts w:hint="default"/>
        <w:lang w:val="es-CO" w:eastAsia="es-CO" w:bidi="es-CO"/>
      </w:rPr>
    </w:lvl>
    <w:lvl w:ilvl="2" w:tplc="F72E4390">
      <w:numFmt w:val="bullet"/>
      <w:lvlText w:val="•"/>
      <w:lvlJc w:val="left"/>
      <w:pPr>
        <w:ind w:left="1351" w:hanging="70"/>
      </w:pPr>
      <w:rPr>
        <w:rFonts w:hint="default"/>
        <w:lang w:val="es-CO" w:eastAsia="es-CO" w:bidi="es-CO"/>
      </w:rPr>
    </w:lvl>
    <w:lvl w:ilvl="3" w:tplc="569C056E">
      <w:numFmt w:val="bullet"/>
      <w:lvlText w:val="•"/>
      <w:lvlJc w:val="left"/>
      <w:pPr>
        <w:ind w:left="1976" w:hanging="70"/>
      </w:pPr>
      <w:rPr>
        <w:rFonts w:hint="default"/>
        <w:lang w:val="es-CO" w:eastAsia="es-CO" w:bidi="es-CO"/>
      </w:rPr>
    </w:lvl>
    <w:lvl w:ilvl="4" w:tplc="BA00150E">
      <w:numFmt w:val="bullet"/>
      <w:lvlText w:val="•"/>
      <w:lvlJc w:val="left"/>
      <w:pPr>
        <w:ind w:left="2602" w:hanging="70"/>
      </w:pPr>
      <w:rPr>
        <w:rFonts w:hint="default"/>
        <w:lang w:val="es-CO" w:eastAsia="es-CO" w:bidi="es-CO"/>
      </w:rPr>
    </w:lvl>
    <w:lvl w:ilvl="5" w:tplc="37BCA38A">
      <w:numFmt w:val="bullet"/>
      <w:lvlText w:val="•"/>
      <w:lvlJc w:val="left"/>
      <w:pPr>
        <w:ind w:left="3228" w:hanging="70"/>
      </w:pPr>
      <w:rPr>
        <w:rFonts w:hint="default"/>
        <w:lang w:val="es-CO" w:eastAsia="es-CO" w:bidi="es-CO"/>
      </w:rPr>
    </w:lvl>
    <w:lvl w:ilvl="6" w:tplc="678E1B52">
      <w:numFmt w:val="bullet"/>
      <w:lvlText w:val="•"/>
      <w:lvlJc w:val="left"/>
      <w:pPr>
        <w:ind w:left="3853" w:hanging="70"/>
      </w:pPr>
      <w:rPr>
        <w:rFonts w:hint="default"/>
        <w:lang w:val="es-CO" w:eastAsia="es-CO" w:bidi="es-CO"/>
      </w:rPr>
    </w:lvl>
    <w:lvl w:ilvl="7" w:tplc="7CF66492">
      <w:numFmt w:val="bullet"/>
      <w:lvlText w:val="•"/>
      <w:lvlJc w:val="left"/>
      <w:pPr>
        <w:ind w:left="4479" w:hanging="70"/>
      </w:pPr>
      <w:rPr>
        <w:rFonts w:hint="default"/>
        <w:lang w:val="es-CO" w:eastAsia="es-CO" w:bidi="es-CO"/>
      </w:rPr>
    </w:lvl>
    <w:lvl w:ilvl="8" w:tplc="B70235A4">
      <w:numFmt w:val="bullet"/>
      <w:lvlText w:val="•"/>
      <w:lvlJc w:val="left"/>
      <w:pPr>
        <w:ind w:left="5104" w:hanging="70"/>
      </w:pPr>
      <w:rPr>
        <w:rFonts w:hint="default"/>
        <w:lang w:val="es-CO" w:eastAsia="es-CO" w:bidi="es-CO"/>
      </w:rPr>
    </w:lvl>
  </w:abstractNum>
  <w:abstractNum w:abstractNumId="26" w15:restartNumberingAfterBreak="0">
    <w:nsid w:val="37365572"/>
    <w:multiLevelType w:val="hybridMultilevel"/>
    <w:tmpl w:val="A23C7C44"/>
    <w:lvl w:ilvl="0" w:tplc="CBE4A41A">
      <w:start w:val="1"/>
      <w:numFmt w:val="lowerLetter"/>
      <w:lvlText w:val="%1."/>
      <w:lvlJc w:val="left"/>
      <w:pPr>
        <w:ind w:left="23" w:hanging="92"/>
      </w:pPr>
      <w:rPr>
        <w:rFonts w:ascii="Arial" w:eastAsia="Arial" w:hAnsi="Arial" w:cs="Arial" w:hint="default"/>
        <w:spacing w:val="-4"/>
        <w:w w:val="104"/>
        <w:sz w:val="8"/>
        <w:szCs w:val="8"/>
        <w:lang w:val="es-CO" w:eastAsia="es-CO" w:bidi="es-CO"/>
      </w:rPr>
    </w:lvl>
    <w:lvl w:ilvl="1" w:tplc="FB7C6E6E">
      <w:numFmt w:val="bullet"/>
      <w:lvlText w:val="•"/>
      <w:lvlJc w:val="left"/>
      <w:pPr>
        <w:ind w:left="695" w:hanging="92"/>
      </w:pPr>
      <w:rPr>
        <w:rFonts w:hint="default"/>
        <w:lang w:val="es-CO" w:eastAsia="es-CO" w:bidi="es-CO"/>
      </w:rPr>
    </w:lvl>
    <w:lvl w:ilvl="2" w:tplc="F0C0799C">
      <w:numFmt w:val="bullet"/>
      <w:lvlText w:val="•"/>
      <w:lvlJc w:val="left"/>
      <w:pPr>
        <w:ind w:left="1371" w:hanging="92"/>
      </w:pPr>
      <w:rPr>
        <w:rFonts w:hint="default"/>
        <w:lang w:val="es-CO" w:eastAsia="es-CO" w:bidi="es-CO"/>
      </w:rPr>
    </w:lvl>
    <w:lvl w:ilvl="3" w:tplc="FB40547A">
      <w:numFmt w:val="bullet"/>
      <w:lvlText w:val="•"/>
      <w:lvlJc w:val="left"/>
      <w:pPr>
        <w:ind w:left="2047" w:hanging="92"/>
      </w:pPr>
      <w:rPr>
        <w:rFonts w:hint="default"/>
        <w:lang w:val="es-CO" w:eastAsia="es-CO" w:bidi="es-CO"/>
      </w:rPr>
    </w:lvl>
    <w:lvl w:ilvl="4" w:tplc="215C14B6">
      <w:numFmt w:val="bullet"/>
      <w:lvlText w:val="•"/>
      <w:lvlJc w:val="left"/>
      <w:pPr>
        <w:ind w:left="2722" w:hanging="92"/>
      </w:pPr>
      <w:rPr>
        <w:rFonts w:hint="default"/>
        <w:lang w:val="es-CO" w:eastAsia="es-CO" w:bidi="es-CO"/>
      </w:rPr>
    </w:lvl>
    <w:lvl w:ilvl="5" w:tplc="F056940E">
      <w:numFmt w:val="bullet"/>
      <w:lvlText w:val="•"/>
      <w:lvlJc w:val="left"/>
      <w:pPr>
        <w:ind w:left="3398" w:hanging="92"/>
      </w:pPr>
      <w:rPr>
        <w:rFonts w:hint="default"/>
        <w:lang w:val="es-CO" w:eastAsia="es-CO" w:bidi="es-CO"/>
      </w:rPr>
    </w:lvl>
    <w:lvl w:ilvl="6" w:tplc="4ECC4104">
      <w:numFmt w:val="bullet"/>
      <w:lvlText w:val="•"/>
      <w:lvlJc w:val="left"/>
      <w:pPr>
        <w:ind w:left="4074" w:hanging="92"/>
      </w:pPr>
      <w:rPr>
        <w:rFonts w:hint="default"/>
        <w:lang w:val="es-CO" w:eastAsia="es-CO" w:bidi="es-CO"/>
      </w:rPr>
    </w:lvl>
    <w:lvl w:ilvl="7" w:tplc="91CE159C">
      <w:numFmt w:val="bullet"/>
      <w:lvlText w:val="•"/>
      <w:lvlJc w:val="left"/>
      <w:pPr>
        <w:ind w:left="4749" w:hanging="92"/>
      </w:pPr>
      <w:rPr>
        <w:rFonts w:hint="default"/>
        <w:lang w:val="es-CO" w:eastAsia="es-CO" w:bidi="es-CO"/>
      </w:rPr>
    </w:lvl>
    <w:lvl w:ilvl="8" w:tplc="7F7E84E0">
      <w:numFmt w:val="bullet"/>
      <w:lvlText w:val="•"/>
      <w:lvlJc w:val="left"/>
      <w:pPr>
        <w:ind w:left="5425" w:hanging="92"/>
      </w:pPr>
      <w:rPr>
        <w:rFonts w:hint="default"/>
        <w:lang w:val="es-CO" w:eastAsia="es-CO" w:bidi="es-CO"/>
      </w:rPr>
    </w:lvl>
  </w:abstractNum>
  <w:abstractNum w:abstractNumId="27" w15:restartNumberingAfterBreak="0">
    <w:nsid w:val="3E272E21"/>
    <w:multiLevelType w:val="hybridMultilevel"/>
    <w:tmpl w:val="AA004A6E"/>
    <w:lvl w:ilvl="0" w:tplc="C4B8780A">
      <w:start w:val="4"/>
      <w:numFmt w:val="upperLetter"/>
      <w:lvlText w:val="%1."/>
      <w:lvlJc w:val="left"/>
      <w:pPr>
        <w:ind w:left="164" w:hanging="142"/>
      </w:pPr>
      <w:rPr>
        <w:rFonts w:ascii="Arial" w:eastAsia="Arial" w:hAnsi="Arial" w:cs="Arial" w:hint="default"/>
        <w:spacing w:val="-1"/>
        <w:w w:val="100"/>
        <w:sz w:val="11"/>
        <w:szCs w:val="11"/>
        <w:lang w:val="es-CO" w:eastAsia="es-CO" w:bidi="es-CO"/>
      </w:rPr>
    </w:lvl>
    <w:lvl w:ilvl="1" w:tplc="A1BAF7A2">
      <w:start w:val="1"/>
      <w:numFmt w:val="decimal"/>
      <w:lvlText w:val="%2."/>
      <w:lvlJc w:val="left"/>
      <w:pPr>
        <w:ind w:left="23" w:hanging="125"/>
      </w:pPr>
      <w:rPr>
        <w:rFonts w:ascii="Arial" w:eastAsia="Arial" w:hAnsi="Arial" w:cs="Arial" w:hint="default"/>
        <w:w w:val="100"/>
        <w:sz w:val="11"/>
        <w:szCs w:val="11"/>
        <w:lang w:val="es-CO" w:eastAsia="es-CO" w:bidi="es-CO"/>
      </w:rPr>
    </w:lvl>
    <w:lvl w:ilvl="2" w:tplc="B7C202E4">
      <w:numFmt w:val="bullet"/>
      <w:lvlText w:val="•"/>
      <w:lvlJc w:val="left"/>
      <w:pPr>
        <w:ind w:left="848" w:hanging="125"/>
      </w:pPr>
      <w:rPr>
        <w:rFonts w:hint="default"/>
        <w:lang w:val="es-CO" w:eastAsia="es-CO" w:bidi="es-CO"/>
      </w:rPr>
    </w:lvl>
    <w:lvl w:ilvl="3" w:tplc="5E8EC07E">
      <w:numFmt w:val="bullet"/>
      <w:lvlText w:val="•"/>
      <w:lvlJc w:val="left"/>
      <w:pPr>
        <w:ind w:left="1536" w:hanging="125"/>
      </w:pPr>
      <w:rPr>
        <w:rFonts w:hint="default"/>
        <w:lang w:val="es-CO" w:eastAsia="es-CO" w:bidi="es-CO"/>
      </w:rPr>
    </w:lvl>
    <w:lvl w:ilvl="4" w:tplc="2E2228B6">
      <w:numFmt w:val="bullet"/>
      <w:lvlText w:val="•"/>
      <w:lvlJc w:val="left"/>
      <w:pPr>
        <w:ind w:left="2225" w:hanging="125"/>
      </w:pPr>
      <w:rPr>
        <w:rFonts w:hint="default"/>
        <w:lang w:val="es-CO" w:eastAsia="es-CO" w:bidi="es-CO"/>
      </w:rPr>
    </w:lvl>
    <w:lvl w:ilvl="5" w:tplc="2C225D4C">
      <w:numFmt w:val="bullet"/>
      <w:lvlText w:val="•"/>
      <w:lvlJc w:val="left"/>
      <w:pPr>
        <w:ind w:left="2913" w:hanging="125"/>
      </w:pPr>
      <w:rPr>
        <w:rFonts w:hint="default"/>
        <w:lang w:val="es-CO" w:eastAsia="es-CO" w:bidi="es-CO"/>
      </w:rPr>
    </w:lvl>
    <w:lvl w:ilvl="6" w:tplc="B578548A">
      <w:numFmt w:val="bullet"/>
      <w:lvlText w:val="•"/>
      <w:lvlJc w:val="left"/>
      <w:pPr>
        <w:ind w:left="3602" w:hanging="125"/>
      </w:pPr>
      <w:rPr>
        <w:rFonts w:hint="default"/>
        <w:lang w:val="es-CO" w:eastAsia="es-CO" w:bidi="es-CO"/>
      </w:rPr>
    </w:lvl>
    <w:lvl w:ilvl="7" w:tplc="9D6CDBBA">
      <w:numFmt w:val="bullet"/>
      <w:lvlText w:val="•"/>
      <w:lvlJc w:val="left"/>
      <w:pPr>
        <w:ind w:left="4290" w:hanging="125"/>
      </w:pPr>
      <w:rPr>
        <w:rFonts w:hint="default"/>
        <w:lang w:val="es-CO" w:eastAsia="es-CO" w:bidi="es-CO"/>
      </w:rPr>
    </w:lvl>
    <w:lvl w:ilvl="8" w:tplc="F7342EAA">
      <w:numFmt w:val="bullet"/>
      <w:lvlText w:val="•"/>
      <w:lvlJc w:val="left"/>
      <w:pPr>
        <w:ind w:left="4979" w:hanging="125"/>
      </w:pPr>
      <w:rPr>
        <w:rFonts w:hint="default"/>
        <w:lang w:val="es-CO" w:eastAsia="es-CO" w:bidi="es-CO"/>
      </w:rPr>
    </w:lvl>
  </w:abstractNum>
  <w:abstractNum w:abstractNumId="28" w15:restartNumberingAfterBreak="0">
    <w:nsid w:val="404B3357"/>
    <w:multiLevelType w:val="hybridMultilevel"/>
    <w:tmpl w:val="93D60038"/>
    <w:lvl w:ilvl="0" w:tplc="C088C3F6">
      <w:start w:val="6"/>
      <w:numFmt w:val="lowerLetter"/>
      <w:lvlText w:val="%1)"/>
      <w:lvlJc w:val="left"/>
      <w:pPr>
        <w:ind w:left="15" w:hanging="72"/>
      </w:pPr>
      <w:rPr>
        <w:rFonts w:ascii="Arial" w:eastAsia="Arial" w:hAnsi="Arial" w:cs="Arial" w:hint="default"/>
        <w:spacing w:val="0"/>
        <w:w w:val="101"/>
        <w:sz w:val="8"/>
        <w:szCs w:val="8"/>
        <w:lang w:val="es-CO" w:eastAsia="es-CO" w:bidi="es-CO"/>
      </w:rPr>
    </w:lvl>
    <w:lvl w:ilvl="1" w:tplc="6C929460">
      <w:numFmt w:val="bullet"/>
      <w:lvlText w:val="•"/>
      <w:lvlJc w:val="left"/>
      <w:pPr>
        <w:ind w:left="651" w:hanging="72"/>
      </w:pPr>
      <w:rPr>
        <w:rFonts w:hint="default"/>
        <w:lang w:val="es-CO" w:eastAsia="es-CO" w:bidi="es-CO"/>
      </w:rPr>
    </w:lvl>
    <w:lvl w:ilvl="2" w:tplc="8E7C8C5A">
      <w:numFmt w:val="bullet"/>
      <w:lvlText w:val="•"/>
      <w:lvlJc w:val="left"/>
      <w:pPr>
        <w:ind w:left="1283" w:hanging="72"/>
      </w:pPr>
      <w:rPr>
        <w:rFonts w:hint="default"/>
        <w:lang w:val="es-CO" w:eastAsia="es-CO" w:bidi="es-CO"/>
      </w:rPr>
    </w:lvl>
    <w:lvl w:ilvl="3" w:tplc="EF58B0E2">
      <w:numFmt w:val="bullet"/>
      <w:lvlText w:val="•"/>
      <w:lvlJc w:val="left"/>
      <w:pPr>
        <w:ind w:left="1914" w:hanging="72"/>
      </w:pPr>
      <w:rPr>
        <w:rFonts w:hint="default"/>
        <w:lang w:val="es-CO" w:eastAsia="es-CO" w:bidi="es-CO"/>
      </w:rPr>
    </w:lvl>
    <w:lvl w:ilvl="4" w:tplc="561835A4">
      <w:numFmt w:val="bullet"/>
      <w:lvlText w:val="•"/>
      <w:lvlJc w:val="left"/>
      <w:pPr>
        <w:ind w:left="2546" w:hanging="72"/>
      </w:pPr>
      <w:rPr>
        <w:rFonts w:hint="default"/>
        <w:lang w:val="es-CO" w:eastAsia="es-CO" w:bidi="es-CO"/>
      </w:rPr>
    </w:lvl>
    <w:lvl w:ilvl="5" w:tplc="22964DAE">
      <w:numFmt w:val="bullet"/>
      <w:lvlText w:val="•"/>
      <w:lvlJc w:val="left"/>
      <w:pPr>
        <w:ind w:left="3177" w:hanging="72"/>
      </w:pPr>
      <w:rPr>
        <w:rFonts w:hint="default"/>
        <w:lang w:val="es-CO" w:eastAsia="es-CO" w:bidi="es-CO"/>
      </w:rPr>
    </w:lvl>
    <w:lvl w:ilvl="6" w:tplc="804C6440">
      <w:numFmt w:val="bullet"/>
      <w:lvlText w:val="•"/>
      <w:lvlJc w:val="left"/>
      <w:pPr>
        <w:ind w:left="3809" w:hanging="72"/>
      </w:pPr>
      <w:rPr>
        <w:rFonts w:hint="default"/>
        <w:lang w:val="es-CO" w:eastAsia="es-CO" w:bidi="es-CO"/>
      </w:rPr>
    </w:lvl>
    <w:lvl w:ilvl="7" w:tplc="6590C6C0">
      <w:numFmt w:val="bullet"/>
      <w:lvlText w:val="•"/>
      <w:lvlJc w:val="left"/>
      <w:pPr>
        <w:ind w:left="4440" w:hanging="72"/>
      </w:pPr>
      <w:rPr>
        <w:rFonts w:hint="default"/>
        <w:lang w:val="es-CO" w:eastAsia="es-CO" w:bidi="es-CO"/>
      </w:rPr>
    </w:lvl>
    <w:lvl w:ilvl="8" w:tplc="36CC8B58">
      <w:numFmt w:val="bullet"/>
      <w:lvlText w:val="•"/>
      <w:lvlJc w:val="left"/>
      <w:pPr>
        <w:ind w:left="5072" w:hanging="72"/>
      </w:pPr>
      <w:rPr>
        <w:rFonts w:hint="default"/>
        <w:lang w:val="es-CO" w:eastAsia="es-CO" w:bidi="es-CO"/>
      </w:rPr>
    </w:lvl>
  </w:abstractNum>
  <w:abstractNum w:abstractNumId="29" w15:restartNumberingAfterBreak="0">
    <w:nsid w:val="42882313"/>
    <w:multiLevelType w:val="hybridMultilevel"/>
    <w:tmpl w:val="7D9E74DA"/>
    <w:lvl w:ilvl="0" w:tplc="3C9A3AB6">
      <w:start w:val="1"/>
      <w:numFmt w:val="lowerLetter"/>
      <w:lvlText w:val="%1)"/>
      <w:lvlJc w:val="left"/>
      <w:pPr>
        <w:ind w:left="23" w:hanging="96"/>
      </w:pPr>
      <w:rPr>
        <w:rFonts w:ascii="Arial" w:eastAsia="Arial" w:hAnsi="Arial" w:cs="Arial" w:hint="default"/>
        <w:spacing w:val="-4"/>
        <w:w w:val="104"/>
        <w:sz w:val="8"/>
        <w:szCs w:val="8"/>
        <w:lang w:val="es-CO" w:eastAsia="es-CO" w:bidi="es-CO"/>
      </w:rPr>
    </w:lvl>
    <w:lvl w:ilvl="1" w:tplc="B20E5FA6">
      <w:numFmt w:val="bullet"/>
      <w:lvlText w:val="•"/>
      <w:lvlJc w:val="left"/>
      <w:pPr>
        <w:ind w:left="695" w:hanging="96"/>
      </w:pPr>
      <w:rPr>
        <w:rFonts w:hint="default"/>
        <w:lang w:val="es-CO" w:eastAsia="es-CO" w:bidi="es-CO"/>
      </w:rPr>
    </w:lvl>
    <w:lvl w:ilvl="2" w:tplc="DFC87CA4">
      <w:numFmt w:val="bullet"/>
      <w:lvlText w:val="•"/>
      <w:lvlJc w:val="left"/>
      <w:pPr>
        <w:ind w:left="1371" w:hanging="96"/>
      </w:pPr>
      <w:rPr>
        <w:rFonts w:hint="default"/>
        <w:lang w:val="es-CO" w:eastAsia="es-CO" w:bidi="es-CO"/>
      </w:rPr>
    </w:lvl>
    <w:lvl w:ilvl="3" w:tplc="088093F2">
      <w:numFmt w:val="bullet"/>
      <w:lvlText w:val="•"/>
      <w:lvlJc w:val="left"/>
      <w:pPr>
        <w:ind w:left="2047" w:hanging="96"/>
      </w:pPr>
      <w:rPr>
        <w:rFonts w:hint="default"/>
        <w:lang w:val="es-CO" w:eastAsia="es-CO" w:bidi="es-CO"/>
      </w:rPr>
    </w:lvl>
    <w:lvl w:ilvl="4" w:tplc="4D0E964C">
      <w:numFmt w:val="bullet"/>
      <w:lvlText w:val="•"/>
      <w:lvlJc w:val="left"/>
      <w:pPr>
        <w:ind w:left="2722" w:hanging="96"/>
      </w:pPr>
      <w:rPr>
        <w:rFonts w:hint="default"/>
        <w:lang w:val="es-CO" w:eastAsia="es-CO" w:bidi="es-CO"/>
      </w:rPr>
    </w:lvl>
    <w:lvl w:ilvl="5" w:tplc="5658F6BC">
      <w:numFmt w:val="bullet"/>
      <w:lvlText w:val="•"/>
      <w:lvlJc w:val="left"/>
      <w:pPr>
        <w:ind w:left="3398" w:hanging="96"/>
      </w:pPr>
      <w:rPr>
        <w:rFonts w:hint="default"/>
        <w:lang w:val="es-CO" w:eastAsia="es-CO" w:bidi="es-CO"/>
      </w:rPr>
    </w:lvl>
    <w:lvl w:ilvl="6" w:tplc="55E6BE16">
      <w:numFmt w:val="bullet"/>
      <w:lvlText w:val="•"/>
      <w:lvlJc w:val="left"/>
      <w:pPr>
        <w:ind w:left="4074" w:hanging="96"/>
      </w:pPr>
      <w:rPr>
        <w:rFonts w:hint="default"/>
        <w:lang w:val="es-CO" w:eastAsia="es-CO" w:bidi="es-CO"/>
      </w:rPr>
    </w:lvl>
    <w:lvl w:ilvl="7" w:tplc="E04A3BC4">
      <w:numFmt w:val="bullet"/>
      <w:lvlText w:val="•"/>
      <w:lvlJc w:val="left"/>
      <w:pPr>
        <w:ind w:left="4749" w:hanging="96"/>
      </w:pPr>
      <w:rPr>
        <w:rFonts w:hint="default"/>
        <w:lang w:val="es-CO" w:eastAsia="es-CO" w:bidi="es-CO"/>
      </w:rPr>
    </w:lvl>
    <w:lvl w:ilvl="8" w:tplc="5226041C">
      <w:numFmt w:val="bullet"/>
      <w:lvlText w:val="•"/>
      <w:lvlJc w:val="left"/>
      <w:pPr>
        <w:ind w:left="5425" w:hanging="96"/>
      </w:pPr>
      <w:rPr>
        <w:rFonts w:hint="default"/>
        <w:lang w:val="es-CO" w:eastAsia="es-CO" w:bidi="es-CO"/>
      </w:rPr>
    </w:lvl>
  </w:abstractNum>
  <w:abstractNum w:abstractNumId="30" w15:restartNumberingAfterBreak="0">
    <w:nsid w:val="437636FE"/>
    <w:multiLevelType w:val="hybridMultilevel"/>
    <w:tmpl w:val="D630AB52"/>
    <w:lvl w:ilvl="0" w:tplc="FEB05036">
      <w:start w:val="2"/>
      <w:numFmt w:val="lowerLetter"/>
      <w:lvlText w:val="%1."/>
      <w:lvlJc w:val="left"/>
      <w:pPr>
        <w:ind w:left="28" w:hanging="94"/>
      </w:pPr>
      <w:rPr>
        <w:rFonts w:ascii="Arial" w:eastAsia="Arial" w:hAnsi="Arial" w:cs="Arial" w:hint="default"/>
        <w:w w:val="100"/>
        <w:sz w:val="9"/>
        <w:szCs w:val="9"/>
        <w:lang w:val="es-CO" w:eastAsia="es-CO" w:bidi="es-CO"/>
      </w:rPr>
    </w:lvl>
    <w:lvl w:ilvl="1" w:tplc="782EE048">
      <w:numFmt w:val="bullet"/>
      <w:lvlText w:val="•"/>
      <w:lvlJc w:val="left"/>
      <w:pPr>
        <w:ind w:left="546" w:hanging="94"/>
      </w:pPr>
      <w:rPr>
        <w:rFonts w:hint="default"/>
        <w:lang w:val="es-CO" w:eastAsia="es-CO" w:bidi="es-CO"/>
      </w:rPr>
    </w:lvl>
    <w:lvl w:ilvl="2" w:tplc="DE5CFA8C">
      <w:numFmt w:val="bullet"/>
      <w:lvlText w:val="•"/>
      <w:lvlJc w:val="left"/>
      <w:pPr>
        <w:ind w:left="1073" w:hanging="94"/>
      </w:pPr>
      <w:rPr>
        <w:rFonts w:hint="default"/>
        <w:lang w:val="es-CO" w:eastAsia="es-CO" w:bidi="es-CO"/>
      </w:rPr>
    </w:lvl>
    <w:lvl w:ilvl="3" w:tplc="5BF41744">
      <w:numFmt w:val="bullet"/>
      <w:lvlText w:val="•"/>
      <w:lvlJc w:val="left"/>
      <w:pPr>
        <w:ind w:left="1600" w:hanging="94"/>
      </w:pPr>
      <w:rPr>
        <w:rFonts w:hint="default"/>
        <w:lang w:val="es-CO" w:eastAsia="es-CO" w:bidi="es-CO"/>
      </w:rPr>
    </w:lvl>
    <w:lvl w:ilvl="4" w:tplc="14647CBE">
      <w:numFmt w:val="bullet"/>
      <w:lvlText w:val="•"/>
      <w:lvlJc w:val="left"/>
      <w:pPr>
        <w:ind w:left="2127" w:hanging="94"/>
      </w:pPr>
      <w:rPr>
        <w:rFonts w:hint="default"/>
        <w:lang w:val="es-CO" w:eastAsia="es-CO" w:bidi="es-CO"/>
      </w:rPr>
    </w:lvl>
    <w:lvl w:ilvl="5" w:tplc="FC46B5E6">
      <w:numFmt w:val="bullet"/>
      <w:lvlText w:val="•"/>
      <w:lvlJc w:val="left"/>
      <w:pPr>
        <w:ind w:left="2654" w:hanging="94"/>
      </w:pPr>
      <w:rPr>
        <w:rFonts w:hint="default"/>
        <w:lang w:val="es-CO" w:eastAsia="es-CO" w:bidi="es-CO"/>
      </w:rPr>
    </w:lvl>
    <w:lvl w:ilvl="6" w:tplc="E1BC7CF0">
      <w:numFmt w:val="bullet"/>
      <w:lvlText w:val="•"/>
      <w:lvlJc w:val="left"/>
      <w:pPr>
        <w:ind w:left="3181" w:hanging="94"/>
      </w:pPr>
      <w:rPr>
        <w:rFonts w:hint="default"/>
        <w:lang w:val="es-CO" w:eastAsia="es-CO" w:bidi="es-CO"/>
      </w:rPr>
    </w:lvl>
    <w:lvl w:ilvl="7" w:tplc="7A50B992">
      <w:numFmt w:val="bullet"/>
      <w:lvlText w:val="•"/>
      <w:lvlJc w:val="left"/>
      <w:pPr>
        <w:ind w:left="3708" w:hanging="94"/>
      </w:pPr>
      <w:rPr>
        <w:rFonts w:hint="default"/>
        <w:lang w:val="es-CO" w:eastAsia="es-CO" w:bidi="es-CO"/>
      </w:rPr>
    </w:lvl>
    <w:lvl w:ilvl="8" w:tplc="96EC8AF6">
      <w:numFmt w:val="bullet"/>
      <w:lvlText w:val="•"/>
      <w:lvlJc w:val="left"/>
      <w:pPr>
        <w:ind w:left="4235" w:hanging="94"/>
      </w:pPr>
      <w:rPr>
        <w:rFonts w:hint="default"/>
        <w:lang w:val="es-CO" w:eastAsia="es-CO" w:bidi="es-CO"/>
      </w:rPr>
    </w:lvl>
  </w:abstractNum>
  <w:abstractNum w:abstractNumId="31" w15:restartNumberingAfterBreak="0">
    <w:nsid w:val="439E560F"/>
    <w:multiLevelType w:val="hybridMultilevel"/>
    <w:tmpl w:val="91981F56"/>
    <w:lvl w:ilvl="0" w:tplc="A156FE20">
      <w:start w:val="1"/>
      <w:numFmt w:val="decimal"/>
      <w:lvlText w:val="%1."/>
      <w:lvlJc w:val="left"/>
      <w:pPr>
        <w:ind w:left="117" w:hanging="94"/>
      </w:pPr>
      <w:rPr>
        <w:rFonts w:ascii="Arial" w:eastAsia="Arial" w:hAnsi="Arial" w:cs="Arial" w:hint="default"/>
        <w:spacing w:val="-2"/>
        <w:w w:val="104"/>
        <w:sz w:val="8"/>
        <w:szCs w:val="8"/>
        <w:lang w:val="es-CO" w:eastAsia="es-CO" w:bidi="es-CO"/>
      </w:rPr>
    </w:lvl>
    <w:lvl w:ilvl="1" w:tplc="D89A2090">
      <w:numFmt w:val="bullet"/>
      <w:lvlText w:val="•"/>
      <w:lvlJc w:val="left"/>
      <w:pPr>
        <w:ind w:left="785" w:hanging="94"/>
      </w:pPr>
      <w:rPr>
        <w:rFonts w:hint="default"/>
        <w:lang w:val="es-CO" w:eastAsia="es-CO" w:bidi="es-CO"/>
      </w:rPr>
    </w:lvl>
    <w:lvl w:ilvl="2" w:tplc="7DFC8F42">
      <w:numFmt w:val="bullet"/>
      <w:lvlText w:val="•"/>
      <w:lvlJc w:val="left"/>
      <w:pPr>
        <w:ind w:left="1451" w:hanging="94"/>
      </w:pPr>
      <w:rPr>
        <w:rFonts w:hint="default"/>
        <w:lang w:val="es-CO" w:eastAsia="es-CO" w:bidi="es-CO"/>
      </w:rPr>
    </w:lvl>
    <w:lvl w:ilvl="3" w:tplc="591AC480">
      <w:numFmt w:val="bullet"/>
      <w:lvlText w:val="•"/>
      <w:lvlJc w:val="left"/>
      <w:pPr>
        <w:ind w:left="2117" w:hanging="94"/>
      </w:pPr>
      <w:rPr>
        <w:rFonts w:hint="default"/>
        <w:lang w:val="es-CO" w:eastAsia="es-CO" w:bidi="es-CO"/>
      </w:rPr>
    </w:lvl>
    <w:lvl w:ilvl="4" w:tplc="D708D39E">
      <w:numFmt w:val="bullet"/>
      <w:lvlText w:val="•"/>
      <w:lvlJc w:val="left"/>
      <w:pPr>
        <w:ind w:left="2782" w:hanging="94"/>
      </w:pPr>
      <w:rPr>
        <w:rFonts w:hint="default"/>
        <w:lang w:val="es-CO" w:eastAsia="es-CO" w:bidi="es-CO"/>
      </w:rPr>
    </w:lvl>
    <w:lvl w:ilvl="5" w:tplc="CF080014">
      <w:numFmt w:val="bullet"/>
      <w:lvlText w:val="•"/>
      <w:lvlJc w:val="left"/>
      <w:pPr>
        <w:ind w:left="3448" w:hanging="94"/>
      </w:pPr>
      <w:rPr>
        <w:rFonts w:hint="default"/>
        <w:lang w:val="es-CO" w:eastAsia="es-CO" w:bidi="es-CO"/>
      </w:rPr>
    </w:lvl>
    <w:lvl w:ilvl="6" w:tplc="7CC40976">
      <w:numFmt w:val="bullet"/>
      <w:lvlText w:val="•"/>
      <w:lvlJc w:val="left"/>
      <w:pPr>
        <w:ind w:left="4114" w:hanging="94"/>
      </w:pPr>
      <w:rPr>
        <w:rFonts w:hint="default"/>
        <w:lang w:val="es-CO" w:eastAsia="es-CO" w:bidi="es-CO"/>
      </w:rPr>
    </w:lvl>
    <w:lvl w:ilvl="7" w:tplc="355ECBC6">
      <w:numFmt w:val="bullet"/>
      <w:lvlText w:val="•"/>
      <w:lvlJc w:val="left"/>
      <w:pPr>
        <w:ind w:left="4779" w:hanging="94"/>
      </w:pPr>
      <w:rPr>
        <w:rFonts w:hint="default"/>
        <w:lang w:val="es-CO" w:eastAsia="es-CO" w:bidi="es-CO"/>
      </w:rPr>
    </w:lvl>
    <w:lvl w:ilvl="8" w:tplc="25AEFC88">
      <w:numFmt w:val="bullet"/>
      <w:lvlText w:val="•"/>
      <w:lvlJc w:val="left"/>
      <w:pPr>
        <w:ind w:left="5445" w:hanging="94"/>
      </w:pPr>
      <w:rPr>
        <w:rFonts w:hint="default"/>
        <w:lang w:val="es-CO" w:eastAsia="es-CO" w:bidi="es-CO"/>
      </w:rPr>
    </w:lvl>
  </w:abstractNum>
  <w:abstractNum w:abstractNumId="32" w15:restartNumberingAfterBreak="0">
    <w:nsid w:val="47A845EA"/>
    <w:multiLevelType w:val="hybridMultilevel"/>
    <w:tmpl w:val="BC06E52E"/>
    <w:lvl w:ilvl="0" w:tplc="B00C6536">
      <w:start w:val="1"/>
      <w:numFmt w:val="lowerLetter"/>
      <w:lvlText w:val="%1."/>
      <w:lvlJc w:val="left"/>
      <w:pPr>
        <w:ind w:left="28" w:hanging="125"/>
      </w:pPr>
      <w:rPr>
        <w:rFonts w:ascii="Arial" w:eastAsia="Arial" w:hAnsi="Arial" w:cs="Arial" w:hint="default"/>
        <w:w w:val="100"/>
        <w:sz w:val="11"/>
        <w:szCs w:val="11"/>
        <w:lang w:val="es-CO" w:eastAsia="es-CO" w:bidi="es-CO"/>
      </w:rPr>
    </w:lvl>
    <w:lvl w:ilvl="1" w:tplc="5F84E22E">
      <w:numFmt w:val="bullet"/>
      <w:lvlText w:val="•"/>
      <w:lvlJc w:val="left"/>
      <w:pPr>
        <w:ind w:left="546" w:hanging="125"/>
      </w:pPr>
      <w:rPr>
        <w:rFonts w:hint="default"/>
        <w:lang w:val="es-CO" w:eastAsia="es-CO" w:bidi="es-CO"/>
      </w:rPr>
    </w:lvl>
    <w:lvl w:ilvl="2" w:tplc="927ACFEA">
      <w:numFmt w:val="bullet"/>
      <w:lvlText w:val="•"/>
      <w:lvlJc w:val="left"/>
      <w:pPr>
        <w:ind w:left="1073" w:hanging="125"/>
      </w:pPr>
      <w:rPr>
        <w:rFonts w:hint="default"/>
        <w:lang w:val="es-CO" w:eastAsia="es-CO" w:bidi="es-CO"/>
      </w:rPr>
    </w:lvl>
    <w:lvl w:ilvl="3" w:tplc="FA64828A">
      <w:numFmt w:val="bullet"/>
      <w:lvlText w:val="•"/>
      <w:lvlJc w:val="left"/>
      <w:pPr>
        <w:ind w:left="1600" w:hanging="125"/>
      </w:pPr>
      <w:rPr>
        <w:rFonts w:hint="default"/>
        <w:lang w:val="es-CO" w:eastAsia="es-CO" w:bidi="es-CO"/>
      </w:rPr>
    </w:lvl>
    <w:lvl w:ilvl="4" w:tplc="6F62870C">
      <w:numFmt w:val="bullet"/>
      <w:lvlText w:val="•"/>
      <w:lvlJc w:val="left"/>
      <w:pPr>
        <w:ind w:left="2127" w:hanging="125"/>
      </w:pPr>
      <w:rPr>
        <w:rFonts w:hint="default"/>
        <w:lang w:val="es-CO" w:eastAsia="es-CO" w:bidi="es-CO"/>
      </w:rPr>
    </w:lvl>
    <w:lvl w:ilvl="5" w:tplc="422CF00C">
      <w:numFmt w:val="bullet"/>
      <w:lvlText w:val="•"/>
      <w:lvlJc w:val="left"/>
      <w:pPr>
        <w:ind w:left="2654" w:hanging="125"/>
      </w:pPr>
      <w:rPr>
        <w:rFonts w:hint="default"/>
        <w:lang w:val="es-CO" w:eastAsia="es-CO" w:bidi="es-CO"/>
      </w:rPr>
    </w:lvl>
    <w:lvl w:ilvl="6" w:tplc="C60406A0">
      <w:numFmt w:val="bullet"/>
      <w:lvlText w:val="•"/>
      <w:lvlJc w:val="left"/>
      <w:pPr>
        <w:ind w:left="3181" w:hanging="125"/>
      </w:pPr>
      <w:rPr>
        <w:rFonts w:hint="default"/>
        <w:lang w:val="es-CO" w:eastAsia="es-CO" w:bidi="es-CO"/>
      </w:rPr>
    </w:lvl>
    <w:lvl w:ilvl="7" w:tplc="78C20960">
      <w:numFmt w:val="bullet"/>
      <w:lvlText w:val="•"/>
      <w:lvlJc w:val="left"/>
      <w:pPr>
        <w:ind w:left="3708" w:hanging="125"/>
      </w:pPr>
      <w:rPr>
        <w:rFonts w:hint="default"/>
        <w:lang w:val="es-CO" w:eastAsia="es-CO" w:bidi="es-CO"/>
      </w:rPr>
    </w:lvl>
    <w:lvl w:ilvl="8" w:tplc="0B3C8274">
      <w:numFmt w:val="bullet"/>
      <w:lvlText w:val="•"/>
      <w:lvlJc w:val="left"/>
      <w:pPr>
        <w:ind w:left="4235" w:hanging="125"/>
      </w:pPr>
      <w:rPr>
        <w:rFonts w:hint="default"/>
        <w:lang w:val="es-CO" w:eastAsia="es-CO" w:bidi="es-CO"/>
      </w:rPr>
    </w:lvl>
  </w:abstractNum>
  <w:abstractNum w:abstractNumId="33" w15:restartNumberingAfterBreak="0">
    <w:nsid w:val="480A6DF1"/>
    <w:multiLevelType w:val="hybridMultilevel"/>
    <w:tmpl w:val="2FB244CC"/>
    <w:lvl w:ilvl="0" w:tplc="D35E6510">
      <w:start w:val="1"/>
      <w:numFmt w:val="lowerLetter"/>
      <w:lvlText w:val="%1)"/>
      <w:lvlJc w:val="left"/>
      <w:pPr>
        <w:ind w:left="23" w:hanging="130"/>
      </w:pPr>
      <w:rPr>
        <w:rFonts w:ascii="Arial" w:eastAsia="Arial" w:hAnsi="Arial" w:cs="Arial" w:hint="default"/>
        <w:w w:val="100"/>
        <w:sz w:val="11"/>
        <w:szCs w:val="11"/>
        <w:lang w:val="es-CO" w:eastAsia="es-CO" w:bidi="es-CO"/>
      </w:rPr>
    </w:lvl>
    <w:lvl w:ilvl="1" w:tplc="7142869E">
      <w:numFmt w:val="bullet"/>
      <w:lvlText w:val="•"/>
      <w:lvlJc w:val="left"/>
      <w:pPr>
        <w:ind w:left="653" w:hanging="130"/>
      </w:pPr>
      <w:rPr>
        <w:rFonts w:hint="default"/>
        <w:lang w:val="es-CO" w:eastAsia="es-CO" w:bidi="es-CO"/>
      </w:rPr>
    </w:lvl>
    <w:lvl w:ilvl="2" w:tplc="05388374">
      <w:numFmt w:val="bullet"/>
      <w:lvlText w:val="•"/>
      <w:lvlJc w:val="left"/>
      <w:pPr>
        <w:ind w:left="1287" w:hanging="130"/>
      </w:pPr>
      <w:rPr>
        <w:rFonts w:hint="default"/>
        <w:lang w:val="es-CO" w:eastAsia="es-CO" w:bidi="es-CO"/>
      </w:rPr>
    </w:lvl>
    <w:lvl w:ilvl="3" w:tplc="692C1F48">
      <w:numFmt w:val="bullet"/>
      <w:lvlText w:val="•"/>
      <w:lvlJc w:val="left"/>
      <w:pPr>
        <w:ind w:left="1920" w:hanging="130"/>
      </w:pPr>
      <w:rPr>
        <w:rFonts w:hint="default"/>
        <w:lang w:val="es-CO" w:eastAsia="es-CO" w:bidi="es-CO"/>
      </w:rPr>
    </w:lvl>
    <w:lvl w:ilvl="4" w:tplc="5C70A1B4">
      <w:numFmt w:val="bullet"/>
      <w:lvlText w:val="•"/>
      <w:lvlJc w:val="left"/>
      <w:pPr>
        <w:ind w:left="2554" w:hanging="130"/>
      </w:pPr>
      <w:rPr>
        <w:rFonts w:hint="default"/>
        <w:lang w:val="es-CO" w:eastAsia="es-CO" w:bidi="es-CO"/>
      </w:rPr>
    </w:lvl>
    <w:lvl w:ilvl="5" w:tplc="0BF89E04">
      <w:numFmt w:val="bullet"/>
      <w:lvlText w:val="•"/>
      <w:lvlJc w:val="left"/>
      <w:pPr>
        <w:ind w:left="3188" w:hanging="130"/>
      </w:pPr>
      <w:rPr>
        <w:rFonts w:hint="default"/>
        <w:lang w:val="es-CO" w:eastAsia="es-CO" w:bidi="es-CO"/>
      </w:rPr>
    </w:lvl>
    <w:lvl w:ilvl="6" w:tplc="9A1EE052">
      <w:numFmt w:val="bullet"/>
      <w:lvlText w:val="•"/>
      <w:lvlJc w:val="left"/>
      <w:pPr>
        <w:ind w:left="3821" w:hanging="130"/>
      </w:pPr>
      <w:rPr>
        <w:rFonts w:hint="default"/>
        <w:lang w:val="es-CO" w:eastAsia="es-CO" w:bidi="es-CO"/>
      </w:rPr>
    </w:lvl>
    <w:lvl w:ilvl="7" w:tplc="57B08A6E">
      <w:numFmt w:val="bullet"/>
      <w:lvlText w:val="•"/>
      <w:lvlJc w:val="left"/>
      <w:pPr>
        <w:ind w:left="4455" w:hanging="130"/>
      </w:pPr>
      <w:rPr>
        <w:rFonts w:hint="default"/>
        <w:lang w:val="es-CO" w:eastAsia="es-CO" w:bidi="es-CO"/>
      </w:rPr>
    </w:lvl>
    <w:lvl w:ilvl="8" w:tplc="2F5C2374">
      <w:numFmt w:val="bullet"/>
      <w:lvlText w:val="•"/>
      <w:lvlJc w:val="left"/>
      <w:pPr>
        <w:ind w:left="5088" w:hanging="130"/>
      </w:pPr>
      <w:rPr>
        <w:rFonts w:hint="default"/>
        <w:lang w:val="es-CO" w:eastAsia="es-CO" w:bidi="es-CO"/>
      </w:rPr>
    </w:lvl>
  </w:abstractNum>
  <w:abstractNum w:abstractNumId="34" w15:restartNumberingAfterBreak="0">
    <w:nsid w:val="4B7D3DD5"/>
    <w:multiLevelType w:val="hybridMultilevel"/>
    <w:tmpl w:val="9E3A9BDC"/>
    <w:lvl w:ilvl="0" w:tplc="C3926520">
      <w:start w:val="1"/>
      <w:numFmt w:val="lowerLetter"/>
      <w:lvlText w:val="%1)"/>
      <w:lvlJc w:val="left"/>
      <w:pPr>
        <w:ind w:left="106" w:hanging="92"/>
      </w:pPr>
      <w:rPr>
        <w:rFonts w:ascii="Arial" w:eastAsia="Arial" w:hAnsi="Arial" w:cs="Arial" w:hint="default"/>
        <w:spacing w:val="-3"/>
        <w:w w:val="101"/>
        <w:sz w:val="8"/>
        <w:szCs w:val="8"/>
        <w:lang w:val="es-CO" w:eastAsia="es-CO" w:bidi="es-CO"/>
      </w:rPr>
    </w:lvl>
    <w:lvl w:ilvl="1" w:tplc="DEB8CC1C">
      <w:numFmt w:val="bullet"/>
      <w:lvlText w:val="•"/>
      <w:lvlJc w:val="left"/>
      <w:pPr>
        <w:ind w:left="723" w:hanging="92"/>
      </w:pPr>
      <w:rPr>
        <w:rFonts w:hint="default"/>
        <w:lang w:val="es-CO" w:eastAsia="es-CO" w:bidi="es-CO"/>
      </w:rPr>
    </w:lvl>
    <w:lvl w:ilvl="2" w:tplc="FC200E0E">
      <w:numFmt w:val="bullet"/>
      <w:lvlText w:val="•"/>
      <w:lvlJc w:val="left"/>
      <w:pPr>
        <w:ind w:left="1347" w:hanging="92"/>
      </w:pPr>
      <w:rPr>
        <w:rFonts w:hint="default"/>
        <w:lang w:val="es-CO" w:eastAsia="es-CO" w:bidi="es-CO"/>
      </w:rPr>
    </w:lvl>
    <w:lvl w:ilvl="3" w:tplc="B082F546">
      <w:numFmt w:val="bullet"/>
      <w:lvlText w:val="•"/>
      <w:lvlJc w:val="left"/>
      <w:pPr>
        <w:ind w:left="1970" w:hanging="92"/>
      </w:pPr>
      <w:rPr>
        <w:rFonts w:hint="default"/>
        <w:lang w:val="es-CO" w:eastAsia="es-CO" w:bidi="es-CO"/>
      </w:rPr>
    </w:lvl>
    <w:lvl w:ilvl="4" w:tplc="469068FC">
      <w:numFmt w:val="bullet"/>
      <w:lvlText w:val="•"/>
      <w:lvlJc w:val="left"/>
      <w:pPr>
        <w:ind w:left="2594" w:hanging="92"/>
      </w:pPr>
      <w:rPr>
        <w:rFonts w:hint="default"/>
        <w:lang w:val="es-CO" w:eastAsia="es-CO" w:bidi="es-CO"/>
      </w:rPr>
    </w:lvl>
    <w:lvl w:ilvl="5" w:tplc="E5660062">
      <w:numFmt w:val="bullet"/>
      <w:lvlText w:val="•"/>
      <w:lvlJc w:val="left"/>
      <w:pPr>
        <w:ind w:left="3217" w:hanging="92"/>
      </w:pPr>
      <w:rPr>
        <w:rFonts w:hint="default"/>
        <w:lang w:val="es-CO" w:eastAsia="es-CO" w:bidi="es-CO"/>
      </w:rPr>
    </w:lvl>
    <w:lvl w:ilvl="6" w:tplc="E7E28AAE">
      <w:numFmt w:val="bullet"/>
      <w:lvlText w:val="•"/>
      <w:lvlJc w:val="left"/>
      <w:pPr>
        <w:ind w:left="3841" w:hanging="92"/>
      </w:pPr>
      <w:rPr>
        <w:rFonts w:hint="default"/>
        <w:lang w:val="es-CO" w:eastAsia="es-CO" w:bidi="es-CO"/>
      </w:rPr>
    </w:lvl>
    <w:lvl w:ilvl="7" w:tplc="B2145308">
      <w:numFmt w:val="bullet"/>
      <w:lvlText w:val="•"/>
      <w:lvlJc w:val="left"/>
      <w:pPr>
        <w:ind w:left="4464" w:hanging="92"/>
      </w:pPr>
      <w:rPr>
        <w:rFonts w:hint="default"/>
        <w:lang w:val="es-CO" w:eastAsia="es-CO" w:bidi="es-CO"/>
      </w:rPr>
    </w:lvl>
    <w:lvl w:ilvl="8" w:tplc="C5586490">
      <w:numFmt w:val="bullet"/>
      <w:lvlText w:val="•"/>
      <w:lvlJc w:val="left"/>
      <w:pPr>
        <w:ind w:left="5088" w:hanging="92"/>
      </w:pPr>
      <w:rPr>
        <w:rFonts w:hint="default"/>
        <w:lang w:val="es-CO" w:eastAsia="es-CO" w:bidi="es-CO"/>
      </w:rPr>
    </w:lvl>
  </w:abstractNum>
  <w:abstractNum w:abstractNumId="35" w15:restartNumberingAfterBreak="0">
    <w:nsid w:val="4D794FC4"/>
    <w:multiLevelType w:val="hybridMultilevel"/>
    <w:tmpl w:val="A02EAA9C"/>
    <w:lvl w:ilvl="0" w:tplc="C5D40262">
      <w:start w:val="7"/>
      <w:numFmt w:val="lowerLetter"/>
      <w:lvlText w:val="%1)"/>
      <w:lvlJc w:val="left"/>
      <w:pPr>
        <w:ind w:left="128" w:hanging="92"/>
      </w:pPr>
      <w:rPr>
        <w:rFonts w:ascii="Arial" w:eastAsia="Arial" w:hAnsi="Arial" w:cs="Arial" w:hint="default"/>
        <w:spacing w:val="-3"/>
        <w:w w:val="101"/>
        <w:sz w:val="8"/>
        <w:szCs w:val="8"/>
        <w:lang w:val="es-CO" w:eastAsia="es-CO" w:bidi="es-CO"/>
      </w:rPr>
    </w:lvl>
    <w:lvl w:ilvl="1" w:tplc="B5784978">
      <w:numFmt w:val="bullet"/>
      <w:lvlText w:val="•"/>
      <w:lvlJc w:val="left"/>
      <w:pPr>
        <w:ind w:left="741" w:hanging="92"/>
      </w:pPr>
      <w:rPr>
        <w:rFonts w:hint="default"/>
        <w:lang w:val="es-CO" w:eastAsia="es-CO" w:bidi="es-CO"/>
      </w:rPr>
    </w:lvl>
    <w:lvl w:ilvl="2" w:tplc="CCC669E2">
      <w:numFmt w:val="bullet"/>
      <w:lvlText w:val="•"/>
      <w:lvlJc w:val="left"/>
      <w:pPr>
        <w:ind w:left="1363" w:hanging="92"/>
      </w:pPr>
      <w:rPr>
        <w:rFonts w:hint="default"/>
        <w:lang w:val="es-CO" w:eastAsia="es-CO" w:bidi="es-CO"/>
      </w:rPr>
    </w:lvl>
    <w:lvl w:ilvl="3" w:tplc="A484D1FC">
      <w:numFmt w:val="bullet"/>
      <w:lvlText w:val="•"/>
      <w:lvlJc w:val="left"/>
      <w:pPr>
        <w:ind w:left="1984" w:hanging="92"/>
      </w:pPr>
      <w:rPr>
        <w:rFonts w:hint="default"/>
        <w:lang w:val="es-CO" w:eastAsia="es-CO" w:bidi="es-CO"/>
      </w:rPr>
    </w:lvl>
    <w:lvl w:ilvl="4" w:tplc="5BDECF44">
      <w:numFmt w:val="bullet"/>
      <w:lvlText w:val="•"/>
      <w:lvlJc w:val="left"/>
      <w:pPr>
        <w:ind w:left="2606" w:hanging="92"/>
      </w:pPr>
      <w:rPr>
        <w:rFonts w:hint="default"/>
        <w:lang w:val="es-CO" w:eastAsia="es-CO" w:bidi="es-CO"/>
      </w:rPr>
    </w:lvl>
    <w:lvl w:ilvl="5" w:tplc="13CE1F62">
      <w:numFmt w:val="bullet"/>
      <w:lvlText w:val="•"/>
      <w:lvlJc w:val="left"/>
      <w:pPr>
        <w:ind w:left="3227" w:hanging="92"/>
      </w:pPr>
      <w:rPr>
        <w:rFonts w:hint="default"/>
        <w:lang w:val="es-CO" w:eastAsia="es-CO" w:bidi="es-CO"/>
      </w:rPr>
    </w:lvl>
    <w:lvl w:ilvl="6" w:tplc="65E44376">
      <w:numFmt w:val="bullet"/>
      <w:lvlText w:val="•"/>
      <w:lvlJc w:val="left"/>
      <w:pPr>
        <w:ind w:left="3849" w:hanging="92"/>
      </w:pPr>
      <w:rPr>
        <w:rFonts w:hint="default"/>
        <w:lang w:val="es-CO" w:eastAsia="es-CO" w:bidi="es-CO"/>
      </w:rPr>
    </w:lvl>
    <w:lvl w:ilvl="7" w:tplc="58FC49DA">
      <w:numFmt w:val="bullet"/>
      <w:lvlText w:val="•"/>
      <w:lvlJc w:val="left"/>
      <w:pPr>
        <w:ind w:left="4470" w:hanging="92"/>
      </w:pPr>
      <w:rPr>
        <w:rFonts w:hint="default"/>
        <w:lang w:val="es-CO" w:eastAsia="es-CO" w:bidi="es-CO"/>
      </w:rPr>
    </w:lvl>
    <w:lvl w:ilvl="8" w:tplc="ABE04B02">
      <w:numFmt w:val="bullet"/>
      <w:lvlText w:val="•"/>
      <w:lvlJc w:val="left"/>
      <w:pPr>
        <w:ind w:left="5092" w:hanging="92"/>
      </w:pPr>
      <w:rPr>
        <w:rFonts w:hint="default"/>
        <w:lang w:val="es-CO" w:eastAsia="es-CO" w:bidi="es-CO"/>
      </w:rPr>
    </w:lvl>
  </w:abstractNum>
  <w:abstractNum w:abstractNumId="36" w15:restartNumberingAfterBreak="0">
    <w:nsid w:val="509701A6"/>
    <w:multiLevelType w:val="hybridMultilevel"/>
    <w:tmpl w:val="DEA04FEC"/>
    <w:lvl w:ilvl="0" w:tplc="995CDF24">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10ECAAD2">
      <w:numFmt w:val="bullet"/>
      <w:lvlText w:val="•"/>
      <w:lvlJc w:val="left"/>
      <w:pPr>
        <w:ind w:left="651" w:hanging="92"/>
      </w:pPr>
      <w:rPr>
        <w:rFonts w:hint="default"/>
        <w:lang w:val="es-CO" w:eastAsia="es-CO" w:bidi="es-CO"/>
      </w:rPr>
    </w:lvl>
    <w:lvl w:ilvl="2" w:tplc="D5E2E360">
      <w:numFmt w:val="bullet"/>
      <w:lvlText w:val="•"/>
      <w:lvlJc w:val="left"/>
      <w:pPr>
        <w:ind w:left="1283" w:hanging="92"/>
      </w:pPr>
      <w:rPr>
        <w:rFonts w:hint="default"/>
        <w:lang w:val="es-CO" w:eastAsia="es-CO" w:bidi="es-CO"/>
      </w:rPr>
    </w:lvl>
    <w:lvl w:ilvl="3" w:tplc="9E3A811E">
      <w:numFmt w:val="bullet"/>
      <w:lvlText w:val="•"/>
      <w:lvlJc w:val="left"/>
      <w:pPr>
        <w:ind w:left="1914" w:hanging="92"/>
      </w:pPr>
      <w:rPr>
        <w:rFonts w:hint="default"/>
        <w:lang w:val="es-CO" w:eastAsia="es-CO" w:bidi="es-CO"/>
      </w:rPr>
    </w:lvl>
    <w:lvl w:ilvl="4" w:tplc="F390866C">
      <w:numFmt w:val="bullet"/>
      <w:lvlText w:val="•"/>
      <w:lvlJc w:val="left"/>
      <w:pPr>
        <w:ind w:left="2546" w:hanging="92"/>
      </w:pPr>
      <w:rPr>
        <w:rFonts w:hint="default"/>
        <w:lang w:val="es-CO" w:eastAsia="es-CO" w:bidi="es-CO"/>
      </w:rPr>
    </w:lvl>
    <w:lvl w:ilvl="5" w:tplc="4360070A">
      <w:numFmt w:val="bullet"/>
      <w:lvlText w:val="•"/>
      <w:lvlJc w:val="left"/>
      <w:pPr>
        <w:ind w:left="3177" w:hanging="92"/>
      </w:pPr>
      <w:rPr>
        <w:rFonts w:hint="default"/>
        <w:lang w:val="es-CO" w:eastAsia="es-CO" w:bidi="es-CO"/>
      </w:rPr>
    </w:lvl>
    <w:lvl w:ilvl="6" w:tplc="632AB7A8">
      <w:numFmt w:val="bullet"/>
      <w:lvlText w:val="•"/>
      <w:lvlJc w:val="left"/>
      <w:pPr>
        <w:ind w:left="3809" w:hanging="92"/>
      </w:pPr>
      <w:rPr>
        <w:rFonts w:hint="default"/>
        <w:lang w:val="es-CO" w:eastAsia="es-CO" w:bidi="es-CO"/>
      </w:rPr>
    </w:lvl>
    <w:lvl w:ilvl="7" w:tplc="29202316">
      <w:numFmt w:val="bullet"/>
      <w:lvlText w:val="•"/>
      <w:lvlJc w:val="left"/>
      <w:pPr>
        <w:ind w:left="4440" w:hanging="92"/>
      </w:pPr>
      <w:rPr>
        <w:rFonts w:hint="default"/>
        <w:lang w:val="es-CO" w:eastAsia="es-CO" w:bidi="es-CO"/>
      </w:rPr>
    </w:lvl>
    <w:lvl w:ilvl="8" w:tplc="59C65A8A">
      <w:numFmt w:val="bullet"/>
      <w:lvlText w:val="•"/>
      <w:lvlJc w:val="left"/>
      <w:pPr>
        <w:ind w:left="5072" w:hanging="92"/>
      </w:pPr>
      <w:rPr>
        <w:rFonts w:hint="default"/>
        <w:lang w:val="es-CO" w:eastAsia="es-CO" w:bidi="es-CO"/>
      </w:rPr>
    </w:lvl>
  </w:abstractNum>
  <w:abstractNum w:abstractNumId="37" w15:restartNumberingAfterBreak="0">
    <w:nsid w:val="50DA71ED"/>
    <w:multiLevelType w:val="hybridMultilevel"/>
    <w:tmpl w:val="9F84F946"/>
    <w:lvl w:ilvl="0" w:tplc="95DC8034">
      <w:start w:val="1"/>
      <w:numFmt w:val="lowerLetter"/>
      <w:lvlText w:val="%1)"/>
      <w:lvlJc w:val="left"/>
      <w:pPr>
        <w:ind w:left="28" w:hanging="130"/>
      </w:pPr>
      <w:rPr>
        <w:rFonts w:ascii="Arial" w:eastAsia="Arial" w:hAnsi="Arial" w:cs="Arial" w:hint="default"/>
        <w:w w:val="100"/>
        <w:sz w:val="11"/>
        <w:szCs w:val="11"/>
        <w:lang w:val="es-CO" w:eastAsia="es-CO" w:bidi="es-CO"/>
      </w:rPr>
    </w:lvl>
    <w:lvl w:ilvl="1" w:tplc="E4F2D240">
      <w:numFmt w:val="bullet"/>
      <w:lvlText w:val="•"/>
      <w:lvlJc w:val="left"/>
      <w:pPr>
        <w:ind w:left="546" w:hanging="130"/>
      </w:pPr>
      <w:rPr>
        <w:rFonts w:hint="default"/>
        <w:lang w:val="es-CO" w:eastAsia="es-CO" w:bidi="es-CO"/>
      </w:rPr>
    </w:lvl>
    <w:lvl w:ilvl="2" w:tplc="8124DAE0">
      <w:numFmt w:val="bullet"/>
      <w:lvlText w:val="•"/>
      <w:lvlJc w:val="left"/>
      <w:pPr>
        <w:ind w:left="1073" w:hanging="130"/>
      </w:pPr>
      <w:rPr>
        <w:rFonts w:hint="default"/>
        <w:lang w:val="es-CO" w:eastAsia="es-CO" w:bidi="es-CO"/>
      </w:rPr>
    </w:lvl>
    <w:lvl w:ilvl="3" w:tplc="67F23208">
      <w:numFmt w:val="bullet"/>
      <w:lvlText w:val="•"/>
      <w:lvlJc w:val="left"/>
      <w:pPr>
        <w:ind w:left="1600" w:hanging="130"/>
      </w:pPr>
      <w:rPr>
        <w:rFonts w:hint="default"/>
        <w:lang w:val="es-CO" w:eastAsia="es-CO" w:bidi="es-CO"/>
      </w:rPr>
    </w:lvl>
    <w:lvl w:ilvl="4" w:tplc="D0E6A5E2">
      <w:numFmt w:val="bullet"/>
      <w:lvlText w:val="•"/>
      <w:lvlJc w:val="left"/>
      <w:pPr>
        <w:ind w:left="2127" w:hanging="130"/>
      </w:pPr>
      <w:rPr>
        <w:rFonts w:hint="default"/>
        <w:lang w:val="es-CO" w:eastAsia="es-CO" w:bidi="es-CO"/>
      </w:rPr>
    </w:lvl>
    <w:lvl w:ilvl="5" w:tplc="7CBE14E6">
      <w:numFmt w:val="bullet"/>
      <w:lvlText w:val="•"/>
      <w:lvlJc w:val="left"/>
      <w:pPr>
        <w:ind w:left="2654" w:hanging="130"/>
      </w:pPr>
      <w:rPr>
        <w:rFonts w:hint="default"/>
        <w:lang w:val="es-CO" w:eastAsia="es-CO" w:bidi="es-CO"/>
      </w:rPr>
    </w:lvl>
    <w:lvl w:ilvl="6" w:tplc="1916D582">
      <w:numFmt w:val="bullet"/>
      <w:lvlText w:val="•"/>
      <w:lvlJc w:val="left"/>
      <w:pPr>
        <w:ind w:left="3181" w:hanging="130"/>
      </w:pPr>
      <w:rPr>
        <w:rFonts w:hint="default"/>
        <w:lang w:val="es-CO" w:eastAsia="es-CO" w:bidi="es-CO"/>
      </w:rPr>
    </w:lvl>
    <w:lvl w:ilvl="7" w:tplc="711A6268">
      <w:numFmt w:val="bullet"/>
      <w:lvlText w:val="•"/>
      <w:lvlJc w:val="left"/>
      <w:pPr>
        <w:ind w:left="3708" w:hanging="130"/>
      </w:pPr>
      <w:rPr>
        <w:rFonts w:hint="default"/>
        <w:lang w:val="es-CO" w:eastAsia="es-CO" w:bidi="es-CO"/>
      </w:rPr>
    </w:lvl>
    <w:lvl w:ilvl="8" w:tplc="BD1C5890">
      <w:numFmt w:val="bullet"/>
      <w:lvlText w:val="•"/>
      <w:lvlJc w:val="left"/>
      <w:pPr>
        <w:ind w:left="4235" w:hanging="130"/>
      </w:pPr>
      <w:rPr>
        <w:rFonts w:hint="default"/>
        <w:lang w:val="es-CO" w:eastAsia="es-CO" w:bidi="es-CO"/>
      </w:rPr>
    </w:lvl>
  </w:abstractNum>
  <w:abstractNum w:abstractNumId="38" w15:restartNumberingAfterBreak="0">
    <w:nsid w:val="534E1BC3"/>
    <w:multiLevelType w:val="hybridMultilevel"/>
    <w:tmpl w:val="99C8056A"/>
    <w:lvl w:ilvl="0" w:tplc="FB92BE82">
      <w:start w:val="1"/>
      <w:numFmt w:val="decimal"/>
      <w:lvlText w:val="%1."/>
      <w:lvlJc w:val="left"/>
      <w:pPr>
        <w:ind w:left="117" w:hanging="94"/>
      </w:pPr>
      <w:rPr>
        <w:rFonts w:ascii="Arial" w:eastAsia="Arial" w:hAnsi="Arial" w:cs="Arial" w:hint="default"/>
        <w:spacing w:val="-2"/>
        <w:w w:val="104"/>
        <w:sz w:val="8"/>
        <w:szCs w:val="8"/>
        <w:lang w:val="es-CO" w:eastAsia="es-CO" w:bidi="es-CO"/>
      </w:rPr>
    </w:lvl>
    <w:lvl w:ilvl="1" w:tplc="31725F2C">
      <w:numFmt w:val="bullet"/>
      <w:lvlText w:val="•"/>
      <w:lvlJc w:val="left"/>
      <w:pPr>
        <w:ind w:left="785" w:hanging="94"/>
      </w:pPr>
      <w:rPr>
        <w:rFonts w:hint="default"/>
        <w:lang w:val="es-CO" w:eastAsia="es-CO" w:bidi="es-CO"/>
      </w:rPr>
    </w:lvl>
    <w:lvl w:ilvl="2" w:tplc="9D146E72">
      <w:numFmt w:val="bullet"/>
      <w:lvlText w:val="•"/>
      <w:lvlJc w:val="left"/>
      <w:pPr>
        <w:ind w:left="1451" w:hanging="94"/>
      </w:pPr>
      <w:rPr>
        <w:rFonts w:hint="default"/>
        <w:lang w:val="es-CO" w:eastAsia="es-CO" w:bidi="es-CO"/>
      </w:rPr>
    </w:lvl>
    <w:lvl w:ilvl="3" w:tplc="69C66B4C">
      <w:numFmt w:val="bullet"/>
      <w:lvlText w:val="•"/>
      <w:lvlJc w:val="left"/>
      <w:pPr>
        <w:ind w:left="2117" w:hanging="94"/>
      </w:pPr>
      <w:rPr>
        <w:rFonts w:hint="default"/>
        <w:lang w:val="es-CO" w:eastAsia="es-CO" w:bidi="es-CO"/>
      </w:rPr>
    </w:lvl>
    <w:lvl w:ilvl="4" w:tplc="B658CB38">
      <w:numFmt w:val="bullet"/>
      <w:lvlText w:val="•"/>
      <w:lvlJc w:val="left"/>
      <w:pPr>
        <w:ind w:left="2782" w:hanging="94"/>
      </w:pPr>
      <w:rPr>
        <w:rFonts w:hint="default"/>
        <w:lang w:val="es-CO" w:eastAsia="es-CO" w:bidi="es-CO"/>
      </w:rPr>
    </w:lvl>
    <w:lvl w:ilvl="5" w:tplc="9D5A2120">
      <w:numFmt w:val="bullet"/>
      <w:lvlText w:val="•"/>
      <w:lvlJc w:val="left"/>
      <w:pPr>
        <w:ind w:left="3448" w:hanging="94"/>
      </w:pPr>
      <w:rPr>
        <w:rFonts w:hint="default"/>
        <w:lang w:val="es-CO" w:eastAsia="es-CO" w:bidi="es-CO"/>
      </w:rPr>
    </w:lvl>
    <w:lvl w:ilvl="6" w:tplc="4A12E812">
      <w:numFmt w:val="bullet"/>
      <w:lvlText w:val="•"/>
      <w:lvlJc w:val="left"/>
      <w:pPr>
        <w:ind w:left="4114" w:hanging="94"/>
      </w:pPr>
      <w:rPr>
        <w:rFonts w:hint="default"/>
        <w:lang w:val="es-CO" w:eastAsia="es-CO" w:bidi="es-CO"/>
      </w:rPr>
    </w:lvl>
    <w:lvl w:ilvl="7" w:tplc="8CD8C422">
      <w:numFmt w:val="bullet"/>
      <w:lvlText w:val="•"/>
      <w:lvlJc w:val="left"/>
      <w:pPr>
        <w:ind w:left="4779" w:hanging="94"/>
      </w:pPr>
      <w:rPr>
        <w:rFonts w:hint="default"/>
        <w:lang w:val="es-CO" w:eastAsia="es-CO" w:bidi="es-CO"/>
      </w:rPr>
    </w:lvl>
    <w:lvl w:ilvl="8" w:tplc="D1F8C642">
      <w:numFmt w:val="bullet"/>
      <w:lvlText w:val="•"/>
      <w:lvlJc w:val="left"/>
      <w:pPr>
        <w:ind w:left="5445" w:hanging="94"/>
      </w:pPr>
      <w:rPr>
        <w:rFonts w:hint="default"/>
        <w:lang w:val="es-CO" w:eastAsia="es-CO" w:bidi="es-CO"/>
      </w:rPr>
    </w:lvl>
  </w:abstractNum>
  <w:abstractNum w:abstractNumId="39" w15:restartNumberingAfterBreak="0">
    <w:nsid w:val="54434467"/>
    <w:multiLevelType w:val="hybridMultilevel"/>
    <w:tmpl w:val="B4E65C2C"/>
    <w:lvl w:ilvl="0" w:tplc="6A94142C">
      <w:numFmt w:val="bullet"/>
      <w:lvlText w:val="▪"/>
      <w:lvlJc w:val="left"/>
      <w:pPr>
        <w:ind w:left="92" w:hanging="70"/>
      </w:pPr>
      <w:rPr>
        <w:rFonts w:ascii="Arial" w:eastAsia="Arial" w:hAnsi="Arial" w:cs="Arial" w:hint="default"/>
        <w:w w:val="100"/>
        <w:sz w:val="11"/>
        <w:szCs w:val="11"/>
        <w:lang w:val="es-CO" w:eastAsia="es-CO" w:bidi="es-CO"/>
      </w:rPr>
    </w:lvl>
    <w:lvl w:ilvl="1" w:tplc="640816C8">
      <w:numFmt w:val="bullet"/>
      <w:lvlText w:val="•"/>
      <w:lvlJc w:val="left"/>
      <w:pPr>
        <w:ind w:left="725" w:hanging="70"/>
      </w:pPr>
      <w:rPr>
        <w:rFonts w:hint="default"/>
        <w:lang w:val="es-CO" w:eastAsia="es-CO" w:bidi="es-CO"/>
      </w:rPr>
    </w:lvl>
    <w:lvl w:ilvl="2" w:tplc="369C8976">
      <w:numFmt w:val="bullet"/>
      <w:lvlText w:val="•"/>
      <w:lvlJc w:val="left"/>
      <w:pPr>
        <w:ind w:left="1351" w:hanging="70"/>
      </w:pPr>
      <w:rPr>
        <w:rFonts w:hint="default"/>
        <w:lang w:val="es-CO" w:eastAsia="es-CO" w:bidi="es-CO"/>
      </w:rPr>
    </w:lvl>
    <w:lvl w:ilvl="3" w:tplc="1B54A702">
      <w:numFmt w:val="bullet"/>
      <w:lvlText w:val="•"/>
      <w:lvlJc w:val="left"/>
      <w:pPr>
        <w:ind w:left="1976" w:hanging="70"/>
      </w:pPr>
      <w:rPr>
        <w:rFonts w:hint="default"/>
        <w:lang w:val="es-CO" w:eastAsia="es-CO" w:bidi="es-CO"/>
      </w:rPr>
    </w:lvl>
    <w:lvl w:ilvl="4" w:tplc="872AC420">
      <w:numFmt w:val="bullet"/>
      <w:lvlText w:val="•"/>
      <w:lvlJc w:val="left"/>
      <w:pPr>
        <w:ind w:left="2602" w:hanging="70"/>
      </w:pPr>
      <w:rPr>
        <w:rFonts w:hint="default"/>
        <w:lang w:val="es-CO" w:eastAsia="es-CO" w:bidi="es-CO"/>
      </w:rPr>
    </w:lvl>
    <w:lvl w:ilvl="5" w:tplc="9D6E2E2A">
      <w:numFmt w:val="bullet"/>
      <w:lvlText w:val="•"/>
      <w:lvlJc w:val="left"/>
      <w:pPr>
        <w:ind w:left="3228" w:hanging="70"/>
      </w:pPr>
      <w:rPr>
        <w:rFonts w:hint="default"/>
        <w:lang w:val="es-CO" w:eastAsia="es-CO" w:bidi="es-CO"/>
      </w:rPr>
    </w:lvl>
    <w:lvl w:ilvl="6" w:tplc="6A20AA9A">
      <w:numFmt w:val="bullet"/>
      <w:lvlText w:val="•"/>
      <w:lvlJc w:val="left"/>
      <w:pPr>
        <w:ind w:left="3853" w:hanging="70"/>
      </w:pPr>
      <w:rPr>
        <w:rFonts w:hint="default"/>
        <w:lang w:val="es-CO" w:eastAsia="es-CO" w:bidi="es-CO"/>
      </w:rPr>
    </w:lvl>
    <w:lvl w:ilvl="7" w:tplc="7CDEF1EE">
      <w:numFmt w:val="bullet"/>
      <w:lvlText w:val="•"/>
      <w:lvlJc w:val="left"/>
      <w:pPr>
        <w:ind w:left="4479" w:hanging="70"/>
      </w:pPr>
      <w:rPr>
        <w:rFonts w:hint="default"/>
        <w:lang w:val="es-CO" w:eastAsia="es-CO" w:bidi="es-CO"/>
      </w:rPr>
    </w:lvl>
    <w:lvl w:ilvl="8" w:tplc="C234E6B2">
      <w:numFmt w:val="bullet"/>
      <w:lvlText w:val="•"/>
      <w:lvlJc w:val="left"/>
      <w:pPr>
        <w:ind w:left="5104" w:hanging="70"/>
      </w:pPr>
      <w:rPr>
        <w:rFonts w:hint="default"/>
        <w:lang w:val="es-CO" w:eastAsia="es-CO" w:bidi="es-CO"/>
      </w:rPr>
    </w:lvl>
  </w:abstractNum>
  <w:abstractNum w:abstractNumId="40" w15:restartNumberingAfterBreak="0">
    <w:nsid w:val="57EC45F9"/>
    <w:multiLevelType w:val="hybridMultilevel"/>
    <w:tmpl w:val="576E756C"/>
    <w:lvl w:ilvl="0" w:tplc="23D2BAC2">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5608F478">
      <w:numFmt w:val="bullet"/>
      <w:lvlText w:val="•"/>
      <w:lvlJc w:val="left"/>
      <w:pPr>
        <w:ind w:left="651" w:hanging="92"/>
      </w:pPr>
      <w:rPr>
        <w:rFonts w:hint="default"/>
        <w:lang w:val="es-CO" w:eastAsia="es-CO" w:bidi="es-CO"/>
      </w:rPr>
    </w:lvl>
    <w:lvl w:ilvl="2" w:tplc="6AB2A93A">
      <w:numFmt w:val="bullet"/>
      <w:lvlText w:val="•"/>
      <w:lvlJc w:val="left"/>
      <w:pPr>
        <w:ind w:left="1283" w:hanging="92"/>
      </w:pPr>
      <w:rPr>
        <w:rFonts w:hint="default"/>
        <w:lang w:val="es-CO" w:eastAsia="es-CO" w:bidi="es-CO"/>
      </w:rPr>
    </w:lvl>
    <w:lvl w:ilvl="3" w:tplc="907A028A">
      <w:numFmt w:val="bullet"/>
      <w:lvlText w:val="•"/>
      <w:lvlJc w:val="left"/>
      <w:pPr>
        <w:ind w:left="1914" w:hanging="92"/>
      </w:pPr>
      <w:rPr>
        <w:rFonts w:hint="default"/>
        <w:lang w:val="es-CO" w:eastAsia="es-CO" w:bidi="es-CO"/>
      </w:rPr>
    </w:lvl>
    <w:lvl w:ilvl="4" w:tplc="ACAE327C">
      <w:numFmt w:val="bullet"/>
      <w:lvlText w:val="•"/>
      <w:lvlJc w:val="left"/>
      <w:pPr>
        <w:ind w:left="2546" w:hanging="92"/>
      </w:pPr>
      <w:rPr>
        <w:rFonts w:hint="default"/>
        <w:lang w:val="es-CO" w:eastAsia="es-CO" w:bidi="es-CO"/>
      </w:rPr>
    </w:lvl>
    <w:lvl w:ilvl="5" w:tplc="284AF766">
      <w:numFmt w:val="bullet"/>
      <w:lvlText w:val="•"/>
      <w:lvlJc w:val="left"/>
      <w:pPr>
        <w:ind w:left="3177" w:hanging="92"/>
      </w:pPr>
      <w:rPr>
        <w:rFonts w:hint="default"/>
        <w:lang w:val="es-CO" w:eastAsia="es-CO" w:bidi="es-CO"/>
      </w:rPr>
    </w:lvl>
    <w:lvl w:ilvl="6" w:tplc="84D2F2D8">
      <w:numFmt w:val="bullet"/>
      <w:lvlText w:val="•"/>
      <w:lvlJc w:val="left"/>
      <w:pPr>
        <w:ind w:left="3809" w:hanging="92"/>
      </w:pPr>
      <w:rPr>
        <w:rFonts w:hint="default"/>
        <w:lang w:val="es-CO" w:eastAsia="es-CO" w:bidi="es-CO"/>
      </w:rPr>
    </w:lvl>
    <w:lvl w:ilvl="7" w:tplc="02385C3C">
      <w:numFmt w:val="bullet"/>
      <w:lvlText w:val="•"/>
      <w:lvlJc w:val="left"/>
      <w:pPr>
        <w:ind w:left="4440" w:hanging="92"/>
      </w:pPr>
      <w:rPr>
        <w:rFonts w:hint="default"/>
        <w:lang w:val="es-CO" w:eastAsia="es-CO" w:bidi="es-CO"/>
      </w:rPr>
    </w:lvl>
    <w:lvl w:ilvl="8" w:tplc="F1A279B6">
      <w:numFmt w:val="bullet"/>
      <w:lvlText w:val="•"/>
      <w:lvlJc w:val="left"/>
      <w:pPr>
        <w:ind w:left="5072" w:hanging="92"/>
      </w:pPr>
      <w:rPr>
        <w:rFonts w:hint="default"/>
        <w:lang w:val="es-CO" w:eastAsia="es-CO" w:bidi="es-CO"/>
      </w:rPr>
    </w:lvl>
  </w:abstractNum>
  <w:abstractNum w:abstractNumId="41" w15:restartNumberingAfterBreak="0">
    <w:nsid w:val="584B6C4E"/>
    <w:multiLevelType w:val="hybridMultilevel"/>
    <w:tmpl w:val="66765CBE"/>
    <w:lvl w:ilvl="0" w:tplc="611CCE88">
      <w:start w:val="1"/>
      <w:numFmt w:val="lowerLetter"/>
      <w:lvlText w:val="%1)"/>
      <w:lvlJc w:val="left"/>
      <w:pPr>
        <w:ind w:left="28" w:hanging="130"/>
      </w:pPr>
      <w:rPr>
        <w:rFonts w:ascii="Arial" w:eastAsia="Arial" w:hAnsi="Arial" w:cs="Arial" w:hint="default"/>
        <w:w w:val="100"/>
        <w:sz w:val="11"/>
        <w:szCs w:val="11"/>
        <w:lang w:val="es-CO" w:eastAsia="es-CO" w:bidi="es-CO"/>
      </w:rPr>
    </w:lvl>
    <w:lvl w:ilvl="1" w:tplc="E7C29D8E">
      <w:numFmt w:val="bullet"/>
      <w:lvlText w:val="•"/>
      <w:lvlJc w:val="left"/>
      <w:pPr>
        <w:ind w:left="546" w:hanging="130"/>
      </w:pPr>
      <w:rPr>
        <w:rFonts w:hint="default"/>
        <w:lang w:val="es-CO" w:eastAsia="es-CO" w:bidi="es-CO"/>
      </w:rPr>
    </w:lvl>
    <w:lvl w:ilvl="2" w:tplc="D1CC0588">
      <w:numFmt w:val="bullet"/>
      <w:lvlText w:val="•"/>
      <w:lvlJc w:val="left"/>
      <w:pPr>
        <w:ind w:left="1073" w:hanging="130"/>
      </w:pPr>
      <w:rPr>
        <w:rFonts w:hint="default"/>
        <w:lang w:val="es-CO" w:eastAsia="es-CO" w:bidi="es-CO"/>
      </w:rPr>
    </w:lvl>
    <w:lvl w:ilvl="3" w:tplc="A8B6FDDC">
      <w:numFmt w:val="bullet"/>
      <w:lvlText w:val="•"/>
      <w:lvlJc w:val="left"/>
      <w:pPr>
        <w:ind w:left="1600" w:hanging="130"/>
      </w:pPr>
      <w:rPr>
        <w:rFonts w:hint="default"/>
        <w:lang w:val="es-CO" w:eastAsia="es-CO" w:bidi="es-CO"/>
      </w:rPr>
    </w:lvl>
    <w:lvl w:ilvl="4" w:tplc="6F022A52">
      <w:numFmt w:val="bullet"/>
      <w:lvlText w:val="•"/>
      <w:lvlJc w:val="left"/>
      <w:pPr>
        <w:ind w:left="2127" w:hanging="130"/>
      </w:pPr>
      <w:rPr>
        <w:rFonts w:hint="default"/>
        <w:lang w:val="es-CO" w:eastAsia="es-CO" w:bidi="es-CO"/>
      </w:rPr>
    </w:lvl>
    <w:lvl w:ilvl="5" w:tplc="E2B6F4F8">
      <w:numFmt w:val="bullet"/>
      <w:lvlText w:val="•"/>
      <w:lvlJc w:val="left"/>
      <w:pPr>
        <w:ind w:left="2654" w:hanging="130"/>
      </w:pPr>
      <w:rPr>
        <w:rFonts w:hint="default"/>
        <w:lang w:val="es-CO" w:eastAsia="es-CO" w:bidi="es-CO"/>
      </w:rPr>
    </w:lvl>
    <w:lvl w:ilvl="6" w:tplc="60421A5E">
      <w:numFmt w:val="bullet"/>
      <w:lvlText w:val="•"/>
      <w:lvlJc w:val="left"/>
      <w:pPr>
        <w:ind w:left="3181" w:hanging="130"/>
      </w:pPr>
      <w:rPr>
        <w:rFonts w:hint="default"/>
        <w:lang w:val="es-CO" w:eastAsia="es-CO" w:bidi="es-CO"/>
      </w:rPr>
    </w:lvl>
    <w:lvl w:ilvl="7" w:tplc="0B94695C">
      <w:numFmt w:val="bullet"/>
      <w:lvlText w:val="•"/>
      <w:lvlJc w:val="left"/>
      <w:pPr>
        <w:ind w:left="3708" w:hanging="130"/>
      </w:pPr>
      <w:rPr>
        <w:rFonts w:hint="default"/>
        <w:lang w:val="es-CO" w:eastAsia="es-CO" w:bidi="es-CO"/>
      </w:rPr>
    </w:lvl>
    <w:lvl w:ilvl="8" w:tplc="6CA460D8">
      <w:numFmt w:val="bullet"/>
      <w:lvlText w:val="•"/>
      <w:lvlJc w:val="left"/>
      <w:pPr>
        <w:ind w:left="4235" w:hanging="130"/>
      </w:pPr>
      <w:rPr>
        <w:rFonts w:hint="default"/>
        <w:lang w:val="es-CO" w:eastAsia="es-CO" w:bidi="es-CO"/>
      </w:rPr>
    </w:lvl>
  </w:abstractNum>
  <w:abstractNum w:abstractNumId="42" w15:restartNumberingAfterBreak="0">
    <w:nsid w:val="58D94401"/>
    <w:multiLevelType w:val="hybridMultilevel"/>
    <w:tmpl w:val="3A44D586"/>
    <w:lvl w:ilvl="0" w:tplc="30A0DAAE">
      <w:start w:val="1"/>
      <w:numFmt w:val="lowerLetter"/>
      <w:lvlText w:val="%1)"/>
      <w:lvlJc w:val="left"/>
      <w:pPr>
        <w:ind w:left="28" w:hanging="101"/>
      </w:pPr>
      <w:rPr>
        <w:rFonts w:ascii="Arial" w:eastAsia="Arial" w:hAnsi="Arial" w:cs="Arial" w:hint="default"/>
        <w:spacing w:val="-1"/>
        <w:w w:val="100"/>
        <w:sz w:val="9"/>
        <w:szCs w:val="9"/>
        <w:lang w:val="es-CO" w:eastAsia="es-CO" w:bidi="es-CO"/>
      </w:rPr>
    </w:lvl>
    <w:lvl w:ilvl="1" w:tplc="E2C2CD1E">
      <w:numFmt w:val="bullet"/>
      <w:lvlText w:val="•"/>
      <w:lvlJc w:val="left"/>
      <w:pPr>
        <w:ind w:left="546" w:hanging="101"/>
      </w:pPr>
      <w:rPr>
        <w:rFonts w:hint="default"/>
        <w:lang w:val="es-CO" w:eastAsia="es-CO" w:bidi="es-CO"/>
      </w:rPr>
    </w:lvl>
    <w:lvl w:ilvl="2" w:tplc="75F0026C">
      <w:numFmt w:val="bullet"/>
      <w:lvlText w:val="•"/>
      <w:lvlJc w:val="left"/>
      <w:pPr>
        <w:ind w:left="1073" w:hanging="101"/>
      </w:pPr>
      <w:rPr>
        <w:rFonts w:hint="default"/>
        <w:lang w:val="es-CO" w:eastAsia="es-CO" w:bidi="es-CO"/>
      </w:rPr>
    </w:lvl>
    <w:lvl w:ilvl="3" w:tplc="59488A3E">
      <w:numFmt w:val="bullet"/>
      <w:lvlText w:val="•"/>
      <w:lvlJc w:val="left"/>
      <w:pPr>
        <w:ind w:left="1600" w:hanging="101"/>
      </w:pPr>
      <w:rPr>
        <w:rFonts w:hint="default"/>
        <w:lang w:val="es-CO" w:eastAsia="es-CO" w:bidi="es-CO"/>
      </w:rPr>
    </w:lvl>
    <w:lvl w:ilvl="4" w:tplc="12E8C244">
      <w:numFmt w:val="bullet"/>
      <w:lvlText w:val="•"/>
      <w:lvlJc w:val="left"/>
      <w:pPr>
        <w:ind w:left="2127" w:hanging="101"/>
      </w:pPr>
      <w:rPr>
        <w:rFonts w:hint="default"/>
        <w:lang w:val="es-CO" w:eastAsia="es-CO" w:bidi="es-CO"/>
      </w:rPr>
    </w:lvl>
    <w:lvl w:ilvl="5" w:tplc="2FB81D70">
      <w:numFmt w:val="bullet"/>
      <w:lvlText w:val="•"/>
      <w:lvlJc w:val="left"/>
      <w:pPr>
        <w:ind w:left="2654" w:hanging="101"/>
      </w:pPr>
      <w:rPr>
        <w:rFonts w:hint="default"/>
        <w:lang w:val="es-CO" w:eastAsia="es-CO" w:bidi="es-CO"/>
      </w:rPr>
    </w:lvl>
    <w:lvl w:ilvl="6" w:tplc="B6A67A98">
      <w:numFmt w:val="bullet"/>
      <w:lvlText w:val="•"/>
      <w:lvlJc w:val="left"/>
      <w:pPr>
        <w:ind w:left="3181" w:hanging="101"/>
      </w:pPr>
      <w:rPr>
        <w:rFonts w:hint="default"/>
        <w:lang w:val="es-CO" w:eastAsia="es-CO" w:bidi="es-CO"/>
      </w:rPr>
    </w:lvl>
    <w:lvl w:ilvl="7" w:tplc="9D1CA2D4">
      <w:numFmt w:val="bullet"/>
      <w:lvlText w:val="•"/>
      <w:lvlJc w:val="left"/>
      <w:pPr>
        <w:ind w:left="3708" w:hanging="101"/>
      </w:pPr>
      <w:rPr>
        <w:rFonts w:hint="default"/>
        <w:lang w:val="es-CO" w:eastAsia="es-CO" w:bidi="es-CO"/>
      </w:rPr>
    </w:lvl>
    <w:lvl w:ilvl="8" w:tplc="22CEA89E">
      <w:numFmt w:val="bullet"/>
      <w:lvlText w:val="•"/>
      <w:lvlJc w:val="left"/>
      <w:pPr>
        <w:ind w:left="4235" w:hanging="101"/>
      </w:pPr>
      <w:rPr>
        <w:rFonts w:hint="default"/>
        <w:lang w:val="es-CO" w:eastAsia="es-CO" w:bidi="es-CO"/>
      </w:rPr>
    </w:lvl>
  </w:abstractNum>
  <w:abstractNum w:abstractNumId="43" w15:restartNumberingAfterBreak="0">
    <w:nsid w:val="5B593053"/>
    <w:multiLevelType w:val="hybridMultilevel"/>
    <w:tmpl w:val="175C8902"/>
    <w:lvl w:ilvl="0" w:tplc="AD00720C">
      <w:numFmt w:val="bullet"/>
      <w:lvlText w:val="–"/>
      <w:lvlJc w:val="left"/>
      <w:pPr>
        <w:ind w:left="15" w:hanging="68"/>
      </w:pPr>
      <w:rPr>
        <w:rFonts w:ascii="Arial" w:eastAsia="Arial" w:hAnsi="Arial" w:cs="Arial" w:hint="default"/>
        <w:w w:val="102"/>
        <w:sz w:val="8"/>
        <w:szCs w:val="8"/>
        <w:lang w:val="es-CO" w:eastAsia="es-CO" w:bidi="es-CO"/>
      </w:rPr>
    </w:lvl>
    <w:lvl w:ilvl="1" w:tplc="92A2F23A">
      <w:numFmt w:val="bullet"/>
      <w:lvlText w:val="•"/>
      <w:lvlJc w:val="left"/>
      <w:pPr>
        <w:ind w:left="651" w:hanging="68"/>
      </w:pPr>
      <w:rPr>
        <w:rFonts w:hint="default"/>
        <w:lang w:val="es-CO" w:eastAsia="es-CO" w:bidi="es-CO"/>
      </w:rPr>
    </w:lvl>
    <w:lvl w:ilvl="2" w:tplc="4336CD6E">
      <w:numFmt w:val="bullet"/>
      <w:lvlText w:val="•"/>
      <w:lvlJc w:val="left"/>
      <w:pPr>
        <w:ind w:left="1283" w:hanging="68"/>
      </w:pPr>
      <w:rPr>
        <w:rFonts w:hint="default"/>
        <w:lang w:val="es-CO" w:eastAsia="es-CO" w:bidi="es-CO"/>
      </w:rPr>
    </w:lvl>
    <w:lvl w:ilvl="3" w:tplc="A550937C">
      <w:numFmt w:val="bullet"/>
      <w:lvlText w:val="•"/>
      <w:lvlJc w:val="left"/>
      <w:pPr>
        <w:ind w:left="1914" w:hanging="68"/>
      </w:pPr>
      <w:rPr>
        <w:rFonts w:hint="default"/>
        <w:lang w:val="es-CO" w:eastAsia="es-CO" w:bidi="es-CO"/>
      </w:rPr>
    </w:lvl>
    <w:lvl w:ilvl="4" w:tplc="8736CB2C">
      <w:numFmt w:val="bullet"/>
      <w:lvlText w:val="•"/>
      <w:lvlJc w:val="left"/>
      <w:pPr>
        <w:ind w:left="2546" w:hanging="68"/>
      </w:pPr>
      <w:rPr>
        <w:rFonts w:hint="default"/>
        <w:lang w:val="es-CO" w:eastAsia="es-CO" w:bidi="es-CO"/>
      </w:rPr>
    </w:lvl>
    <w:lvl w:ilvl="5" w:tplc="022A59DE">
      <w:numFmt w:val="bullet"/>
      <w:lvlText w:val="•"/>
      <w:lvlJc w:val="left"/>
      <w:pPr>
        <w:ind w:left="3177" w:hanging="68"/>
      </w:pPr>
      <w:rPr>
        <w:rFonts w:hint="default"/>
        <w:lang w:val="es-CO" w:eastAsia="es-CO" w:bidi="es-CO"/>
      </w:rPr>
    </w:lvl>
    <w:lvl w:ilvl="6" w:tplc="1F34826A">
      <w:numFmt w:val="bullet"/>
      <w:lvlText w:val="•"/>
      <w:lvlJc w:val="left"/>
      <w:pPr>
        <w:ind w:left="3809" w:hanging="68"/>
      </w:pPr>
      <w:rPr>
        <w:rFonts w:hint="default"/>
        <w:lang w:val="es-CO" w:eastAsia="es-CO" w:bidi="es-CO"/>
      </w:rPr>
    </w:lvl>
    <w:lvl w:ilvl="7" w:tplc="C6263F48">
      <w:numFmt w:val="bullet"/>
      <w:lvlText w:val="•"/>
      <w:lvlJc w:val="left"/>
      <w:pPr>
        <w:ind w:left="4440" w:hanging="68"/>
      </w:pPr>
      <w:rPr>
        <w:rFonts w:hint="default"/>
        <w:lang w:val="es-CO" w:eastAsia="es-CO" w:bidi="es-CO"/>
      </w:rPr>
    </w:lvl>
    <w:lvl w:ilvl="8" w:tplc="2AFC6D78">
      <w:numFmt w:val="bullet"/>
      <w:lvlText w:val="•"/>
      <w:lvlJc w:val="left"/>
      <w:pPr>
        <w:ind w:left="5072" w:hanging="68"/>
      </w:pPr>
      <w:rPr>
        <w:rFonts w:hint="default"/>
        <w:lang w:val="es-CO" w:eastAsia="es-CO" w:bidi="es-CO"/>
      </w:rPr>
    </w:lvl>
  </w:abstractNum>
  <w:abstractNum w:abstractNumId="44" w15:restartNumberingAfterBreak="0">
    <w:nsid w:val="5C8055B7"/>
    <w:multiLevelType w:val="hybridMultilevel"/>
    <w:tmpl w:val="43CC670C"/>
    <w:lvl w:ilvl="0" w:tplc="8C8084B2">
      <w:start w:val="1"/>
      <w:numFmt w:val="decimal"/>
      <w:lvlText w:val="%1."/>
      <w:lvlJc w:val="left"/>
      <w:pPr>
        <w:ind w:left="23" w:hanging="94"/>
      </w:pPr>
      <w:rPr>
        <w:rFonts w:ascii="Arial" w:eastAsia="Arial" w:hAnsi="Arial" w:cs="Arial" w:hint="default"/>
        <w:spacing w:val="-2"/>
        <w:w w:val="104"/>
        <w:sz w:val="8"/>
        <w:szCs w:val="8"/>
        <w:lang w:val="es-CO" w:eastAsia="es-CO" w:bidi="es-CO"/>
      </w:rPr>
    </w:lvl>
    <w:lvl w:ilvl="1" w:tplc="162E4B88">
      <w:numFmt w:val="bullet"/>
      <w:lvlText w:val="•"/>
      <w:lvlJc w:val="left"/>
      <w:pPr>
        <w:ind w:left="695" w:hanging="94"/>
      </w:pPr>
      <w:rPr>
        <w:rFonts w:hint="default"/>
        <w:lang w:val="es-CO" w:eastAsia="es-CO" w:bidi="es-CO"/>
      </w:rPr>
    </w:lvl>
    <w:lvl w:ilvl="2" w:tplc="F87A17D8">
      <w:numFmt w:val="bullet"/>
      <w:lvlText w:val="•"/>
      <w:lvlJc w:val="left"/>
      <w:pPr>
        <w:ind w:left="1371" w:hanging="94"/>
      </w:pPr>
      <w:rPr>
        <w:rFonts w:hint="default"/>
        <w:lang w:val="es-CO" w:eastAsia="es-CO" w:bidi="es-CO"/>
      </w:rPr>
    </w:lvl>
    <w:lvl w:ilvl="3" w:tplc="252EA442">
      <w:numFmt w:val="bullet"/>
      <w:lvlText w:val="•"/>
      <w:lvlJc w:val="left"/>
      <w:pPr>
        <w:ind w:left="2047" w:hanging="94"/>
      </w:pPr>
      <w:rPr>
        <w:rFonts w:hint="default"/>
        <w:lang w:val="es-CO" w:eastAsia="es-CO" w:bidi="es-CO"/>
      </w:rPr>
    </w:lvl>
    <w:lvl w:ilvl="4" w:tplc="23B05C98">
      <w:numFmt w:val="bullet"/>
      <w:lvlText w:val="•"/>
      <w:lvlJc w:val="left"/>
      <w:pPr>
        <w:ind w:left="2722" w:hanging="94"/>
      </w:pPr>
      <w:rPr>
        <w:rFonts w:hint="default"/>
        <w:lang w:val="es-CO" w:eastAsia="es-CO" w:bidi="es-CO"/>
      </w:rPr>
    </w:lvl>
    <w:lvl w:ilvl="5" w:tplc="BFF6B64C">
      <w:numFmt w:val="bullet"/>
      <w:lvlText w:val="•"/>
      <w:lvlJc w:val="left"/>
      <w:pPr>
        <w:ind w:left="3398" w:hanging="94"/>
      </w:pPr>
      <w:rPr>
        <w:rFonts w:hint="default"/>
        <w:lang w:val="es-CO" w:eastAsia="es-CO" w:bidi="es-CO"/>
      </w:rPr>
    </w:lvl>
    <w:lvl w:ilvl="6" w:tplc="35707B74">
      <w:numFmt w:val="bullet"/>
      <w:lvlText w:val="•"/>
      <w:lvlJc w:val="left"/>
      <w:pPr>
        <w:ind w:left="4074" w:hanging="94"/>
      </w:pPr>
      <w:rPr>
        <w:rFonts w:hint="default"/>
        <w:lang w:val="es-CO" w:eastAsia="es-CO" w:bidi="es-CO"/>
      </w:rPr>
    </w:lvl>
    <w:lvl w:ilvl="7" w:tplc="AD1EDC3C">
      <w:numFmt w:val="bullet"/>
      <w:lvlText w:val="•"/>
      <w:lvlJc w:val="left"/>
      <w:pPr>
        <w:ind w:left="4749" w:hanging="94"/>
      </w:pPr>
      <w:rPr>
        <w:rFonts w:hint="default"/>
        <w:lang w:val="es-CO" w:eastAsia="es-CO" w:bidi="es-CO"/>
      </w:rPr>
    </w:lvl>
    <w:lvl w:ilvl="8" w:tplc="761E00CC">
      <w:numFmt w:val="bullet"/>
      <w:lvlText w:val="•"/>
      <w:lvlJc w:val="left"/>
      <w:pPr>
        <w:ind w:left="5425" w:hanging="94"/>
      </w:pPr>
      <w:rPr>
        <w:rFonts w:hint="default"/>
        <w:lang w:val="es-CO" w:eastAsia="es-CO" w:bidi="es-CO"/>
      </w:rPr>
    </w:lvl>
  </w:abstractNum>
  <w:abstractNum w:abstractNumId="45" w15:restartNumberingAfterBreak="0">
    <w:nsid w:val="5EC752A7"/>
    <w:multiLevelType w:val="hybridMultilevel"/>
    <w:tmpl w:val="3F0C0810"/>
    <w:lvl w:ilvl="0" w:tplc="92123E4A">
      <w:start w:val="1"/>
      <w:numFmt w:val="lowerLetter"/>
      <w:lvlText w:val="%1)"/>
      <w:lvlJc w:val="left"/>
      <w:pPr>
        <w:ind w:left="15" w:hanging="113"/>
      </w:pPr>
      <w:rPr>
        <w:rFonts w:ascii="Arial" w:eastAsia="Arial" w:hAnsi="Arial" w:cs="Arial" w:hint="default"/>
        <w:spacing w:val="-3"/>
        <w:w w:val="101"/>
        <w:sz w:val="8"/>
        <w:szCs w:val="8"/>
        <w:lang w:val="es-CO" w:eastAsia="es-CO" w:bidi="es-CO"/>
      </w:rPr>
    </w:lvl>
    <w:lvl w:ilvl="1" w:tplc="056EAC84">
      <w:numFmt w:val="bullet"/>
      <w:lvlText w:val="•"/>
      <w:lvlJc w:val="left"/>
      <w:pPr>
        <w:ind w:left="651" w:hanging="113"/>
      </w:pPr>
      <w:rPr>
        <w:rFonts w:hint="default"/>
        <w:lang w:val="es-CO" w:eastAsia="es-CO" w:bidi="es-CO"/>
      </w:rPr>
    </w:lvl>
    <w:lvl w:ilvl="2" w:tplc="C14890AA">
      <w:numFmt w:val="bullet"/>
      <w:lvlText w:val="•"/>
      <w:lvlJc w:val="left"/>
      <w:pPr>
        <w:ind w:left="1283" w:hanging="113"/>
      </w:pPr>
      <w:rPr>
        <w:rFonts w:hint="default"/>
        <w:lang w:val="es-CO" w:eastAsia="es-CO" w:bidi="es-CO"/>
      </w:rPr>
    </w:lvl>
    <w:lvl w:ilvl="3" w:tplc="494C4984">
      <w:numFmt w:val="bullet"/>
      <w:lvlText w:val="•"/>
      <w:lvlJc w:val="left"/>
      <w:pPr>
        <w:ind w:left="1914" w:hanging="113"/>
      </w:pPr>
      <w:rPr>
        <w:rFonts w:hint="default"/>
        <w:lang w:val="es-CO" w:eastAsia="es-CO" w:bidi="es-CO"/>
      </w:rPr>
    </w:lvl>
    <w:lvl w:ilvl="4" w:tplc="C98C8668">
      <w:numFmt w:val="bullet"/>
      <w:lvlText w:val="•"/>
      <w:lvlJc w:val="left"/>
      <w:pPr>
        <w:ind w:left="2546" w:hanging="113"/>
      </w:pPr>
      <w:rPr>
        <w:rFonts w:hint="default"/>
        <w:lang w:val="es-CO" w:eastAsia="es-CO" w:bidi="es-CO"/>
      </w:rPr>
    </w:lvl>
    <w:lvl w:ilvl="5" w:tplc="EEAAB888">
      <w:numFmt w:val="bullet"/>
      <w:lvlText w:val="•"/>
      <w:lvlJc w:val="left"/>
      <w:pPr>
        <w:ind w:left="3177" w:hanging="113"/>
      </w:pPr>
      <w:rPr>
        <w:rFonts w:hint="default"/>
        <w:lang w:val="es-CO" w:eastAsia="es-CO" w:bidi="es-CO"/>
      </w:rPr>
    </w:lvl>
    <w:lvl w:ilvl="6" w:tplc="D03285A0">
      <w:numFmt w:val="bullet"/>
      <w:lvlText w:val="•"/>
      <w:lvlJc w:val="left"/>
      <w:pPr>
        <w:ind w:left="3809" w:hanging="113"/>
      </w:pPr>
      <w:rPr>
        <w:rFonts w:hint="default"/>
        <w:lang w:val="es-CO" w:eastAsia="es-CO" w:bidi="es-CO"/>
      </w:rPr>
    </w:lvl>
    <w:lvl w:ilvl="7" w:tplc="CBFAE8EC">
      <w:numFmt w:val="bullet"/>
      <w:lvlText w:val="•"/>
      <w:lvlJc w:val="left"/>
      <w:pPr>
        <w:ind w:left="4440" w:hanging="113"/>
      </w:pPr>
      <w:rPr>
        <w:rFonts w:hint="default"/>
        <w:lang w:val="es-CO" w:eastAsia="es-CO" w:bidi="es-CO"/>
      </w:rPr>
    </w:lvl>
    <w:lvl w:ilvl="8" w:tplc="26D66C30">
      <w:numFmt w:val="bullet"/>
      <w:lvlText w:val="•"/>
      <w:lvlJc w:val="left"/>
      <w:pPr>
        <w:ind w:left="5072" w:hanging="113"/>
      </w:pPr>
      <w:rPr>
        <w:rFonts w:hint="default"/>
        <w:lang w:val="es-CO" w:eastAsia="es-CO" w:bidi="es-CO"/>
      </w:rPr>
    </w:lvl>
  </w:abstractNum>
  <w:abstractNum w:abstractNumId="46" w15:restartNumberingAfterBreak="0">
    <w:nsid w:val="619270EF"/>
    <w:multiLevelType w:val="hybridMultilevel"/>
    <w:tmpl w:val="B598076C"/>
    <w:lvl w:ilvl="0" w:tplc="0464CE96">
      <w:start w:val="1"/>
      <w:numFmt w:val="lowerLetter"/>
      <w:lvlText w:val="%1)"/>
      <w:lvlJc w:val="left"/>
      <w:pPr>
        <w:ind w:left="157" w:hanging="130"/>
      </w:pPr>
      <w:rPr>
        <w:rFonts w:ascii="Arial" w:eastAsia="Arial" w:hAnsi="Arial" w:cs="Arial" w:hint="default"/>
        <w:w w:val="100"/>
        <w:sz w:val="11"/>
        <w:szCs w:val="11"/>
        <w:lang w:val="es-CO" w:eastAsia="es-CO" w:bidi="es-CO"/>
      </w:rPr>
    </w:lvl>
    <w:lvl w:ilvl="1" w:tplc="E2FEBA00">
      <w:numFmt w:val="bullet"/>
      <w:lvlText w:val="•"/>
      <w:lvlJc w:val="left"/>
      <w:pPr>
        <w:ind w:left="672" w:hanging="130"/>
      </w:pPr>
      <w:rPr>
        <w:rFonts w:hint="default"/>
        <w:lang w:val="es-CO" w:eastAsia="es-CO" w:bidi="es-CO"/>
      </w:rPr>
    </w:lvl>
    <w:lvl w:ilvl="2" w:tplc="254E7F98">
      <w:numFmt w:val="bullet"/>
      <w:lvlText w:val="•"/>
      <w:lvlJc w:val="left"/>
      <w:pPr>
        <w:ind w:left="1185" w:hanging="130"/>
      </w:pPr>
      <w:rPr>
        <w:rFonts w:hint="default"/>
        <w:lang w:val="es-CO" w:eastAsia="es-CO" w:bidi="es-CO"/>
      </w:rPr>
    </w:lvl>
    <w:lvl w:ilvl="3" w:tplc="73948AAE">
      <w:numFmt w:val="bullet"/>
      <w:lvlText w:val="•"/>
      <w:lvlJc w:val="left"/>
      <w:pPr>
        <w:ind w:left="1698" w:hanging="130"/>
      </w:pPr>
      <w:rPr>
        <w:rFonts w:hint="default"/>
        <w:lang w:val="es-CO" w:eastAsia="es-CO" w:bidi="es-CO"/>
      </w:rPr>
    </w:lvl>
    <w:lvl w:ilvl="4" w:tplc="A6CA3FE0">
      <w:numFmt w:val="bullet"/>
      <w:lvlText w:val="•"/>
      <w:lvlJc w:val="left"/>
      <w:pPr>
        <w:ind w:left="2211" w:hanging="130"/>
      </w:pPr>
      <w:rPr>
        <w:rFonts w:hint="default"/>
        <w:lang w:val="es-CO" w:eastAsia="es-CO" w:bidi="es-CO"/>
      </w:rPr>
    </w:lvl>
    <w:lvl w:ilvl="5" w:tplc="F32224F0">
      <w:numFmt w:val="bullet"/>
      <w:lvlText w:val="•"/>
      <w:lvlJc w:val="left"/>
      <w:pPr>
        <w:ind w:left="2724" w:hanging="130"/>
      </w:pPr>
      <w:rPr>
        <w:rFonts w:hint="default"/>
        <w:lang w:val="es-CO" w:eastAsia="es-CO" w:bidi="es-CO"/>
      </w:rPr>
    </w:lvl>
    <w:lvl w:ilvl="6" w:tplc="5E567562">
      <w:numFmt w:val="bullet"/>
      <w:lvlText w:val="•"/>
      <w:lvlJc w:val="left"/>
      <w:pPr>
        <w:ind w:left="3237" w:hanging="130"/>
      </w:pPr>
      <w:rPr>
        <w:rFonts w:hint="default"/>
        <w:lang w:val="es-CO" w:eastAsia="es-CO" w:bidi="es-CO"/>
      </w:rPr>
    </w:lvl>
    <w:lvl w:ilvl="7" w:tplc="984E646E">
      <w:numFmt w:val="bullet"/>
      <w:lvlText w:val="•"/>
      <w:lvlJc w:val="left"/>
      <w:pPr>
        <w:ind w:left="3750" w:hanging="130"/>
      </w:pPr>
      <w:rPr>
        <w:rFonts w:hint="default"/>
        <w:lang w:val="es-CO" w:eastAsia="es-CO" w:bidi="es-CO"/>
      </w:rPr>
    </w:lvl>
    <w:lvl w:ilvl="8" w:tplc="4E7C544A">
      <w:numFmt w:val="bullet"/>
      <w:lvlText w:val="•"/>
      <w:lvlJc w:val="left"/>
      <w:pPr>
        <w:ind w:left="4263" w:hanging="130"/>
      </w:pPr>
      <w:rPr>
        <w:rFonts w:hint="default"/>
        <w:lang w:val="es-CO" w:eastAsia="es-CO" w:bidi="es-CO"/>
      </w:rPr>
    </w:lvl>
  </w:abstractNum>
  <w:abstractNum w:abstractNumId="47" w15:restartNumberingAfterBreak="0">
    <w:nsid w:val="665D3A53"/>
    <w:multiLevelType w:val="hybridMultilevel"/>
    <w:tmpl w:val="68E22272"/>
    <w:lvl w:ilvl="0" w:tplc="EF46FBE0">
      <w:start w:val="1"/>
      <w:numFmt w:val="lowerLetter"/>
      <w:lvlText w:val="%1)"/>
      <w:lvlJc w:val="left"/>
      <w:pPr>
        <w:ind w:left="119" w:hanging="96"/>
      </w:pPr>
      <w:rPr>
        <w:rFonts w:ascii="Arial" w:eastAsia="Arial" w:hAnsi="Arial" w:cs="Arial" w:hint="default"/>
        <w:spacing w:val="-4"/>
        <w:w w:val="104"/>
        <w:sz w:val="8"/>
        <w:szCs w:val="8"/>
        <w:lang w:val="es-CO" w:eastAsia="es-CO" w:bidi="es-CO"/>
      </w:rPr>
    </w:lvl>
    <w:lvl w:ilvl="1" w:tplc="67BAE972">
      <w:numFmt w:val="bullet"/>
      <w:lvlText w:val="•"/>
      <w:lvlJc w:val="left"/>
      <w:pPr>
        <w:ind w:left="785" w:hanging="96"/>
      </w:pPr>
      <w:rPr>
        <w:rFonts w:hint="default"/>
        <w:lang w:val="es-CO" w:eastAsia="es-CO" w:bidi="es-CO"/>
      </w:rPr>
    </w:lvl>
    <w:lvl w:ilvl="2" w:tplc="61E85CE2">
      <w:numFmt w:val="bullet"/>
      <w:lvlText w:val="•"/>
      <w:lvlJc w:val="left"/>
      <w:pPr>
        <w:ind w:left="1451" w:hanging="96"/>
      </w:pPr>
      <w:rPr>
        <w:rFonts w:hint="default"/>
        <w:lang w:val="es-CO" w:eastAsia="es-CO" w:bidi="es-CO"/>
      </w:rPr>
    </w:lvl>
    <w:lvl w:ilvl="3" w:tplc="D09C9BE0">
      <w:numFmt w:val="bullet"/>
      <w:lvlText w:val="•"/>
      <w:lvlJc w:val="left"/>
      <w:pPr>
        <w:ind w:left="2117" w:hanging="96"/>
      </w:pPr>
      <w:rPr>
        <w:rFonts w:hint="default"/>
        <w:lang w:val="es-CO" w:eastAsia="es-CO" w:bidi="es-CO"/>
      </w:rPr>
    </w:lvl>
    <w:lvl w:ilvl="4" w:tplc="6F72E4E8">
      <w:numFmt w:val="bullet"/>
      <w:lvlText w:val="•"/>
      <w:lvlJc w:val="left"/>
      <w:pPr>
        <w:ind w:left="2782" w:hanging="96"/>
      </w:pPr>
      <w:rPr>
        <w:rFonts w:hint="default"/>
        <w:lang w:val="es-CO" w:eastAsia="es-CO" w:bidi="es-CO"/>
      </w:rPr>
    </w:lvl>
    <w:lvl w:ilvl="5" w:tplc="2FCA9E1E">
      <w:numFmt w:val="bullet"/>
      <w:lvlText w:val="•"/>
      <w:lvlJc w:val="left"/>
      <w:pPr>
        <w:ind w:left="3448" w:hanging="96"/>
      </w:pPr>
      <w:rPr>
        <w:rFonts w:hint="default"/>
        <w:lang w:val="es-CO" w:eastAsia="es-CO" w:bidi="es-CO"/>
      </w:rPr>
    </w:lvl>
    <w:lvl w:ilvl="6" w:tplc="754C836A">
      <w:numFmt w:val="bullet"/>
      <w:lvlText w:val="•"/>
      <w:lvlJc w:val="left"/>
      <w:pPr>
        <w:ind w:left="4114" w:hanging="96"/>
      </w:pPr>
      <w:rPr>
        <w:rFonts w:hint="default"/>
        <w:lang w:val="es-CO" w:eastAsia="es-CO" w:bidi="es-CO"/>
      </w:rPr>
    </w:lvl>
    <w:lvl w:ilvl="7" w:tplc="15887468">
      <w:numFmt w:val="bullet"/>
      <w:lvlText w:val="•"/>
      <w:lvlJc w:val="left"/>
      <w:pPr>
        <w:ind w:left="4779" w:hanging="96"/>
      </w:pPr>
      <w:rPr>
        <w:rFonts w:hint="default"/>
        <w:lang w:val="es-CO" w:eastAsia="es-CO" w:bidi="es-CO"/>
      </w:rPr>
    </w:lvl>
    <w:lvl w:ilvl="8" w:tplc="2DACA394">
      <w:numFmt w:val="bullet"/>
      <w:lvlText w:val="•"/>
      <w:lvlJc w:val="left"/>
      <w:pPr>
        <w:ind w:left="5445" w:hanging="96"/>
      </w:pPr>
      <w:rPr>
        <w:rFonts w:hint="default"/>
        <w:lang w:val="es-CO" w:eastAsia="es-CO" w:bidi="es-CO"/>
      </w:rPr>
    </w:lvl>
  </w:abstractNum>
  <w:abstractNum w:abstractNumId="48" w15:restartNumberingAfterBreak="0">
    <w:nsid w:val="66F33D05"/>
    <w:multiLevelType w:val="hybridMultilevel"/>
    <w:tmpl w:val="2FAAD938"/>
    <w:lvl w:ilvl="0" w:tplc="F95AA188">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8FA899EE">
      <w:numFmt w:val="bullet"/>
      <w:lvlText w:val="•"/>
      <w:lvlJc w:val="left"/>
      <w:pPr>
        <w:ind w:left="651" w:hanging="92"/>
      </w:pPr>
      <w:rPr>
        <w:rFonts w:hint="default"/>
        <w:lang w:val="es-CO" w:eastAsia="es-CO" w:bidi="es-CO"/>
      </w:rPr>
    </w:lvl>
    <w:lvl w:ilvl="2" w:tplc="D36C5460">
      <w:numFmt w:val="bullet"/>
      <w:lvlText w:val="•"/>
      <w:lvlJc w:val="left"/>
      <w:pPr>
        <w:ind w:left="1283" w:hanging="92"/>
      </w:pPr>
      <w:rPr>
        <w:rFonts w:hint="default"/>
        <w:lang w:val="es-CO" w:eastAsia="es-CO" w:bidi="es-CO"/>
      </w:rPr>
    </w:lvl>
    <w:lvl w:ilvl="3" w:tplc="4DA881B8">
      <w:numFmt w:val="bullet"/>
      <w:lvlText w:val="•"/>
      <w:lvlJc w:val="left"/>
      <w:pPr>
        <w:ind w:left="1914" w:hanging="92"/>
      </w:pPr>
      <w:rPr>
        <w:rFonts w:hint="default"/>
        <w:lang w:val="es-CO" w:eastAsia="es-CO" w:bidi="es-CO"/>
      </w:rPr>
    </w:lvl>
    <w:lvl w:ilvl="4" w:tplc="D33E70EA">
      <w:numFmt w:val="bullet"/>
      <w:lvlText w:val="•"/>
      <w:lvlJc w:val="left"/>
      <w:pPr>
        <w:ind w:left="2546" w:hanging="92"/>
      </w:pPr>
      <w:rPr>
        <w:rFonts w:hint="default"/>
        <w:lang w:val="es-CO" w:eastAsia="es-CO" w:bidi="es-CO"/>
      </w:rPr>
    </w:lvl>
    <w:lvl w:ilvl="5" w:tplc="3BA45626">
      <w:numFmt w:val="bullet"/>
      <w:lvlText w:val="•"/>
      <w:lvlJc w:val="left"/>
      <w:pPr>
        <w:ind w:left="3177" w:hanging="92"/>
      </w:pPr>
      <w:rPr>
        <w:rFonts w:hint="default"/>
        <w:lang w:val="es-CO" w:eastAsia="es-CO" w:bidi="es-CO"/>
      </w:rPr>
    </w:lvl>
    <w:lvl w:ilvl="6" w:tplc="4DB80610">
      <w:numFmt w:val="bullet"/>
      <w:lvlText w:val="•"/>
      <w:lvlJc w:val="left"/>
      <w:pPr>
        <w:ind w:left="3809" w:hanging="92"/>
      </w:pPr>
      <w:rPr>
        <w:rFonts w:hint="default"/>
        <w:lang w:val="es-CO" w:eastAsia="es-CO" w:bidi="es-CO"/>
      </w:rPr>
    </w:lvl>
    <w:lvl w:ilvl="7" w:tplc="D60E9452">
      <w:numFmt w:val="bullet"/>
      <w:lvlText w:val="•"/>
      <w:lvlJc w:val="left"/>
      <w:pPr>
        <w:ind w:left="4440" w:hanging="92"/>
      </w:pPr>
      <w:rPr>
        <w:rFonts w:hint="default"/>
        <w:lang w:val="es-CO" w:eastAsia="es-CO" w:bidi="es-CO"/>
      </w:rPr>
    </w:lvl>
    <w:lvl w:ilvl="8" w:tplc="871CAEB6">
      <w:numFmt w:val="bullet"/>
      <w:lvlText w:val="•"/>
      <w:lvlJc w:val="left"/>
      <w:pPr>
        <w:ind w:left="5072" w:hanging="92"/>
      </w:pPr>
      <w:rPr>
        <w:rFonts w:hint="default"/>
        <w:lang w:val="es-CO" w:eastAsia="es-CO" w:bidi="es-CO"/>
      </w:rPr>
    </w:lvl>
  </w:abstractNum>
  <w:abstractNum w:abstractNumId="49" w15:restartNumberingAfterBreak="0">
    <w:nsid w:val="6E35354A"/>
    <w:multiLevelType w:val="hybridMultilevel"/>
    <w:tmpl w:val="3EC46660"/>
    <w:lvl w:ilvl="0" w:tplc="0C80DC9A">
      <w:start w:val="1"/>
      <w:numFmt w:val="lowerRoman"/>
      <w:lvlText w:val="%1)"/>
      <w:lvlJc w:val="left"/>
      <w:pPr>
        <w:ind w:left="93" w:hanging="70"/>
      </w:pPr>
      <w:rPr>
        <w:rFonts w:ascii="Arial" w:eastAsia="Arial" w:hAnsi="Arial" w:cs="Arial" w:hint="default"/>
        <w:spacing w:val="-2"/>
        <w:w w:val="104"/>
        <w:sz w:val="8"/>
        <w:szCs w:val="8"/>
        <w:lang w:val="es-CO" w:eastAsia="es-CO" w:bidi="es-CO"/>
      </w:rPr>
    </w:lvl>
    <w:lvl w:ilvl="1" w:tplc="7CEA9A2C">
      <w:numFmt w:val="bullet"/>
      <w:lvlText w:val="•"/>
      <w:lvlJc w:val="left"/>
      <w:pPr>
        <w:ind w:left="767" w:hanging="70"/>
      </w:pPr>
      <w:rPr>
        <w:rFonts w:hint="default"/>
        <w:lang w:val="es-CO" w:eastAsia="es-CO" w:bidi="es-CO"/>
      </w:rPr>
    </w:lvl>
    <w:lvl w:ilvl="2" w:tplc="34005B74">
      <w:numFmt w:val="bullet"/>
      <w:lvlText w:val="•"/>
      <w:lvlJc w:val="left"/>
      <w:pPr>
        <w:ind w:left="1435" w:hanging="70"/>
      </w:pPr>
      <w:rPr>
        <w:rFonts w:hint="default"/>
        <w:lang w:val="es-CO" w:eastAsia="es-CO" w:bidi="es-CO"/>
      </w:rPr>
    </w:lvl>
    <w:lvl w:ilvl="3" w:tplc="DB087E06">
      <w:numFmt w:val="bullet"/>
      <w:lvlText w:val="•"/>
      <w:lvlJc w:val="left"/>
      <w:pPr>
        <w:ind w:left="2103" w:hanging="70"/>
      </w:pPr>
      <w:rPr>
        <w:rFonts w:hint="default"/>
        <w:lang w:val="es-CO" w:eastAsia="es-CO" w:bidi="es-CO"/>
      </w:rPr>
    </w:lvl>
    <w:lvl w:ilvl="4" w:tplc="23803C00">
      <w:numFmt w:val="bullet"/>
      <w:lvlText w:val="•"/>
      <w:lvlJc w:val="left"/>
      <w:pPr>
        <w:ind w:left="2770" w:hanging="70"/>
      </w:pPr>
      <w:rPr>
        <w:rFonts w:hint="default"/>
        <w:lang w:val="es-CO" w:eastAsia="es-CO" w:bidi="es-CO"/>
      </w:rPr>
    </w:lvl>
    <w:lvl w:ilvl="5" w:tplc="3D9028EE">
      <w:numFmt w:val="bullet"/>
      <w:lvlText w:val="•"/>
      <w:lvlJc w:val="left"/>
      <w:pPr>
        <w:ind w:left="3438" w:hanging="70"/>
      </w:pPr>
      <w:rPr>
        <w:rFonts w:hint="default"/>
        <w:lang w:val="es-CO" w:eastAsia="es-CO" w:bidi="es-CO"/>
      </w:rPr>
    </w:lvl>
    <w:lvl w:ilvl="6" w:tplc="BD9A66A6">
      <w:numFmt w:val="bullet"/>
      <w:lvlText w:val="•"/>
      <w:lvlJc w:val="left"/>
      <w:pPr>
        <w:ind w:left="4106" w:hanging="70"/>
      </w:pPr>
      <w:rPr>
        <w:rFonts w:hint="default"/>
        <w:lang w:val="es-CO" w:eastAsia="es-CO" w:bidi="es-CO"/>
      </w:rPr>
    </w:lvl>
    <w:lvl w:ilvl="7" w:tplc="4EDA6F52">
      <w:numFmt w:val="bullet"/>
      <w:lvlText w:val="•"/>
      <w:lvlJc w:val="left"/>
      <w:pPr>
        <w:ind w:left="4773" w:hanging="70"/>
      </w:pPr>
      <w:rPr>
        <w:rFonts w:hint="default"/>
        <w:lang w:val="es-CO" w:eastAsia="es-CO" w:bidi="es-CO"/>
      </w:rPr>
    </w:lvl>
    <w:lvl w:ilvl="8" w:tplc="0DF6F664">
      <w:numFmt w:val="bullet"/>
      <w:lvlText w:val="•"/>
      <w:lvlJc w:val="left"/>
      <w:pPr>
        <w:ind w:left="5441" w:hanging="70"/>
      </w:pPr>
      <w:rPr>
        <w:rFonts w:hint="default"/>
        <w:lang w:val="es-CO" w:eastAsia="es-CO" w:bidi="es-CO"/>
      </w:rPr>
    </w:lvl>
  </w:abstractNum>
  <w:abstractNum w:abstractNumId="50" w15:restartNumberingAfterBreak="0">
    <w:nsid w:val="71B465F9"/>
    <w:multiLevelType w:val="hybridMultilevel"/>
    <w:tmpl w:val="86D4D926"/>
    <w:lvl w:ilvl="0" w:tplc="12C0A394">
      <w:start w:val="1"/>
      <w:numFmt w:val="decimal"/>
      <w:lvlText w:val="%1."/>
      <w:lvlJc w:val="left"/>
      <w:pPr>
        <w:ind w:left="23" w:hanging="94"/>
      </w:pPr>
      <w:rPr>
        <w:rFonts w:ascii="Arial" w:eastAsia="Arial" w:hAnsi="Arial" w:cs="Arial" w:hint="default"/>
        <w:spacing w:val="-2"/>
        <w:w w:val="104"/>
        <w:sz w:val="8"/>
        <w:szCs w:val="8"/>
        <w:lang w:val="es-CO" w:eastAsia="es-CO" w:bidi="es-CO"/>
      </w:rPr>
    </w:lvl>
    <w:lvl w:ilvl="1" w:tplc="E4589DA0">
      <w:numFmt w:val="bullet"/>
      <w:lvlText w:val="•"/>
      <w:lvlJc w:val="left"/>
      <w:pPr>
        <w:ind w:left="695" w:hanging="94"/>
      </w:pPr>
      <w:rPr>
        <w:rFonts w:hint="default"/>
        <w:lang w:val="es-CO" w:eastAsia="es-CO" w:bidi="es-CO"/>
      </w:rPr>
    </w:lvl>
    <w:lvl w:ilvl="2" w:tplc="73B464E8">
      <w:numFmt w:val="bullet"/>
      <w:lvlText w:val="•"/>
      <w:lvlJc w:val="left"/>
      <w:pPr>
        <w:ind w:left="1371" w:hanging="94"/>
      </w:pPr>
      <w:rPr>
        <w:rFonts w:hint="default"/>
        <w:lang w:val="es-CO" w:eastAsia="es-CO" w:bidi="es-CO"/>
      </w:rPr>
    </w:lvl>
    <w:lvl w:ilvl="3" w:tplc="9F3E8ABE">
      <w:numFmt w:val="bullet"/>
      <w:lvlText w:val="•"/>
      <w:lvlJc w:val="left"/>
      <w:pPr>
        <w:ind w:left="2047" w:hanging="94"/>
      </w:pPr>
      <w:rPr>
        <w:rFonts w:hint="default"/>
        <w:lang w:val="es-CO" w:eastAsia="es-CO" w:bidi="es-CO"/>
      </w:rPr>
    </w:lvl>
    <w:lvl w:ilvl="4" w:tplc="07B4091A">
      <w:numFmt w:val="bullet"/>
      <w:lvlText w:val="•"/>
      <w:lvlJc w:val="left"/>
      <w:pPr>
        <w:ind w:left="2722" w:hanging="94"/>
      </w:pPr>
      <w:rPr>
        <w:rFonts w:hint="default"/>
        <w:lang w:val="es-CO" w:eastAsia="es-CO" w:bidi="es-CO"/>
      </w:rPr>
    </w:lvl>
    <w:lvl w:ilvl="5" w:tplc="8A10FE46">
      <w:numFmt w:val="bullet"/>
      <w:lvlText w:val="•"/>
      <w:lvlJc w:val="left"/>
      <w:pPr>
        <w:ind w:left="3398" w:hanging="94"/>
      </w:pPr>
      <w:rPr>
        <w:rFonts w:hint="default"/>
        <w:lang w:val="es-CO" w:eastAsia="es-CO" w:bidi="es-CO"/>
      </w:rPr>
    </w:lvl>
    <w:lvl w:ilvl="6" w:tplc="6AC0D940">
      <w:numFmt w:val="bullet"/>
      <w:lvlText w:val="•"/>
      <w:lvlJc w:val="left"/>
      <w:pPr>
        <w:ind w:left="4074" w:hanging="94"/>
      </w:pPr>
      <w:rPr>
        <w:rFonts w:hint="default"/>
        <w:lang w:val="es-CO" w:eastAsia="es-CO" w:bidi="es-CO"/>
      </w:rPr>
    </w:lvl>
    <w:lvl w:ilvl="7" w:tplc="1048E12E">
      <w:numFmt w:val="bullet"/>
      <w:lvlText w:val="•"/>
      <w:lvlJc w:val="left"/>
      <w:pPr>
        <w:ind w:left="4749" w:hanging="94"/>
      </w:pPr>
      <w:rPr>
        <w:rFonts w:hint="default"/>
        <w:lang w:val="es-CO" w:eastAsia="es-CO" w:bidi="es-CO"/>
      </w:rPr>
    </w:lvl>
    <w:lvl w:ilvl="8" w:tplc="67DA8ECA">
      <w:numFmt w:val="bullet"/>
      <w:lvlText w:val="•"/>
      <w:lvlJc w:val="left"/>
      <w:pPr>
        <w:ind w:left="5425" w:hanging="94"/>
      </w:pPr>
      <w:rPr>
        <w:rFonts w:hint="default"/>
        <w:lang w:val="es-CO" w:eastAsia="es-CO" w:bidi="es-CO"/>
      </w:rPr>
    </w:lvl>
  </w:abstractNum>
  <w:abstractNum w:abstractNumId="51" w15:restartNumberingAfterBreak="0">
    <w:nsid w:val="722F50FB"/>
    <w:multiLevelType w:val="hybridMultilevel"/>
    <w:tmpl w:val="DE806366"/>
    <w:lvl w:ilvl="0" w:tplc="B934AE3A">
      <w:start w:val="3"/>
      <w:numFmt w:val="upperLetter"/>
      <w:lvlText w:val="%1."/>
      <w:lvlJc w:val="left"/>
      <w:pPr>
        <w:ind w:left="164" w:hanging="142"/>
      </w:pPr>
      <w:rPr>
        <w:rFonts w:ascii="Arial" w:eastAsia="Arial" w:hAnsi="Arial" w:cs="Arial" w:hint="default"/>
        <w:spacing w:val="-1"/>
        <w:w w:val="100"/>
        <w:sz w:val="11"/>
        <w:szCs w:val="11"/>
        <w:lang w:val="es-CO" w:eastAsia="es-CO" w:bidi="es-CO"/>
      </w:rPr>
    </w:lvl>
    <w:lvl w:ilvl="1" w:tplc="89D2AB12">
      <w:start w:val="1"/>
      <w:numFmt w:val="decimal"/>
      <w:lvlText w:val="%2."/>
      <w:lvlJc w:val="left"/>
      <w:pPr>
        <w:ind w:left="147" w:hanging="125"/>
      </w:pPr>
      <w:rPr>
        <w:rFonts w:ascii="Arial" w:eastAsia="Arial" w:hAnsi="Arial" w:cs="Arial" w:hint="default"/>
        <w:w w:val="100"/>
        <w:sz w:val="11"/>
        <w:szCs w:val="11"/>
        <w:lang w:val="es-CO" w:eastAsia="es-CO" w:bidi="es-CO"/>
      </w:rPr>
    </w:lvl>
    <w:lvl w:ilvl="2" w:tplc="3CD6439A">
      <w:numFmt w:val="bullet"/>
      <w:lvlText w:val="•"/>
      <w:lvlJc w:val="left"/>
      <w:pPr>
        <w:ind w:left="848" w:hanging="125"/>
      </w:pPr>
      <w:rPr>
        <w:rFonts w:hint="default"/>
        <w:lang w:val="es-CO" w:eastAsia="es-CO" w:bidi="es-CO"/>
      </w:rPr>
    </w:lvl>
    <w:lvl w:ilvl="3" w:tplc="D988DC56">
      <w:numFmt w:val="bullet"/>
      <w:lvlText w:val="•"/>
      <w:lvlJc w:val="left"/>
      <w:pPr>
        <w:ind w:left="1536" w:hanging="125"/>
      </w:pPr>
      <w:rPr>
        <w:rFonts w:hint="default"/>
        <w:lang w:val="es-CO" w:eastAsia="es-CO" w:bidi="es-CO"/>
      </w:rPr>
    </w:lvl>
    <w:lvl w:ilvl="4" w:tplc="70D2B862">
      <w:numFmt w:val="bullet"/>
      <w:lvlText w:val="•"/>
      <w:lvlJc w:val="left"/>
      <w:pPr>
        <w:ind w:left="2225" w:hanging="125"/>
      </w:pPr>
      <w:rPr>
        <w:rFonts w:hint="default"/>
        <w:lang w:val="es-CO" w:eastAsia="es-CO" w:bidi="es-CO"/>
      </w:rPr>
    </w:lvl>
    <w:lvl w:ilvl="5" w:tplc="0FE062B2">
      <w:numFmt w:val="bullet"/>
      <w:lvlText w:val="•"/>
      <w:lvlJc w:val="left"/>
      <w:pPr>
        <w:ind w:left="2913" w:hanging="125"/>
      </w:pPr>
      <w:rPr>
        <w:rFonts w:hint="default"/>
        <w:lang w:val="es-CO" w:eastAsia="es-CO" w:bidi="es-CO"/>
      </w:rPr>
    </w:lvl>
    <w:lvl w:ilvl="6" w:tplc="BB3C7232">
      <w:numFmt w:val="bullet"/>
      <w:lvlText w:val="•"/>
      <w:lvlJc w:val="left"/>
      <w:pPr>
        <w:ind w:left="3602" w:hanging="125"/>
      </w:pPr>
      <w:rPr>
        <w:rFonts w:hint="default"/>
        <w:lang w:val="es-CO" w:eastAsia="es-CO" w:bidi="es-CO"/>
      </w:rPr>
    </w:lvl>
    <w:lvl w:ilvl="7" w:tplc="4FC8135A">
      <w:numFmt w:val="bullet"/>
      <w:lvlText w:val="•"/>
      <w:lvlJc w:val="left"/>
      <w:pPr>
        <w:ind w:left="4290" w:hanging="125"/>
      </w:pPr>
      <w:rPr>
        <w:rFonts w:hint="default"/>
        <w:lang w:val="es-CO" w:eastAsia="es-CO" w:bidi="es-CO"/>
      </w:rPr>
    </w:lvl>
    <w:lvl w:ilvl="8" w:tplc="D464A3DA">
      <w:numFmt w:val="bullet"/>
      <w:lvlText w:val="•"/>
      <w:lvlJc w:val="left"/>
      <w:pPr>
        <w:ind w:left="4979" w:hanging="125"/>
      </w:pPr>
      <w:rPr>
        <w:rFonts w:hint="default"/>
        <w:lang w:val="es-CO" w:eastAsia="es-CO" w:bidi="es-CO"/>
      </w:rPr>
    </w:lvl>
  </w:abstractNum>
  <w:abstractNum w:abstractNumId="52" w15:restartNumberingAfterBreak="0">
    <w:nsid w:val="72AB6A50"/>
    <w:multiLevelType w:val="hybridMultilevel"/>
    <w:tmpl w:val="92C06550"/>
    <w:lvl w:ilvl="0" w:tplc="15E2C336">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63203BCE">
      <w:numFmt w:val="bullet"/>
      <w:lvlText w:val="•"/>
      <w:lvlJc w:val="left"/>
      <w:pPr>
        <w:ind w:left="651" w:hanging="92"/>
      </w:pPr>
      <w:rPr>
        <w:rFonts w:hint="default"/>
        <w:lang w:val="es-CO" w:eastAsia="es-CO" w:bidi="es-CO"/>
      </w:rPr>
    </w:lvl>
    <w:lvl w:ilvl="2" w:tplc="9F0AB0EA">
      <w:numFmt w:val="bullet"/>
      <w:lvlText w:val="•"/>
      <w:lvlJc w:val="left"/>
      <w:pPr>
        <w:ind w:left="1283" w:hanging="92"/>
      </w:pPr>
      <w:rPr>
        <w:rFonts w:hint="default"/>
        <w:lang w:val="es-CO" w:eastAsia="es-CO" w:bidi="es-CO"/>
      </w:rPr>
    </w:lvl>
    <w:lvl w:ilvl="3" w:tplc="8D208158">
      <w:numFmt w:val="bullet"/>
      <w:lvlText w:val="•"/>
      <w:lvlJc w:val="left"/>
      <w:pPr>
        <w:ind w:left="1914" w:hanging="92"/>
      </w:pPr>
      <w:rPr>
        <w:rFonts w:hint="default"/>
        <w:lang w:val="es-CO" w:eastAsia="es-CO" w:bidi="es-CO"/>
      </w:rPr>
    </w:lvl>
    <w:lvl w:ilvl="4" w:tplc="81A86AF6">
      <w:numFmt w:val="bullet"/>
      <w:lvlText w:val="•"/>
      <w:lvlJc w:val="left"/>
      <w:pPr>
        <w:ind w:left="2546" w:hanging="92"/>
      </w:pPr>
      <w:rPr>
        <w:rFonts w:hint="default"/>
        <w:lang w:val="es-CO" w:eastAsia="es-CO" w:bidi="es-CO"/>
      </w:rPr>
    </w:lvl>
    <w:lvl w:ilvl="5" w:tplc="B80E8B2E">
      <w:numFmt w:val="bullet"/>
      <w:lvlText w:val="•"/>
      <w:lvlJc w:val="left"/>
      <w:pPr>
        <w:ind w:left="3177" w:hanging="92"/>
      </w:pPr>
      <w:rPr>
        <w:rFonts w:hint="default"/>
        <w:lang w:val="es-CO" w:eastAsia="es-CO" w:bidi="es-CO"/>
      </w:rPr>
    </w:lvl>
    <w:lvl w:ilvl="6" w:tplc="DD7C7050">
      <w:numFmt w:val="bullet"/>
      <w:lvlText w:val="•"/>
      <w:lvlJc w:val="left"/>
      <w:pPr>
        <w:ind w:left="3809" w:hanging="92"/>
      </w:pPr>
      <w:rPr>
        <w:rFonts w:hint="default"/>
        <w:lang w:val="es-CO" w:eastAsia="es-CO" w:bidi="es-CO"/>
      </w:rPr>
    </w:lvl>
    <w:lvl w:ilvl="7" w:tplc="409C159A">
      <w:numFmt w:val="bullet"/>
      <w:lvlText w:val="•"/>
      <w:lvlJc w:val="left"/>
      <w:pPr>
        <w:ind w:left="4440" w:hanging="92"/>
      </w:pPr>
      <w:rPr>
        <w:rFonts w:hint="default"/>
        <w:lang w:val="es-CO" w:eastAsia="es-CO" w:bidi="es-CO"/>
      </w:rPr>
    </w:lvl>
    <w:lvl w:ilvl="8" w:tplc="16BC9DD2">
      <w:numFmt w:val="bullet"/>
      <w:lvlText w:val="•"/>
      <w:lvlJc w:val="left"/>
      <w:pPr>
        <w:ind w:left="5072" w:hanging="92"/>
      </w:pPr>
      <w:rPr>
        <w:rFonts w:hint="default"/>
        <w:lang w:val="es-CO" w:eastAsia="es-CO" w:bidi="es-CO"/>
      </w:rPr>
    </w:lvl>
  </w:abstractNum>
  <w:abstractNum w:abstractNumId="53" w15:restartNumberingAfterBreak="0">
    <w:nsid w:val="79172F19"/>
    <w:multiLevelType w:val="hybridMultilevel"/>
    <w:tmpl w:val="1A1CFBF6"/>
    <w:lvl w:ilvl="0" w:tplc="B72A78B4">
      <w:start w:val="1"/>
      <w:numFmt w:val="lowerLetter"/>
      <w:lvlText w:val="%1)"/>
      <w:lvlJc w:val="left"/>
      <w:pPr>
        <w:ind w:left="28" w:hanging="130"/>
      </w:pPr>
      <w:rPr>
        <w:rFonts w:ascii="Arial" w:eastAsia="Arial" w:hAnsi="Arial" w:cs="Arial" w:hint="default"/>
        <w:w w:val="100"/>
        <w:sz w:val="11"/>
        <w:szCs w:val="11"/>
        <w:lang w:val="es-CO" w:eastAsia="es-CO" w:bidi="es-CO"/>
      </w:rPr>
    </w:lvl>
    <w:lvl w:ilvl="1" w:tplc="0A887F92">
      <w:numFmt w:val="bullet"/>
      <w:lvlText w:val="•"/>
      <w:lvlJc w:val="left"/>
      <w:pPr>
        <w:ind w:left="546" w:hanging="130"/>
      </w:pPr>
      <w:rPr>
        <w:rFonts w:hint="default"/>
        <w:lang w:val="es-CO" w:eastAsia="es-CO" w:bidi="es-CO"/>
      </w:rPr>
    </w:lvl>
    <w:lvl w:ilvl="2" w:tplc="6BB0D6A2">
      <w:numFmt w:val="bullet"/>
      <w:lvlText w:val="•"/>
      <w:lvlJc w:val="left"/>
      <w:pPr>
        <w:ind w:left="1073" w:hanging="130"/>
      </w:pPr>
      <w:rPr>
        <w:rFonts w:hint="default"/>
        <w:lang w:val="es-CO" w:eastAsia="es-CO" w:bidi="es-CO"/>
      </w:rPr>
    </w:lvl>
    <w:lvl w:ilvl="3" w:tplc="9D26658A">
      <w:numFmt w:val="bullet"/>
      <w:lvlText w:val="•"/>
      <w:lvlJc w:val="left"/>
      <w:pPr>
        <w:ind w:left="1600" w:hanging="130"/>
      </w:pPr>
      <w:rPr>
        <w:rFonts w:hint="default"/>
        <w:lang w:val="es-CO" w:eastAsia="es-CO" w:bidi="es-CO"/>
      </w:rPr>
    </w:lvl>
    <w:lvl w:ilvl="4" w:tplc="D4D23C5A">
      <w:numFmt w:val="bullet"/>
      <w:lvlText w:val="•"/>
      <w:lvlJc w:val="left"/>
      <w:pPr>
        <w:ind w:left="2127" w:hanging="130"/>
      </w:pPr>
      <w:rPr>
        <w:rFonts w:hint="default"/>
        <w:lang w:val="es-CO" w:eastAsia="es-CO" w:bidi="es-CO"/>
      </w:rPr>
    </w:lvl>
    <w:lvl w:ilvl="5" w:tplc="929E659C">
      <w:numFmt w:val="bullet"/>
      <w:lvlText w:val="•"/>
      <w:lvlJc w:val="left"/>
      <w:pPr>
        <w:ind w:left="2654" w:hanging="130"/>
      </w:pPr>
      <w:rPr>
        <w:rFonts w:hint="default"/>
        <w:lang w:val="es-CO" w:eastAsia="es-CO" w:bidi="es-CO"/>
      </w:rPr>
    </w:lvl>
    <w:lvl w:ilvl="6" w:tplc="69346BB6">
      <w:numFmt w:val="bullet"/>
      <w:lvlText w:val="•"/>
      <w:lvlJc w:val="left"/>
      <w:pPr>
        <w:ind w:left="3181" w:hanging="130"/>
      </w:pPr>
      <w:rPr>
        <w:rFonts w:hint="default"/>
        <w:lang w:val="es-CO" w:eastAsia="es-CO" w:bidi="es-CO"/>
      </w:rPr>
    </w:lvl>
    <w:lvl w:ilvl="7" w:tplc="8BF82AAE">
      <w:numFmt w:val="bullet"/>
      <w:lvlText w:val="•"/>
      <w:lvlJc w:val="left"/>
      <w:pPr>
        <w:ind w:left="3708" w:hanging="130"/>
      </w:pPr>
      <w:rPr>
        <w:rFonts w:hint="default"/>
        <w:lang w:val="es-CO" w:eastAsia="es-CO" w:bidi="es-CO"/>
      </w:rPr>
    </w:lvl>
    <w:lvl w:ilvl="8" w:tplc="B7BAE0FC">
      <w:numFmt w:val="bullet"/>
      <w:lvlText w:val="•"/>
      <w:lvlJc w:val="left"/>
      <w:pPr>
        <w:ind w:left="4235" w:hanging="130"/>
      </w:pPr>
      <w:rPr>
        <w:rFonts w:hint="default"/>
        <w:lang w:val="es-CO" w:eastAsia="es-CO" w:bidi="es-CO"/>
      </w:rPr>
    </w:lvl>
  </w:abstractNum>
  <w:abstractNum w:abstractNumId="54" w15:restartNumberingAfterBreak="0">
    <w:nsid w:val="7B203D58"/>
    <w:multiLevelType w:val="hybridMultilevel"/>
    <w:tmpl w:val="149281C6"/>
    <w:lvl w:ilvl="0" w:tplc="112655A2">
      <w:start w:val="1"/>
      <w:numFmt w:val="lowerLetter"/>
      <w:lvlText w:val="%1)"/>
      <w:lvlJc w:val="left"/>
      <w:pPr>
        <w:ind w:left="28" w:hanging="130"/>
      </w:pPr>
      <w:rPr>
        <w:rFonts w:ascii="Arial" w:eastAsia="Arial" w:hAnsi="Arial" w:cs="Arial" w:hint="default"/>
        <w:w w:val="100"/>
        <w:sz w:val="11"/>
        <w:szCs w:val="11"/>
        <w:lang w:val="es-CO" w:eastAsia="es-CO" w:bidi="es-CO"/>
      </w:rPr>
    </w:lvl>
    <w:lvl w:ilvl="1" w:tplc="8202FA9E">
      <w:numFmt w:val="bullet"/>
      <w:lvlText w:val="•"/>
      <w:lvlJc w:val="left"/>
      <w:pPr>
        <w:ind w:left="546" w:hanging="130"/>
      </w:pPr>
      <w:rPr>
        <w:rFonts w:hint="default"/>
        <w:lang w:val="es-CO" w:eastAsia="es-CO" w:bidi="es-CO"/>
      </w:rPr>
    </w:lvl>
    <w:lvl w:ilvl="2" w:tplc="3C18B2D6">
      <w:numFmt w:val="bullet"/>
      <w:lvlText w:val="•"/>
      <w:lvlJc w:val="left"/>
      <w:pPr>
        <w:ind w:left="1073" w:hanging="130"/>
      </w:pPr>
      <w:rPr>
        <w:rFonts w:hint="default"/>
        <w:lang w:val="es-CO" w:eastAsia="es-CO" w:bidi="es-CO"/>
      </w:rPr>
    </w:lvl>
    <w:lvl w:ilvl="3" w:tplc="5B5E970A">
      <w:numFmt w:val="bullet"/>
      <w:lvlText w:val="•"/>
      <w:lvlJc w:val="left"/>
      <w:pPr>
        <w:ind w:left="1600" w:hanging="130"/>
      </w:pPr>
      <w:rPr>
        <w:rFonts w:hint="default"/>
        <w:lang w:val="es-CO" w:eastAsia="es-CO" w:bidi="es-CO"/>
      </w:rPr>
    </w:lvl>
    <w:lvl w:ilvl="4" w:tplc="E6F61E96">
      <w:numFmt w:val="bullet"/>
      <w:lvlText w:val="•"/>
      <w:lvlJc w:val="left"/>
      <w:pPr>
        <w:ind w:left="2127" w:hanging="130"/>
      </w:pPr>
      <w:rPr>
        <w:rFonts w:hint="default"/>
        <w:lang w:val="es-CO" w:eastAsia="es-CO" w:bidi="es-CO"/>
      </w:rPr>
    </w:lvl>
    <w:lvl w:ilvl="5" w:tplc="C59C9A1C">
      <w:numFmt w:val="bullet"/>
      <w:lvlText w:val="•"/>
      <w:lvlJc w:val="left"/>
      <w:pPr>
        <w:ind w:left="2654" w:hanging="130"/>
      </w:pPr>
      <w:rPr>
        <w:rFonts w:hint="default"/>
        <w:lang w:val="es-CO" w:eastAsia="es-CO" w:bidi="es-CO"/>
      </w:rPr>
    </w:lvl>
    <w:lvl w:ilvl="6" w:tplc="BA3C305A">
      <w:numFmt w:val="bullet"/>
      <w:lvlText w:val="•"/>
      <w:lvlJc w:val="left"/>
      <w:pPr>
        <w:ind w:left="3181" w:hanging="130"/>
      </w:pPr>
      <w:rPr>
        <w:rFonts w:hint="default"/>
        <w:lang w:val="es-CO" w:eastAsia="es-CO" w:bidi="es-CO"/>
      </w:rPr>
    </w:lvl>
    <w:lvl w:ilvl="7" w:tplc="6186A794">
      <w:numFmt w:val="bullet"/>
      <w:lvlText w:val="•"/>
      <w:lvlJc w:val="left"/>
      <w:pPr>
        <w:ind w:left="3708" w:hanging="130"/>
      </w:pPr>
      <w:rPr>
        <w:rFonts w:hint="default"/>
        <w:lang w:val="es-CO" w:eastAsia="es-CO" w:bidi="es-CO"/>
      </w:rPr>
    </w:lvl>
    <w:lvl w:ilvl="8" w:tplc="8BFE2EA4">
      <w:numFmt w:val="bullet"/>
      <w:lvlText w:val="•"/>
      <w:lvlJc w:val="left"/>
      <w:pPr>
        <w:ind w:left="4235" w:hanging="130"/>
      </w:pPr>
      <w:rPr>
        <w:rFonts w:hint="default"/>
        <w:lang w:val="es-CO" w:eastAsia="es-CO" w:bidi="es-CO"/>
      </w:rPr>
    </w:lvl>
  </w:abstractNum>
  <w:abstractNum w:abstractNumId="55" w15:restartNumberingAfterBreak="0">
    <w:nsid w:val="7B5241CD"/>
    <w:multiLevelType w:val="hybridMultilevel"/>
    <w:tmpl w:val="30164A3A"/>
    <w:lvl w:ilvl="0" w:tplc="27F67082">
      <w:start w:val="1"/>
      <w:numFmt w:val="decimal"/>
      <w:lvlText w:val="%1."/>
      <w:lvlJc w:val="left"/>
      <w:pPr>
        <w:ind w:left="23" w:hanging="94"/>
      </w:pPr>
      <w:rPr>
        <w:rFonts w:ascii="Arial" w:eastAsia="Arial" w:hAnsi="Arial" w:cs="Arial" w:hint="default"/>
        <w:spacing w:val="-2"/>
        <w:w w:val="104"/>
        <w:sz w:val="8"/>
        <w:szCs w:val="8"/>
        <w:lang w:val="es-CO" w:eastAsia="es-CO" w:bidi="es-CO"/>
      </w:rPr>
    </w:lvl>
    <w:lvl w:ilvl="1" w:tplc="C024C31E">
      <w:numFmt w:val="bullet"/>
      <w:lvlText w:val="•"/>
      <w:lvlJc w:val="left"/>
      <w:pPr>
        <w:ind w:left="695" w:hanging="94"/>
      </w:pPr>
      <w:rPr>
        <w:rFonts w:hint="default"/>
        <w:lang w:val="es-CO" w:eastAsia="es-CO" w:bidi="es-CO"/>
      </w:rPr>
    </w:lvl>
    <w:lvl w:ilvl="2" w:tplc="0666EDCC">
      <w:numFmt w:val="bullet"/>
      <w:lvlText w:val="•"/>
      <w:lvlJc w:val="left"/>
      <w:pPr>
        <w:ind w:left="1371" w:hanging="94"/>
      </w:pPr>
      <w:rPr>
        <w:rFonts w:hint="default"/>
        <w:lang w:val="es-CO" w:eastAsia="es-CO" w:bidi="es-CO"/>
      </w:rPr>
    </w:lvl>
    <w:lvl w:ilvl="3" w:tplc="66B24522">
      <w:numFmt w:val="bullet"/>
      <w:lvlText w:val="•"/>
      <w:lvlJc w:val="left"/>
      <w:pPr>
        <w:ind w:left="2047" w:hanging="94"/>
      </w:pPr>
      <w:rPr>
        <w:rFonts w:hint="default"/>
        <w:lang w:val="es-CO" w:eastAsia="es-CO" w:bidi="es-CO"/>
      </w:rPr>
    </w:lvl>
    <w:lvl w:ilvl="4" w:tplc="A83EBE78">
      <w:numFmt w:val="bullet"/>
      <w:lvlText w:val="•"/>
      <w:lvlJc w:val="left"/>
      <w:pPr>
        <w:ind w:left="2722" w:hanging="94"/>
      </w:pPr>
      <w:rPr>
        <w:rFonts w:hint="default"/>
        <w:lang w:val="es-CO" w:eastAsia="es-CO" w:bidi="es-CO"/>
      </w:rPr>
    </w:lvl>
    <w:lvl w:ilvl="5" w:tplc="B86E0930">
      <w:numFmt w:val="bullet"/>
      <w:lvlText w:val="•"/>
      <w:lvlJc w:val="left"/>
      <w:pPr>
        <w:ind w:left="3398" w:hanging="94"/>
      </w:pPr>
      <w:rPr>
        <w:rFonts w:hint="default"/>
        <w:lang w:val="es-CO" w:eastAsia="es-CO" w:bidi="es-CO"/>
      </w:rPr>
    </w:lvl>
    <w:lvl w:ilvl="6" w:tplc="F3AA8616">
      <w:numFmt w:val="bullet"/>
      <w:lvlText w:val="•"/>
      <w:lvlJc w:val="left"/>
      <w:pPr>
        <w:ind w:left="4074" w:hanging="94"/>
      </w:pPr>
      <w:rPr>
        <w:rFonts w:hint="default"/>
        <w:lang w:val="es-CO" w:eastAsia="es-CO" w:bidi="es-CO"/>
      </w:rPr>
    </w:lvl>
    <w:lvl w:ilvl="7" w:tplc="6DD0250E">
      <w:numFmt w:val="bullet"/>
      <w:lvlText w:val="•"/>
      <w:lvlJc w:val="left"/>
      <w:pPr>
        <w:ind w:left="4749" w:hanging="94"/>
      </w:pPr>
      <w:rPr>
        <w:rFonts w:hint="default"/>
        <w:lang w:val="es-CO" w:eastAsia="es-CO" w:bidi="es-CO"/>
      </w:rPr>
    </w:lvl>
    <w:lvl w:ilvl="8" w:tplc="FD44A534">
      <w:numFmt w:val="bullet"/>
      <w:lvlText w:val="•"/>
      <w:lvlJc w:val="left"/>
      <w:pPr>
        <w:ind w:left="5425" w:hanging="94"/>
      </w:pPr>
      <w:rPr>
        <w:rFonts w:hint="default"/>
        <w:lang w:val="es-CO" w:eastAsia="es-CO" w:bidi="es-CO"/>
      </w:rPr>
    </w:lvl>
  </w:abstractNum>
  <w:abstractNum w:abstractNumId="56" w15:restartNumberingAfterBreak="0">
    <w:nsid w:val="7CD96D7E"/>
    <w:multiLevelType w:val="hybridMultilevel"/>
    <w:tmpl w:val="7ED4FE6E"/>
    <w:lvl w:ilvl="0" w:tplc="6FDE0BA0">
      <w:start w:val="1"/>
      <w:numFmt w:val="lowerLetter"/>
      <w:lvlText w:val="%1."/>
      <w:lvlJc w:val="left"/>
      <w:pPr>
        <w:ind w:left="23" w:hanging="92"/>
      </w:pPr>
      <w:rPr>
        <w:rFonts w:ascii="Arial" w:eastAsia="Arial" w:hAnsi="Arial" w:cs="Arial" w:hint="default"/>
        <w:spacing w:val="-4"/>
        <w:w w:val="104"/>
        <w:sz w:val="8"/>
        <w:szCs w:val="8"/>
        <w:lang w:val="es-CO" w:eastAsia="es-CO" w:bidi="es-CO"/>
      </w:rPr>
    </w:lvl>
    <w:lvl w:ilvl="1" w:tplc="3F364D20">
      <w:numFmt w:val="bullet"/>
      <w:lvlText w:val="•"/>
      <w:lvlJc w:val="left"/>
      <w:pPr>
        <w:ind w:left="695" w:hanging="92"/>
      </w:pPr>
      <w:rPr>
        <w:rFonts w:hint="default"/>
        <w:lang w:val="es-CO" w:eastAsia="es-CO" w:bidi="es-CO"/>
      </w:rPr>
    </w:lvl>
    <w:lvl w:ilvl="2" w:tplc="57BC27B6">
      <w:numFmt w:val="bullet"/>
      <w:lvlText w:val="•"/>
      <w:lvlJc w:val="left"/>
      <w:pPr>
        <w:ind w:left="1371" w:hanging="92"/>
      </w:pPr>
      <w:rPr>
        <w:rFonts w:hint="default"/>
        <w:lang w:val="es-CO" w:eastAsia="es-CO" w:bidi="es-CO"/>
      </w:rPr>
    </w:lvl>
    <w:lvl w:ilvl="3" w:tplc="F8AA2AD2">
      <w:numFmt w:val="bullet"/>
      <w:lvlText w:val="•"/>
      <w:lvlJc w:val="left"/>
      <w:pPr>
        <w:ind w:left="2047" w:hanging="92"/>
      </w:pPr>
      <w:rPr>
        <w:rFonts w:hint="default"/>
        <w:lang w:val="es-CO" w:eastAsia="es-CO" w:bidi="es-CO"/>
      </w:rPr>
    </w:lvl>
    <w:lvl w:ilvl="4" w:tplc="3DE86B3E">
      <w:numFmt w:val="bullet"/>
      <w:lvlText w:val="•"/>
      <w:lvlJc w:val="left"/>
      <w:pPr>
        <w:ind w:left="2722" w:hanging="92"/>
      </w:pPr>
      <w:rPr>
        <w:rFonts w:hint="default"/>
        <w:lang w:val="es-CO" w:eastAsia="es-CO" w:bidi="es-CO"/>
      </w:rPr>
    </w:lvl>
    <w:lvl w:ilvl="5" w:tplc="7FE84818">
      <w:numFmt w:val="bullet"/>
      <w:lvlText w:val="•"/>
      <w:lvlJc w:val="left"/>
      <w:pPr>
        <w:ind w:left="3398" w:hanging="92"/>
      </w:pPr>
      <w:rPr>
        <w:rFonts w:hint="default"/>
        <w:lang w:val="es-CO" w:eastAsia="es-CO" w:bidi="es-CO"/>
      </w:rPr>
    </w:lvl>
    <w:lvl w:ilvl="6" w:tplc="10DC086E">
      <w:numFmt w:val="bullet"/>
      <w:lvlText w:val="•"/>
      <w:lvlJc w:val="left"/>
      <w:pPr>
        <w:ind w:left="4074" w:hanging="92"/>
      </w:pPr>
      <w:rPr>
        <w:rFonts w:hint="default"/>
        <w:lang w:val="es-CO" w:eastAsia="es-CO" w:bidi="es-CO"/>
      </w:rPr>
    </w:lvl>
    <w:lvl w:ilvl="7" w:tplc="DE0E3CBA">
      <w:numFmt w:val="bullet"/>
      <w:lvlText w:val="•"/>
      <w:lvlJc w:val="left"/>
      <w:pPr>
        <w:ind w:left="4749" w:hanging="92"/>
      </w:pPr>
      <w:rPr>
        <w:rFonts w:hint="default"/>
        <w:lang w:val="es-CO" w:eastAsia="es-CO" w:bidi="es-CO"/>
      </w:rPr>
    </w:lvl>
    <w:lvl w:ilvl="8" w:tplc="14CACAF0">
      <w:numFmt w:val="bullet"/>
      <w:lvlText w:val="•"/>
      <w:lvlJc w:val="left"/>
      <w:pPr>
        <w:ind w:left="5425" w:hanging="92"/>
      </w:pPr>
      <w:rPr>
        <w:rFonts w:hint="default"/>
        <w:lang w:val="es-CO" w:eastAsia="es-CO" w:bidi="es-CO"/>
      </w:rPr>
    </w:lvl>
  </w:abstractNum>
  <w:abstractNum w:abstractNumId="57" w15:restartNumberingAfterBreak="0">
    <w:nsid w:val="7D0E44A4"/>
    <w:multiLevelType w:val="hybridMultilevel"/>
    <w:tmpl w:val="249CFF5E"/>
    <w:lvl w:ilvl="0" w:tplc="5D7CEEBA">
      <w:start w:val="1"/>
      <w:numFmt w:val="decimal"/>
      <w:lvlText w:val="%1."/>
      <w:lvlJc w:val="left"/>
      <w:pPr>
        <w:ind w:left="117" w:hanging="94"/>
      </w:pPr>
      <w:rPr>
        <w:rFonts w:ascii="Arial" w:eastAsia="Arial" w:hAnsi="Arial" w:cs="Arial" w:hint="default"/>
        <w:spacing w:val="-2"/>
        <w:w w:val="104"/>
        <w:sz w:val="8"/>
        <w:szCs w:val="8"/>
        <w:lang w:val="es-CO" w:eastAsia="es-CO" w:bidi="es-CO"/>
      </w:rPr>
    </w:lvl>
    <w:lvl w:ilvl="1" w:tplc="DACEB1CC">
      <w:numFmt w:val="bullet"/>
      <w:lvlText w:val="•"/>
      <w:lvlJc w:val="left"/>
      <w:pPr>
        <w:ind w:left="785" w:hanging="94"/>
      </w:pPr>
      <w:rPr>
        <w:rFonts w:hint="default"/>
        <w:lang w:val="es-CO" w:eastAsia="es-CO" w:bidi="es-CO"/>
      </w:rPr>
    </w:lvl>
    <w:lvl w:ilvl="2" w:tplc="6030A864">
      <w:numFmt w:val="bullet"/>
      <w:lvlText w:val="•"/>
      <w:lvlJc w:val="left"/>
      <w:pPr>
        <w:ind w:left="1451" w:hanging="94"/>
      </w:pPr>
      <w:rPr>
        <w:rFonts w:hint="default"/>
        <w:lang w:val="es-CO" w:eastAsia="es-CO" w:bidi="es-CO"/>
      </w:rPr>
    </w:lvl>
    <w:lvl w:ilvl="3" w:tplc="8B84DCEE">
      <w:numFmt w:val="bullet"/>
      <w:lvlText w:val="•"/>
      <w:lvlJc w:val="left"/>
      <w:pPr>
        <w:ind w:left="2117" w:hanging="94"/>
      </w:pPr>
      <w:rPr>
        <w:rFonts w:hint="default"/>
        <w:lang w:val="es-CO" w:eastAsia="es-CO" w:bidi="es-CO"/>
      </w:rPr>
    </w:lvl>
    <w:lvl w:ilvl="4" w:tplc="210066CA">
      <w:numFmt w:val="bullet"/>
      <w:lvlText w:val="•"/>
      <w:lvlJc w:val="left"/>
      <w:pPr>
        <w:ind w:left="2782" w:hanging="94"/>
      </w:pPr>
      <w:rPr>
        <w:rFonts w:hint="default"/>
        <w:lang w:val="es-CO" w:eastAsia="es-CO" w:bidi="es-CO"/>
      </w:rPr>
    </w:lvl>
    <w:lvl w:ilvl="5" w:tplc="F458589E">
      <w:numFmt w:val="bullet"/>
      <w:lvlText w:val="•"/>
      <w:lvlJc w:val="left"/>
      <w:pPr>
        <w:ind w:left="3448" w:hanging="94"/>
      </w:pPr>
      <w:rPr>
        <w:rFonts w:hint="default"/>
        <w:lang w:val="es-CO" w:eastAsia="es-CO" w:bidi="es-CO"/>
      </w:rPr>
    </w:lvl>
    <w:lvl w:ilvl="6" w:tplc="3FC27486">
      <w:numFmt w:val="bullet"/>
      <w:lvlText w:val="•"/>
      <w:lvlJc w:val="left"/>
      <w:pPr>
        <w:ind w:left="4114" w:hanging="94"/>
      </w:pPr>
      <w:rPr>
        <w:rFonts w:hint="default"/>
        <w:lang w:val="es-CO" w:eastAsia="es-CO" w:bidi="es-CO"/>
      </w:rPr>
    </w:lvl>
    <w:lvl w:ilvl="7" w:tplc="96FA74FA">
      <w:numFmt w:val="bullet"/>
      <w:lvlText w:val="•"/>
      <w:lvlJc w:val="left"/>
      <w:pPr>
        <w:ind w:left="4779" w:hanging="94"/>
      </w:pPr>
      <w:rPr>
        <w:rFonts w:hint="default"/>
        <w:lang w:val="es-CO" w:eastAsia="es-CO" w:bidi="es-CO"/>
      </w:rPr>
    </w:lvl>
    <w:lvl w:ilvl="8" w:tplc="06B475EA">
      <w:numFmt w:val="bullet"/>
      <w:lvlText w:val="•"/>
      <w:lvlJc w:val="left"/>
      <w:pPr>
        <w:ind w:left="5445" w:hanging="94"/>
      </w:pPr>
      <w:rPr>
        <w:rFonts w:hint="default"/>
        <w:lang w:val="es-CO" w:eastAsia="es-CO" w:bidi="es-CO"/>
      </w:rPr>
    </w:lvl>
  </w:abstractNum>
  <w:abstractNum w:abstractNumId="58" w15:restartNumberingAfterBreak="0">
    <w:nsid w:val="7DF27A37"/>
    <w:multiLevelType w:val="hybridMultilevel"/>
    <w:tmpl w:val="E7C61A3A"/>
    <w:lvl w:ilvl="0" w:tplc="7318E040">
      <w:start w:val="1"/>
      <w:numFmt w:val="decimal"/>
      <w:lvlText w:val="%1."/>
      <w:lvlJc w:val="left"/>
      <w:pPr>
        <w:ind w:left="47" w:hanging="94"/>
      </w:pPr>
      <w:rPr>
        <w:rFonts w:ascii="Arial" w:eastAsia="Arial" w:hAnsi="Arial" w:cs="Arial" w:hint="default"/>
        <w:spacing w:val="-2"/>
        <w:w w:val="104"/>
        <w:sz w:val="8"/>
        <w:szCs w:val="8"/>
        <w:lang w:val="es-CO" w:eastAsia="es-CO" w:bidi="es-CO"/>
      </w:rPr>
    </w:lvl>
    <w:lvl w:ilvl="1" w:tplc="80AA6DB6">
      <w:numFmt w:val="bullet"/>
      <w:lvlText w:val="•"/>
      <w:lvlJc w:val="left"/>
      <w:pPr>
        <w:ind w:left="713" w:hanging="94"/>
      </w:pPr>
      <w:rPr>
        <w:rFonts w:hint="default"/>
        <w:lang w:val="es-CO" w:eastAsia="es-CO" w:bidi="es-CO"/>
      </w:rPr>
    </w:lvl>
    <w:lvl w:ilvl="2" w:tplc="5EB0E2CA">
      <w:numFmt w:val="bullet"/>
      <w:lvlText w:val="•"/>
      <w:lvlJc w:val="left"/>
      <w:pPr>
        <w:ind w:left="1387" w:hanging="94"/>
      </w:pPr>
      <w:rPr>
        <w:rFonts w:hint="default"/>
        <w:lang w:val="es-CO" w:eastAsia="es-CO" w:bidi="es-CO"/>
      </w:rPr>
    </w:lvl>
    <w:lvl w:ilvl="3" w:tplc="FD844D88">
      <w:numFmt w:val="bullet"/>
      <w:lvlText w:val="•"/>
      <w:lvlJc w:val="left"/>
      <w:pPr>
        <w:ind w:left="2061" w:hanging="94"/>
      </w:pPr>
      <w:rPr>
        <w:rFonts w:hint="default"/>
        <w:lang w:val="es-CO" w:eastAsia="es-CO" w:bidi="es-CO"/>
      </w:rPr>
    </w:lvl>
    <w:lvl w:ilvl="4" w:tplc="BCF6BE04">
      <w:numFmt w:val="bullet"/>
      <w:lvlText w:val="•"/>
      <w:lvlJc w:val="left"/>
      <w:pPr>
        <w:ind w:left="2734" w:hanging="94"/>
      </w:pPr>
      <w:rPr>
        <w:rFonts w:hint="default"/>
        <w:lang w:val="es-CO" w:eastAsia="es-CO" w:bidi="es-CO"/>
      </w:rPr>
    </w:lvl>
    <w:lvl w:ilvl="5" w:tplc="4E3232D2">
      <w:numFmt w:val="bullet"/>
      <w:lvlText w:val="•"/>
      <w:lvlJc w:val="left"/>
      <w:pPr>
        <w:ind w:left="3408" w:hanging="94"/>
      </w:pPr>
      <w:rPr>
        <w:rFonts w:hint="default"/>
        <w:lang w:val="es-CO" w:eastAsia="es-CO" w:bidi="es-CO"/>
      </w:rPr>
    </w:lvl>
    <w:lvl w:ilvl="6" w:tplc="08CA773A">
      <w:numFmt w:val="bullet"/>
      <w:lvlText w:val="•"/>
      <w:lvlJc w:val="left"/>
      <w:pPr>
        <w:ind w:left="4082" w:hanging="94"/>
      </w:pPr>
      <w:rPr>
        <w:rFonts w:hint="default"/>
        <w:lang w:val="es-CO" w:eastAsia="es-CO" w:bidi="es-CO"/>
      </w:rPr>
    </w:lvl>
    <w:lvl w:ilvl="7" w:tplc="78AE3D7E">
      <w:numFmt w:val="bullet"/>
      <w:lvlText w:val="•"/>
      <w:lvlJc w:val="left"/>
      <w:pPr>
        <w:ind w:left="4755" w:hanging="94"/>
      </w:pPr>
      <w:rPr>
        <w:rFonts w:hint="default"/>
        <w:lang w:val="es-CO" w:eastAsia="es-CO" w:bidi="es-CO"/>
      </w:rPr>
    </w:lvl>
    <w:lvl w:ilvl="8" w:tplc="818C5BC4">
      <w:numFmt w:val="bullet"/>
      <w:lvlText w:val="•"/>
      <w:lvlJc w:val="left"/>
      <w:pPr>
        <w:ind w:left="5429" w:hanging="94"/>
      </w:pPr>
      <w:rPr>
        <w:rFonts w:hint="default"/>
        <w:lang w:val="es-CO" w:eastAsia="es-CO" w:bidi="es-CO"/>
      </w:rPr>
    </w:lvl>
  </w:abstractNum>
  <w:abstractNum w:abstractNumId="59" w15:restartNumberingAfterBreak="0">
    <w:nsid w:val="7E1B35B7"/>
    <w:multiLevelType w:val="hybridMultilevel"/>
    <w:tmpl w:val="F7CE4406"/>
    <w:lvl w:ilvl="0" w:tplc="04FCA640">
      <w:start w:val="1"/>
      <w:numFmt w:val="decimal"/>
      <w:lvlText w:val="%1."/>
      <w:lvlJc w:val="left"/>
      <w:pPr>
        <w:ind w:left="15" w:hanging="89"/>
      </w:pPr>
      <w:rPr>
        <w:rFonts w:ascii="Arial" w:eastAsia="Arial" w:hAnsi="Arial" w:cs="Arial" w:hint="default"/>
        <w:w w:val="102"/>
        <w:sz w:val="8"/>
        <w:szCs w:val="8"/>
        <w:lang w:val="es-CO" w:eastAsia="es-CO" w:bidi="es-CO"/>
      </w:rPr>
    </w:lvl>
    <w:lvl w:ilvl="1" w:tplc="56D0F14C">
      <w:numFmt w:val="bullet"/>
      <w:lvlText w:val="•"/>
      <w:lvlJc w:val="left"/>
      <w:pPr>
        <w:ind w:left="651" w:hanging="89"/>
      </w:pPr>
      <w:rPr>
        <w:rFonts w:hint="default"/>
        <w:lang w:val="es-CO" w:eastAsia="es-CO" w:bidi="es-CO"/>
      </w:rPr>
    </w:lvl>
    <w:lvl w:ilvl="2" w:tplc="787CA438">
      <w:numFmt w:val="bullet"/>
      <w:lvlText w:val="•"/>
      <w:lvlJc w:val="left"/>
      <w:pPr>
        <w:ind w:left="1283" w:hanging="89"/>
      </w:pPr>
      <w:rPr>
        <w:rFonts w:hint="default"/>
        <w:lang w:val="es-CO" w:eastAsia="es-CO" w:bidi="es-CO"/>
      </w:rPr>
    </w:lvl>
    <w:lvl w:ilvl="3" w:tplc="6A6896AE">
      <w:numFmt w:val="bullet"/>
      <w:lvlText w:val="•"/>
      <w:lvlJc w:val="left"/>
      <w:pPr>
        <w:ind w:left="1914" w:hanging="89"/>
      </w:pPr>
      <w:rPr>
        <w:rFonts w:hint="default"/>
        <w:lang w:val="es-CO" w:eastAsia="es-CO" w:bidi="es-CO"/>
      </w:rPr>
    </w:lvl>
    <w:lvl w:ilvl="4" w:tplc="1AA44842">
      <w:numFmt w:val="bullet"/>
      <w:lvlText w:val="•"/>
      <w:lvlJc w:val="left"/>
      <w:pPr>
        <w:ind w:left="2546" w:hanging="89"/>
      </w:pPr>
      <w:rPr>
        <w:rFonts w:hint="default"/>
        <w:lang w:val="es-CO" w:eastAsia="es-CO" w:bidi="es-CO"/>
      </w:rPr>
    </w:lvl>
    <w:lvl w:ilvl="5" w:tplc="7AC2BFCE">
      <w:numFmt w:val="bullet"/>
      <w:lvlText w:val="•"/>
      <w:lvlJc w:val="left"/>
      <w:pPr>
        <w:ind w:left="3177" w:hanging="89"/>
      </w:pPr>
      <w:rPr>
        <w:rFonts w:hint="default"/>
        <w:lang w:val="es-CO" w:eastAsia="es-CO" w:bidi="es-CO"/>
      </w:rPr>
    </w:lvl>
    <w:lvl w:ilvl="6" w:tplc="DBFE5B30">
      <w:numFmt w:val="bullet"/>
      <w:lvlText w:val="•"/>
      <w:lvlJc w:val="left"/>
      <w:pPr>
        <w:ind w:left="3809" w:hanging="89"/>
      </w:pPr>
      <w:rPr>
        <w:rFonts w:hint="default"/>
        <w:lang w:val="es-CO" w:eastAsia="es-CO" w:bidi="es-CO"/>
      </w:rPr>
    </w:lvl>
    <w:lvl w:ilvl="7" w:tplc="CF30FC0C">
      <w:numFmt w:val="bullet"/>
      <w:lvlText w:val="•"/>
      <w:lvlJc w:val="left"/>
      <w:pPr>
        <w:ind w:left="4440" w:hanging="89"/>
      </w:pPr>
      <w:rPr>
        <w:rFonts w:hint="default"/>
        <w:lang w:val="es-CO" w:eastAsia="es-CO" w:bidi="es-CO"/>
      </w:rPr>
    </w:lvl>
    <w:lvl w:ilvl="8" w:tplc="0568BCAE">
      <w:numFmt w:val="bullet"/>
      <w:lvlText w:val="•"/>
      <w:lvlJc w:val="left"/>
      <w:pPr>
        <w:ind w:left="5072" w:hanging="89"/>
      </w:pPr>
      <w:rPr>
        <w:rFonts w:hint="default"/>
        <w:lang w:val="es-CO" w:eastAsia="es-CO" w:bidi="es-CO"/>
      </w:rPr>
    </w:lvl>
  </w:abstractNum>
  <w:abstractNum w:abstractNumId="60" w15:restartNumberingAfterBreak="0">
    <w:nsid w:val="7E3F0C6D"/>
    <w:multiLevelType w:val="hybridMultilevel"/>
    <w:tmpl w:val="B59469D6"/>
    <w:lvl w:ilvl="0" w:tplc="A32E85E4">
      <w:start w:val="3"/>
      <w:numFmt w:val="lowerLetter"/>
      <w:lvlText w:val="%1)"/>
      <w:lvlJc w:val="left"/>
      <w:pPr>
        <w:ind w:left="119" w:hanging="96"/>
      </w:pPr>
      <w:rPr>
        <w:rFonts w:ascii="Arial" w:eastAsia="Arial" w:hAnsi="Arial" w:cs="Arial" w:hint="default"/>
        <w:spacing w:val="0"/>
        <w:w w:val="105"/>
        <w:sz w:val="8"/>
        <w:szCs w:val="8"/>
        <w:lang w:val="es-CO" w:eastAsia="es-CO" w:bidi="es-CO"/>
      </w:rPr>
    </w:lvl>
    <w:lvl w:ilvl="1" w:tplc="E3524E7E">
      <w:numFmt w:val="bullet"/>
      <w:lvlText w:val="•"/>
      <w:lvlJc w:val="left"/>
      <w:pPr>
        <w:ind w:left="785" w:hanging="96"/>
      </w:pPr>
      <w:rPr>
        <w:rFonts w:hint="default"/>
        <w:lang w:val="es-CO" w:eastAsia="es-CO" w:bidi="es-CO"/>
      </w:rPr>
    </w:lvl>
    <w:lvl w:ilvl="2" w:tplc="C61469CE">
      <w:numFmt w:val="bullet"/>
      <w:lvlText w:val="•"/>
      <w:lvlJc w:val="left"/>
      <w:pPr>
        <w:ind w:left="1451" w:hanging="96"/>
      </w:pPr>
      <w:rPr>
        <w:rFonts w:hint="default"/>
        <w:lang w:val="es-CO" w:eastAsia="es-CO" w:bidi="es-CO"/>
      </w:rPr>
    </w:lvl>
    <w:lvl w:ilvl="3" w:tplc="6374C740">
      <w:numFmt w:val="bullet"/>
      <w:lvlText w:val="•"/>
      <w:lvlJc w:val="left"/>
      <w:pPr>
        <w:ind w:left="2117" w:hanging="96"/>
      </w:pPr>
      <w:rPr>
        <w:rFonts w:hint="default"/>
        <w:lang w:val="es-CO" w:eastAsia="es-CO" w:bidi="es-CO"/>
      </w:rPr>
    </w:lvl>
    <w:lvl w:ilvl="4" w:tplc="71A0A26C">
      <w:numFmt w:val="bullet"/>
      <w:lvlText w:val="•"/>
      <w:lvlJc w:val="left"/>
      <w:pPr>
        <w:ind w:left="2782" w:hanging="96"/>
      </w:pPr>
      <w:rPr>
        <w:rFonts w:hint="default"/>
        <w:lang w:val="es-CO" w:eastAsia="es-CO" w:bidi="es-CO"/>
      </w:rPr>
    </w:lvl>
    <w:lvl w:ilvl="5" w:tplc="83724D04">
      <w:numFmt w:val="bullet"/>
      <w:lvlText w:val="•"/>
      <w:lvlJc w:val="left"/>
      <w:pPr>
        <w:ind w:left="3448" w:hanging="96"/>
      </w:pPr>
      <w:rPr>
        <w:rFonts w:hint="default"/>
        <w:lang w:val="es-CO" w:eastAsia="es-CO" w:bidi="es-CO"/>
      </w:rPr>
    </w:lvl>
    <w:lvl w:ilvl="6" w:tplc="27AC5414">
      <w:numFmt w:val="bullet"/>
      <w:lvlText w:val="•"/>
      <w:lvlJc w:val="left"/>
      <w:pPr>
        <w:ind w:left="4114" w:hanging="96"/>
      </w:pPr>
      <w:rPr>
        <w:rFonts w:hint="default"/>
        <w:lang w:val="es-CO" w:eastAsia="es-CO" w:bidi="es-CO"/>
      </w:rPr>
    </w:lvl>
    <w:lvl w:ilvl="7" w:tplc="E8D85958">
      <w:numFmt w:val="bullet"/>
      <w:lvlText w:val="•"/>
      <w:lvlJc w:val="left"/>
      <w:pPr>
        <w:ind w:left="4779" w:hanging="96"/>
      </w:pPr>
      <w:rPr>
        <w:rFonts w:hint="default"/>
        <w:lang w:val="es-CO" w:eastAsia="es-CO" w:bidi="es-CO"/>
      </w:rPr>
    </w:lvl>
    <w:lvl w:ilvl="8" w:tplc="EF6C805E">
      <w:numFmt w:val="bullet"/>
      <w:lvlText w:val="•"/>
      <w:lvlJc w:val="left"/>
      <w:pPr>
        <w:ind w:left="5445" w:hanging="96"/>
      </w:pPr>
      <w:rPr>
        <w:rFonts w:hint="default"/>
        <w:lang w:val="es-CO" w:eastAsia="es-CO" w:bidi="es-CO"/>
      </w:rPr>
    </w:lvl>
  </w:abstractNum>
  <w:abstractNum w:abstractNumId="61" w15:restartNumberingAfterBreak="0">
    <w:nsid w:val="7F2B70DA"/>
    <w:multiLevelType w:val="hybridMultilevel"/>
    <w:tmpl w:val="4020605A"/>
    <w:lvl w:ilvl="0" w:tplc="C4384924">
      <w:start w:val="1"/>
      <w:numFmt w:val="lowerLetter"/>
      <w:lvlText w:val="%1)"/>
      <w:lvlJc w:val="left"/>
      <w:pPr>
        <w:ind w:left="15" w:hanging="92"/>
      </w:pPr>
      <w:rPr>
        <w:rFonts w:ascii="Arial" w:eastAsia="Arial" w:hAnsi="Arial" w:cs="Arial" w:hint="default"/>
        <w:spacing w:val="-3"/>
        <w:w w:val="101"/>
        <w:sz w:val="8"/>
        <w:szCs w:val="8"/>
        <w:lang w:val="es-CO" w:eastAsia="es-CO" w:bidi="es-CO"/>
      </w:rPr>
    </w:lvl>
    <w:lvl w:ilvl="1" w:tplc="5FF4A3A2">
      <w:numFmt w:val="bullet"/>
      <w:lvlText w:val="•"/>
      <w:lvlJc w:val="left"/>
      <w:pPr>
        <w:ind w:left="651" w:hanging="92"/>
      </w:pPr>
      <w:rPr>
        <w:rFonts w:hint="default"/>
        <w:lang w:val="es-CO" w:eastAsia="es-CO" w:bidi="es-CO"/>
      </w:rPr>
    </w:lvl>
    <w:lvl w:ilvl="2" w:tplc="E708D37A">
      <w:numFmt w:val="bullet"/>
      <w:lvlText w:val="•"/>
      <w:lvlJc w:val="left"/>
      <w:pPr>
        <w:ind w:left="1283" w:hanging="92"/>
      </w:pPr>
      <w:rPr>
        <w:rFonts w:hint="default"/>
        <w:lang w:val="es-CO" w:eastAsia="es-CO" w:bidi="es-CO"/>
      </w:rPr>
    </w:lvl>
    <w:lvl w:ilvl="3" w:tplc="8A241DAC">
      <w:numFmt w:val="bullet"/>
      <w:lvlText w:val="•"/>
      <w:lvlJc w:val="left"/>
      <w:pPr>
        <w:ind w:left="1914" w:hanging="92"/>
      </w:pPr>
      <w:rPr>
        <w:rFonts w:hint="default"/>
        <w:lang w:val="es-CO" w:eastAsia="es-CO" w:bidi="es-CO"/>
      </w:rPr>
    </w:lvl>
    <w:lvl w:ilvl="4" w:tplc="B84244EA">
      <w:numFmt w:val="bullet"/>
      <w:lvlText w:val="•"/>
      <w:lvlJc w:val="left"/>
      <w:pPr>
        <w:ind w:left="2546" w:hanging="92"/>
      </w:pPr>
      <w:rPr>
        <w:rFonts w:hint="default"/>
        <w:lang w:val="es-CO" w:eastAsia="es-CO" w:bidi="es-CO"/>
      </w:rPr>
    </w:lvl>
    <w:lvl w:ilvl="5" w:tplc="1D28D050">
      <w:numFmt w:val="bullet"/>
      <w:lvlText w:val="•"/>
      <w:lvlJc w:val="left"/>
      <w:pPr>
        <w:ind w:left="3177" w:hanging="92"/>
      </w:pPr>
      <w:rPr>
        <w:rFonts w:hint="default"/>
        <w:lang w:val="es-CO" w:eastAsia="es-CO" w:bidi="es-CO"/>
      </w:rPr>
    </w:lvl>
    <w:lvl w:ilvl="6" w:tplc="3A74F314">
      <w:numFmt w:val="bullet"/>
      <w:lvlText w:val="•"/>
      <w:lvlJc w:val="left"/>
      <w:pPr>
        <w:ind w:left="3809" w:hanging="92"/>
      </w:pPr>
      <w:rPr>
        <w:rFonts w:hint="default"/>
        <w:lang w:val="es-CO" w:eastAsia="es-CO" w:bidi="es-CO"/>
      </w:rPr>
    </w:lvl>
    <w:lvl w:ilvl="7" w:tplc="02C23CE8">
      <w:numFmt w:val="bullet"/>
      <w:lvlText w:val="•"/>
      <w:lvlJc w:val="left"/>
      <w:pPr>
        <w:ind w:left="4440" w:hanging="92"/>
      </w:pPr>
      <w:rPr>
        <w:rFonts w:hint="default"/>
        <w:lang w:val="es-CO" w:eastAsia="es-CO" w:bidi="es-CO"/>
      </w:rPr>
    </w:lvl>
    <w:lvl w:ilvl="8" w:tplc="EB2A66F2">
      <w:numFmt w:val="bullet"/>
      <w:lvlText w:val="•"/>
      <w:lvlJc w:val="left"/>
      <w:pPr>
        <w:ind w:left="5072" w:hanging="92"/>
      </w:pPr>
      <w:rPr>
        <w:rFonts w:hint="default"/>
        <w:lang w:val="es-CO" w:eastAsia="es-CO" w:bidi="es-CO"/>
      </w:rPr>
    </w:lvl>
  </w:abstractNum>
  <w:num w:numId="1">
    <w:abstractNumId w:val="27"/>
  </w:num>
  <w:num w:numId="2">
    <w:abstractNumId w:val="39"/>
  </w:num>
  <w:num w:numId="3">
    <w:abstractNumId w:val="51"/>
  </w:num>
  <w:num w:numId="4">
    <w:abstractNumId w:val="33"/>
  </w:num>
  <w:num w:numId="5">
    <w:abstractNumId w:val="25"/>
  </w:num>
  <w:num w:numId="6">
    <w:abstractNumId w:val="23"/>
  </w:num>
  <w:num w:numId="7">
    <w:abstractNumId w:val="30"/>
  </w:num>
  <w:num w:numId="8">
    <w:abstractNumId w:val="37"/>
  </w:num>
  <w:num w:numId="9">
    <w:abstractNumId w:val="0"/>
  </w:num>
  <w:num w:numId="10">
    <w:abstractNumId w:val="2"/>
  </w:num>
  <w:num w:numId="11">
    <w:abstractNumId w:val="22"/>
  </w:num>
  <w:num w:numId="12">
    <w:abstractNumId w:val="41"/>
  </w:num>
  <w:num w:numId="13">
    <w:abstractNumId w:val="46"/>
  </w:num>
  <w:num w:numId="14">
    <w:abstractNumId w:val="54"/>
  </w:num>
  <w:num w:numId="15">
    <w:abstractNumId w:val="32"/>
  </w:num>
  <w:num w:numId="16">
    <w:abstractNumId w:val="7"/>
  </w:num>
  <w:num w:numId="17">
    <w:abstractNumId w:val="53"/>
  </w:num>
  <w:num w:numId="18">
    <w:abstractNumId w:val="42"/>
  </w:num>
  <w:num w:numId="19">
    <w:abstractNumId w:val="17"/>
  </w:num>
  <w:num w:numId="20">
    <w:abstractNumId w:val="31"/>
  </w:num>
  <w:num w:numId="21">
    <w:abstractNumId w:val="44"/>
  </w:num>
  <w:num w:numId="22">
    <w:abstractNumId w:val="47"/>
  </w:num>
  <w:num w:numId="23">
    <w:abstractNumId w:val="5"/>
  </w:num>
  <w:num w:numId="24">
    <w:abstractNumId w:val="20"/>
  </w:num>
  <w:num w:numId="25">
    <w:abstractNumId w:val="14"/>
  </w:num>
  <w:num w:numId="26">
    <w:abstractNumId w:val="49"/>
  </w:num>
  <w:num w:numId="27">
    <w:abstractNumId w:val="11"/>
  </w:num>
  <w:num w:numId="28">
    <w:abstractNumId w:val="50"/>
  </w:num>
  <w:num w:numId="29">
    <w:abstractNumId w:val="18"/>
  </w:num>
  <w:num w:numId="30">
    <w:abstractNumId w:val="58"/>
  </w:num>
  <w:num w:numId="31">
    <w:abstractNumId w:val="55"/>
  </w:num>
  <w:num w:numId="32">
    <w:abstractNumId w:val="19"/>
  </w:num>
  <w:num w:numId="33">
    <w:abstractNumId w:val="38"/>
  </w:num>
  <w:num w:numId="34">
    <w:abstractNumId w:val="26"/>
  </w:num>
  <w:num w:numId="35">
    <w:abstractNumId w:val="56"/>
  </w:num>
  <w:num w:numId="36">
    <w:abstractNumId w:val="3"/>
  </w:num>
  <w:num w:numId="37">
    <w:abstractNumId w:val="24"/>
  </w:num>
  <w:num w:numId="38">
    <w:abstractNumId w:val="9"/>
  </w:num>
  <w:num w:numId="39">
    <w:abstractNumId w:val="60"/>
  </w:num>
  <w:num w:numId="40">
    <w:abstractNumId w:val="57"/>
  </w:num>
  <w:num w:numId="41">
    <w:abstractNumId w:val="8"/>
  </w:num>
  <w:num w:numId="42">
    <w:abstractNumId w:val="29"/>
  </w:num>
  <w:num w:numId="43">
    <w:abstractNumId w:val="12"/>
  </w:num>
  <w:num w:numId="44">
    <w:abstractNumId w:val="21"/>
  </w:num>
  <w:num w:numId="45">
    <w:abstractNumId w:val="45"/>
  </w:num>
  <w:num w:numId="46">
    <w:abstractNumId w:val="1"/>
  </w:num>
  <w:num w:numId="47">
    <w:abstractNumId w:val="59"/>
  </w:num>
  <w:num w:numId="48">
    <w:abstractNumId w:val="61"/>
  </w:num>
  <w:num w:numId="49">
    <w:abstractNumId w:val="40"/>
  </w:num>
  <w:num w:numId="50">
    <w:abstractNumId w:val="43"/>
  </w:num>
  <w:num w:numId="51">
    <w:abstractNumId w:val="10"/>
  </w:num>
  <w:num w:numId="52">
    <w:abstractNumId w:val="35"/>
  </w:num>
  <w:num w:numId="53">
    <w:abstractNumId w:val="4"/>
  </w:num>
  <w:num w:numId="54">
    <w:abstractNumId w:val="16"/>
  </w:num>
  <w:num w:numId="55">
    <w:abstractNumId w:val="52"/>
  </w:num>
  <w:num w:numId="56">
    <w:abstractNumId w:val="6"/>
  </w:num>
  <w:num w:numId="57">
    <w:abstractNumId w:val="36"/>
  </w:num>
  <w:num w:numId="58">
    <w:abstractNumId w:val="48"/>
  </w:num>
  <w:num w:numId="59">
    <w:abstractNumId w:val="13"/>
  </w:num>
  <w:num w:numId="60">
    <w:abstractNumId w:val="34"/>
  </w:num>
  <w:num w:numId="61">
    <w:abstractNumId w:val="28"/>
  </w:num>
  <w:num w:numId="62">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D6F"/>
    <w:rsid w:val="000477F1"/>
    <w:rsid w:val="00224481"/>
    <w:rsid w:val="00300737"/>
    <w:rsid w:val="003A6051"/>
    <w:rsid w:val="00417BA3"/>
    <w:rsid w:val="005056AC"/>
    <w:rsid w:val="0079269B"/>
    <w:rsid w:val="00982719"/>
    <w:rsid w:val="00B228F1"/>
    <w:rsid w:val="00BA1113"/>
    <w:rsid w:val="00CC3A63"/>
    <w:rsid w:val="00D279F6"/>
    <w:rsid w:val="00E45008"/>
    <w:rsid w:val="00F23D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8300A"/>
  <w15:docId w15:val="{3CC7E338-1DCE-44A8-97B8-A22F75348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CO" w:eastAsia="es-CO" w:bidi="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48328</Words>
  <Characters>265809</Characters>
  <Application>Microsoft Office Word</Application>
  <DocSecurity>0</DocSecurity>
  <Lines>2215</Lines>
  <Paragraphs>627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Leydee Teresa Villamizar Suarez</dc:creator>
  <cp:lastModifiedBy>Jesús Alberto Espinosa Sepulveda</cp:lastModifiedBy>
  <cp:revision>4</cp:revision>
  <dcterms:created xsi:type="dcterms:W3CDTF">2017-10-18T16:29:00Z</dcterms:created>
  <dcterms:modified xsi:type="dcterms:W3CDTF">2021-08-13T12:59:00Z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2015-06-19T00:00:00Z</vt:filetime>
  </property>
  <property fmtid="{D5CDD505-2E9C-101B-9397-08002B2CF9AE}" pid="3" name="Creator">
    <vt:lpwstr>Microsoft® Excel® 2013</vt:lpwstr>
  </property>
  <property fmtid="{D5CDD505-2E9C-101B-9397-08002B2CF9AE}" pid="4" name="LastSaved">
    <vt:filetime>2017-10-17T00:00:00Z</vt:filetime>
  </property>
</Properties>
</file>